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44ACE5">
      <w:pPr>
        <w:widowControl w:val="0"/>
        <w:spacing w:before="0" w:after="0" w:line="60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涉农合同示范文本</w:t>
      </w:r>
    </w:p>
    <w:p w14:paraId="47F61355">
      <w:pPr>
        <w:widowControl w:val="0"/>
        <w:spacing w:before="0" w:after="0"/>
        <w:ind w:right="99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宋体" w:hAnsi="宋体" w:eastAsia="宋体" w:cs="宋体"/>
          <w:sz w:val="32"/>
          <w:szCs w:val="32"/>
        </w:rPr>
        <w:t xml:space="preserve">                  合同编号：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广昌2011-011            </w:t>
      </w:r>
    </w:p>
    <w:p w14:paraId="4AFE8150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67471ECE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0E167929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52"/>
          <w:szCs w:val="52"/>
        </w:rPr>
      </w:pPr>
    </w:p>
    <w:p w14:paraId="0E9AF759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水果（蔬菜）买卖合同</w:t>
      </w:r>
    </w:p>
    <w:p w14:paraId="12624B9E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6C05C313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326FE416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2EE53337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5A18BB05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6313C102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117AA9B0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517FD543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5CE0B152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6E0AE00D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68D24ACA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4CCD78A2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5F31B5A7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3C81880C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61981EC8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宋体" w:hAnsi="宋体" w:eastAsia="宋体" w:cs="宋体"/>
          <w:b/>
          <w:bCs/>
          <w:sz w:val="36"/>
          <w:szCs w:val="36"/>
        </w:rPr>
        <w:t>广昌县工商行政管理局监制</w:t>
      </w:r>
    </w:p>
    <w:p w14:paraId="16D8582F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宋体" w:hAnsi="宋体" w:eastAsia="宋体" w:cs="宋体"/>
          <w:sz w:val="44"/>
          <w:szCs w:val="44"/>
        </w:rPr>
        <w:br w:type="page"/>
      </w:r>
      <w:r>
        <w:rPr>
          <w:rFonts w:ascii="宋体" w:hAnsi="宋体" w:eastAsia="宋体" w:cs="宋体"/>
          <w:b/>
          <w:bCs/>
          <w:sz w:val="44"/>
          <w:szCs w:val="44"/>
        </w:rPr>
        <w:t>水果（蔬菜）买卖合同</w:t>
      </w:r>
    </w:p>
    <w:p w14:paraId="64407C78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>（示范文本）</w:t>
      </w:r>
    </w:p>
    <w:p w14:paraId="7BB88673">
      <w:pPr>
        <w:widowControl w:val="0"/>
        <w:spacing w:before="0" w:after="0"/>
        <w:ind w:firstLine="4480"/>
        <w:jc w:val="both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宋体" w:hAnsi="宋体" w:eastAsia="宋体" w:cs="宋体"/>
          <w:sz w:val="32"/>
          <w:szCs w:val="32"/>
        </w:rPr>
        <w:t>合同编号：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                 </w:t>
      </w:r>
    </w:p>
    <w:p w14:paraId="6DF150EE">
      <w:pPr>
        <w:widowControl w:val="0"/>
        <w:spacing w:before="0" w:after="0" w:line="44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卖方（甲方）: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            </w:t>
      </w:r>
      <w:r>
        <w:rPr>
          <w:rFonts w:ascii="宋体" w:hAnsi="宋体" w:eastAsia="宋体" w:cs="宋体"/>
          <w:sz w:val="32"/>
          <w:szCs w:val="32"/>
        </w:rPr>
        <w:t xml:space="preserve">  签约地点：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                  </w:t>
      </w:r>
    </w:p>
    <w:p w14:paraId="4A9D1648">
      <w:pPr>
        <w:widowControl w:val="0"/>
        <w:tabs>
          <w:tab w:val="left" w:pos="4245"/>
        </w:tabs>
        <w:spacing w:before="0" w:after="0" w:line="440" w:lineRule="atLeast"/>
        <w:jc w:val="both"/>
        <w:rPr>
          <w:rFonts w:ascii="仿宋" w:hAnsi="仿宋" w:eastAsia="仿宋" w:cs="仿宋"/>
          <w:sz w:val="32"/>
          <w:szCs w:val="32"/>
          <w:u w:val="single"/>
        </w:rPr>
      </w:pPr>
      <w:r>
        <w:rPr>
          <w:rFonts w:ascii="宋体" w:hAnsi="宋体" w:eastAsia="宋体" w:cs="宋体"/>
          <w:sz w:val="32"/>
          <w:szCs w:val="32"/>
        </w:rPr>
        <w:t>买方（乙方）: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            </w:t>
      </w:r>
      <w:r>
        <w:rPr>
          <w:rFonts w:ascii="宋体" w:hAnsi="宋体" w:eastAsia="宋体" w:cs="宋体"/>
          <w:sz w:val="32"/>
          <w:szCs w:val="32"/>
          <w:u w:val="single"/>
        </w:rPr>
        <w:tab/>
      </w:r>
      <w:r>
        <w:rPr>
          <w:rFonts w:ascii="宋体" w:hAnsi="宋体" w:eastAsia="宋体" w:cs="宋体"/>
          <w:sz w:val="32"/>
          <w:szCs w:val="32"/>
        </w:rPr>
        <w:t>签约时间：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                 </w:t>
      </w:r>
    </w:p>
    <w:p w14:paraId="4DACA6DA">
      <w:pPr>
        <w:widowControl w:val="0"/>
        <w:spacing w:before="0" w:after="0" w:line="440" w:lineRule="atLeast"/>
        <w:ind w:firstLine="6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根据《中华人民共和国合同法》及相关法律、法规的规定，为明确双方权利义务，经甲乙双方充分协商，签订本合同。</w:t>
      </w:r>
    </w:p>
    <w:p w14:paraId="572BBB5D">
      <w:pPr>
        <w:widowControl w:val="0"/>
        <w:spacing w:before="0" w:after="0" w:line="440" w:lineRule="atLeast"/>
        <w:ind w:firstLine="6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2"/>
          <w:szCs w:val="32"/>
        </w:rPr>
        <w:t>第一条  品种、数量及价款、履行期限（可另附表）</w:t>
      </w:r>
    </w:p>
    <w:tbl>
      <w:tblPr>
        <w:tblStyle w:val="2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05"/>
        <w:gridCol w:w="705"/>
        <w:gridCol w:w="705"/>
        <w:gridCol w:w="705"/>
        <w:gridCol w:w="1949"/>
        <w:gridCol w:w="1164"/>
        <w:gridCol w:w="1407"/>
        <w:gridCol w:w="1516"/>
      </w:tblGrid>
      <w:tr w14:paraId="783458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Borders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D4C21E7">
            <w:pPr>
              <w:widowControl w:val="0"/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2"/>
                <w:szCs w:val="32"/>
              </w:rPr>
              <w:t>品种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046C318">
            <w:pPr>
              <w:widowControl w:val="0"/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2"/>
                <w:szCs w:val="32"/>
              </w:rPr>
              <w:t>规格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C4F3770">
            <w:pPr>
              <w:widowControl w:val="0"/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2"/>
                <w:szCs w:val="32"/>
              </w:rPr>
              <w:t>产地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150E717">
            <w:pPr>
              <w:widowControl w:val="0"/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2"/>
                <w:szCs w:val="32"/>
              </w:rPr>
              <w:t>商标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EEE08B2">
            <w:pPr>
              <w:widowControl w:val="0"/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2"/>
                <w:szCs w:val="32"/>
              </w:rPr>
              <w:t>交货期限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0BE5B7F">
            <w:pPr>
              <w:widowControl w:val="0"/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pacing w:val="-10"/>
                <w:sz w:val="32"/>
                <w:szCs w:val="32"/>
              </w:rPr>
              <w:t>数量</w:t>
            </w:r>
          </w:p>
          <w:p w14:paraId="629A2E70">
            <w:pPr>
              <w:widowControl w:val="0"/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pacing w:val="-10"/>
                <w:sz w:val="32"/>
                <w:szCs w:val="32"/>
              </w:rPr>
              <w:t>（公斤）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566D5FF">
            <w:pPr>
              <w:widowControl w:val="0"/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pacing w:val="-10"/>
                <w:sz w:val="32"/>
                <w:szCs w:val="32"/>
              </w:rPr>
              <w:t>单价</w:t>
            </w:r>
          </w:p>
          <w:p w14:paraId="4723D02E">
            <w:pPr>
              <w:widowControl w:val="0"/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pacing w:val="-10"/>
                <w:sz w:val="32"/>
                <w:szCs w:val="32"/>
              </w:rPr>
              <w:t>（元/公斤）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F5AF97F">
            <w:pPr>
              <w:widowControl w:val="0"/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2"/>
                <w:szCs w:val="32"/>
              </w:rPr>
              <w:t>金额（元）</w:t>
            </w:r>
          </w:p>
        </w:tc>
      </w:tr>
      <w:tr w14:paraId="1FD9C0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vMerge w:val="restart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07A2F4A">
            <w:pPr>
              <w:widowControl w:val="0"/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2CC0650">
            <w:pPr>
              <w:widowControl w:val="0"/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3F26B58">
            <w:pPr>
              <w:widowControl w:val="0"/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3D1DDAA">
            <w:pPr>
              <w:widowControl w:val="0"/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A4AE928">
            <w:pPr>
              <w:widowControl w:val="0"/>
              <w:spacing w:before="0" w:after="0" w:line="44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pacing w:val="-6"/>
                <w:sz w:val="28"/>
                <w:szCs w:val="28"/>
              </w:rPr>
              <w:t>年  月  日—年  月  日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2EE945A">
            <w:pPr>
              <w:widowControl w:val="0"/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DA6FCC8">
            <w:pPr>
              <w:widowControl w:val="0"/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B3784F8">
            <w:pPr>
              <w:widowControl w:val="0"/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3539E1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vMerge w:val="continue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CDC242E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A673C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1DFD65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3BEE52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8C94E15">
            <w:pPr>
              <w:widowControl w:val="0"/>
              <w:spacing w:before="0" w:after="0" w:line="44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pacing w:val="-6"/>
                <w:sz w:val="28"/>
                <w:szCs w:val="28"/>
              </w:rPr>
              <w:t>年  月  日—年  月  日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9C6AEBF">
            <w:pPr>
              <w:widowControl w:val="0"/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F354A9C">
            <w:pPr>
              <w:widowControl w:val="0"/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91F9842">
            <w:pPr>
              <w:widowControl w:val="0"/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71C1A91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vMerge w:val="continue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B92E87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6C2CB1B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92FABF6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32D26F1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1349423">
            <w:pPr>
              <w:widowControl w:val="0"/>
              <w:spacing w:before="0" w:after="0" w:line="44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pacing w:val="-6"/>
                <w:sz w:val="28"/>
                <w:szCs w:val="28"/>
              </w:rPr>
              <w:t>年  月  日—年  月  日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3429420">
            <w:pPr>
              <w:widowControl w:val="0"/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7AE1E54">
            <w:pPr>
              <w:widowControl w:val="0"/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0F66672">
            <w:pPr>
              <w:widowControl w:val="0"/>
              <w:spacing w:before="0" w:after="0" w:line="4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652F16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gridSpan w:val="8"/>
            <w:tcBorders>
              <w:top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E9125C3">
            <w:pPr>
              <w:widowControl w:val="0"/>
              <w:spacing w:before="0" w:after="0" w:line="44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2"/>
                <w:szCs w:val="32"/>
              </w:rPr>
              <w:t>合计金额（大写）：</w:t>
            </w:r>
          </w:p>
        </w:tc>
      </w:tr>
    </w:tbl>
    <w:p w14:paraId="0914F763">
      <w:pPr>
        <w:widowControl w:val="0"/>
        <w:spacing w:before="0" w:after="0" w:line="440" w:lineRule="atLeast"/>
        <w:ind w:firstLine="6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2"/>
          <w:szCs w:val="32"/>
        </w:rPr>
        <w:t>第二条  质量要求</w:t>
      </w:r>
      <w:r>
        <w:rPr>
          <w:rFonts w:ascii="宋体" w:hAnsi="宋体" w:eastAsia="宋体" w:cs="宋体"/>
          <w:b/>
          <w:bCs/>
          <w:sz w:val="32"/>
          <w:szCs w:val="32"/>
          <w:u w:val="single"/>
        </w:rPr>
        <w:t xml:space="preserve">                                        </w:t>
      </w:r>
    </w:p>
    <w:p w14:paraId="1ABF67E5">
      <w:pPr>
        <w:widowControl w:val="0"/>
        <w:spacing w:before="0" w:after="0" w:line="440" w:lineRule="atLeast"/>
        <w:ind w:firstLine="6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2"/>
          <w:szCs w:val="32"/>
        </w:rPr>
        <w:t>第三条  包装要求</w:t>
      </w:r>
      <w:r>
        <w:rPr>
          <w:rFonts w:ascii="宋体" w:hAnsi="宋体" w:eastAsia="宋体" w:cs="宋体"/>
          <w:b/>
          <w:bCs/>
          <w:sz w:val="32"/>
          <w:szCs w:val="32"/>
          <w:u w:val="single"/>
        </w:rPr>
        <w:t xml:space="preserve">                                    </w:t>
      </w:r>
    </w:p>
    <w:p w14:paraId="6B93A2E0">
      <w:pPr>
        <w:widowControl w:val="0"/>
        <w:spacing w:before="0" w:after="0" w:line="440" w:lineRule="atLeast"/>
        <w:ind w:firstLine="6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（一）包装方式及要求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                                </w:t>
      </w:r>
    </w:p>
    <w:p w14:paraId="05C4F354">
      <w:pPr>
        <w:widowControl w:val="0"/>
        <w:spacing w:before="0" w:after="0" w:line="440" w:lineRule="atLeast"/>
        <w:ind w:firstLine="6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（二）包装物由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       </w:t>
      </w:r>
      <w:r>
        <w:rPr>
          <w:rFonts w:ascii="宋体" w:hAnsi="宋体" w:eastAsia="宋体" w:cs="宋体"/>
          <w:sz w:val="32"/>
          <w:szCs w:val="32"/>
        </w:rPr>
        <w:t>方提供，费用由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      </w:t>
      </w:r>
      <w:r>
        <w:rPr>
          <w:rFonts w:ascii="宋体" w:hAnsi="宋体" w:eastAsia="宋体" w:cs="宋体"/>
          <w:sz w:val="32"/>
          <w:szCs w:val="32"/>
        </w:rPr>
        <w:t>方承担。</w:t>
      </w:r>
    </w:p>
    <w:p w14:paraId="59B035BC">
      <w:pPr>
        <w:widowControl w:val="0"/>
        <w:spacing w:before="0" w:after="0" w:line="440" w:lineRule="atLeast"/>
        <w:ind w:firstLine="6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2"/>
          <w:szCs w:val="32"/>
        </w:rPr>
        <w:t>第四条  交付和货款支付</w:t>
      </w:r>
    </w:p>
    <w:p w14:paraId="00684145">
      <w:pPr>
        <w:widowControl w:val="0"/>
        <w:spacing w:before="0" w:after="0" w:line="440" w:lineRule="atLeast"/>
        <w:ind w:firstLine="6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（一）交付的方式按下列第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       </w:t>
      </w:r>
      <w:r>
        <w:rPr>
          <w:rFonts w:ascii="宋体" w:hAnsi="宋体" w:eastAsia="宋体" w:cs="宋体"/>
          <w:sz w:val="32"/>
          <w:szCs w:val="32"/>
        </w:rPr>
        <w:t>项执行：</w:t>
      </w:r>
    </w:p>
    <w:p w14:paraId="5A9BEF31">
      <w:pPr>
        <w:widowControl w:val="0"/>
        <w:spacing w:before="0" w:after="0" w:line="440" w:lineRule="atLeast"/>
        <w:ind w:firstLine="6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1、实行送货的，甲方应按合同约定的时间段送至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       </w:t>
      </w:r>
      <w:r>
        <w:rPr>
          <w:rFonts w:ascii="宋体" w:hAnsi="宋体" w:eastAsia="宋体" w:cs="宋体"/>
          <w:sz w:val="32"/>
          <w:szCs w:val="32"/>
        </w:rPr>
        <w:t>。</w:t>
      </w:r>
    </w:p>
    <w:p w14:paraId="6648CC32">
      <w:pPr>
        <w:widowControl w:val="0"/>
        <w:spacing w:before="0" w:after="0" w:line="440" w:lineRule="atLeast"/>
        <w:ind w:firstLine="6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2、实行提货的，乙方应按合同约定的时间段送至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    。</w:t>
      </w:r>
    </w:p>
    <w:p w14:paraId="2AE56202">
      <w:pPr>
        <w:widowControl w:val="0"/>
        <w:spacing w:before="0" w:after="0" w:line="440" w:lineRule="atLeast"/>
        <w:ind w:firstLine="6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（二）货款的支付按下列第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     </w:t>
      </w:r>
      <w:r>
        <w:rPr>
          <w:rFonts w:ascii="宋体" w:hAnsi="宋体" w:eastAsia="宋体" w:cs="宋体"/>
          <w:sz w:val="32"/>
          <w:szCs w:val="32"/>
        </w:rPr>
        <w:t>项执行：</w:t>
      </w:r>
    </w:p>
    <w:p w14:paraId="376FD3FB">
      <w:pPr>
        <w:widowControl w:val="0"/>
        <w:spacing w:before="0" w:after="0" w:line="440" w:lineRule="atLeast"/>
        <w:ind w:firstLine="6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1、即时结清。</w:t>
      </w:r>
    </w:p>
    <w:p w14:paraId="7AB55308">
      <w:pPr>
        <w:widowControl w:val="0"/>
        <w:spacing w:before="0" w:after="0" w:line="440" w:lineRule="atLeast"/>
        <w:ind w:firstLine="6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2、乙方应于水果（蔬菜）交付之日起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      </w:t>
      </w:r>
      <w:r>
        <w:rPr>
          <w:rFonts w:ascii="宋体" w:hAnsi="宋体" w:eastAsia="宋体" w:cs="宋体"/>
          <w:sz w:val="32"/>
          <w:szCs w:val="32"/>
        </w:rPr>
        <w:t>日内支付货款。</w:t>
      </w:r>
    </w:p>
    <w:p w14:paraId="38C729DB">
      <w:pPr>
        <w:widowControl w:val="0"/>
        <w:spacing w:before="0" w:after="0" w:line="440" w:lineRule="atLeast"/>
        <w:ind w:firstLine="6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2"/>
          <w:szCs w:val="32"/>
        </w:rPr>
        <w:t>第五条  违约责任</w:t>
      </w:r>
    </w:p>
    <w:p w14:paraId="454D0ABE">
      <w:pPr>
        <w:widowControl w:val="0"/>
        <w:spacing w:before="0" w:after="0" w:line="440" w:lineRule="atLeast"/>
        <w:ind w:firstLine="6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（一）交付的水果（蔬菜）品种、规格、产地、质量不符合合同约定的，乙方有权要求甲方调换或退货，交付水果（蔬菜）的数量不符合合同约定的，乙方有权要求甲方补齐，给乙方造成损失的，甲方应负责赔偿。</w:t>
      </w:r>
    </w:p>
    <w:p w14:paraId="020D5F97">
      <w:pPr>
        <w:widowControl w:val="0"/>
        <w:spacing w:before="0" w:after="0" w:line="440" w:lineRule="atLeast"/>
        <w:ind w:firstLine="6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（二）甲方迟延交货的，每迟延壹日，应支付乙方约定批次货款总额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    </w:t>
      </w:r>
      <w:r>
        <w:rPr>
          <w:rFonts w:ascii="宋体" w:hAnsi="宋体" w:eastAsia="宋体" w:cs="宋体"/>
          <w:sz w:val="32"/>
          <w:szCs w:val="32"/>
        </w:rPr>
        <w:t>%的违约金；乙方逾期提货的，每迟延壹日，应支付甲方约定批次价款额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   </w:t>
      </w:r>
      <w:r>
        <w:rPr>
          <w:rFonts w:ascii="宋体" w:hAnsi="宋体" w:eastAsia="宋体" w:cs="宋体"/>
          <w:sz w:val="32"/>
          <w:szCs w:val="32"/>
        </w:rPr>
        <w:t>%的违约金。</w:t>
      </w:r>
    </w:p>
    <w:p w14:paraId="009DDEFA">
      <w:pPr>
        <w:widowControl w:val="0"/>
        <w:spacing w:before="0" w:after="0" w:line="440" w:lineRule="atLeast"/>
        <w:ind w:firstLine="6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（三）乙方逾期支付货款的，每逾期支付壹天，应向甲方支付逾期货款额的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     </w:t>
      </w:r>
      <w:r>
        <w:rPr>
          <w:rFonts w:ascii="宋体" w:hAnsi="宋体" w:eastAsia="宋体" w:cs="宋体"/>
          <w:sz w:val="32"/>
          <w:szCs w:val="32"/>
        </w:rPr>
        <w:t>%违约金。</w:t>
      </w:r>
    </w:p>
    <w:p w14:paraId="6A30048C">
      <w:pPr>
        <w:widowControl w:val="0"/>
        <w:spacing w:before="0" w:after="0" w:line="440" w:lineRule="atLeast"/>
        <w:ind w:firstLine="6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（四）其它：</w:t>
      </w:r>
    </w:p>
    <w:p w14:paraId="2C9963B9">
      <w:pPr>
        <w:widowControl w:val="0"/>
        <w:spacing w:before="0" w:after="0" w:line="440" w:lineRule="atLeast"/>
        <w:ind w:firstLine="6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2"/>
          <w:szCs w:val="32"/>
        </w:rPr>
        <w:t>第六条  其他约定事项</w:t>
      </w:r>
    </w:p>
    <w:p w14:paraId="2A3BAE25">
      <w:pPr>
        <w:widowControl w:val="0"/>
        <w:spacing w:before="0" w:after="0" w:line="440" w:lineRule="atLeast"/>
        <w:ind w:firstLine="6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 xml:space="preserve">                                                     </w:t>
      </w:r>
    </w:p>
    <w:p w14:paraId="7F66EAC3">
      <w:pPr>
        <w:widowControl w:val="0"/>
        <w:spacing w:before="0" w:after="0" w:line="44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  <w:u w:val="single"/>
        </w:rPr>
        <w:t xml:space="preserve">                                             </w:t>
      </w:r>
      <w:r>
        <w:rPr>
          <w:rFonts w:ascii="宋体" w:hAnsi="宋体" w:eastAsia="宋体" w:cs="宋体"/>
          <w:sz w:val="32"/>
          <w:szCs w:val="32"/>
        </w:rPr>
        <w:t>。</w:t>
      </w:r>
    </w:p>
    <w:p w14:paraId="37AD7852">
      <w:pPr>
        <w:widowControl w:val="0"/>
        <w:spacing w:before="0" w:after="0" w:line="440" w:lineRule="atLeast"/>
        <w:ind w:firstLine="63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2"/>
          <w:szCs w:val="32"/>
        </w:rPr>
        <w:t>第七条  争议的解决</w:t>
      </w:r>
    </w:p>
    <w:p w14:paraId="10EED738">
      <w:pPr>
        <w:widowControl w:val="0"/>
        <w:spacing w:before="0" w:after="0" w:line="440" w:lineRule="atLeast"/>
        <w:ind w:firstLine="6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合同在履行过程中发生争议的，由双方当事人协商解决，也可向当地工商行政管理部门或相关职能部门申请调解；协商或调解不成的，按下列第</w:t>
      </w:r>
      <w:r>
        <w:rPr>
          <w:rFonts w:ascii="宋体" w:hAnsi="宋体" w:eastAsia="宋体" w:cs="宋体"/>
          <w:sz w:val="32"/>
          <w:szCs w:val="32"/>
          <w:u w:val="single"/>
        </w:rPr>
        <w:t>______</w:t>
      </w:r>
      <w:r>
        <w:rPr>
          <w:rFonts w:ascii="宋体" w:hAnsi="宋体" w:eastAsia="宋体" w:cs="宋体"/>
          <w:sz w:val="32"/>
          <w:szCs w:val="32"/>
        </w:rPr>
        <w:t>种方式解决：</w:t>
      </w:r>
    </w:p>
    <w:p w14:paraId="02156EEB">
      <w:pPr>
        <w:widowControl w:val="0"/>
        <w:spacing w:before="0" w:after="0" w:line="44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 xml:space="preserve">    1. 提交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       </w:t>
      </w:r>
      <w:r>
        <w:rPr>
          <w:rFonts w:ascii="宋体" w:hAnsi="宋体" w:eastAsia="宋体" w:cs="宋体"/>
          <w:sz w:val="32"/>
          <w:szCs w:val="32"/>
        </w:rPr>
        <w:t>仲裁委员会仲裁；</w:t>
      </w:r>
    </w:p>
    <w:p w14:paraId="3AC6B330">
      <w:pPr>
        <w:widowControl w:val="0"/>
        <w:spacing w:before="0" w:after="0" w:line="44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 xml:space="preserve">    2. 依法向人民法院起诉。</w:t>
      </w:r>
    </w:p>
    <w:p w14:paraId="66AAF392">
      <w:pPr>
        <w:widowControl w:val="0"/>
        <w:spacing w:before="0" w:after="0" w:line="440" w:lineRule="atLeast"/>
        <w:ind w:left="570" w:hanging="16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 xml:space="preserve">  合同经双方签字（盖章）之日起生效。</w:t>
      </w:r>
      <w:r>
        <w:rPr>
          <w:rFonts w:ascii="宋体" w:hAnsi="宋体" w:eastAsia="宋体" w:cs="宋体"/>
          <w:sz w:val="32"/>
          <w:szCs w:val="32"/>
        </w:rPr>
        <w:tab/>
      </w:r>
    </w:p>
    <w:p w14:paraId="4C236E43">
      <w:pPr>
        <w:widowControl w:val="0"/>
        <w:spacing w:before="0" w:after="0" w:line="440" w:lineRule="atLeast"/>
        <w:ind w:left="569"/>
        <w:jc w:val="both"/>
        <w:rPr>
          <w:rFonts w:ascii="Times New Roman" w:hAnsi="Times New Roman" w:eastAsia="Times New Roman" w:cs="Times New Roman"/>
        </w:rPr>
      </w:pPr>
    </w:p>
    <w:p w14:paraId="008CAB7C">
      <w:pPr>
        <w:widowControl w:val="0"/>
        <w:spacing w:before="0" w:after="0" w:line="440" w:lineRule="atLeast"/>
        <w:ind w:left="569"/>
        <w:jc w:val="both"/>
        <w:rPr>
          <w:rFonts w:ascii="Times New Roman" w:hAnsi="Times New Roman" w:eastAsia="Times New Roman" w:cs="Times New Roman"/>
        </w:rPr>
      </w:pPr>
    </w:p>
    <w:p w14:paraId="399FDAFC">
      <w:pPr>
        <w:widowControl w:val="0"/>
        <w:spacing w:before="0" w:after="0" w:line="440" w:lineRule="atLeast"/>
        <w:ind w:left="569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甲  方 ：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              </w:t>
      </w:r>
      <w:r>
        <w:rPr>
          <w:rFonts w:ascii="宋体" w:hAnsi="宋体" w:eastAsia="宋体" w:cs="宋体"/>
          <w:sz w:val="32"/>
          <w:szCs w:val="32"/>
        </w:rPr>
        <w:t>乙  方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：             </w:t>
      </w:r>
    </w:p>
    <w:p w14:paraId="6918CDFB">
      <w:pPr>
        <w:widowControl w:val="0"/>
        <w:spacing w:before="0" w:after="0" w:line="440" w:lineRule="atLeast"/>
        <w:ind w:firstLine="64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住  所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：                </w:t>
      </w:r>
      <w:r>
        <w:rPr>
          <w:rFonts w:ascii="宋体" w:hAnsi="宋体" w:eastAsia="宋体" w:cs="宋体"/>
          <w:sz w:val="32"/>
          <w:szCs w:val="32"/>
        </w:rPr>
        <w:t>住  所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：                    </w:t>
      </w:r>
    </w:p>
    <w:p w14:paraId="7A33BD89">
      <w:pPr>
        <w:widowControl w:val="0"/>
        <w:spacing w:before="0" w:after="0" w:line="440" w:lineRule="atLeast"/>
        <w:ind w:firstLine="63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法定代表人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：            </w:t>
      </w:r>
      <w:r>
        <w:rPr>
          <w:rFonts w:ascii="宋体" w:hAnsi="宋体" w:eastAsia="宋体" w:cs="宋体"/>
          <w:sz w:val="32"/>
          <w:szCs w:val="32"/>
        </w:rPr>
        <w:t>法定代表人：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          </w:t>
      </w:r>
    </w:p>
    <w:p w14:paraId="7F205A33">
      <w:pPr>
        <w:widowControl w:val="0"/>
        <w:spacing w:before="0" w:after="0" w:line="440" w:lineRule="atLeast"/>
        <w:ind w:firstLine="63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委托代理人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：             </w:t>
      </w:r>
      <w:r>
        <w:rPr>
          <w:rFonts w:ascii="宋体" w:hAnsi="宋体" w:eastAsia="宋体" w:cs="宋体"/>
          <w:sz w:val="32"/>
          <w:szCs w:val="32"/>
        </w:rPr>
        <w:t>委托代理人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：     </w:t>
      </w:r>
    </w:p>
    <w:p w14:paraId="0D003011">
      <w:pPr>
        <w:widowControl w:val="0"/>
        <w:spacing w:before="0" w:after="0" w:line="440" w:lineRule="atLeast"/>
        <w:ind w:firstLine="63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身份证号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：</w:t>
      </w:r>
      <w:r>
        <w:rPr>
          <w:rFonts w:ascii="宋体" w:hAnsi="宋体" w:eastAsia="宋体" w:cs="宋体"/>
          <w:sz w:val="32"/>
          <w:szCs w:val="32"/>
          <w:u w:val="single"/>
        </w:rPr>
        <w:tab/>
      </w:r>
      <w:r>
        <w:rPr>
          <w:rFonts w:ascii="宋体" w:hAnsi="宋体" w:eastAsia="宋体" w:cs="宋体"/>
          <w:sz w:val="32"/>
          <w:szCs w:val="32"/>
        </w:rPr>
        <w:t>身份证号：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                  </w:t>
      </w:r>
    </w:p>
    <w:p w14:paraId="26A248DE">
      <w:pPr>
        <w:widowControl w:val="0"/>
        <w:spacing w:before="0" w:after="0" w:line="440" w:lineRule="atLeast"/>
        <w:ind w:firstLine="63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联系电话 ：</w:t>
      </w:r>
      <w:r>
        <w:rPr>
          <w:rFonts w:ascii="宋体" w:hAnsi="宋体" w:eastAsia="宋体" w:cs="宋体"/>
          <w:sz w:val="32"/>
          <w:szCs w:val="32"/>
        </w:rPr>
        <w:tab/>
      </w:r>
      <w:r>
        <w:rPr>
          <w:rFonts w:ascii="宋体" w:hAnsi="宋体" w:eastAsia="宋体" w:cs="宋体"/>
          <w:sz w:val="32"/>
          <w:szCs w:val="32"/>
        </w:rPr>
        <w:t>联系电话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                  </w:t>
      </w:r>
    </w:p>
    <w:p w14:paraId="4B3F272D">
      <w:pPr>
        <w:widowControl w:val="0"/>
        <w:spacing w:before="0" w:after="0" w:line="540" w:lineRule="atLeast"/>
        <w:jc w:val="both"/>
        <w:rPr>
          <w:rFonts w:ascii="Times New Roman" w:hAnsi="Times New Roman" w:eastAsia="Times New Roman" w:cs="Times New Roman"/>
        </w:rPr>
      </w:pPr>
      <w:bookmarkStart w:id="0" w:name="_GoBack"/>
      <w:bookmarkEnd w:id="0"/>
    </w:p>
    <w:p w14:paraId="7DC86D7F"/>
    <w:sectPr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A77B3E"/>
    <w:rsid w:val="00CA2A55"/>
    <w:rsid w:val="1210551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4</Pages>
  <Words>7765</Words>
  <Characters>8307</Characters>
  <Lines>1</Lines>
  <Paragraphs>1</Paragraphs>
  <TotalTime>0</TotalTime>
  <ScaleCrop>false</ScaleCrop>
  <LinksUpToDate>false</LinksUpToDate>
  <CharactersWithSpaces>16889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2025-04-24T08:58:00Z</dcterms:created>
  <dc:creator>User</dc:creator>
  <cp:lastModifiedBy>cmy</cp:lastModifiedBy>
  <dcterms:modified xsi:type="dcterms:W3CDTF">2025-04-24T08:58:44Z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eyJoZGlkIjoiODgyZDg0MGUxYzVmZWRhZjFlNzhmNGE0OTc4ZWRkMjkiLCJ1c2VySWQiOiIyNzM5ODg0NDYifQ==</vt:lpwstr>
  </property>
  <property fmtid="{D5CDD505-2E9C-101B-9397-08002B2CF9AE}" pid="3" name="KSOProductBuildVer">
    <vt:lpwstr>2052-12.1.0.20784</vt:lpwstr>
  </property>
  <property fmtid="{D5CDD505-2E9C-101B-9397-08002B2CF9AE}" pid="4" name="ICV">
    <vt:lpwstr>C0B509A1AFEC4EEE8DD70F23A62A43B3_12</vt:lpwstr>
  </property>
</Properties>
</file>