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B6216">
      <w:pPr>
        <w:widowControl w:val="0"/>
        <w:spacing w:before="0" w:after="160" w:line="420" w:lineRule="atLeast"/>
        <w:ind w:firstLine="440"/>
        <w:jc w:val="both"/>
        <w:rPr>
          <w:rFonts w:ascii="Times New Roman" w:hAnsi="Times New Roman" w:eastAsia="Times New Roman" w:cs="Times New Roman"/>
        </w:rPr>
      </w:pPr>
    </w:p>
    <w:p w14:paraId="619604F2">
      <w:pPr>
        <w:widowControl w:val="0"/>
        <w:spacing w:before="0" w:after="160" w:line="420" w:lineRule="atLeast"/>
        <w:ind w:firstLine="440"/>
        <w:jc w:val="both"/>
        <w:rPr>
          <w:rFonts w:ascii="Times New Roman" w:hAnsi="Times New Roman" w:eastAsia="Times New Roman" w:cs="Times New Roman"/>
        </w:rPr>
      </w:pPr>
    </w:p>
    <w:p w14:paraId="1856F8EF">
      <w:pPr>
        <w:widowControl w:val="0"/>
        <w:spacing w:before="0" w:after="160"/>
        <w:ind w:firstLine="3360"/>
        <w:jc w:val="both"/>
        <w:rPr>
          <w:rFonts w:ascii="Times New Roman" w:hAnsi="Times New Roman" w:eastAsia="Times New Roman" w:cs="Times New Roman"/>
          <w:sz w:val="28"/>
          <w:szCs w:val="28"/>
        </w:rPr>
      </w:pPr>
      <w:r>
        <w:rPr>
          <w:rFonts w:ascii="宋体" w:hAnsi="宋体" w:eastAsia="宋体" w:cs="宋体"/>
          <w:sz w:val="28"/>
          <w:szCs w:val="28"/>
        </w:rPr>
        <w:t xml:space="preserve">合同编号： </w:t>
      </w:r>
      <w:r>
        <w:rPr>
          <w:rFonts w:ascii="宋体" w:hAnsi="宋体" w:eastAsia="宋体" w:cs="宋体"/>
          <w:sz w:val="28"/>
          <w:szCs w:val="28"/>
          <w:u w:val="single"/>
        </w:rPr>
        <w:t xml:space="preserve">                        </w:t>
      </w:r>
      <w:r>
        <w:rPr>
          <w:rFonts w:ascii="宋体" w:hAnsi="宋体" w:eastAsia="宋体" w:cs="宋体"/>
          <w:sz w:val="28"/>
          <w:szCs w:val="28"/>
        </w:rPr>
        <w:t xml:space="preserve">     </w:t>
      </w:r>
    </w:p>
    <w:p w14:paraId="104B95C9">
      <w:pPr>
        <w:widowControl w:val="0"/>
        <w:spacing w:before="0" w:after="160"/>
        <w:ind w:firstLine="3360"/>
        <w:jc w:val="both"/>
        <w:rPr>
          <w:rFonts w:ascii="Times New Roman" w:hAnsi="Times New Roman" w:eastAsia="Times New Roman" w:cs="Times New Roman"/>
          <w:sz w:val="28"/>
          <w:szCs w:val="28"/>
        </w:rPr>
      </w:pPr>
      <w:r>
        <w:rPr>
          <w:rFonts w:ascii="宋体" w:hAnsi="宋体" w:eastAsia="宋体" w:cs="宋体"/>
          <w:sz w:val="28"/>
          <w:szCs w:val="28"/>
        </w:rPr>
        <w:t xml:space="preserve">房屋编号： </w:t>
      </w:r>
      <w:r>
        <w:rPr>
          <w:rFonts w:ascii="宋体" w:hAnsi="宋体" w:eastAsia="宋体" w:cs="宋体"/>
          <w:sz w:val="28"/>
          <w:szCs w:val="28"/>
          <w:u w:val="single"/>
        </w:rPr>
        <w:t xml:space="preserve">                        </w:t>
      </w:r>
    </w:p>
    <w:p w14:paraId="68F42AD1">
      <w:pPr>
        <w:widowControl w:val="0"/>
        <w:spacing w:before="0" w:after="160"/>
        <w:ind w:firstLine="440"/>
        <w:jc w:val="both"/>
        <w:rPr>
          <w:rFonts w:ascii="Times New Roman" w:hAnsi="Times New Roman" w:eastAsia="Times New Roman" w:cs="Times New Roman"/>
          <w:sz w:val="22"/>
          <w:szCs w:val="22"/>
        </w:rPr>
      </w:pPr>
    </w:p>
    <w:p w14:paraId="2D6528D6">
      <w:pPr>
        <w:widowControl w:val="0"/>
        <w:spacing w:before="0" w:after="160" w:line="420" w:lineRule="atLeast"/>
        <w:ind w:firstLine="440"/>
        <w:jc w:val="both"/>
        <w:rPr>
          <w:rFonts w:ascii="Times New Roman" w:hAnsi="Times New Roman" w:eastAsia="Times New Roman" w:cs="Times New Roman"/>
        </w:rPr>
      </w:pPr>
    </w:p>
    <w:p w14:paraId="7C1C6884">
      <w:pPr>
        <w:widowControl w:val="0"/>
        <w:spacing w:before="0" w:after="160" w:line="420" w:lineRule="atLeast"/>
        <w:ind w:firstLine="440"/>
        <w:jc w:val="both"/>
        <w:rPr>
          <w:rFonts w:ascii="Times New Roman" w:hAnsi="Times New Roman" w:eastAsia="Times New Roman" w:cs="Times New Roman"/>
        </w:rPr>
      </w:pPr>
    </w:p>
    <w:p w14:paraId="591ADCBB">
      <w:pPr>
        <w:widowControl w:val="0"/>
        <w:spacing w:before="0" w:after="160" w:line="420" w:lineRule="atLeast"/>
        <w:ind w:firstLine="440"/>
        <w:jc w:val="both"/>
        <w:rPr>
          <w:rFonts w:ascii="Times New Roman" w:hAnsi="Times New Roman" w:eastAsia="Times New Roman" w:cs="Times New Roman"/>
        </w:rPr>
      </w:pPr>
    </w:p>
    <w:p w14:paraId="58B45B13">
      <w:pPr>
        <w:widowControl w:val="0"/>
        <w:spacing w:before="0" w:after="160" w:line="420" w:lineRule="atLeast"/>
        <w:ind w:firstLine="440"/>
        <w:jc w:val="both"/>
        <w:rPr>
          <w:rFonts w:ascii="Times New Roman" w:hAnsi="Times New Roman" w:eastAsia="Times New Roman" w:cs="Times New Roman"/>
        </w:rPr>
      </w:pPr>
    </w:p>
    <w:p w14:paraId="68CD9F25">
      <w:pPr>
        <w:widowControl w:val="0"/>
        <w:spacing w:before="0" w:after="160" w:line="360" w:lineRule="auto"/>
        <w:jc w:val="center"/>
        <w:rPr>
          <w:rFonts w:ascii="Times New Roman" w:hAnsi="Times New Roman" w:eastAsia="Times New Roman" w:cs="Times New Roman"/>
          <w:sz w:val="52"/>
          <w:szCs w:val="52"/>
        </w:rPr>
      </w:pPr>
      <w:r>
        <w:rPr>
          <w:rFonts w:ascii="宋体" w:hAnsi="宋体" w:eastAsia="宋体" w:cs="宋体"/>
          <w:sz w:val="52"/>
          <w:szCs w:val="52"/>
        </w:rPr>
        <w:t>浙江省二手房买卖合同</w:t>
      </w:r>
    </w:p>
    <w:p w14:paraId="680B8E00">
      <w:pPr>
        <w:widowControl w:val="0"/>
        <w:spacing w:before="0" w:after="160" w:line="360" w:lineRule="auto"/>
        <w:jc w:val="center"/>
        <w:rPr>
          <w:rFonts w:ascii="Times New Roman" w:hAnsi="Times New Roman" w:eastAsia="Times New Roman" w:cs="Times New Roman"/>
          <w:sz w:val="40"/>
          <w:szCs w:val="40"/>
        </w:rPr>
      </w:pPr>
      <w:r>
        <w:rPr>
          <w:rFonts w:ascii="宋体" w:hAnsi="宋体" w:eastAsia="宋体" w:cs="宋体"/>
          <w:sz w:val="40"/>
          <w:szCs w:val="40"/>
        </w:rPr>
        <w:t>（示范文本）</w:t>
      </w:r>
    </w:p>
    <w:p w14:paraId="40F34653">
      <w:pPr>
        <w:widowControl w:val="0"/>
        <w:spacing w:before="0" w:after="160" w:line="420" w:lineRule="atLeast"/>
        <w:ind w:firstLine="440"/>
        <w:jc w:val="both"/>
        <w:rPr>
          <w:rFonts w:ascii="Times New Roman" w:hAnsi="Times New Roman" w:eastAsia="Times New Roman" w:cs="Times New Roman"/>
        </w:rPr>
      </w:pPr>
    </w:p>
    <w:p w14:paraId="27821BC6">
      <w:pPr>
        <w:widowControl w:val="0"/>
        <w:spacing w:before="0" w:after="160" w:line="420" w:lineRule="atLeast"/>
        <w:ind w:firstLine="440"/>
        <w:jc w:val="both"/>
        <w:rPr>
          <w:rFonts w:ascii="Times New Roman" w:hAnsi="Times New Roman" w:eastAsia="Times New Roman" w:cs="Times New Roman"/>
        </w:rPr>
      </w:pPr>
    </w:p>
    <w:p w14:paraId="140DA790">
      <w:pPr>
        <w:widowControl w:val="0"/>
        <w:spacing w:before="0" w:after="160" w:line="420" w:lineRule="atLeast"/>
        <w:ind w:firstLine="440"/>
        <w:jc w:val="both"/>
        <w:rPr>
          <w:rFonts w:ascii="Times New Roman" w:hAnsi="Times New Roman" w:eastAsia="Times New Roman" w:cs="Times New Roman"/>
        </w:rPr>
      </w:pPr>
    </w:p>
    <w:p w14:paraId="336D1E1B">
      <w:pPr>
        <w:widowControl w:val="0"/>
        <w:spacing w:before="0" w:after="160" w:line="420" w:lineRule="atLeast"/>
        <w:ind w:firstLine="440"/>
        <w:jc w:val="both"/>
        <w:rPr>
          <w:rFonts w:ascii="Times New Roman" w:hAnsi="Times New Roman" w:eastAsia="Times New Roman" w:cs="Times New Roman"/>
        </w:rPr>
      </w:pPr>
    </w:p>
    <w:p w14:paraId="1E940153">
      <w:pPr>
        <w:widowControl w:val="0"/>
        <w:spacing w:before="0" w:after="160" w:line="420" w:lineRule="atLeast"/>
        <w:ind w:firstLine="440"/>
        <w:jc w:val="both"/>
        <w:rPr>
          <w:rFonts w:ascii="Times New Roman" w:hAnsi="Times New Roman" w:eastAsia="Times New Roman" w:cs="Times New Roman"/>
        </w:rPr>
      </w:pPr>
    </w:p>
    <w:p w14:paraId="317AD3D3">
      <w:pPr>
        <w:widowControl w:val="0"/>
        <w:spacing w:before="0" w:after="160" w:line="420" w:lineRule="atLeast"/>
        <w:ind w:firstLine="440"/>
        <w:jc w:val="both"/>
        <w:rPr>
          <w:rFonts w:ascii="Times New Roman" w:hAnsi="Times New Roman" w:eastAsia="Times New Roman" w:cs="Times New Roman"/>
        </w:rPr>
      </w:pPr>
    </w:p>
    <w:p w14:paraId="4EB3FAD3">
      <w:pPr>
        <w:widowControl w:val="0"/>
        <w:spacing w:before="0" w:after="160" w:line="420" w:lineRule="atLeast"/>
        <w:ind w:firstLine="440"/>
        <w:jc w:val="both"/>
        <w:rPr>
          <w:rFonts w:ascii="Times New Roman" w:hAnsi="Times New Roman" w:eastAsia="Times New Roman" w:cs="Times New Roman"/>
        </w:rPr>
      </w:pPr>
    </w:p>
    <w:p w14:paraId="08B54C3F">
      <w:pPr>
        <w:widowControl w:val="0"/>
        <w:spacing w:before="0" w:after="160" w:line="420" w:lineRule="atLeast"/>
        <w:ind w:firstLine="440"/>
        <w:jc w:val="both"/>
        <w:rPr>
          <w:rFonts w:ascii="Times New Roman" w:hAnsi="Times New Roman" w:eastAsia="Times New Roman" w:cs="Times New Roman"/>
        </w:rPr>
      </w:pPr>
    </w:p>
    <w:p w14:paraId="4813B369">
      <w:pPr>
        <w:widowControl w:val="0"/>
        <w:spacing w:before="0" w:after="160" w:line="420" w:lineRule="atLeast"/>
        <w:ind w:firstLine="440"/>
        <w:jc w:val="both"/>
        <w:rPr>
          <w:rFonts w:ascii="Times New Roman" w:hAnsi="Times New Roman" w:eastAsia="Times New Roman" w:cs="Times New Roman"/>
        </w:rPr>
      </w:pPr>
    </w:p>
    <w:p w14:paraId="721BC5D8">
      <w:pPr>
        <w:widowControl w:val="0"/>
        <w:spacing w:before="0" w:after="160" w:line="420" w:lineRule="atLeast"/>
        <w:ind w:firstLine="440"/>
        <w:jc w:val="both"/>
        <w:rPr>
          <w:rFonts w:ascii="Times New Roman" w:hAnsi="Times New Roman" w:eastAsia="Times New Roman" w:cs="Times New Roman"/>
        </w:rPr>
      </w:pPr>
    </w:p>
    <w:p w14:paraId="325AB755">
      <w:pPr>
        <w:widowControl w:val="0"/>
        <w:spacing w:before="0" w:after="160" w:line="420" w:lineRule="atLeast"/>
        <w:ind w:firstLine="440"/>
        <w:jc w:val="both"/>
        <w:rPr>
          <w:rFonts w:ascii="Times New Roman" w:hAnsi="Times New Roman" w:eastAsia="Times New Roman" w:cs="Times New Roman"/>
        </w:rPr>
      </w:pPr>
    </w:p>
    <w:p w14:paraId="1A882C22">
      <w:pPr>
        <w:widowControl w:val="0"/>
        <w:spacing w:before="0" w:after="160" w:line="420" w:lineRule="atLeast"/>
        <w:ind w:firstLine="440"/>
        <w:jc w:val="both"/>
        <w:rPr>
          <w:rFonts w:ascii="Times New Roman" w:hAnsi="Times New Roman" w:eastAsia="Times New Roman" w:cs="Times New Roman"/>
        </w:rPr>
      </w:pPr>
    </w:p>
    <w:p w14:paraId="0317395C">
      <w:pPr>
        <w:widowControl w:val="0"/>
        <w:spacing w:before="0" w:after="160" w:line="420" w:lineRule="atLeast"/>
        <w:ind w:firstLine="440"/>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59264" behindDoc="0" locked="0" layoutInCell="1" allowOverlap="1">
            <wp:simplePos x="0" y="0"/>
            <wp:positionH relativeFrom="column">
              <wp:posOffset>1327785</wp:posOffset>
            </wp:positionH>
            <wp:positionV relativeFrom="paragraph">
              <wp:posOffset>40640</wp:posOffset>
            </wp:positionV>
            <wp:extent cx="2476500" cy="1619250"/>
            <wp:effectExtent l="0" t="0" r="7620" b="11430"/>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
                    <a:stretch>
                      <a:fillRect/>
                    </a:stretch>
                  </pic:blipFill>
                  <pic:spPr>
                    <a:xfrm>
                      <a:off x="0" y="0"/>
                      <a:ext cx="2476500" cy="1619250"/>
                    </a:xfrm>
                    <a:prstGeom prst="rect">
                      <a:avLst/>
                    </a:prstGeom>
                  </pic:spPr>
                </pic:pic>
              </a:graphicData>
            </a:graphic>
          </wp:anchor>
        </w:drawing>
      </w:r>
      <w:r>
        <w:rPr>
          <w:rFonts w:ascii="Times New Roman" w:hAnsi="Times New Roman" w:eastAsia="Times New Roman" w:cs="Times New Roman"/>
          <w:strike w:val="0"/>
          <w:u w:val="none"/>
        </w:rPr>
        <w:drawing>
          <wp:anchor distT="0" distB="0" distL="114300" distR="114300" simplePos="0" relativeHeight="251660288" behindDoc="0" locked="0" layoutInCell="1" allowOverlap="1">
            <wp:simplePos x="0" y="0"/>
            <wp:positionH relativeFrom="column">
              <wp:posOffset>3709670</wp:posOffset>
            </wp:positionH>
            <wp:positionV relativeFrom="paragraph">
              <wp:posOffset>215265</wp:posOffset>
            </wp:positionV>
            <wp:extent cx="914400" cy="514350"/>
            <wp:effectExtent l="0" t="0" r="0" b="3810"/>
            <wp:wrapNone/>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5"/>
                    <a:stretch>
                      <a:fillRect/>
                    </a:stretch>
                  </pic:blipFill>
                  <pic:spPr>
                    <a:xfrm>
                      <a:off x="0" y="0"/>
                      <a:ext cx="914400" cy="514350"/>
                    </a:xfrm>
                    <a:prstGeom prst="rect">
                      <a:avLst/>
                    </a:prstGeom>
                  </pic:spPr>
                </pic:pic>
              </a:graphicData>
            </a:graphic>
          </wp:anchor>
        </w:drawing>
      </w:r>
    </w:p>
    <w:p w14:paraId="266564E1">
      <w:pPr>
        <w:widowControl w:val="0"/>
        <w:spacing w:before="0" w:after="160" w:line="420" w:lineRule="atLeast"/>
        <w:ind w:firstLine="440"/>
        <w:jc w:val="both"/>
        <w:rPr>
          <w:rFonts w:ascii="Times New Roman" w:hAnsi="Times New Roman" w:eastAsia="Times New Roman" w:cs="Times New Roman"/>
        </w:rPr>
      </w:pPr>
    </w:p>
    <w:p w14:paraId="763E1201">
      <w:pPr>
        <w:widowControl w:val="0"/>
        <w:spacing w:before="0" w:after="160" w:line="420" w:lineRule="atLeast"/>
        <w:ind w:firstLine="440"/>
        <w:jc w:val="both"/>
        <w:rPr>
          <w:rFonts w:ascii="Times New Roman" w:hAnsi="Times New Roman" w:eastAsia="Times New Roman" w:cs="Times New Roman"/>
        </w:rPr>
      </w:pPr>
    </w:p>
    <w:p w14:paraId="540B07C0">
      <w:pPr>
        <w:widowControl w:val="0"/>
        <w:spacing w:before="0" w:after="160" w:line="420" w:lineRule="atLeast"/>
        <w:ind w:firstLine="440"/>
        <w:jc w:val="both"/>
        <w:rPr>
          <w:rFonts w:ascii="Times New Roman" w:hAnsi="Times New Roman" w:eastAsia="Times New Roman" w:cs="Times New Roman"/>
        </w:rPr>
      </w:pPr>
    </w:p>
    <w:p w14:paraId="4F31E200">
      <w:pPr>
        <w:widowControl w:val="0"/>
        <w:spacing w:before="0" w:after="160" w:line="420" w:lineRule="atLeast"/>
        <w:ind w:firstLine="440"/>
        <w:jc w:val="both"/>
        <w:rPr>
          <w:rFonts w:ascii="Times New Roman" w:hAnsi="Times New Roman" w:eastAsia="Times New Roman" w:cs="Times New Roman"/>
        </w:rPr>
      </w:pPr>
    </w:p>
    <w:p w14:paraId="28CFB413">
      <w:pPr>
        <w:widowControl w:val="0"/>
        <w:spacing w:before="0" w:after="160" w:line="420" w:lineRule="atLeast"/>
        <w:ind w:firstLine="440"/>
        <w:jc w:val="both"/>
        <w:rPr>
          <w:rFonts w:ascii="Times New Roman" w:hAnsi="Times New Roman" w:eastAsia="Times New Roman" w:cs="Times New Roman"/>
        </w:rPr>
      </w:pPr>
    </w:p>
    <w:p w14:paraId="6A2332CE">
      <w:pPr>
        <w:widowControl w:val="0"/>
        <w:spacing w:before="0" w:after="160" w:line="420" w:lineRule="atLeast"/>
        <w:ind w:firstLine="440"/>
        <w:jc w:val="both"/>
        <w:rPr>
          <w:rFonts w:ascii="Times New Roman" w:hAnsi="Times New Roman" w:eastAsia="Times New Roman" w:cs="Times New Roman"/>
        </w:rPr>
      </w:pPr>
    </w:p>
    <w:p w14:paraId="09826849">
      <w:pPr>
        <w:widowControl w:val="0"/>
        <w:spacing w:before="0" w:after="312"/>
        <w:jc w:val="center"/>
        <w:rPr>
          <w:rFonts w:ascii="Times New Roman" w:hAnsi="Times New Roman" w:eastAsia="Times New Roman" w:cs="Times New Roman"/>
          <w:sz w:val="40"/>
          <w:szCs w:val="40"/>
        </w:rPr>
      </w:pPr>
      <w:r>
        <w:rPr>
          <w:rFonts w:ascii="宋体" w:hAnsi="宋体" w:eastAsia="宋体" w:cs="宋体"/>
          <w:sz w:val="40"/>
          <w:szCs w:val="40"/>
        </w:rPr>
        <w:t>说  明</w:t>
      </w:r>
    </w:p>
    <w:p w14:paraId="2E4C4ABD">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1、本合同为示范文本， 由浙江省住房和城乡建设厅、浙江省工商行政管理局共同制定。各地可在有关法律法规、规定的范围内，结合实际情况调整合同相应内容。</w:t>
      </w:r>
    </w:p>
    <w:p w14:paraId="781FE24D">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2、买卖双方应当如实向对方提供真实有效的身份证明及房屋买卖的有关信息。其中，出卖人应当提供不动产登记、房屋建筑主体和承重结构的拆除、变动情况、抵押查封状态、租赁事项、户籍等方面的信息。</w:t>
      </w:r>
    </w:p>
    <w:p w14:paraId="2EE0EEF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3、凡房款采用监管支付方式的，买卖双方、房地产经纪机构和监管机构另行签订房款监管协议，协议中明确交易房款存取、转移条件及程序。</w:t>
      </w:r>
    </w:p>
    <w:p w14:paraId="7D2070E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4、本合同文本【】中选择内容、空格部位填写及其他需要删除或者添加的内容， 买卖双方应当协商确认。【】中选择内容， 以划√ 方式选定；空格中内容，买卖双方根据实际情况做出约定，不作约定时，应当在空格部位划×方式表示，以示删除。相关条款后留有空白行，供买卖双方自行约定或者补充约定。</w:t>
      </w:r>
    </w:p>
    <w:p w14:paraId="23A76DB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5、买卖双方可以针对本合同文本中没有约定或者约定不明确的内容另行签订补充协议。</w:t>
      </w:r>
    </w:p>
    <w:p w14:paraId="10AA89C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6、本合同适用于单位或者个人二手房转让。</w:t>
      </w:r>
    </w:p>
    <w:p w14:paraId="4C7903A2">
      <w:pPr>
        <w:widowControl w:val="0"/>
        <w:spacing w:before="0" w:after="160" w:line="259" w:lineRule="auto"/>
        <w:jc w:val="both"/>
        <w:rPr>
          <w:rFonts w:ascii="Times New Roman" w:hAnsi="Times New Roman" w:eastAsia="Times New Roman" w:cs="Times New Roman"/>
          <w:sz w:val="22"/>
          <w:szCs w:val="22"/>
        </w:rPr>
      </w:pPr>
      <w:r>
        <w:rPr>
          <w:rFonts w:ascii="宋体" w:hAnsi="宋体" w:eastAsia="宋体" w:cs="宋体"/>
          <w:sz w:val="22"/>
          <w:szCs w:val="22"/>
        </w:rPr>
        <w:br w:type="page"/>
      </w:r>
    </w:p>
    <w:p w14:paraId="4C4C8EA4">
      <w:pPr>
        <w:widowControl w:val="0"/>
        <w:spacing w:before="0" w:after="160" w:line="420" w:lineRule="atLeast"/>
        <w:jc w:val="center"/>
        <w:rPr>
          <w:rFonts w:ascii="Times New Roman" w:hAnsi="Times New Roman" w:eastAsia="Times New Roman" w:cs="Times New Roman"/>
        </w:rPr>
      </w:pPr>
    </w:p>
    <w:p w14:paraId="72F6D967">
      <w:pPr>
        <w:widowControl w:val="0"/>
        <w:spacing w:before="0" w:after="160" w:line="360" w:lineRule="auto"/>
        <w:jc w:val="center"/>
        <w:rPr>
          <w:rFonts w:ascii="Times New Roman" w:hAnsi="Times New Roman" w:eastAsia="Times New Roman" w:cs="Times New Roman"/>
          <w:sz w:val="40"/>
          <w:szCs w:val="40"/>
        </w:rPr>
      </w:pPr>
      <w:r>
        <w:rPr>
          <w:rFonts w:ascii="宋体" w:hAnsi="宋体" w:eastAsia="宋体" w:cs="宋体"/>
          <w:sz w:val="40"/>
          <w:szCs w:val="40"/>
        </w:rPr>
        <w:t>浙江省二手房买卖合同</w:t>
      </w:r>
    </w:p>
    <w:p w14:paraId="7296218E">
      <w:pPr>
        <w:widowControl w:val="0"/>
        <w:spacing w:before="0" w:after="160" w:line="420" w:lineRule="atLeast"/>
        <w:ind w:firstLine="440"/>
        <w:jc w:val="both"/>
        <w:rPr>
          <w:rFonts w:ascii="Times New Roman" w:hAnsi="Times New Roman" w:eastAsia="Times New Roman" w:cs="Times New Roman"/>
        </w:rPr>
      </w:pPr>
    </w:p>
    <w:p w14:paraId="2985652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合同当事人</w:t>
      </w:r>
    </w:p>
    <w:p w14:paraId="5D23A70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b/>
          <w:bCs/>
          <w:sz w:val="22"/>
          <w:szCs w:val="22"/>
        </w:rPr>
        <w:t>出卖人</w:t>
      </w:r>
      <w:r>
        <w:rPr>
          <w:rFonts w:ascii="宋体" w:hAnsi="宋体" w:eastAsia="宋体" w:cs="宋体"/>
          <w:sz w:val="22"/>
          <w:szCs w:val="22"/>
        </w:rPr>
        <w:t>（以下简称甲方）：</w:t>
      </w:r>
      <w:r>
        <w:rPr>
          <w:rFonts w:ascii="宋体" w:hAnsi="宋体" w:eastAsia="宋体" w:cs="宋体"/>
          <w:sz w:val="22"/>
          <w:szCs w:val="22"/>
          <w:u w:val="single"/>
        </w:rPr>
        <w:t xml:space="preserve">                                                 </w:t>
      </w:r>
    </w:p>
    <w:p w14:paraId="3DAAC47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证件类型：【居民身份证】【护照】【营业执照】【       】，证号：</w:t>
      </w:r>
      <w:r>
        <w:rPr>
          <w:rFonts w:ascii="宋体" w:hAnsi="宋体" w:eastAsia="宋体" w:cs="宋体"/>
          <w:sz w:val="22"/>
          <w:szCs w:val="22"/>
          <w:u w:val="single"/>
        </w:rPr>
        <w:t xml:space="preserve">               </w:t>
      </w:r>
    </w:p>
    <w:p w14:paraId="472071D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【法定代表人】【负责人】：</w:t>
      </w:r>
      <w:r>
        <w:rPr>
          <w:rFonts w:ascii="宋体" w:hAnsi="宋体" w:eastAsia="宋体" w:cs="宋体"/>
          <w:sz w:val="22"/>
          <w:szCs w:val="22"/>
          <w:u w:val="single"/>
        </w:rPr>
        <w:t xml:space="preserve">                                                 </w:t>
      </w:r>
    </w:p>
    <w:p w14:paraId="113E48A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地址：</w:t>
      </w:r>
      <w:r>
        <w:rPr>
          <w:rFonts w:ascii="宋体" w:hAnsi="宋体" w:eastAsia="宋体" w:cs="宋体"/>
          <w:sz w:val="22"/>
          <w:szCs w:val="22"/>
          <w:u w:val="single"/>
        </w:rPr>
        <w:t xml:space="preserve">                                                                  </w:t>
      </w:r>
    </w:p>
    <w:p w14:paraId="446740E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（该地址为出卖人接收与本合同有关的法律文书的送达地址） </w:t>
      </w:r>
    </w:p>
    <w:p w14:paraId="094453D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电子邮箱：</w:t>
      </w:r>
      <w:r>
        <w:rPr>
          <w:rFonts w:ascii="宋体" w:hAnsi="宋体" w:eastAsia="宋体" w:cs="宋体"/>
          <w:sz w:val="22"/>
          <w:szCs w:val="22"/>
          <w:u w:val="single"/>
        </w:rPr>
        <w:t xml:space="preserve">                            </w:t>
      </w:r>
      <w:r>
        <w:rPr>
          <w:rFonts w:ascii="宋体" w:hAnsi="宋体" w:eastAsia="宋体" w:cs="宋体"/>
          <w:sz w:val="22"/>
          <w:szCs w:val="22"/>
        </w:rPr>
        <w:t>联系电话：</w:t>
      </w:r>
      <w:r>
        <w:rPr>
          <w:rFonts w:ascii="宋体" w:hAnsi="宋体" w:eastAsia="宋体" w:cs="宋体"/>
          <w:sz w:val="22"/>
          <w:szCs w:val="22"/>
          <w:u w:val="single"/>
        </w:rPr>
        <w:t xml:space="preserve">                        </w:t>
      </w:r>
    </w:p>
    <w:p w14:paraId="7387509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委托代理人：</w:t>
      </w:r>
      <w:r>
        <w:rPr>
          <w:rFonts w:ascii="宋体" w:hAnsi="宋体" w:eastAsia="宋体" w:cs="宋体"/>
          <w:sz w:val="22"/>
          <w:szCs w:val="22"/>
          <w:u w:val="single"/>
        </w:rPr>
        <w:t xml:space="preserve">                                                            </w:t>
      </w:r>
    </w:p>
    <w:p w14:paraId="144FE340">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证件类型：【居民身份证】【护照】【营业执照】【</w:t>
      </w:r>
      <w:r>
        <w:rPr>
          <w:rFonts w:ascii="宋体" w:hAnsi="宋体" w:eastAsia="宋体" w:cs="宋体"/>
          <w:sz w:val="24"/>
          <w:szCs w:val="24"/>
        </w:rPr>
        <w:tab/>
      </w:r>
      <w:r>
        <w:rPr>
          <w:rFonts w:ascii="宋体" w:hAnsi="宋体" w:eastAsia="宋体" w:cs="宋体"/>
          <w:sz w:val="22"/>
          <w:szCs w:val="22"/>
        </w:rPr>
        <w:t>】，证号：</w:t>
      </w:r>
      <w:r>
        <w:rPr>
          <w:rFonts w:ascii="宋体" w:hAnsi="宋体" w:eastAsia="宋体" w:cs="宋体"/>
          <w:sz w:val="22"/>
          <w:szCs w:val="22"/>
          <w:u w:val="single"/>
        </w:rPr>
        <w:t xml:space="preserve">                 </w:t>
      </w:r>
    </w:p>
    <w:p w14:paraId="5F44320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地址：</w:t>
      </w:r>
      <w:r>
        <w:rPr>
          <w:rFonts w:ascii="宋体" w:hAnsi="宋体" w:eastAsia="宋体" w:cs="宋体"/>
          <w:sz w:val="22"/>
          <w:szCs w:val="22"/>
          <w:u w:val="single"/>
        </w:rPr>
        <w:t xml:space="preserve">                                                                  </w:t>
      </w:r>
    </w:p>
    <w:p w14:paraId="4250532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电子邮箱：</w:t>
      </w:r>
      <w:r>
        <w:rPr>
          <w:rFonts w:ascii="宋体" w:hAnsi="宋体" w:eastAsia="宋体" w:cs="宋体"/>
          <w:sz w:val="22"/>
          <w:szCs w:val="22"/>
          <w:u w:val="single"/>
        </w:rPr>
        <w:t xml:space="preserve">                       </w:t>
      </w:r>
      <w:r>
        <w:rPr>
          <w:rFonts w:ascii="宋体" w:hAnsi="宋体" w:eastAsia="宋体" w:cs="宋体"/>
          <w:sz w:val="22"/>
          <w:szCs w:val="22"/>
        </w:rPr>
        <w:t>联系电话：</w:t>
      </w:r>
      <w:r>
        <w:rPr>
          <w:rFonts w:ascii="宋体" w:hAnsi="宋体" w:eastAsia="宋体" w:cs="宋体"/>
          <w:sz w:val="22"/>
          <w:szCs w:val="22"/>
          <w:u w:val="single"/>
        </w:rPr>
        <w:t xml:space="preserve">                             </w:t>
      </w:r>
    </w:p>
    <w:p w14:paraId="10F7291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（出卖人为多人时，可相应增加）</w:t>
      </w:r>
    </w:p>
    <w:p w14:paraId="1B1126B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b/>
          <w:bCs/>
          <w:sz w:val="22"/>
          <w:szCs w:val="22"/>
        </w:rPr>
        <w:t>买受人</w:t>
      </w:r>
      <w:r>
        <w:rPr>
          <w:rFonts w:ascii="宋体" w:hAnsi="宋体" w:eastAsia="宋体" w:cs="宋体"/>
          <w:sz w:val="22"/>
          <w:szCs w:val="22"/>
        </w:rPr>
        <w:t>（以下简称乙方）：</w:t>
      </w:r>
      <w:r>
        <w:rPr>
          <w:rFonts w:ascii="宋体" w:hAnsi="宋体" w:eastAsia="宋体" w:cs="宋体"/>
          <w:sz w:val="22"/>
          <w:szCs w:val="22"/>
          <w:u w:val="single"/>
        </w:rPr>
        <w:t xml:space="preserve">                                                 </w:t>
      </w:r>
    </w:p>
    <w:p w14:paraId="7958C8B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证件类型：【居民身份证】【护照】【营业执照】【       】，证号：</w:t>
      </w:r>
      <w:r>
        <w:rPr>
          <w:rFonts w:ascii="宋体" w:hAnsi="宋体" w:eastAsia="宋体" w:cs="宋体"/>
          <w:sz w:val="22"/>
          <w:szCs w:val="22"/>
          <w:u w:val="single"/>
        </w:rPr>
        <w:t xml:space="preserve">               </w:t>
      </w:r>
    </w:p>
    <w:p w14:paraId="2AB06DB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【法定代表人】【负责人】：</w:t>
      </w:r>
      <w:r>
        <w:rPr>
          <w:rFonts w:ascii="宋体" w:hAnsi="宋体" w:eastAsia="宋体" w:cs="宋体"/>
          <w:sz w:val="22"/>
          <w:szCs w:val="22"/>
          <w:u w:val="single"/>
        </w:rPr>
        <w:t xml:space="preserve">                                                 </w:t>
      </w:r>
    </w:p>
    <w:p w14:paraId="7B13E24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地址：</w:t>
      </w:r>
      <w:r>
        <w:rPr>
          <w:rFonts w:ascii="宋体" w:hAnsi="宋体" w:eastAsia="宋体" w:cs="宋体"/>
          <w:sz w:val="22"/>
          <w:szCs w:val="22"/>
          <w:u w:val="single"/>
        </w:rPr>
        <w:t xml:space="preserve">                                                                  </w:t>
      </w:r>
    </w:p>
    <w:p w14:paraId="65164AC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（该地址为买受人接收与本合同有关的法律文书的送达地址） </w:t>
      </w:r>
    </w:p>
    <w:p w14:paraId="3AF7B1BA">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电子邮箱：</w:t>
      </w:r>
      <w:r>
        <w:rPr>
          <w:rFonts w:ascii="宋体" w:hAnsi="宋体" w:eastAsia="宋体" w:cs="宋体"/>
          <w:sz w:val="22"/>
          <w:szCs w:val="22"/>
          <w:u w:val="single"/>
        </w:rPr>
        <w:t xml:space="preserve">                            </w:t>
      </w:r>
      <w:r>
        <w:rPr>
          <w:rFonts w:ascii="宋体" w:hAnsi="宋体" w:eastAsia="宋体" w:cs="宋体"/>
          <w:sz w:val="22"/>
          <w:szCs w:val="22"/>
        </w:rPr>
        <w:t>联系电话：</w:t>
      </w:r>
      <w:r>
        <w:rPr>
          <w:rFonts w:ascii="宋体" w:hAnsi="宋体" w:eastAsia="宋体" w:cs="宋体"/>
          <w:sz w:val="22"/>
          <w:szCs w:val="22"/>
          <w:u w:val="single"/>
        </w:rPr>
        <w:t xml:space="preserve">                        </w:t>
      </w:r>
    </w:p>
    <w:p w14:paraId="2A01E09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委托代理人：</w:t>
      </w:r>
      <w:r>
        <w:rPr>
          <w:rFonts w:ascii="宋体" w:hAnsi="宋体" w:eastAsia="宋体" w:cs="宋体"/>
          <w:sz w:val="22"/>
          <w:szCs w:val="22"/>
          <w:u w:val="single"/>
        </w:rPr>
        <w:t xml:space="preserve">                                                            </w:t>
      </w:r>
    </w:p>
    <w:p w14:paraId="2905AC7E">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证件类型：【居民身份证】【护照】【营业执照】【</w:t>
      </w:r>
      <w:r>
        <w:rPr>
          <w:rFonts w:ascii="宋体" w:hAnsi="宋体" w:eastAsia="宋体" w:cs="宋体"/>
          <w:sz w:val="24"/>
          <w:szCs w:val="24"/>
        </w:rPr>
        <w:tab/>
      </w:r>
      <w:r>
        <w:rPr>
          <w:rFonts w:ascii="宋体" w:hAnsi="宋体" w:eastAsia="宋体" w:cs="宋体"/>
          <w:sz w:val="22"/>
          <w:szCs w:val="22"/>
        </w:rPr>
        <w:t>】，证号：</w:t>
      </w:r>
      <w:r>
        <w:rPr>
          <w:rFonts w:ascii="宋体" w:hAnsi="宋体" w:eastAsia="宋体" w:cs="宋体"/>
          <w:sz w:val="22"/>
          <w:szCs w:val="22"/>
          <w:u w:val="single"/>
        </w:rPr>
        <w:t xml:space="preserve">                 </w:t>
      </w:r>
    </w:p>
    <w:p w14:paraId="1BDC9A4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地址：</w:t>
      </w:r>
      <w:r>
        <w:rPr>
          <w:rFonts w:ascii="宋体" w:hAnsi="宋体" w:eastAsia="宋体" w:cs="宋体"/>
          <w:sz w:val="22"/>
          <w:szCs w:val="22"/>
          <w:u w:val="single"/>
        </w:rPr>
        <w:t xml:space="preserve">                                                                  </w:t>
      </w:r>
    </w:p>
    <w:p w14:paraId="0CE6DE9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电子邮箱：</w:t>
      </w:r>
      <w:r>
        <w:rPr>
          <w:rFonts w:ascii="宋体" w:hAnsi="宋体" w:eastAsia="宋体" w:cs="宋体"/>
          <w:sz w:val="22"/>
          <w:szCs w:val="22"/>
          <w:u w:val="single"/>
        </w:rPr>
        <w:t xml:space="preserve">                       </w:t>
      </w:r>
      <w:r>
        <w:rPr>
          <w:rFonts w:ascii="宋体" w:hAnsi="宋体" w:eastAsia="宋体" w:cs="宋体"/>
          <w:sz w:val="22"/>
          <w:szCs w:val="22"/>
        </w:rPr>
        <w:t>联系电话：</w:t>
      </w:r>
      <w:r>
        <w:rPr>
          <w:rFonts w:ascii="宋体" w:hAnsi="宋体" w:eastAsia="宋体" w:cs="宋体"/>
          <w:sz w:val="22"/>
          <w:szCs w:val="22"/>
          <w:u w:val="single"/>
        </w:rPr>
        <w:t xml:space="preserve">                             </w:t>
      </w:r>
    </w:p>
    <w:p w14:paraId="6605441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（买受人为多人时，可相应增加）</w:t>
      </w:r>
    </w:p>
    <w:p w14:paraId="077FCE8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b/>
          <w:bCs/>
          <w:sz w:val="22"/>
          <w:szCs w:val="22"/>
        </w:rPr>
        <w:t>房地产经纪机构</w:t>
      </w:r>
    </w:p>
    <w:p w14:paraId="02AE9D0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机构名称：</w:t>
      </w:r>
      <w:r>
        <w:rPr>
          <w:rFonts w:ascii="宋体" w:hAnsi="宋体" w:eastAsia="宋体" w:cs="宋体"/>
          <w:sz w:val="22"/>
          <w:szCs w:val="22"/>
          <w:u w:val="single"/>
        </w:rPr>
        <w:t xml:space="preserve">                       </w:t>
      </w:r>
      <w:r>
        <w:rPr>
          <w:rFonts w:ascii="宋体" w:hAnsi="宋体" w:eastAsia="宋体" w:cs="宋体"/>
          <w:sz w:val="22"/>
          <w:szCs w:val="22"/>
        </w:rPr>
        <w:t>，法定代表人：</w:t>
      </w:r>
      <w:r>
        <w:rPr>
          <w:rFonts w:ascii="宋体" w:hAnsi="宋体" w:eastAsia="宋体" w:cs="宋体"/>
          <w:sz w:val="22"/>
          <w:szCs w:val="22"/>
          <w:u w:val="single"/>
        </w:rPr>
        <w:t xml:space="preserve">                       </w:t>
      </w:r>
    </w:p>
    <w:p w14:paraId="10C5BE4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地址：</w:t>
      </w:r>
      <w:r>
        <w:rPr>
          <w:rFonts w:ascii="宋体" w:hAnsi="宋体" w:eastAsia="宋体" w:cs="宋体"/>
          <w:sz w:val="22"/>
          <w:szCs w:val="22"/>
          <w:u w:val="single"/>
        </w:rPr>
        <w:t xml:space="preserve">                           </w:t>
      </w:r>
      <w:r>
        <w:rPr>
          <w:rFonts w:ascii="宋体" w:hAnsi="宋体" w:eastAsia="宋体" w:cs="宋体"/>
          <w:sz w:val="22"/>
          <w:szCs w:val="22"/>
        </w:rPr>
        <w:t>，电子邮箱：</w:t>
      </w:r>
      <w:r>
        <w:rPr>
          <w:rFonts w:ascii="宋体" w:hAnsi="宋体" w:eastAsia="宋体" w:cs="宋体"/>
          <w:sz w:val="22"/>
          <w:szCs w:val="22"/>
          <w:u w:val="single"/>
        </w:rPr>
        <w:t xml:space="preserve">                         </w:t>
      </w:r>
    </w:p>
    <w:p w14:paraId="2516260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经纪机构备案证明号：</w:t>
      </w:r>
      <w:r>
        <w:rPr>
          <w:rFonts w:ascii="宋体" w:hAnsi="宋体" w:eastAsia="宋体" w:cs="宋体"/>
          <w:sz w:val="22"/>
          <w:szCs w:val="22"/>
          <w:u w:val="single"/>
        </w:rPr>
        <w:t xml:space="preserve">                                                  </w:t>
      </w:r>
    </w:p>
    <w:p w14:paraId="2E37A5A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经纪人员：</w:t>
      </w:r>
      <w:r>
        <w:rPr>
          <w:rFonts w:ascii="宋体" w:hAnsi="宋体" w:eastAsia="宋体" w:cs="宋体"/>
          <w:sz w:val="22"/>
          <w:szCs w:val="22"/>
          <w:u w:val="single"/>
        </w:rPr>
        <w:t xml:space="preserve">                         </w:t>
      </w:r>
      <w:r>
        <w:rPr>
          <w:rFonts w:ascii="宋体" w:hAnsi="宋体" w:eastAsia="宋体" w:cs="宋体"/>
          <w:sz w:val="22"/>
          <w:szCs w:val="22"/>
        </w:rPr>
        <w:t>，联系电话：</w:t>
      </w:r>
      <w:r>
        <w:rPr>
          <w:rFonts w:ascii="宋体" w:hAnsi="宋体" w:eastAsia="宋体" w:cs="宋体"/>
          <w:sz w:val="22"/>
          <w:szCs w:val="22"/>
          <w:u w:val="single"/>
        </w:rPr>
        <w:t xml:space="preserve">                       </w:t>
      </w:r>
    </w:p>
    <w:p w14:paraId="0B838077">
      <w:pPr>
        <w:widowControl w:val="0"/>
        <w:spacing w:before="0" w:after="160" w:line="420" w:lineRule="atLeast"/>
        <w:ind w:firstLine="440"/>
        <w:jc w:val="both"/>
        <w:rPr>
          <w:rFonts w:ascii="Times New Roman" w:hAnsi="Times New Roman" w:eastAsia="Times New Roman" w:cs="Times New Roman"/>
        </w:rPr>
      </w:pPr>
    </w:p>
    <w:p w14:paraId="5C106EF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根据《中华人民共和国合同法》《中华人民共和国物权法》《中华人民共和国城市房地产管理法》等法律、法规的规定，双方经协商一致，就二手房买卖相关内容协商达成一致意见，签订本合同。</w:t>
      </w:r>
    </w:p>
    <w:p w14:paraId="64D6793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第一条 房屋基本情况</w:t>
      </w:r>
    </w:p>
    <w:p w14:paraId="66D3E24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1.买卖房屋（以下简称该房屋）坐落于</w:t>
      </w:r>
      <w:r>
        <w:rPr>
          <w:rFonts w:ascii="宋体" w:hAnsi="宋体" w:eastAsia="宋体" w:cs="宋体"/>
          <w:sz w:val="22"/>
          <w:szCs w:val="22"/>
          <w:u w:val="single"/>
        </w:rPr>
        <w:t xml:space="preserve">                               </w:t>
      </w:r>
      <w:r>
        <w:rPr>
          <w:rFonts w:ascii="宋体" w:hAnsi="宋体" w:eastAsia="宋体" w:cs="宋体"/>
          <w:sz w:val="22"/>
          <w:szCs w:val="22"/>
        </w:rPr>
        <w:t>，建筑面积</w:t>
      </w:r>
      <w:r>
        <w:rPr>
          <w:rFonts w:ascii="宋体" w:hAnsi="宋体" w:eastAsia="宋体" w:cs="宋体"/>
          <w:sz w:val="22"/>
          <w:szCs w:val="22"/>
          <w:u w:val="single"/>
        </w:rPr>
        <w:t xml:space="preserve">            </w:t>
      </w:r>
      <w:r>
        <w:rPr>
          <w:rFonts w:ascii="宋体" w:hAnsi="宋体" w:eastAsia="宋体" w:cs="宋体"/>
          <w:sz w:val="22"/>
          <w:szCs w:val="22"/>
        </w:rPr>
        <w:t>平方米，房屋用途为，房屋结构为</w:t>
      </w:r>
      <w:r>
        <w:rPr>
          <w:rFonts w:ascii="宋体" w:hAnsi="宋体" w:eastAsia="宋体" w:cs="宋体"/>
          <w:sz w:val="22"/>
          <w:szCs w:val="22"/>
          <w:u w:val="single"/>
        </w:rPr>
        <w:t xml:space="preserve">                    </w:t>
      </w:r>
      <w:r>
        <w:rPr>
          <w:rFonts w:ascii="宋体" w:hAnsi="宋体" w:eastAsia="宋体" w:cs="宋体"/>
          <w:sz w:val="22"/>
          <w:szCs w:val="22"/>
        </w:rPr>
        <w:t>，建设用地使用权取得方式为【出让】【划拨】【</w:t>
      </w:r>
      <w:r>
        <w:rPr>
          <w:rFonts w:ascii="宋体" w:hAnsi="宋体" w:eastAsia="宋体" w:cs="宋体"/>
          <w:sz w:val="22"/>
          <w:szCs w:val="22"/>
        </w:rPr>
        <w:tab/>
      </w:r>
      <w:r>
        <w:rPr>
          <w:rFonts w:ascii="宋体" w:hAnsi="宋体" w:eastAsia="宋体" w:cs="宋体"/>
          <w:sz w:val="22"/>
          <w:szCs w:val="22"/>
        </w:rPr>
        <w:tab/>
      </w:r>
      <w:r>
        <w:rPr>
          <w:rFonts w:ascii="宋体" w:hAnsi="宋体" w:eastAsia="宋体" w:cs="宋体"/>
          <w:sz w:val="22"/>
          <w:szCs w:val="22"/>
        </w:rPr>
        <w:t>】，使用期限至</w:t>
      </w:r>
      <w:r>
        <w:rPr>
          <w:rFonts w:ascii="宋体" w:hAnsi="宋体" w:eastAsia="宋体" w:cs="宋体"/>
          <w:sz w:val="22"/>
          <w:szCs w:val="22"/>
        </w:rPr>
        <w:tab/>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日止。甲方持有该房屋的【不动产权证】【房屋所有权证、国有建设用地使用权证】，证号为</w:t>
      </w:r>
      <w:r>
        <w:rPr>
          <w:rFonts w:ascii="宋体" w:hAnsi="宋体" w:eastAsia="宋体" w:cs="宋体"/>
          <w:sz w:val="22"/>
          <w:szCs w:val="22"/>
          <w:u w:val="single"/>
        </w:rPr>
        <w:t xml:space="preserve">                                </w:t>
      </w:r>
      <w:r>
        <w:rPr>
          <w:rFonts w:ascii="宋体" w:hAnsi="宋体" w:eastAsia="宋体" w:cs="宋体"/>
          <w:sz w:val="22"/>
          <w:szCs w:val="22"/>
        </w:rPr>
        <w:t>。</w:t>
      </w:r>
    </w:p>
    <w:p w14:paraId="5C0128B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2.该房屋【无】【有】建筑主体和承重结构的拆除、变动情况，具体如下：</w:t>
      </w:r>
      <w:r>
        <w:rPr>
          <w:rFonts w:ascii="宋体" w:hAnsi="宋体" w:eastAsia="宋体" w:cs="宋体"/>
          <w:sz w:val="22"/>
          <w:szCs w:val="22"/>
          <w:u w:val="single"/>
        </w:rPr>
        <w:t xml:space="preserve">       </w:t>
      </w:r>
    </w:p>
    <w:p w14:paraId="7E537832">
      <w:pPr>
        <w:widowControl w:val="0"/>
        <w:spacing w:before="0" w:after="160" w:line="420" w:lineRule="atLeast"/>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0D8A0A2D">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3.该房屋附属设施设备、装饰装修、相关物品具体情况。（附件1 )</w:t>
      </w:r>
    </w:p>
    <w:p w14:paraId="7174DDC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4.甲方对该房屋权利状况作如下承诺：</w:t>
      </w:r>
    </w:p>
    <w:p w14:paraId="180BE54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（1）如该房屋有除甲方以外的共有人，甲 方已经取得占份额三分之二以上的按份共有人或者全体共同共有人同意，或者依照共有人的约定享有处分买卖标 的的权利；</w:t>
      </w:r>
    </w:p>
    <w:p w14:paraId="0EB56C8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（2）如该房屋存在共有人、承租人等优先购买权人，甲方已经书面通知优先购买权人，优先购买权人已经书面同意放弃优先购买权；</w:t>
      </w:r>
    </w:p>
    <w:p w14:paraId="7FFAB5D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（3）该房屋没有出卖给除乙方以外的其他人；</w:t>
      </w:r>
    </w:p>
    <w:p w14:paraId="0D07AC1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（4）该房屋没有司法查封或者其他限制转让的情况；</w:t>
      </w:r>
    </w:p>
    <w:p w14:paraId="3F1D526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（5）</w:t>
      </w:r>
      <w:r>
        <w:rPr>
          <w:rFonts w:ascii="宋体" w:hAnsi="宋体" w:eastAsia="宋体" w:cs="宋体"/>
          <w:sz w:val="22"/>
          <w:szCs w:val="22"/>
          <w:u w:val="single"/>
        </w:rPr>
        <w:t xml:space="preserve">                                                                 </w:t>
      </w:r>
      <w:r>
        <w:rPr>
          <w:rFonts w:ascii="宋体" w:hAnsi="宋体" w:eastAsia="宋体" w:cs="宋体"/>
          <w:sz w:val="22"/>
          <w:szCs w:val="22"/>
        </w:rPr>
        <w:t>。</w:t>
      </w:r>
    </w:p>
    <w:p w14:paraId="679C978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如该房屋权利状况与上述情况不符，导致不能完成不动产所有权转移登记的，乙方有权解除合同。乙方解除合同的，应当书面通知甲方。甲方应当自解除合同通知送达之日起</w:t>
      </w:r>
      <w:r>
        <w:rPr>
          <w:rFonts w:ascii="宋体" w:hAnsi="宋体" w:eastAsia="宋体" w:cs="宋体"/>
          <w:sz w:val="22"/>
          <w:szCs w:val="22"/>
          <w:u w:val="single"/>
        </w:rPr>
        <w:t xml:space="preserve">     </w:t>
      </w:r>
      <w:r>
        <w:rPr>
          <w:rFonts w:ascii="宋体" w:hAnsi="宋体" w:eastAsia="宋体" w:cs="宋体"/>
          <w:sz w:val="22"/>
          <w:szCs w:val="22"/>
        </w:rPr>
        <w:t>日内返还乙方已付房款，并按照全部房款的百分之</w:t>
      </w:r>
      <w:r>
        <w:rPr>
          <w:rFonts w:ascii="宋体" w:hAnsi="宋体" w:eastAsia="宋体" w:cs="宋体"/>
          <w:sz w:val="22"/>
          <w:szCs w:val="22"/>
          <w:u w:val="single"/>
        </w:rPr>
        <w:t xml:space="preserve">     </w:t>
      </w:r>
      <w:r>
        <w:rPr>
          <w:rFonts w:ascii="宋体" w:hAnsi="宋体" w:eastAsia="宋体" w:cs="宋体"/>
          <w:sz w:val="22"/>
          <w:szCs w:val="22"/>
        </w:rPr>
        <w:t>向乙方支付违约金。</w:t>
      </w:r>
    </w:p>
    <w:p w14:paraId="731B19D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第二条 买卖标的及价格</w:t>
      </w:r>
    </w:p>
    <w:p w14:paraId="12ED923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1.买卖标的物为【整套房屋】【百分之</w:t>
      </w:r>
      <w:r>
        <w:rPr>
          <w:rFonts w:ascii="宋体" w:hAnsi="宋体" w:eastAsia="宋体" w:cs="宋体"/>
          <w:sz w:val="22"/>
          <w:szCs w:val="22"/>
          <w:u w:val="single"/>
        </w:rPr>
        <w:t xml:space="preserve">    </w:t>
      </w:r>
      <w:r>
        <w:rPr>
          <w:rFonts w:ascii="宋体" w:hAnsi="宋体" w:eastAsia="宋体" w:cs="宋体"/>
          <w:sz w:val="22"/>
          <w:szCs w:val="22"/>
        </w:rPr>
        <w:t>的房屋份额】，总价为人民币</w:t>
      </w:r>
      <w:r>
        <w:rPr>
          <w:rFonts w:ascii="宋体" w:hAnsi="宋体" w:eastAsia="宋体" w:cs="宋体"/>
          <w:sz w:val="22"/>
          <w:szCs w:val="22"/>
          <w:u w:val="single"/>
        </w:rPr>
        <w:t xml:space="preserve">        </w:t>
      </w:r>
      <w:r>
        <w:rPr>
          <w:rFonts w:ascii="宋体" w:hAnsi="宋体" w:eastAsia="宋体" w:cs="宋体"/>
          <w:sz w:val="22"/>
          <w:szCs w:val="22"/>
        </w:rPr>
        <w:t>元（大写：</w:t>
      </w:r>
      <w:r>
        <w:rPr>
          <w:rFonts w:ascii="宋体" w:hAnsi="宋体" w:eastAsia="宋体" w:cs="宋体"/>
          <w:sz w:val="22"/>
          <w:szCs w:val="22"/>
          <w:u w:val="single"/>
        </w:rPr>
        <w:t xml:space="preserve">                                     </w:t>
      </w:r>
      <w:r>
        <w:rPr>
          <w:rFonts w:ascii="宋体" w:hAnsi="宋体" w:eastAsia="宋体" w:cs="宋体"/>
          <w:sz w:val="22"/>
          <w:szCs w:val="22"/>
        </w:rPr>
        <w:t>元）。</w:t>
      </w:r>
    </w:p>
    <w:p w14:paraId="3DB7331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2.该房屋买卖产生的税费由合同当事人按照有关规定承担。</w:t>
      </w:r>
    </w:p>
    <w:p w14:paraId="7221E7AD">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第三条 付款方式及期限</w:t>
      </w:r>
    </w:p>
    <w:p w14:paraId="7F16A7E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（一）乙方按下列第</w:t>
      </w:r>
      <w:r>
        <w:rPr>
          <w:rFonts w:ascii="宋体" w:hAnsi="宋体" w:eastAsia="宋体" w:cs="宋体"/>
          <w:sz w:val="22"/>
          <w:szCs w:val="22"/>
          <w:u w:val="single"/>
        </w:rPr>
        <w:t xml:space="preserve">    </w:t>
      </w:r>
      <w:r>
        <w:rPr>
          <w:rFonts w:ascii="宋体" w:hAnsi="宋体" w:eastAsia="宋体" w:cs="宋体"/>
          <w:sz w:val="22"/>
          <w:szCs w:val="22"/>
        </w:rPr>
        <w:t>种方式向甲方支付房款：</w:t>
      </w:r>
    </w:p>
    <w:p w14:paraId="30DF756A">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1.一次性付款：乙方应当于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日前一次性支付全部房款人民币</w:t>
      </w:r>
      <w:r>
        <w:rPr>
          <w:rFonts w:ascii="宋体" w:hAnsi="宋体" w:eastAsia="宋体" w:cs="宋体"/>
          <w:sz w:val="22"/>
          <w:szCs w:val="22"/>
          <w:u w:val="single"/>
        </w:rPr>
        <w:t xml:space="preserve">             </w:t>
      </w:r>
      <w:r>
        <w:rPr>
          <w:rFonts w:ascii="宋体" w:hAnsi="宋体" w:eastAsia="宋体" w:cs="宋体"/>
          <w:sz w:val="22"/>
          <w:szCs w:val="22"/>
        </w:rPr>
        <w:t>元（大写：</w:t>
      </w:r>
      <w:r>
        <w:rPr>
          <w:rFonts w:ascii="宋体" w:hAnsi="宋体" w:eastAsia="宋体" w:cs="宋体"/>
          <w:sz w:val="22"/>
          <w:szCs w:val="22"/>
          <w:u w:val="single"/>
        </w:rPr>
        <w:t xml:space="preserve">                                     </w:t>
      </w:r>
      <w:r>
        <w:rPr>
          <w:rFonts w:ascii="宋体" w:hAnsi="宋体" w:eastAsia="宋体" w:cs="宋体"/>
          <w:sz w:val="22"/>
          <w:szCs w:val="22"/>
        </w:rPr>
        <w:t>元）。</w:t>
      </w:r>
    </w:p>
    <w:p w14:paraId="590EEBD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2.分期付款：乙方应当于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日前支付首期房款人民币</w:t>
      </w:r>
      <w:r>
        <w:rPr>
          <w:rFonts w:ascii="宋体" w:hAnsi="宋体" w:eastAsia="宋体" w:cs="宋体"/>
          <w:sz w:val="22"/>
          <w:szCs w:val="22"/>
          <w:u w:val="single"/>
        </w:rPr>
        <w:t xml:space="preserve">           </w:t>
      </w:r>
      <w:r>
        <w:rPr>
          <w:rFonts w:ascii="宋体" w:hAnsi="宋体" w:eastAsia="宋体" w:cs="宋体"/>
          <w:sz w:val="22"/>
          <w:szCs w:val="22"/>
        </w:rPr>
        <w:t>元（大写：</w:t>
      </w:r>
      <w:r>
        <w:rPr>
          <w:rFonts w:ascii="宋体" w:hAnsi="宋体" w:eastAsia="宋体" w:cs="宋体"/>
          <w:sz w:val="22"/>
          <w:szCs w:val="22"/>
          <w:u w:val="single"/>
        </w:rPr>
        <w:t xml:space="preserve">                                            </w:t>
      </w:r>
      <w:r>
        <w:rPr>
          <w:rFonts w:ascii="宋体" w:hAnsi="宋体" w:eastAsia="宋体" w:cs="宋体"/>
          <w:sz w:val="22"/>
          <w:szCs w:val="22"/>
        </w:rPr>
        <w:t>元），剩余房款按照下列约定支付：</w:t>
      </w:r>
    </w:p>
    <w:p w14:paraId="72A95FD4">
      <w:pPr>
        <w:widowControl w:val="0"/>
        <w:spacing w:before="0" w:after="160" w:line="420" w:lineRule="atLeast"/>
        <w:ind w:firstLine="418"/>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0BF65E38">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3.贷款方式付款：【公积金贷款】【商业贷款】【</w:t>
      </w:r>
      <w:r>
        <w:rPr>
          <w:rFonts w:ascii="宋体" w:hAnsi="宋体" w:eastAsia="宋体" w:cs="宋体"/>
          <w:sz w:val="24"/>
          <w:szCs w:val="24"/>
        </w:rPr>
        <w:tab/>
      </w:r>
      <w:r>
        <w:rPr>
          <w:rFonts w:ascii="宋体" w:hAnsi="宋体" w:eastAsia="宋体" w:cs="宋体"/>
          <w:sz w:val="22"/>
          <w:szCs w:val="22"/>
        </w:rPr>
        <w:t xml:space="preserve">      】。</w:t>
      </w:r>
    </w:p>
    <w:p w14:paraId="5AA5D8F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（1）乙方应当于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日前支付首期房款人民币</w:t>
      </w:r>
      <w:r>
        <w:rPr>
          <w:rFonts w:ascii="宋体" w:hAnsi="宋体" w:eastAsia="宋体" w:cs="宋体"/>
          <w:sz w:val="22"/>
          <w:szCs w:val="22"/>
          <w:u w:val="single"/>
        </w:rPr>
        <w:t xml:space="preserve">           </w:t>
      </w:r>
      <w:r>
        <w:rPr>
          <w:rFonts w:ascii="宋体" w:hAnsi="宋体" w:eastAsia="宋体" w:cs="宋体"/>
          <w:sz w:val="22"/>
          <w:szCs w:val="22"/>
        </w:rPr>
        <w:t>元（大写：</w:t>
      </w:r>
      <w:r>
        <w:rPr>
          <w:rFonts w:ascii="宋体" w:hAnsi="宋体" w:eastAsia="宋体" w:cs="宋体"/>
          <w:sz w:val="22"/>
          <w:szCs w:val="22"/>
          <w:u w:val="single"/>
        </w:rPr>
        <w:t xml:space="preserve">                                            </w:t>
      </w:r>
      <w:r>
        <w:rPr>
          <w:rFonts w:ascii="宋体" w:hAnsi="宋体" w:eastAsia="宋体" w:cs="宋体"/>
          <w:sz w:val="22"/>
          <w:szCs w:val="22"/>
        </w:rPr>
        <w:t>元）。</w:t>
      </w:r>
    </w:p>
    <w:p w14:paraId="53DAB97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（2）剩余房款人民币</w:t>
      </w:r>
      <w:r>
        <w:rPr>
          <w:rFonts w:ascii="宋体" w:hAnsi="宋体" w:eastAsia="宋体" w:cs="宋体"/>
          <w:sz w:val="22"/>
          <w:szCs w:val="22"/>
          <w:u w:val="single"/>
        </w:rPr>
        <w:t xml:space="preserve">       </w:t>
      </w:r>
      <w:r>
        <w:rPr>
          <w:rFonts w:ascii="宋体" w:hAnsi="宋体" w:eastAsia="宋体" w:cs="宋体"/>
          <w:sz w:val="22"/>
          <w:szCs w:val="22"/>
        </w:rPr>
        <w:t>元（大写：</w:t>
      </w:r>
      <w:r>
        <w:rPr>
          <w:rFonts w:ascii="宋体" w:hAnsi="宋体" w:eastAsia="宋体" w:cs="宋体"/>
          <w:sz w:val="22"/>
          <w:szCs w:val="22"/>
          <w:u w:val="single"/>
        </w:rPr>
        <w:t xml:space="preserve">                                  </w:t>
      </w:r>
      <w:r>
        <w:rPr>
          <w:rFonts w:ascii="宋体" w:hAnsi="宋体" w:eastAsia="宋体" w:cs="宋体"/>
          <w:sz w:val="22"/>
          <w:szCs w:val="22"/>
        </w:rPr>
        <w:t>元）由乙方申请贷款支付。乙方应当于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日前向贷款机构提交抵押贷款申请材料，办理贷款审批手续。</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日前贷款没有发放或者发放的贷款不足以支付剩余房款的，按照下列约定处理：</w:t>
      </w:r>
    </w:p>
    <w:p w14:paraId="7F1870A3">
      <w:pPr>
        <w:widowControl w:val="0"/>
        <w:spacing w:before="0" w:after="160" w:line="420" w:lineRule="atLeast"/>
        <w:ind w:firstLine="418"/>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030DE92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其他方式：</w:t>
      </w:r>
    </w:p>
    <w:p w14:paraId="5B319DEC">
      <w:pPr>
        <w:widowControl w:val="0"/>
        <w:spacing w:before="0" w:after="160" w:line="420" w:lineRule="atLeast"/>
        <w:ind w:firstLine="418"/>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51740F6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（二）房款资金监管（房屋所在地已实施二手房买卖房款资金监管的，双方应当作出选择）</w:t>
      </w:r>
    </w:p>
    <w:p w14:paraId="2D4E1F06">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双方已充分了解二手房买卖房款资金监管相关规定，共同选择</w:t>
      </w:r>
      <w:r>
        <w:rPr>
          <w:rFonts w:ascii="宋体" w:hAnsi="宋体" w:eastAsia="宋体" w:cs="宋体"/>
          <w:sz w:val="22"/>
          <w:szCs w:val="22"/>
          <w:u w:val="single"/>
        </w:rPr>
        <w:t xml:space="preserve">       </w:t>
      </w:r>
      <w:r>
        <w:rPr>
          <w:rFonts w:ascii="宋体" w:hAnsi="宋体" w:eastAsia="宋体" w:cs="宋体"/>
          <w:sz w:val="22"/>
          <w:szCs w:val="22"/>
        </w:rPr>
        <w:t>：</w:t>
      </w:r>
    </w:p>
    <w:p w14:paraId="19FABE7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1.双方自愿办理资金监管相关手续，另行与资金监管机构签订监管协议。资金监管帐户名称为</w:t>
      </w:r>
      <w:r>
        <w:rPr>
          <w:rFonts w:ascii="宋体" w:hAnsi="宋体" w:eastAsia="宋体" w:cs="宋体"/>
          <w:sz w:val="22"/>
          <w:szCs w:val="22"/>
          <w:u w:val="single"/>
        </w:rPr>
        <w:t xml:space="preserve">               </w:t>
      </w:r>
      <w:r>
        <w:rPr>
          <w:rFonts w:ascii="宋体" w:hAnsi="宋体" w:eastAsia="宋体" w:cs="宋体"/>
          <w:sz w:val="22"/>
          <w:szCs w:val="22"/>
        </w:rPr>
        <w:t>，账号为</w:t>
      </w:r>
      <w:r>
        <w:rPr>
          <w:rFonts w:ascii="宋体" w:hAnsi="宋体" w:eastAsia="宋体" w:cs="宋体"/>
          <w:sz w:val="22"/>
          <w:szCs w:val="22"/>
          <w:u w:val="single"/>
        </w:rPr>
        <w:t xml:space="preserve">                      </w:t>
      </w:r>
      <w:r>
        <w:rPr>
          <w:rFonts w:ascii="宋体" w:hAnsi="宋体" w:eastAsia="宋体" w:cs="宋体"/>
          <w:sz w:val="22"/>
          <w:szCs w:val="22"/>
        </w:rPr>
        <w:t>。</w:t>
      </w:r>
    </w:p>
    <w:p w14:paraId="1CC5608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2.双方自行交割房款，并承担相应的法律风险。甲方接收乙方支付房款的账户名称为</w:t>
      </w:r>
      <w:r>
        <w:rPr>
          <w:rFonts w:ascii="宋体" w:hAnsi="宋体" w:eastAsia="宋体" w:cs="宋体"/>
          <w:sz w:val="22"/>
          <w:szCs w:val="22"/>
          <w:u w:val="single"/>
        </w:rPr>
        <w:t xml:space="preserve">               </w:t>
      </w:r>
      <w:r>
        <w:rPr>
          <w:rFonts w:ascii="宋体" w:hAnsi="宋体" w:eastAsia="宋体" w:cs="宋体"/>
          <w:sz w:val="22"/>
          <w:szCs w:val="22"/>
        </w:rPr>
        <w:t>，账号为</w:t>
      </w:r>
      <w:r>
        <w:rPr>
          <w:rFonts w:ascii="宋体" w:hAnsi="宋体" w:eastAsia="宋体" w:cs="宋体"/>
          <w:sz w:val="22"/>
          <w:szCs w:val="22"/>
          <w:u w:val="single"/>
        </w:rPr>
        <w:t xml:space="preserve">                            </w:t>
      </w:r>
      <w:r>
        <w:rPr>
          <w:rFonts w:ascii="宋体" w:hAnsi="宋体" w:eastAsia="宋体" w:cs="宋体"/>
          <w:sz w:val="22"/>
          <w:szCs w:val="22"/>
        </w:rPr>
        <w:t>。</w:t>
      </w:r>
    </w:p>
    <w:p w14:paraId="358B2D4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第四条 房屋交付</w:t>
      </w:r>
    </w:p>
    <w:p w14:paraId="0603D16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双方按照下列第</w:t>
      </w:r>
      <w:r>
        <w:rPr>
          <w:rFonts w:ascii="宋体" w:hAnsi="宋体" w:eastAsia="宋体" w:cs="宋体"/>
          <w:sz w:val="22"/>
          <w:szCs w:val="22"/>
          <w:u w:val="single"/>
        </w:rPr>
        <w:t xml:space="preserve">    </w:t>
      </w:r>
      <w:r>
        <w:rPr>
          <w:rFonts w:ascii="宋体" w:hAnsi="宋体" w:eastAsia="宋体" w:cs="宋体"/>
          <w:sz w:val="22"/>
          <w:szCs w:val="22"/>
        </w:rPr>
        <w:t>项方式交付房屋：．</w:t>
      </w:r>
    </w:p>
    <w:p w14:paraId="058FBBE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1.甲方应当于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日前将该房屋交付给乙方。双方查验房屋后， 以【签署交付证明】【甲方将房屋钥匙交付给乙方】作为房屋转移占有的标志。</w:t>
      </w:r>
    </w:p>
    <w:p w14:paraId="3732597A">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2.其他方式：</w:t>
      </w:r>
    </w:p>
    <w:p w14:paraId="345DD688">
      <w:pPr>
        <w:widowControl w:val="0"/>
        <w:spacing w:before="0" w:after="160" w:line="420" w:lineRule="atLeast"/>
        <w:ind w:firstLine="418"/>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5FDA23D3">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第五条</w:t>
      </w:r>
      <w:r>
        <w:rPr>
          <w:rFonts w:ascii="宋体" w:hAnsi="宋体" w:eastAsia="宋体" w:cs="宋体"/>
          <w:sz w:val="24"/>
          <w:szCs w:val="24"/>
        </w:rPr>
        <w:tab/>
      </w:r>
      <w:r>
        <w:rPr>
          <w:rFonts w:ascii="宋体" w:hAnsi="宋体" w:eastAsia="宋体" w:cs="宋体"/>
          <w:sz w:val="22"/>
          <w:szCs w:val="22"/>
        </w:rPr>
        <w:t>房屋交易审核和不动产登记办理</w:t>
      </w:r>
    </w:p>
    <w:p w14:paraId="0D64BAA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双方于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日前按照有关规定向房屋交易管理部门、不动产登记机构办理房屋交易审核和不动产所有权转移登记。</w:t>
      </w:r>
    </w:p>
    <w:p w14:paraId="4A6288F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第六条 其他事项</w:t>
      </w:r>
    </w:p>
    <w:p w14:paraId="5D1422D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1.【房屋交付】【</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日】前产生的【物业服务费】【卫生费】【电费】【水费】【燃气费】【数字电视费】【网络费】【车位费】以及其他费用由甲方向相关单位结清，此后产生的费用由乙方承担。</w:t>
      </w:r>
    </w:p>
    <w:p w14:paraId="7741135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2.甲方应当于【房屋交付】【</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日】前将原户口迁出。</w:t>
      </w:r>
    </w:p>
    <w:p w14:paraId="0320210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3.该房屋的抵押情况【无】【有】，抵押权人为</w:t>
      </w:r>
      <w:r>
        <w:rPr>
          <w:rFonts w:ascii="宋体" w:hAnsi="宋体" w:eastAsia="宋体" w:cs="宋体"/>
          <w:sz w:val="22"/>
          <w:szCs w:val="22"/>
          <w:u w:val="single"/>
        </w:rPr>
        <w:t xml:space="preserve">          </w:t>
      </w:r>
      <w:r>
        <w:rPr>
          <w:rFonts w:ascii="宋体" w:hAnsi="宋体" w:eastAsia="宋体" w:cs="宋体"/>
          <w:sz w:val="22"/>
          <w:szCs w:val="22"/>
        </w:rPr>
        <w:t>，抵押权登记证号为</w:t>
      </w:r>
      <w:r>
        <w:rPr>
          <w:rFonts w:ascii="宋体" w:hAnsi="宋体" w:eastAsia="宋体" w:cs="宋体"/>
          <w:sz w:val="22"/>
          <w:szCs w:val="22"/>
        </w:rPr>
        <w:tab/>
      </w:r>
      <w:r>
        <w:rPr>
          <w:rFonts w:ascii="宋体" w:hAnsi="宋体" w:eastAsia="宋体" w:cs="宋体"/>
          <w:sz w:val="22"/>
          <w:szCs w:val="22"/>
        </w:rPr>
        <w:t>。甲方应当于【房屋交付前】【办理不动产所有权转移登记前】【</w:t>
      </w:r>
      <w:r>
        <w:rPr>
          <w:rFonts w:ascii="宋体" w:hAnsi="宋体" w:eastAsia="宋体" w:cs="宋体"/>
          <w:sz w:val="22"/>
          <w:szCs w:val="22"/>
        </w:rPr>
        <w:tab/>
      </w:r>
      <w:r>
        <w:rPr>
          <w:rFonts w:ascii="宋体" w:hAnsi="宋体" w:eastAsia="宋体" w:cs="宋体"/>
          <w:sz w:val="22"/>
          <w:szCs w:val="22"/>
        </w:rPr>
        <w:t>】完成抵押权注销登记。</w:t>
      </w:r>
    </w:p>
    <w:p w14:paraId="1DD5454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4.该房屋的租赁情况【无】【有】，租赁期限自</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日起，至</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日止。甲方应当根据相关法律规定履行通知承租人的义，务双方经协商一致按下列第</w:t>
      </w:r>
      <w:r>
        <w:rPr>
          <w:rFonts w:ascii="宋体" w:hAnsi="宋体" w:eastAsia="宋体" w:cs="宋体"/>
          <w:sz w:val="22"/>
          <w:szCs w:val="22"/>
          <w:u w:val="single"/>
        </w:rPr>
        <w:t xml:space="preserve">   </w:t>
      </w:r>
      <w:r>
        <w:rPr>
          <w:rFonts w:ascii="宋体" w:hAnsi="宋体" w:eastAsia="宋体" w:cs="宋体"/>
          <w:sz w:val="22"/>
          <w:szCs w:val="22"/>
        </w:rPr>
        <w:t>种方式处置租赁事项：</w:t>
      </w:r>
    </w:p>
    <w:p w14:paraId="57A9278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（1）该房屋所有权转移后，原租赁合同对乙方继续有效。甲方应当将承租人预付租金人民币</w:t>
      </w:r>
      <w:r>
        <w:rPr>
          <w:rFonts w:ascii="宋体" w:hAnsi="宋体" w:eastAsia="宋体" w:cs="宋体"/>
          <w:sz w:val="22"/>
          <w:szCs w:val="22"/>
        </w:rPr>
        <w:tab/>
      </w:r>
      <w:r>
        <w:rPr>
          <w:rFonts w:ascii="宋体" w:hAnsi="宋体" w:eastAsia="宋体" w:cs="宋体"/>
          <w:sz w:val="22"/>
          <w:szCs w:val="22"/>
        </w:rPr>
        <w:t>元（大写：</w:t>
      </w:r>
      <w:r>
        <w:rPr>
          <w:rFonts w:ascii="宋体" w:hAnsi="宋体" w:eastAsia="宋体" w:cs="宋体"/>
          <w:sz w:val="22"/>
          <w:szCs w:val="22"/>
          <w:u w:val="single"/>
        </w:rPr>
        <w:t xml:space="preserve">                             </w:t>
      </w:r>
      <w:r>
        <w:rPr>
          <w:rFonts w:ascii="宋体" w:hAnsi="宋体" w:eastAsia="宋体" w:cs="宋体"/>
          <w:sz w:val="22"/>
          <w:szCs w:val="22"/>
        </w:rPr>
        <w:t>元）、押金人民币</w:t>
      </w:r>
      <w:r>
        <w:rPr>
          <w:rFonts w:ascii="宋体" w:hAnsi="宋体" w:eastAsia="宋体" w:cs="宋体"/>
          <w:sz w:val="22"/>
          <w:szCs w:val="22"/>
        </w:rPr>
        <w:tab/>
      </w:r>
      <w:r>
        <w:rPr>
          <w:rFonts w:ascii="宋体" w:hAnsi="宋体" w:eastAsia="宋体" w:cs="宋体"/>
          <w:sz w:val="22"/>
          <w:szCs w:val="22"/>
        </w:rPr>
        <w:t>元（大写：</w:t>
      </w:r>
      <w:r>
        <w:rPr>
          <w:rFonts w:ascii="宋体" w:hAnsi="宋体" w:eastAsia="宋体" w:cs="宋体"/>
          <w:sz w:val="22"/>
          <w:szCs w:val="22"/>
          <w:u w:val="single"/>
        </w:rPr>
        <w:t xml:space="preserve">                             </w:t>
      </w:r>
      <w:r>
        <w:rPr>
          <w:rFonts w:ascii="宋体" w:hAnsi="宋体" w:eastAsia="宋体" w:cs="宋体"/>
          <w:sz w:val="22"/>
          <w:szCs w:val="22"/>
        </w:rPr>
        <w:t>元））转交给乙方。</w:t>
      </w:r>
    </w:p>
    <w:p w14:paraId="5427480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 甲方应当于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日前解除原租赁合同，并腾空房屋。</w:t>
      </w:r>
    </w:p>
    <w:p w14:paraId="207F7BA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5.该房屋毁损、灭失的风险自【转移占有】【完成不动产所有权转移登记】 之日起转移给乙方。</w:t>
      </w:r>
    </w:p>
    <w:p w14:paraId="3D47EF63">
      <w:pPr>
        <w:widowControl w:val="0"/>
        <w:spacing w:before="0" w:after="160" w:line="420" w:lineRule="atLeast"/>
        <w:ind w:firstLine="440"/>
        <w:jc w:val="both"/>
        <w:rPr>
          <w:rFonts w:ascii="方正书宋简体" w:hAnsi="方正书宋简体" w:eastAsia="方正书宋简体" w:cs="方正书宋简体"/>
          <w:sz w:val="24"/>
          <w:szCs w:val="24"/>
        </w:rPr>
      </w:pPr>
      <w:r>
        <w:rPr>
          <w:rFonts w:ascii="宋体" w:hAnsi="宋体" w:eastAsia="宋体" w:cs="宋体"/>
          <w:sz w:val="22"/>
          <w:szCs w:val="22"/>
        </w:rPr>
        <w:t>6.</w:t>
      </w:r>
      <w:r>
        <w:rPr>
          <w:rFonts w:ascii="宋体" w:hAnsi="宋体" w:eastAsia="宋体" w:cs="宋体"/>
          <w:sz w:val="22"/>
          <w:szCs w:val="22"/>
          <w:u w:val="single"/>
        </w:rPr>
        <w:t xml:space="preserve">  </w:t>
      </w:r>
      <w:r>
        <w:rPr>
          <w:rFonts w:ascii="宋体" w:hAnsi="宋体" w:eastAsia="宋体" w:cs="宋体"/>
          <w:sz w:val="24"/>
          <w:szCs w:val="24"/>
          <w:u w:val="single"/>
        </w:rPr>
        <w:tab/>
      </w:r>
      <w:r>
        <w:rPr>
          <w:rFonts w:ascii="宋体" w:hAnsi="宋体" w:eastAsia="宋体" w:cs="宋体"/>
          <w:sz w:val="22"/>
          <w:szCs w:val="22"/>
          <w:u w:val="single"/>
        </w:rPr>
        <w:t xml:space="preserve">                                                                   。  </w:t>
      </w:r>
    </w:p>
    <w:p w14:paraId="61F5535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第七条 违约责任</w:t>
      </w:r>
    </w:p>
    <w:p w14:paraId="58EF9DB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（一）逾期付款责任</w:t>
      </w:r>
    </w:p>
    <w:p w14:paraId="69522DE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乙方未按照约定时间付款的，按照下列第</w:t>
      </w:r>
      <w:r>
        <w:rPr>
          <w:rFonts w:ascii="宋体" w:hAnsi="宋体" w:eastAsia="宋体" w:cs="宋体"/>
          <w:sz w:val="22"/>
          <w:szCs w:val="22"/>
          <w:u w:val="single"/>
        </w:rPr>
        <w:t xml:space="preserve">    </w:t>
      </w:r>
      <w:r>
        <w:rPr>
          <w:rFonts w:ascii="宋体" w:hAnsi="宋体" w:eastAsia="宋体" w:cs="宋体"/>
          <w:sz w:val="22"/>
          <w:szCs w:val="22"/>
        </w:rPr>
        <w:t>种方式处理：</w:t>
      </w:r>
    </w:p>
    <w:p w14:paraId="71CEAD2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1.按照逾期时间，分别处理[（1）和（2）不作累加]。</w:t>
      </w:r>
    </w:p>
    <w:p w14:paraId="53C6B28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（1）逾期在</w:t>
      </w:r>
      <w:r>
        <w:rPr>
          <w:rFonts w:ascii="宋体" w:hAnsi="宋体" w:eastAsia="宋体" w:cs="宋体"/>
          <w:sz w:val="22"/>
          <w:szCs w:val="22"/>
          <w:u w:val="single"/>
        </w:rPr>
        <w:t xml:space="preserve">    </w:t>
      </w:r>
      <w:r>
        <w:rPr>
          <w:rFonts w:ascii="宋体" w:hAnsi="宋体" w:eastAsia="宋体" w:cs="宋体"/>
          <w:sz w:val="22"/>
          <w:szCs w:val="22"/>
        </w:rPr>
        <w:t>日之内，乙方按日计算向甲方支付逾期应付款万分之</w:t>
      </w:r>
      <w:r>
        <w:rPr>
          <w:rFonts w:ascii="宋体" w:hAnsi="宋体" w:eastAsia="宋体" w:cs="宋体"/>
          <w:sz w:val="22"/>
          <w:szCs w:val="22"/>
          <w:u w:val="single"/>
        </w:rPr>
        <w:t xml:space="preserve">    </w:t>
      </w:r>
      <w:r>
        <w:rPr>
          <w:rFonts w:ascii="宋体" w:hAnsi="宋体" w:eastAsia="宋体" w:cs="宋体"/>
          <w:sz w:val="22"/>
          <w:szCs w:val="22"/>
        </w:rPr>
        <w:t>的违约金。</w:t>
      </w:r>
    </w:p>
    <w:p w14:paraId="47F7E3E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（2）逾期超过</w:t>
      </w:r>
      <w:r>
        <w:rPr>
          <w:rFonts w:ascii="宋体" w:hAnsi="宋体" w:eastAsia="宋体" w:cs="宋体"/>
          <w:sz w:val="22"/>
          <w:szCs w:val="22"/>
          <w:u w:val="single"/>
        </w:rPr>
        <w:t xml:space="preserve">    </w:t>
      </w:r>
      <w:r>
        <w:rPr>
          <w:rFonts w:ascii="宋体" w:hAnsi="宋体" w:eastAsia="宋体" w:cs="宋体"/>
          <w:sz w:val="22"/>
          <w:szCs w:val="22"/>
        </w:rPr>
        <w:t>日后，甲方有权解除合同。甲方解除合同的， 应当书面通知乙方；乙方应当自解除合同通知送达之日起</w:t>
      </w:r>
      <w:r>
        <w:rPr>
          <w:rFonts w:ascii="宋体" w:hAnsi="宋体" w:eastAsia="宋体" w:cs="宋体"/>
          <w:sz w:val="22"/>
          <w:szCs w:val="22"/>
          <w:u w:val="single"/>
        </w:rPr>
        <w:t xml:space="preserve">    </w:t>
      </w:r>
      <w:r>
        <w:rPr>
          <w:rFonts w:ascii="宋体" w:hAnsi="宋体" w:eastAsia="宋体" w:cs="宋体"/>
          <w:sz w:val="22"/>
          <w:szCs w:val="22"/>
        </w:rPr>
        <w:t>日内按照累计应付款的百分之</w:t>
      </w:r>
      <w:r>
        <w:rPr>
          <w:rFonts w:ascii="宋体" w:hAnsi="宋体" w:eastAsia="宋体" w:cs="宋体"/>
          <w:sz w:val="22"/>
          <w:szCs w:val="22"/>
          <w:u w:val="single"/>
        </w:rPr>
        <w:t xml:space="preserve">    </w:t>
      </w:r>
      <w:r>
        <w:rPr>
          <w:rFonts w:ascii="宋体" w:hAnsi="宋体" w:eastAsia="宋体" w:cs="宋体"/>
          <w:sz w:val="22"/>
          <w:szCs w:val="22"/>
        </w:rPr>
        <w:t>向甲方支付违约金，房屋已经交付的返还房屋，同时甲方返还乙方已付全部房款。甲方不解除合同的，乙方按日计算向甲方支付逾期应付款万分之</w:t>
      </w:r>
      <w:r>
        <w:rPr>
          <w:rFonts w:ascii="宋体" w:hAnsi="宋体" w:eastAsia="宋体" w:cs="宋体"/>
          <w:sz w:val="22"/>
          <w:szCs w:val="22"/>
          <w:u w:val="single"/>
        </w:rPr>
        <w:t xml:space="preserve">    </w:t>
      </w:r>
      <w:r>
        <w:rPr>
          <w:rFonts w:ascii="宋体" w:hAnsi="宋体" w:eastAsia="宋体" w:cs="宋体"/>
          <w:sz w:val="22"/>
          <w:szCs w:val="22"/>
        </w:rPr>
        <w:t>（该比率不低千第 （1）项中的比率）的违约金。</w:t>
      </w:r>
    </w:p>
    <w:p w14:paraId="74CE9B07">
      <w:pPr>
        <w:widowControl w:val="0"/>
        <w:spacing w:before="0" w:after="160" w:line="420" w:lineRule="atLeast"/>
        <w:ind w:firstLine="440"/>
        <w:jc w:val="both"/>
        <w:rPr>
          <w:rFonts w:ascii="方正书宋简体" w:hAnsi="方正书宋简体" w:eastAsia="方正书宋简体" w:cs="方正书宋简体"/>
          <w:sz w:val="24"/>
          <w:szCs w:val="24"/>
        </w:rPr>
      </w:pPr>
      <w:r>
        <w:rPr>
          <w:rFonts w:ascii="宋体" w:hAnsi="宋体" w:eastAsia="宋体" w:cs="宋体"/>
          <w:sz w:val="22"/>
          <w:szCs w:val="22"/>
        </w:rPr>
        <w:t>2.</w:t>
      </w:r>
      <w:r>
        <w:rPr>
          <w:rFonts w:ascii="宋体" w:hAnsi="宋体" w:eastAsia="宋体" w:cs="宋体"/>
          <w:sz w:val="22"/>
          <w:szCs w:val="22"/>
          <w:u w:val="single"/>
        </w:rPr>
        <w:t xml:space="preserve">  </w:t>
      </w:r>
      <w:r>
        <w:rPr>
          <w:rFonts w:ascii="宋体" w:hAnsi="宋体" w:eastAsia="宋体" w:cs="宋体"/>
          <w:sz w:val="24"/>
          <w:szCs w:val="24"/>
          <w:u w:val="single"/>
        </w:rPr>
        <w:tab/>
      </w:r>
      <w:r>
        <w:rPr>
          <w:rFonts w:ascii="宋体" w:hAnsi="宋体" w:eastAsia="宋体" w:cs="宋体"/>
          <w:sz w:val="22"/>
          <w:szCs w:val="22"/>
          <w:u w:val="single"/>
        </w:rPr>
        <w:t xml:space="preserve">                                                                   </w:t>
      </w:r>
      <w:r>
        <w:rPr>
          <w:rFonts w:ascii="宋体" w:hAnsi="宋体" w:eastAsia="宋体" w:cs="宋体"/>
          <w:sz w:val="22"/>
          <w:szCs w:val="22"/>
        </w:rPr>
        <w:t>。</w:t>
      </w:r>
    </w:p>
    <w:p w14:paraId="13CD0F2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（二）逾期交付责任</w:t>
      </w:r>
    </w:p>
    <w:p w14:paraId="585E8F6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甲方未按照约定时间交付房屋的，按照下列第</w:t>
      </w:r>
      <w:r>
        <w:rPr>
          <w:rFonts w:ascii="宋体" w:hAnsi="宋体" w:eastAsia="宋体" w:cs="宋体"/>
          <w:sz w:val="22"/>
          <w:szCs w:val="22"/>
          <w:u w:val="single"/>
        </w:rPr>
        <w:t xml:space="preserve">     </w:t>
      </w:r>
      <w:r>
        <w:rPr>
          <w:rFonts w:ascii="宋体" w:hAnsi="宋体" w:eastAsia="宋体" w:cs="宋体"/>
          <w:sz w:val="22"/>
          <w:szCs w:val="22"/>
        </w:rPr>
        <w:t>种方式处理：</w:t>
      </w:r>
    </w:p>
    <w:p w14:paraId="2B97FD1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1.按照逾期时间，分别处理[（1）和（2）不作累加]。</w:t>
      </w:r>
    </w:p>
    <w:p w14:paraId="40742C97">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( 1) 逾期在</w:t>
      </w:r>
      <w:r>
        <w:rPr>
          <w:rFonts w:ascii="宋体" w:hAnsi="宋体" w:eastAsia="宋体" w:cs="宋体"/>
          <w:sz w:val="22"/>
          <w:szCs w:val="22"/>
          <w:u w:val="single"/>
        </w:rPr>
        <w:t xml:space="preserve">    </w:t>
      </w:r>
      <w:r>
        <w:rPr>
          <w:rFonts w:ascii="宋体" w:hAnsi="宋体" w:eastAsia="宋体" w:cs="宋体"/>
          <w:sz w:val="22"/>
          <w:szCs w:val="22"/>
        </w:rPr>
        <w:t>日之内，自约定的交付期限届满之次日起至实际交付之日止， 甲方按日计算向乙方支付全部房款万分之</w:t>
      </w:r>
      <w:r>
        <w:rPr>
          <w:rFonts w:ascii="宋体" w:hAnsi="宋体" w:eastAsia="宋体" w:cs="宋体"/>
          <w:sz w:val="22"/>
          <w:szCs w:val="22"/>
          <w:u w:val="single"/>
        </w:rPr>
        <w:t xml:space="preserve">    </w:t>
      </w:r>
      <w:r>
        <w:rPr>
          <w:rFonts w:ascii="宋体" w:hAnsi="宋体" w:eastAsia="宋体" w:cs="宋体"/>
          <w:sz w:val="24"/>
          <w:szCs w:val="24"/>
          <w:u w:val="single"/>
        </w:rPr>
        <w:tab/>
      </w:r>
      <w:r>
        <w:rPr>
          <w:rFonts w:ascii="宋体" w:hAnsi="宋体" w:eastAsia="宋体" w:cs="宋体"/>
          <w:sz w:val="22"/>
          <w:szCs w:val="22"/>
        </w:rPr>
        <w:t>的违约金。</w:t>
      </w:r>
    </w:p>
    <w:p w14:paraId="532F37F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( 2 ) 逾期超过</w:t>
      </w:r>
      <w:r>
        <w:rPr>
          <w:rFonts w:ascii="宋体" w:hAnsi="宋体" w:eastAsia="宋体" w:cs="宋体"/>
          <w:sz w:val="22"/>
          <w:szCs w:val="22"/>
          <w:u w:val="single"/>
        </w:rPr>
        <w:t xml:space="preserve">    </w:t>
      </w:r>
      <w:r>
        <w:rPr>
          <w:rFonts w:ascii="宋体" w:hAnsi="宋体" w:eastAsia="宋体" w:cs="宋体"/>
          <w:sz w:val="22"/>
          <w:szCs w:val="22"/>
        </w:rPr>
        <w:t>日后， 乙方有权解除合同。乙方解除合同的， 应当书面通知甲方。甲方应当自解除合同通知送达之日起</w:t>
      </w:r>
      <w:r>
        <w:rPr>
          <w:rFonts w:ascii="宋体" w:hAnsi="宋体" w:eastAsia="宋体" w:cs="宋体"/>
          <w:sz w:val="22"/>
          <w:szCs w:val="22"/>
          <w:u w:val="single"/>
        </w:rPr>
        <w:t xml:space="preserve">    </w:t>
      </w:r>
      <w:r>
        <w:rPr>
          <w:rFonts w:ascii="宋体" w:hAnsi="宋体" w:eastAsia="宋体" w:cs="宋体"/>
          <w:sz w:val="22"/>
          <w:szCs w:val="22"/>
        </w:rPr>
        <w:t>日内返还乙方已付房款，并按 照全部房款的百分之</w:t>
      </w:r>
      <w:r>
        <w:rPr>
          <w:rFonts w:ascii="宋体" w:hAnsi="宋体" w:eastAsia="宋体" w:cs="宋体"/>
          <w:sz w:val="22"/>
          <w:szCs w:val="22"/>
          <w:u w:val="single"/>
        </w:rPr>
        <w:t xml:space="preserve">    </w:t>
      </w:r>
      <w:r>
        <w:rPr>
          <w:rFonts w:ascii="宋体" w:hAnsi="宋体" w:eastAsia="宋体" w:cs="宋体"/>
          <w:sz w:val="22"/>
          <w:szCs w:val="22"/>
        </w:rPr>
        <w:t>向乙方支付违约金。乙方要求继续履行合同的，合同继续履行，甲方按日计算向买受人支付全部房款万分之</w:t>
      </w:r>
      <w:r>
        <w:rPr>
          <w:rFonts w:ascii="宋体" w:hAnsi="宋体" w:eastAsia="宋体" w:cs="宋体"/>
          <w:sz w:val="22"/>
          <w:szCs w:val="22"/>
          <w:u w:val="single"/>
        </w:rPr>
        <w:t xml:space="preserve">    </w:t>
      </w:r>
      <w:r>
        <w:rPr>
          <w:rFonts w:ascii="宋体" w:hAnsi="宋体" w:eastAsia="宋体" w:cs="宋体"/>
          <w:sz w:val="22"/>
          <w:szCs w:val="22"/>
        </w:rPr>
        <w:t>的违约金。</w:t>
      </w:r>
    </w:p>
    <w:p w14:paraId="4E17D7A2">
      <w:pPr>
        <w:widowControl w:val="0"/>
        <w:spacing w:before="0" w:after="160" w:line="420" w:lineRule="atLeast"/>
        <w:ind w:firstLine="440"/>
        <w:jc w:val="both"/>
        <w:rPr>
          <w:rFonts w:ascii="方正书宋简体" w:hAnsi="方正书宋简体" w:eastAsia="方正书宋简体" w:cs="方正书宋简体"/>
          <w:sz w:val="22"/>
          <w:szCs w:val="22"/>
          <w:u w:val="single"/>
        </w:rPr>
      </w:pPr>
      <w:r>
        <w:rPr>
          <w:rFonts w:ascii="宋体" w:hAnsi="宋体" w:eastAsia="宋体" w:cs="宋体"/>
          <w:sz w:val="22"/>
          <w:szCs w:val="22"/>
        </w:rPr>
        <w:t>2.</w:t>
      </w:r>
      <w:r>
        <w:rPr>
          <w:rFonts w:ascii="宋体" w:hAnsi="宋体" w:eastAsia="宋体" w:cs="宋体"/>
          <w:sz w:val="22"/>
          <w:szCs w:val="22"/>
          <w:u w:val="single"/>
        </w:rPr>
        <w:t xml:space="preserve"> </w:t>
      </w:r>
      <w:r>
        <w:rPr>
          <w:rFonts w:ascii="宋体" w:hAnsi="宋体" w:eastAsia="宋体" w:cs="宋体"/>
          <w:sz w:val="22"/>
          <w:szCs w:val="22"/>
          <w:u w:val="single"/>
        </w:rPr>
        <w:tab/>
      </w:r>
      <w:r>
        <w:rPr>
          <w:rFonts w:ascii="宋体" w:hAnsi="宋体" w:eastAsia="宋体" w:cs="宋体"/>
          <w:sz w:val="22"/>
          <w:szCs w:val="22"/>
          <w:u w:val="single"/>
        </w:rPr>
        <w:t xml:space="preserve">                                                                     </w:t>
      </w:r>
      <w:r>
        <w:rPr>
          <w:rFonts w:ascii="宋体" w:hAnsi="宋体" w:eastAsia="宋体" w:cs="宋体"/>
          <w:sz w:val="22"/>
          <w:szCs w:val="22"/>
        </w:rPr>
        <w:t>。</w:t>
      </w:r>
    </w:p>
    <w:p w14:paraId="769DDA8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（三）其他违约责任</w:t>
      </w:r>
    </w:p>
    <w:p w14:paraId="443087D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1.甲方未按照约定时间将原户口迁出的，按照下列约定处理：</w:t>
      </w:r>
    </w:p>
    <w:p w14:paraId="0E05ED0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024928D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2.一方当事人未按照约定配合对方办理房屋交易审核和不动产所有权转移登记， 或者因一方当事人原因导致房屋买卖不能通过房屋交易审核或者不能完成不动产所有权转移登记的，按照下列约定处理：</w:t>
      </w:r>
    </w:p>
    <w:p w14:paraId="515B8AC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64E1A119">
      <w:pPr>
        <w:widowControl w:val="0"/>
        <w:spacing w:before="0" w:after="160" w:line="420" w:lineRule="atLeast"/>
        <w:ind w:firstLine="440"/>
        <w:jc w:val="both"/>
        <w:rPr>
          <w:rFonts w:ascii="方正书宋简体" w:hAnsi="方正书宋简体" w:eastAsia="方正书宋简体" w:cs="方正书宋简体"/>
          <w:sz w:val="24"/>
          <w:szCs w:val="24"/>
        </w:rPr>
      </w:pPr>
      <w:r>
        <w:rPr>
          <w:rFonts w:ascii="宋体" w:hAnsi="宋体" w:eastAsia="宋体" w:cs="宋体"/>
          <w:sz w:val="22"/>
          <w:szCs w:val="22"/>
        </w:rPr>
        <w:t xml:space="preserve">3. </w:t>
      </w:r>
      <w:r>
        <w:rPr>
          <w:rFonts w:ascii="宋体" w:hAnsi="宋体" w:eastAsia="宋体" w:cs="宋体"/>
          <w:sz w:val="22"/>
          <w:szCs w:val="22"/>
          <w:u w:val="single"/>
        </w:rPr>
        <w:t xml:space="preserve"> </w:t>
      </w:r>
      <w:r>
        <w:rPr>
          <w:rFonts w:ascii="宋体" w:hAnsi="宋体" w:eastAsia="宋体" w:cs="宋体"/>
          <w:sz w:val="24"/>
          <w:szCs w:val="24"/>
          <w:u w:val="single"/>
        </w:rPr>
        <w:tab/>
      </w:r>
      <w:r>
        <w:rPr>
          <w:rFonts w:ascii="宋体" w:hAnsi="宋体" w:eastAsia="宋体" w:cs="宋体"/>
          <w:sz w:val="22"/>
          <w:szCs w:val="22"/>
          <w:u w:val="single"/>
        </w:rPr>
        <w:t xml:space="preserve">                                                                     </w:t>
      </w:r>
      <w:r>
        <w:rPr>
          <w:rFonts w:ascii="宋体" w:hAnsi="宋体" w:eastAsia="宋体" w:cs="宋体"/>
          <w:sz w:val="22"/>
          <w:szCs w:val="22"/>
        </w:rPr>
        <w:t>。</w:t>
      </w:r>
    </w:p>
    <w:p w14:paraId="2A423D7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第八条 争议解决方式</w:t>
      </w:r>
    </w:p>
    <w:p w14:paraId="524B35C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本合同履行过程中发生的争议，由双方协商解决，协商不成的，按照下列第＿种方式解决：</w:t>
      </w:r>
    </w:p>
    <w:p w14:paraId="774F2FE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1.依法向房屋所在地人民法院起诉。</w:t>
      </w:r>
    </w:p>
    <w:p w14:paraId="00439B7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2.提交</w:t>
      </w:r>
      <w:r>
        <w:rPr>
          <w:rFonts w:ascii="宋体" w:hAnsi="宋体" w:eastAsia="宋体" w:cs="宋体"/>
          <w:sz w:val="22"/>
          <w:szCs w:val="22"/>
          <w:u w:val="single"/>
        </w:rPr>
        <w:t xml:space="preserve">                         </w:t>
      </w:r>
      <w:r>
        <w:rPr>
          <w:rFonts w:ascii="宋体" w:hAnsi="宋体" w:eastAsia="宋体" w:cs="宋体"/>
          <w:sz w:val="22"/>
          <w:szCs w:val="22"/>
        </w:rPr>
        <w:t>仲裁委员会仲裁。</w:t>
      </w:r>
    </w:p>
    <w:p w14:paraId="180366D6">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第九条</w:t>
      </w:r>
      <w:r>
        <w:rPr>
          <w:rFonts w:ascii="宋体" w:hAnsi="宋体" w:eastAsia="宋体" w:cs="宋体"/>
          <w:sz w:val="24"/>
          <w:szCs w:val="24"/>
        </w:rPr>
        <w:tab/>
      </w:r>
      <w:r>
        <w:rPr>
          <w:rFonts w:ascii="宋体" w:hAnsi="宋体" w:eastAsia="宋体" w:cs="宋体"/>
          <w:sz w:val="22"/>
          <w:szCs w:val="22"/>
        </w:rPr>
        <w:t>本合同自双方签字或者盖章之日起生效。</w:t>
      </w:r>
    </w:p>
    <w:p w14:paraId="74E5E11C">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第十条</w:t>
      </w:r>
      <w:r>
        <w:rPr>
          <w:rFonts w:ascii="宋体" w:hAnsi="宋体" w:eastAsia="宋体" w:cs="宋体"/>
          <w:sz w:val="24"/>
          <w:szCs w:val="24"/>
        </w:rPr>
        <w:tab/>
      </w:r>
      <w:r>
        <w:rPr>
          <w:rFonts w:ascii="宋体" w:hAnsi="宋体" w:eastAsia="宋体" w:cs="宋体"/>
          <w:sz w:val="22"/>
          <w:szCs w:val="22"/>
        </w:rPr>
        <w:t>本合同及附件共</w:t>
      </w:r>
      <w:r>
        <w:rPr>
          <w:rFonts w:ascii="宋体" w:hAnsi="宋体" w:eastAsia="宋体" w:cs="宋体"/>
          <w:sz w:val="22"/>
          <w:szCs w:val="22"/>
          <w:u w:val="single"/>
        </w:rPr>
        <w:t xml:space="preserve">      </w:t>
      </w:r>
      <w:r>
        <w:rPr>
          <w:rFonts w:ascii="宋体" w:hAnsi="宋体" w:eastAsia="宋体" w:cs="宋体"/>
          <w:sz w:val="22"/>
          <w:szCs w:val="22"/>
        </w:rPr>
        <w:t>页，一式</w:t>
      </w:r>
      <w:r>
        <w:rPr>
          <w:rFonts w:ascii="宋体" w:hAnsi="宋体" w:eastAsia="宋体" w:cs="宋体"/>
          <w:sz w:val="22"/>
          <w:szCs w:val="22"/>
          <w:u w:val="single"/>
        </w:rPr>
        <w:t xml:space="preserve">      </w:t>
      </w:r>
      <w:r>
        <w:rPr>
          <w:rFonts w:ascii="宋体" w:hAnsi="宋体" w:eastAsia="宋体" w:cs="宋体"/>
          <w:sz w:val="22"/>
          <w:szCs w:val="22"/>
        </w:rPr>
        <w:t>份，其中甲方</w:t>
      </w:r>
      <w:r>
        <w:rPr>
          <w:rFonts w:ascii="宋体" w:hAnsi="宋体" w:eastAsia="宋体" w:cs="宋体"/>
          <w:sz w:val="22"/>
          <w:szCs w:val="22"/>
          <w:u w:val="single"/>
        </w:rPr>
        <w:t xml:space="preserve">     </w:t>
      </w:r>
      <w:r>
        <w:rPr>
          <w:rFonts w:ascii="宋体" w:hAnsi="宋体" w:eastAsia="宋体" w:cs="宋体"/>
          <w:sz w:val="22"/>
          <w:szCs w:val="22"/>
        </w:rPr>
        <w:t>份，乙方</w:t>
      </w:r>
      <w:r>
        <w:rPr>
          <w:rFonts w:ascii="宋体" w:hAnsi="宋体" w:eastAsia="宋体" w:cs="宋体"/>
          <w:sz w:val="22"/>
          <w:szCs w:val="22"/>
          <w:u w:val="single"/>
        </w:rPr>
        <w:t xml:space="preserve">     </w:t>
      </w:r>
      <w:r>
        <w:rPr>
          <w:rFonts w:ascii="宋体" w:hAnsi="宋体" w:eastAsia="宋体" w:cs="宋体"/>
          <w:sz w:val="22"/>
          <w:szCs w:val="22"/>
        </w:rPr>
        <w:t>份。 合同附件与正文具有同等法律效力。</w:t>
      </w:r>
    </w:p>
    <w:p w14:paraId="22F0A45E">
      <w:pPr>
        <w:widowControl w:val="0"/>
        <w:spacing w:before="0" w:after="160" w:line="420" w:lineRule="atLeast"/>
        <w:ind w:firstLine="440"/>
        <w:jc w:val="both"/>
        <w:rPr>
          <w:rFonts w:ascii="Times New Roman" w:hAnsi="Times New Roman" w:eastAsia="Times New Roman" w:cs="Times New Roman"/>
        </w:rPr>
      </w:pPr>
    </w:p>
    <w:p w14:paraId="72098009">
      <w:pPr>
        <w:widowControl w:val="0"/>
        <w:spacing w:before="0" w:after="160" w:line="420" w:lineRule="atLeast"/>
        <w:ind w:firstLine="440"/>
        <w:jc w:val="both"/>
        <w:rPr>
          <w:rFonts w:ascii="Times New Roman" w:hAnsi="Times New Roman" w:eastAsia="Times New Roman" w:cs="Times New Roman"/>
        </w:rPr>
      </w:pPr>
    </w:p>
    <w:p w14:paraId="2BB93CFC">
      <w:pPr>
        <w:widowControl w:val="0"/>
        <w:spacing w:before="0" w:after="160" w:line="420" w:lineRule="atLeast"/>
        <w:ind w:firstLine="440"/>
        <w:jc w:val="both"/>
        <w:rPr>
          <w:rFonts w:ascii="Times New Roman" w:hAnsi="Times New Roman" w:eastAsia="Times New Roman" w:cs="Times New Roman"/>
        </w:rPr>
      </w:pPr>
    </w:p>
    <w:p w14:paraId="7CC7A2FD">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甲方（签字或者盖章）：                  乙方（签字或者盖章）：</w:t>
      </w:r>
    </w:p>
    <w:p w14:paraId="3096C575">
      <w:pPr>
        <w:widowControl w:val="0"/>
        <w:spacing w:before="0" w:after="160" w:line="420" w:lineRule="atLeast"/>
        <w:ind w:firstLine="440"/>
        <w:jc w:val="both"/>
        <w:rPr>
          <w:rFonts w:ascii="Times New Roman" w:hAnsi="Times New Roman" w:eastAsia="Times New Roman" w:cs="Times New Roman"/>
        </w:rPr>
      </w:pPr>
    </w:p>
    <w:p w14:paraId="0E0411E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甲方代理人（签字或者盖章）：            乙方代理人（签字或者盖章）：</w:t>
      </w:r>
    </w:p>
    <w:p w14:paraId="00856FDE">
      <w:pPr>
        <w:widowControl w:val="0"/>
        <w:spacing w:before="0" w:after="160" w:line="420" w:lineRule="atLeast"/>
        <w:ind w:firstLine="440"/>
        <w:jc w:val="both"/>
        <w:rPr>
          <w:rFonts w:ascii="Times New Roman" w:hAnsi="Times New Roman" w:eastAsia="Times New Roman" w:cs="Times New Roman"/>
        </w:rPr>
      </w:pPr>
    </w:p>
    <w:p w14:paraId="3CB068BF">
      <w:pPr>
        <w:widowControl w:val="0"/>
        <w:spacing w:before="0" w:after="160" w:line="420" w:lineRule="atLeast"/>
        <w:ind w:firstLine="440"/>
        <w:jc w:val="center"/>
        <w:rPr>
          <w:rFonts w:ascii="Times New Roman" w:hAnsi="Times New Roman" w:eastAsia="Times New Roman" w:cs="Times New Roman"/>
          <w:sz w:val="24"/>
          <w:szCs w:val="24"/>
        </w:rPr>
      </w:pPr>
      <w:r>
        <w:rPr>
          <w:rFonts w:ascii="宋体" w:hAnsi="宋体" w:eastAsia="宋体" w:cs="宋体"/>
          <w:sz w:val="22"/>
          <w:szCs w:val="22"/>
        </w:rPr>
        <w:t xml:space="preserve">                    签订日期：</w:t>
      </w:r>
      <w:r>
        <w:rPr>
          <w:rFonts w:ascii="宋体" w:hAnsi="宋体" w:eastAsia="宋体" w:cs="宋体"/>
          <w:sz w:val="24"/>
          <w:szCs w:val="24"/>
        </w:rPr>
        <w:tab/>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p>
    <w:p w14:paraId="741B7FA2">
      <w:pPr>
        <w:widowControl w:val="0"/>
        <w:spacing w:before="0" w:after="160" w:line="420" w:lineRule="atLeast"/>
        <w:ind w:firstLine="440"/>
        <w:jc w:val="both"/>
        <w:rPr>
          <w:rFonts w:ascii="Times New Roman" w:hAnsi="Times New Roman" w:eastAsia="Times New Roman" w:cs="Times New Roman"/>
        </w:rPr>
      </w:pPr>
    </w:p>
    <w:p w14:paraId="2D5D7770">
      <w:pPr>
        <w:widowControl w:val="0"/>
        <w:spacing w:before="0" w:after="160" w:line="259" w:lineRule="auto"/>
        <w:jc w:val="both"/>
        <w:rPr>
          <w:rFonts w:ascii="Times New Roman" w:hAnsi="Times New Roman" w:eastAsia="Times New Roman" w:cs="Times New Roman"/>
          <w:sz w:val="22"/>
          <w:szCs w:val="22"/>
        </w:rPr>
      </w:pPr>
      <w:r>
        <w:rPr>
          <w:rFonts w:ascii="宋体" w:hAnsi="宋体" w:eastAsia="宋体" w:cs="宋体"/>
          <w:sz w:val="22"/>
          <w:szCs w:val="22"/>
        </w:rPr>
        <w:br w:type="page"/>
      </w:r>
    </w:p>
    <w:p w14:paraId="70FCBAD1">
      <w:pPr>
        <w:widowControl w:val="0"/>
        <w:spacing w:before="0" w:after="160" w:line="420" w:lineRule="atLeast"/>
        <w:ind w:firstLine="560"/>
        <w:jc w:val="both"/>
        <w:rPr>
          <w:rFonts w:ascii="Times New Roman" w:hAnsi="Times New Roman" w:eastAsia="Times New Roman" w:cs="Times New Roman"/>
        </w:rPr>
      </w:pPr>
      <w:r>
        <w:rPr>
          <w:rFonts w:ascii="宋体" w:hAnsi="宋体" w:eastAsia="宋体" w:cs="宋体"/>
          <w:sz w:val="28"/>
          <w:szCs w:val="28"/>
        </w:rPr>
        <w:t>附件1</w:t>
      </w:r>
    </w:p>
    <w:p w14:paraId="6E603CC1">
      <w:pPr>
        <w:widowControl w:val="0"/>
        <w:spacing w:before="312" w:after="312" w:line="420" w:lineRule="atLeast"/>
        <w:jc w:val="center"/>
        <w:rPr>
          <w:rFonts w:ascii="Times New Roman" w:hAnsi="Times New Roman" w:eastAsia="Times New Roman" w:cs="Times New Roman"/>
        </w:rPr>
      </w:pPr>
      <w:r>
        <w:rPr>
          <w:rFonts w:ascii="宋体" w:hAnsi="宋体" w:eastAsia="宋体" w:cs="宋体"/>
          <w:sz w:val="28"/>
          <w:szCs w:val="28"/>
        </w:rPr>
        <w:t>房屋附属设施设备、装饰装修、相关物品清单</w:t>
      </w:r>
    </w:p>
    <w:p w14:paraId="1B9E5EC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（一）房屋附属设施设备：</w:t>
      </w:r>
    </w:p>
    <w:p w14:paraId="292263C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1.供水：</w:t>
      </w:r>
      <w:r>
        <w:rPr>
          <w:rFonts w:ascii="宋体" w:hAnsi="宋体" w:eastAsia="宋体" w:cs="宋体"/>
          <w:sz w:val="22"/>
          <w:szCs w:val="22"/>
          <w:u w:val="single"/>
        </w:rPr>
        <w:t xml:space="preserve">                                                                </w:t>
      </w:r>
    </w:p>
    <w:p w14:paraId="6B29362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2.供电：</w:t>
      </w:r>
      <w:r>
        <w:rPr>
          <w:rFonts w:ascii="宋体" w:hAnsi="宋体" w:eastAsia="宋体" w:cs="宋体"/>
          <w:sz w:val="22"/>
          <w:szCs w:val="22"/>
          <w:u w:val="single"/>
        </w:rPr>
        <w:t xml:space="preserve">                                                                </w:t>
      </w:r>
    </w:p>
    <w:p w14:paraId="01729144">
      <w:pPr>
        <w:widowControl w:val="0"/>
        <w:spacing w:before="0" w:after="160" w:line="420" w:lineRule="atLeast"/>
        <w:ind w:firstLine="440"/>
        <w:jc w:val="both"/>
        <w:rPr>
          <w:rFonts w:ascii="方正书宋简体" w:hAnsi="方正书宋简体" w:eastAsia="方正书宋简体" w:cs="方正书宋简体"/>
          <w:sz w:val="22"/>
          <w:szCs w:val="22"/>
          <w:u w:val="single"/>
        </w:rPr>
      </w:pPr>
      <w:r>
        <w:rPr>
          <w:rFonts w:ascii="宋体" w:hAnsi="宋体" w:eastAsia="宋体" w:cs="宋体"/>
          <w:sz w:val="22"/>
          <w:szCs w:val="22"/>
        </w:rPr>
        <w:t>3.供气：【天燃气】【煤气】：</w:t>
      </w:r>
      <w:r>
        <w:rPr>
          <w:rFonts w:ascii="宋体" w:hAnsi="宋体" w:eastAsia="宋体" w:cs="宋体"/>
          <w:sz w:val="22"/>
          <w:szCs w:val="22"/>
          <w:u w:val="single"/>
        </w:rPr>
        <w:t xml:space="preserve"> </w:t>
      </w:r>
      <w:r>
        <w:rPr>
          <w:rFonts w:ascii="宋体" w:hAnsi="宋体" w:eastAsia="宋体" w:cs="宋体"/>
          <w:sz w:val="22"/>
          <w:szCs w:val="22"/>
          <w:u w:val="single"/>
        </w:rPr>
        <w:tab/>
      </w:r>
      <w:r>
        <w:rPr>
          <w:rFonts w:ascii="宋体" w:hAnsi="宋体" w:eastAsia="宋体" w:cs="宋体"/>
          <w:sz w:val="22"/>
          <w:szCs w:val="22"/>
          <w:u w:val="single"/>
        </w:rPr>
        <w:t xml:space="preserve">                                              </w:t>
      </w:r>
    </w:p>
    <w:p w14:paraId="6812492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4.空调：【中央空调】【柜式空调</w:t>
      </w:r>
      <w:r>
        <w:rPr>
          <w:rFonts w:ascii="宋体" w:hAnsi="宋体" w:eastAsia="宋体" w:cs="宋体"/>
          <w:sz w:val="22"/>
          <w:szCs w:val="22"/>
          <w:u w:val="single"/>
        </w:rPr>
        <w:t xml:space="preserve">   </w:t>
      </w:r>
      <w:r>
        <w:rPr>
          <w:rFonts w:ascii="宋体" w:hAnsi="宋体" w:eastAsia="宋体" w:cs="宋体"/>
          <w:sz w:val="22"/>
          <w:szCs w:val="22"/>
        </w:rPr>
        <w:t>台】【壁挂式空调</w:t>
      </w:r>
      <w:r>
        <w:rPr>
          <w:rFonts w:ascii="宋体" w:hAnsi="宋体" w:eastAsia="宋体" w:cs="宋体"/>
          <w:sz w:val="22"/>
          <w:szCs w:val="22"/>
          <w:u w:val="single"/>
        </w:rPr>
        <w:t xml:space="preserve">   </w:t>
      </w:r>
      <w:r>
        <w:rPr>
          <w:rFonts w:ascii="宋体" w:hAnsi="宋体" w:eastAsia="宋体" w:cs="宋体"/>
          <w:sz w:val="22"/>
          <w:szCs w:val="22"/>
        </w:rPr>
        <w:t>台】：</w:t>
      </w:r>
      <w:r>
        <w:rPr>
          <w:rFonts w:ascii="宋体" w:hAnsi="宋体" w:eastAsia="宋体" w:cs="宋体"/>
          <w:sz w:val="22"/>
          <w:szCs w:val="22"/>
          <w:u w:val="single"/>
        </w:rPr>
        <w:t xml:space="preserve">                 </w:t>
      </w:r>
    </w:p>
    <w:p w14:paraId="6D7BAAD0">
      <w:pPr>
        <w:widowControl w:val="0"/>
        <w:spacing w:before="0" w:after="160" w:line="420" w:lineRule="atLeast"/>
        <w:ind w:firstLine="440"/>
        <w:jc w:val="both"/>
        <w:rPr>
          <w:rFonts w:ascii="方正书宋简体" w:hAnsi="方正书宋简体" w:eastAsia="方正书宋简体" w:cs="方正书宋简体"/>
          <w:sz w:val="22"/>
          <w:szCs w:val="22"/>
          <w:u w:val="single"/>
        </w:rPr>
      </w:pPr>
      <w:r>
        <w:rPr>
          <w:rFonts w:ascii="宋体" w:hAnsi="宋体" w:eastAsia="宋体" w:cs="宋体"/>
          <w:sz w:val="22"/>
          <w:szCs w:val="22"/>
        </w:rPr>
        <w:t>5.电视馈线：【无线】【数字】：</w:t>
      </w:r>
      <w:r>
        <w:rPr>
          <w:rFonts w:ascii="宋体" w:hAnsi="宋体" w:eastAsia="宋体" w:cs="宋体"/>
          <w:sz w:val="22"/>
          <w:szCs w:val="22"/>
          <w:u w:val="single"/>
        </w:rPr>
        <w:t xml:space="preserve">                                   </w:t>
      </w:r>
      <w:r>
        <w:rPr>
          <w:rFonts w:ascii="宋体" w:hAnsi="宋体" w:eastAsia="宋体" w:cs="宋体"/>
          <w:sz w:val="22"/>
          <w:szCs w:val="22"/>
          <w:u w:val="single"/>
        </w:rPr>
        <w:tab/>
      </w:r>
      <w:r>
        <w:rPr>
          <w:rFonts w:ascii="宋体" w:hAnsi="宋体" w:eastAsia="宋体" w:cs="宋体"/>
          <w:sz w:val="22"/>
          <w:szCs w:val="22"/>
          <w:u w:val="single"/>
        </w:rPr>
        <w:t xml:space="preserve">      </w:t>
      </w:r>
    </w:p>
    <w:p w14:paraId="46DB861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6.电话：</w:t>
      </w:r>
      <w:r>
        <w:rPr>
          <w:rFonts w:ascii="宋体" w:hAnsi="宋体" w:eastAsia="宋体" w:cs="宋体"/>
          <w:sz w:val="22"/>
          <w:szCs w:val="22"/>
          <w:u w:val="single"/>
        </w:rPr>
        <w:t xml:space="preserve">                                                               </w:t>
      </w:r>
    </w:p>
    <w:p w14:paraId="352DE4C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7.网络：</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55B63FA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8.其他：</w:t>
      </w:r>
      <w:r>
        <w:rPr>
          <w:rFonts w:ascii="宋体" w:hAnsi="宋体" w:eastAsia="宋体" w:cs="宋体"/>
          <w:sz w:val="22"/>
          <w:szCs w:val="22"/>
          <w:u w:val="single"/>
        </w:rPr>
        <w:t xml:space="preserve">                                                               </w:t>
      </w:r>
    </w:p>
    <w:p w14:paraId="5C52BEB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 装修装饰情况：</w:t>
      </w:r>
    </w:p>
    <w:p w14:paraId="6BB088ED">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                                                                       </w:t>
      </w:r>
    </w:p>
    <w:p w14:paraId="427948D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 家具、电器等物品情况：</w:t>
      </w:r>
    </w:p>
    <w:p w14:paraId="2A3A408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                                                                       </w:t>
      </w:r>
    </w:p>
    <w:p w14:paraId="4F206EB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（四）关千该房屋附属设施设备、装饰装修等具体约定：</w:t>
      </w:r>
    </w:p>
    <w:p w14:paraId="4BC4337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                                                                       </w:t>
      </w:r>
    </w:p>
    <w:p w14:paraId="749E196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                                                                       </w:t>
      </w:r>
    </w:p>
    <w:p w14:paraId="1FAF9B35">
      <w:pPr>
        <w:widowControl w:val="0"/>
        <w:spacing w:before="0" w:after="160" w:line="420" w:lineRule="atLeast"/>
        <w:ind w:firstLine="440"/>
        <w:jc w:val="both"/>
        <w:rPr>
          <w:rFonts w:ascii="Times New Roman" w:hAnsi="Times New Roman" w:eastAsia="Times New Roman" w:cs="Times New Roman"/>
        </w:rPr>
      </w:pPr>
    </w:p>
    <w:p w14:paraId="2A731C6D">
      <w:pPr>
        <w:widowControl w:val="0"/>
        <w:spacing w:before="0" w:after="160" w:line="420" w:lineRule="atLeast"/>
        <w:ind w:firstLine="440"/>
        <w:jc w:val="both"/>
        <w:rPr>
          <w:rFonts w:ascii="Times New Roman" w:hAnsi="Times New Roman" w:eastAsia="Times New Roman" w:cs="Times New Roman"/>
        </w:rPr>
      </w:pPr>
    </w:p>
    <w:p w14:paraId="6E4876D5">
      <w:pPr>
        <w:widowControl w:val="0"/>
        <w:spacing w:before="0" w:after="160" w:line="420" w:lineRule="atLeast"/>
        <w:ind w:firstLine="440"/>
        <w:jc w:val="both"/>
        <w:rPr>
          <w:rFonts w:ascii="Times New Roman" w:hAnsi="Times New Roman" w:eastAsia="Times New Roman" w:cs="Times New Roman"/>
        </w:rPr>
      </w:pPr>
    </w:p>
    <w:p w14:paraId="56CC0795">
      <w:pPr>
        <w:widowControl w:val="0"/>
        <w:spacing w:before="0" w:after="160" w:line="420" w:lineRule="atLeast"/>
        <w:ind w:firstLine="440"/>
        <w:jc w:val="both"/>
        <w:rPr>
          <w:rFonts w:ascii="Times New Roman" w:hAnsi="Times New Roman" w:eastAsia="Times New Roman" w:cs="Times New Roman"/>
        </w:rPr>
      </w:pPr>
    </w:p>
    <w:p w14:paraId="12C57FE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甲方（签字或者盖章）：                  乙方（签字或者盖章）：</w:t>
      </w:r>
    </w:p>
    <w:p w14:paraId="693C3FD5">
      <w:pPr>
        <w:widowControl w:val="0"/>
        <w:spacing w:before="0" w:after="160" w:line="420" w:lineRule="atLeast"/>
        <w:ind w:firstLine="440"/>
        <w:jc w:val="both"/>
        <w:rPr>
          <w:rFonts w:ascii="Times New Roman" w:hAnsi="Times New Roman" w:eastAsia="Times New Roman" w:cs="Times New Roman"/>
        </w:rPr>
      </w:pPr>
    </w:p>
    <w:p w14:paraId="7EA94CB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甲方代理人（签字或者盖章）：            乙方代理人（签字或者盖章）：</w:t>
      </w:r>
    </w:p>
    <w:p w14:paraId="4C927D3D">
      <w:pPr>
        <w:widowControl w:val="0"/>
        <w:spacing w:before="0" w:after="160" w:line="420" w:lineRule="atLeast"/>
        <w:ind w:firstLine="440"/>
        <w:jc w:val="both"/>
        <w:rPr>
          <w:rFonts w:ascii="Times New Roman" w:hAnsi="Times New Roman" w:eastAsia="Times New Roman" w:cs="Times New Roman"/>
        </w:rPr>
      </w:pPr>
    </w:p>
    <w:p w14:paraId="24A8A9AE">
      <w:pPr>
        <w:widowControl w:val="0"/>
        <w:spacing w:before="0" w:after="160" w:line="420" w:lineRule="atLeast"/>
        <w:ind w:firstLine="440"/>
        <w:jc w:val="right"/>
        <w:rPr>
          <w:rFonts w:ascii="Times New Roman" w:hAnsi="Times New Roman" w:eastAsia="Times New Roman" w:cs="Times New Roman"/>
          <w:sz w:val="24"/>
          <w:szCs w:val="24"/>
        </w:rPr>
      </w:pPr>
      <w:r>
        <w:rPr>
          <w:rFonts w:ascii="宋体" w:hAnsi="宋体" w:eastAsia="宋体" w:cs="宋体"/>
          <w:sz w:val="22"/>
          <w:szCs w:val="22"/>
        </w:rPr>
        <w:t xml:space="preserve">                    日期：</w:t>
      </w:r>
      <w:r>
        <w:rPr>
          <w:rFonts w:ascii="宋体" w:hAnsi="宋体" w:eastAsia="宋体" w:cs="宋体"/>
          <w:sz w:val="24"/>
          <w:szCs w:val="24"/>
        </w:rPr>
        <w:tab/>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p>
    <w:p w14:paraId="25041E70">
      <w:pPr>
        <w:widowControl w:val="0"/>
        <w:spacing w:before="0" w:after="160" w:line="420" w:lineRule="atLeast"/>
        <w:jc w:val="both"/>
        <w:rPr>
          <w:rFonts w:ascii="Times New Roman" w:hAnsi="Times New Roman" w:eastAsia="Times New Roman" w:cs="Times New Roman"/>
          <w:sz w:val="24"/>
          <w:szCs w:val="24"/>
        </w:rPr>
      </w:pPr>
      <w:bookmarkStart w:id="0" w:name="_GoBack"/>
      <w:bookmarkEnd w:id="0"/>
    </w:p>
    <w:p w14:paraId="4A505E05"/>
    <w:sectPr>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altName w:val="宋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756500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11</Pages>
  <Words>6707</Words>
  <Characters>7823</Characters>
  <Lines>1</Lines>
  <Paragraphs>1</Paragraphs>
  <TotalTime>1</TotalTime>
  <ScaleCrop>false</ScaleCrop>
  <LinksUpToDate>false</LinksUpToDate>
  <CharactersWithSpaces>12709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2025-04-24T07:56:57Z</dcterms:created>
  <dc:creator>User</dc:creator>
  <cp:lastModifiedBy>cmy</cp:lastModifiedBy>
  <dcterms:modified xsi:type="dcterms:W3CDTF">2025-04-24T07:58:48Z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02F4234E38444B5A987808091E995846_12</vt:lpwstr>
  </property>
</Properties>
</file>