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7B71AA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宋体" w:hAnsi="宋体" w:eastAsia="宋体" w:cs="宋体"/>
          <w:sz w:val="32"/>
          <w:szCs w:val="32"/>
        </w:rPr>
        <w:t>涉农合同示范文本</w:t>
      </w:r>
    </w:p>
    <w:p w14:paraId="612D8F52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14:paraId="7C9A3593">
      <w:pPr>
        <w:widowControl w:val="0"/>
        <w:spacing w:before="0" w:after="0"/>
        <w:ind w:right="99"/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宋体" w:hAnsi="宋体" w:eastAsia="宋体" w:cs="宋体"/>
          <w:sz w:val="32"/>
          <w:szCs w:val="32"/>
        </w:rPr>
        <w:t xml:space="preserve">                  合同编号：</w:t>
      </w:r>
      <w:r>
        <w:rPr>
          <w:rFonts w:ascii="宋体" w:hAnsi="宋体" w:eastAsia="宋体" w:cs="宋体"/>
          <w:sz w:val="32"/>
          <w:szCs w:val="32"/>
          <w:u w:val="single"/>
        </w:rPr>
        <w:t xml:space="preserve"> 广昌2011-001      </w:t>
      </w:r>
    </w:p>
    <w:p w14:paraId="6E6648D4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52"/>
          <w:szCs w:val="52"/>
        </w:rPr>
      </w:pPr>
    </w:p>
    <w:p w14:paraId="3B096046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52"/>
          <w:szCs w:val="52"/>
        </w:rPr>
      </w:pPr>
    </w:p>
    <w:p w14:paraId="20629DCC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52"/>
          <w:szCs w:val="52"/>
        </w:rPr>
      </w:pPr>
    </w:p>
    <w:p w14:paraId="7D14E2C9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52"/>
          <w:szCs w:val="52"/>
        </w:rPr>
      </w:pPr>
    </w:p>
    <w:p w14:paraId="399A2D93">
      <w:pPr>
        <w:spacing w:before="0" w:after="0" w:line="560" w:lineRule="atLeast"/>
        <w:ind w:firstLine="2389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b/>
          <w:bCs/>
          <w:sz w:val="44"/>
          <w:szCs w:val="44"/>
        </w:rPr>
        <w:t>白莲种植订购合同</w:t>
      </w:r>
    </w:p>
    <w:p w14:paraId="13224115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14:paraId="15867AA6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14:paraId="10B8262F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14:paraId="07E3CCD2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14:paraId="270CFABD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14:paraId="511A4D12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14:paraId="4B653107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14:paraId="450CA5E8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14:paraId="184A02CF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14:paraId="5A887C8E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14:paraId="287DB0CB">
      <w:pPr>
        <w:widowControl w:val="0"/>
        <w:spacing w:before="0" w:after="0"/>
        <w:ind w:firstLine="2160"/>
        <w:jc w:val="both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宋体" w:hAnsi="宋体" w:eastAsia="宋体" w:cs="宋体"/>
          <w:b/>
          <w:bCs/>
          <w:sz w:val="36"/>
          <w:szCs w:val="36"/>
        </w:rPr>
        <w:t>广昌县工商行政管理局监制</w:t>
      </w:r>
    </w:p>
    <w:p w14:paraId="4EA96852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44"/>
          <w:szCs w:val="44"/>
        </w:rPr>
      </w:pPr>
      <w:r>
        <w:rPr>
          <w:rFonts w:ascii="宋体" w:hAnsi="宋体" w:eastAsia="宋体" w:cs="宋体"/>
          <w:sz w:val="44"/>
          <w:szCs w:val="44"/>
        </w:rPr>
        <w:br w:type="page"/>
      </w:r>
      <w:r>
        <w:rPr>
          <w:rFonts w:ascii="宋体" w:hAnsi="宋体" w:eastAsia="宋体" w:cs="宋体"/>
          <w:b/>
          <w:bCs/>
          <w:sz w:val="44"/>
          <w:szCs w:val="44"/>
        </w:rPr>
        <w:t>白莲种植订购合同</w:t>
      </w:r>
    </w:p>
    <w:p w14:paraId="2BFBC5A5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宋体" w:hAnsi="宋体" w:eastAsia="宋体" w:cs="宋体"/>
          <w:sz w:val="30"/>
          <w:szCs w:val="30"/>
        </w:rPr>
        <w:t>（示范文本）</w:t>
      </w:r>
    </w:p>
    <w:p w14:paraId="4C408680">
      <w:pPr>
        <w:spacing w:before="0" w:after="0" w:line="380" w:lineRule="atLeast"/>
        <w:ind w:firstLine="6000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</w:rPr>
        <w:t>合同编号</w:t>
      </w:r>
      <w:r>
        <w:rPr>
          <w:rFonts w:ascii="宋体" w:hAnsi="宋体" w:eastAsia="宋体" w:cs="宋体"/>
          <w:u w:val="single"/>
        </w:rPr>
        <w:t xml:space="preserve">         </w:t>
      </w:r>
    </w:p>
    <w:p w14:paraId="3972CA99">
      <w:pPr>
        <w:spacing w:before="0" w:after="0" w:line="380" w:lineRule="atLeast"/>
        <w:ind w:firstLine="7500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 </w:t>
      </w:r>
    </w:p>
    <w:p w14:paraId="62142022">
      <w:pPr>
        <w:spacing w:before="0" w:after="0" w:line="520" w:lineRule="atLeast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收购方(甲方)：______                签订地点</w:t>
      </w:r>
      <w:r>
        <w:rPr>
          <w:rFonts w:ascii="宋体" w:hAnsi="宋体" w:eastAsia="宋体" w:cs="宋体"/>
          <w:sz w:val="30"/>
          <w:szCs w:val="30"/>
          <w:u w:val="single"/>
        </w:rPr>
        <w:t xml:space="preserve">                </w:t>
      </w:r>
    </w:p>
    <w:p w14:paraId="6F78ED13">
      <w:pPr>
        <w:spacing w:before="0" w:after="0" w:line="520" w:lineRule="atLeast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种植方(乙方)：____________          签订时间</w:t>
      </w:r>
      <w:r>
        <w:rPr>
          <w:rFonts w:ascii="宋体" w:hAnsi="宋体" w:eastAsia="宋体" w:cs="宋体"/>
          <w:sz w:val="30"/>
          <w:szCs w:val="30"/>
          <w:u w:val="single"/>
        </w:rPr>
        <w:t xml:space="preserve">                 </w:t>
      </w:r>
    </w:p>
    <w:p w14:paraId="2142449E">
      <w:pPr>
        <w:spacing w:before="0" w:after="0" w:line="520" w:lineRule="atLeast"/>
        <w:ind w:firstLine="600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根据《中华人民共和国合同法》规定，甲乙双方在平等、自愿、公平、诚实信用的基础上，就白莲种植收购有关事宜达成如下协议。</w:t>
      </w:r>
    </w:p>
    <w:p w14:paraId="3258BAF4">
      <w:pPr>
        <w:spacing w:before="0" w:after="0" w:line="520" w:lineRule="atLeast"/>
        <w:ind w:firstLine="600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b/>
          <w:bCs/>
          <w:sz w:val="30"/>
          <w:szCs w:val="30"/>
        </w:rPr>
        <w:t>第一条  品名、数量、价格</w:t>
      </w:r>
    </w:p>
    <w:tbl>
      <w:tblPr>
        <w:tblStyle w:val="2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94"/>
        <w:gridCol w:w="995"/>
        <w:gridCol w:w="995"/>
        <w:gridCol w:w="995"/>
        <w:gridCol w:w="995"/>
        <w:gridCol w:w="995"/>
        <w:gridCol w:w="1533"/>
        <w:gridCol w:w="1354"/>
      </w:tblGrid>
      <w:tr w14:paraId="3CCF70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Borders>
              <w:top w:val="single" w:color="000000" w:sz="12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15" w:type="dxa"/>
              <w:left w:w="108" w:type="dxa"/>
              <w:bottom w:w="8" w:type="dxa"/>
              <w:right w:w="108" w:type="dxa"/>
            </w:tcMar>
            <w:vAlign w:val="center"/>
          </w:tcPr>
          <w:p w14:paraId="3F571B90">
            <w:pPr>
              <w:spacing w:before="0" w:after="0" w:line="52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8"/>
                <w:szCs w:val="28"/>
              </w:rPr>
              <w:t>名称</w:t>
            </w:r>
          </w:p>
        </w:tc>
        <w:tc>
          <w:tcPr>
            <w:tcBorders>
              <w:top w:val="single" w:color="000000" w:sz="12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15" w:type="dxa"/>
              <w:left w:w="108" w:type="dxa"/>
              <w:bottom w:w="8" w:type="dxa"/>
              <w:right w:w="108" w:type="dxa"/>
            </w:tcMar>
            <w:vAlign w:val="center"/>
          </w:tcPr>
          <w:p w14:paraId="36D4BC01">
            <w:pPr>
              <w:spacing w:before="0" w:after="0" w:line="52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8"/>
                <w:szCs w:val="28"/>
              </w:rPr>
              <w:t>规格</w:t>
            </w:r>
          </w:p>
        </w:tc>
        <w:tc>
          <w:tcPr>
            <w:tcBorders>
              <w:top w:val="single" w:color="000000" w:sz="12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15" w:type="dxa"/>
              <w:left w:w="108" w:type="dxa"/>
              <w:bottom w:w="8" w:type="dxa"/>
              <w:right w:w="108" w:type="dxa"/>
            </w:tcMar>
            <w:vAlign w:val="center"/>
          </w:tcPr>
          <w:p w14:paraId="4F3853FD">
            <w:pPr>
              <w:spacing w:before="0" w:after="0" w:line="52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8"/>
                <w:szCs w:val="28"/>
              </w:rPr>
              <w:t>产地</w:t>
            </w:r>
          </w:p>
        </w:tc>
        <w:tc>
          <w:tcPr>
            <w:tcBorders>
              <w:top w:val="single" w:color="000000" w:sz="12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15" w:type="dxa"/>
              <w:left w:w="108" w:type="dxa"/>
              <w:bottom w:w="8" w:type="dxa"/>
              <w:right w:w="108" w:type="dxa"/>
            </w:tcMar>
            <w:vAlign w:val="center"/>
          </w:tcPr>
          <w:p w14:paraId="688AA950">
            <w:pPr>
              <w:spacing w:before="0" w:after="0" w:line="52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8"/>
                <w:szCs w:val="28"/>
              </w:rPr>
              <w:t>商标</w:t>
            </w:r>
          </w:p>
        </w:tc>
        <w:tc>
          <w:tcPr>
            <w:tcBorders>
              <w:top w:val="single" w:color="000000" w:sz="12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15" w:type="dxa"/>
              <w:left w:w="108" w:type="dxa"/>
              <w:bottom w:w="8" w:type="dxa"/>
              <w:right w:w="108" w:type="dxa"/>
            </w:tcMar>
            <w:vAlign w:val="center"/>
          </w:tcPr>
          <w:p w14:paraId="117B2FC6">
            <w:pPr>
              <w:spacing w:before="0" w:after="0" w:line="52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8"/>
                <w:szCs w:val="28"/>
              </w:rPr>
              <w:t>等级</w:t>
            </w:r>
          </w:p>
        </w:tc>
        <w:tc>
          <w:tcPr>
            <w:tcBorders>
              <w:top w:val="single" w:color="000000" w:sz="12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15" w:type="dxa"/>
              <w:left w:w="108" w:type="dxa"/>
              <w:bottom w:w="8" w:type="dxa"/>
              <w:right w:w="108" w:type="dxa"/>
            </w:tcMar>
            <w:vAlign w:val="center"/>
          </w:tcPr>
          <w:p w14:paraId="3E6398C0">
            <w:pPr>
              <w:spacing w:before="0" w:after="0" w:line="52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8"/>
                <w:szCs w:val="28"/>
              </w:rPr>
              <w:t>单位</w:t>
            </w:r>
          </w:p>
        </w:tc>
        <w:tc>
          <w:tcPr>
            <w:tcBorders>
              <w:top w:val="single" w:color="000000" w:sz="12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15" w:type="dxa"/>
              <w:left w:w="108" w:type="dxa"/>
              <w:bottom w:w="8" w:type="dxa"/>
              <w:right w:w="108" w:type="dxa"/>
            </w:tcMar>
            <w:vAlign w:val="center"/>
          </w:tcPr>
          <w:p w14:paraId="3757E2E6">
            <w:pPr>
              <w:spacing w:before="0" w:after="0" w:line="52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8"/>
                <w:szCs w:val="28"/>
              </w:rPr>
              <w:t>价格</w:t>
            </w:r>
          </w:p>
          <w:p w14:paraId="019C2F8D">
            <w:pPr>
              <w:spacing w:before="0" w:after="0" w:line="52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8"/>
                <w:szCs w:val="28"/>
              </w:rPr>
              <w:t>公斤\元</w:t>
            </w:r>
          </w:p>
        </w:tc>
        <w:tc>
          <w:tcPr>
            <w:tcBorders>
              <w:top w:val="single" w:color="000000" w:sz="12" w:space="0"/>
              <w:left w:val="single" w:color="000000" w:sz="6" w:space="0"/>
              <w:bottom w:val="single" w:color="000000" w:sz="6" w:space="0"/>
              <w:right w:val="single" w:color="000000" w:sz="12" w:space="0"/>
            </w:tcBorders>
            <w:noWrap w:val="0"/>
            <w:tcMar>
              <w:top w:w="15" w:type="dxa"/>
              <w:left w:w="108" w:type="dxa"/>
              <w:bottom w:w="8" w:type="dxa"/>
              <w:right w:w="108" w:type="dxa"/>
            </w:tcMar>
            <w:vAlign w:val="center"/>
          </w:tcPr>
          <w:p w14:paraId="174FD557">
            <w:pPr>
              <w:spacing w:before="0" w:after="0" w:line="52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8"/>
                <w:szCs w:val="28"/>
              </w:rPr>
              <w:t>总金额</w:t>
            </w:r>
          </w:p>
          <w:p w14:paraId="0751BF22">
            <w:pPr>
              <w:spacing w:before="0" w:after="0" w:line="52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8"/>
                <w:szCs w:val="28"/>
              </w:rPr>
              <w:t>（元）</w:t>
            </w:r>
          </w:p>
        </w:tc>
      </w:tr>
      <w:tr w14:paraId="3B86B59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0EFE6A27">
            <w:pPr>
              <w:spacing w:before="0" w:after="0" w:line="52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8"/>
                <w:szCs w:val="28"/>
              </w:rPr>
              <w:t> 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60DDB814">
            <w:pPr>
              <w:spacing w:before="0" w:after="0" w:line="52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8"/>
                <w:szCs w:val="28"/>
              </w:rPr>
              <w:t> 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24DBCD5C">
            <w:pPr>
              <w:spacing w:before="0" w:after="0" w:line="52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8"/>
                <w:szCs w:val="28"/>
              </w:rPr>
              <w:t> 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01D407E0">
            <w:pPr>
              <w:spacing w:before="0" w:after="0" w:line="52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3C4F0FBB">
            <w:pPr>
              <w:spacing w:before="0" w:after="0" w:line="52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8"/>
                <w:szCs w:val="28"/>
              </w:rPr>
              <w:t> 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416E967A">
            <w:pPr>
              <w:spacing w:before="0" w:after="0" w:line="52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8"/>
                <w:szCs w:val="28"/>
              </w:rPr>
              <w:t> 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29F09819">
            <w:pPr>
              <w:spacing w:before="0" w:after="0" w:line="52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8"/>
                <w:szCs w:val="28"/>
              </w:rPr>
              <w:t> 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2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6D7343AD">
            <w:pPr>
              <w:spacing w:before="0" w:after="0" w:line="52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8"/>
                <w:szCs w:val="28"/>
              </w:rPr>
              <w:t> </w:t>
            </w:r>
          </w:p>
        </w:tc>
      </w:tr>
      <w:tr w14:paraId="05494D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77DCC42F">
            <w:pPr>
              <w:spacing w:before="0" w:after="0" w:line="520" w:lineRule="atLeas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8"/>
                <w:szCs w:val="28"/>
              </w:rPr>
              <w:t> 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59AEE016">
            <w:pPr>
              <w:spacing w:before="0" w:after="0" w:line="520" w:lineRule="atLeas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8"/>
                <w:szCs w:val="28"/>
              </w:rPr>
              <w:t> 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43CC4478">
            <w:pPr>
              <w:spacing w:before="0" w:after="0" w:line="520" w:lineRule="atLeas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8"/>
                <w:szCs w:val="28"/>
              </w:rPr>
              <w:t> 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2A448124">
            <w:pPr>
              <w:spacing w:before="0" w:after="0" w:line="520" w:lineRule="atLeas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21B637C0">
            <w:pPr>
              <w:spacing w:before="0" w:after="0" w:line="520" w:lineRule="atLeas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8"/>
                <w:szCs w:val="28"/>
              </w:rPr>
              <w:t> 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01EE26E4">
            <w:pPr>
              <w:spacing w:before="0" w:after="0" w:line="520" w:lineRule="atLeas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8"/>
                <w:szCs w:val="28"/>
              </w:rPr>
              <w:t> 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71DA654A">
            <w:pPr>
              <w:spacing w:before="0" w:after="0" w:line="520" w:lineRule="atLeas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8"/>
                <w:szCs w:val="28"/>
              </w:rPr>
              <w:t> 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2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3B62F7AF">
            <w:pPr>
              <w:spacing w:before="0" w:after="0" w:line="520" w:lineRule="atLeas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8"/>
                <w:szCs w:val="28"/>
              </w:rPr>
              <w:t> </w:t>
            </w:r>
          </w:p>
        </w:tc>
      </w:tr>
      <w:tr w14:paraId="5A58384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7B3D1BA9">
            <w:pPr>
              <w:spacing w:before="0" w:after="0" w:line="520" w:lineRule="atLeas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8"/>
                <w:szCs w:val="28"/>
              </w:rPr>
              <w:t> 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3A50DB93">
            <w:pPr>
              <w:spacing w:before="0" w:after="0" w:line="520" w:lineRule="atLeas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8"/>
                <w:szCs w:val="28"/>
              </w:rPr>
              <w:t> 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4F24F0FA">
            <w:pPr>
              <w:spacing w:before="0" w:after="0" w:line="520" w:lineRule="atLeas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8"/>
                <w:szCs w:val="28"/>
              </w:rPr>
              <w:t> 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262BB0BB">
            <w:pPr>
              <w:spacing w:before="0" w:after="0" w:line="520" w:lineRule="atLeas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37A47A60">
            <w:pPr>
              <w:spacing w:before="0" w:after="0" w:line="520" w:lineRule="atLeas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8"/>
                <w:szCs w:val="28"/>
              </w:rPr>
              <w:t> 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186A4467">
            <w:pPr>
              <w:spacing w:before="0" w:after="0" w:line="520" w:lineRule="atLeas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8"/>
                <w:szCs w:val="28"/>
              </w:rPr>
              <w:t> 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0C2CCC54">
            <w:pPr>
              <w:spacing w:before="0" w:after="0" w:line="520" w:lineRule="atLeas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8"/>
                <w:szCs w:val="28"/>
              </w:rPr>
              <w:t> 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2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69C10074">
            <w:pPr>
              <w:spacing w:before="0" w:after="0" w:line="520" w:lineRule="atLeas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8"/>
                <w:szCs w:val="28"/>
              </w:rPr>
              <w:t> </w:t>
            </w:r>
          </w:p>
        </w:tc>
      </w:tr>
    </w:tbl>
    <w:p w14:paraId="26A9F61A">
      <w:pPr>
        <w:spacing w:before="0" w:after="0" w:line="520" w:lineRule="atLeast"/>
        <w:ind w:firstLine="600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b/>
          <w:bCs/>
          <w:sz w:val="30"/>
          <w:szCs w:val="30"/>
        </w:rPr>
        <w:t>第二条 质量要求</w:t>
      </w:r>
      <w:r>
        <w:rPr>
          <w:rFonts w:ascii="宋体" w:hAnsi="宋体" w:eastAsia="宋体" w:cs="宋体"/>
          <w:sz w:val="30"/>
          <w:szCs w:val="30"/>
        </w:rPr>
        <w:t>：</w:t>
      </w:r>
    </w:p>
    <w:p w14:paraId="59AC67C8">
      <w:pPr>
        <w:spacing w:before="0" w:after="0" w:line="520" w:lineRule="atLeast"/>
        <w:ind w:firstLine="600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乙方交售的白莲应符合GB/T20356-2006国家标准。</w:t>
      </w:r>
    </w:p>
    <w:p w14:paraId="3F93FA02">
      <w:pPr>
        <w:spacing w:before="0" w:after="0" w:line="520" w:lineRule="atLeast"/>
        <w:ind w:left="596" w:firstLine="1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b/>
          <w:bCs/>
          <w:sz w:val="30"/>
          <w:szCs w:val="30"/>
        </w:rPr>
        <w:t>第三条种藕提供方式、质量、数量、时间、验收方式及价格</w:t>
      </w:r>
      <w:r>
        <w:rPr>
          <w:rFonts w:ascii="宋体" w:hAnsi="宋体" w:eastAsia="宋体" w:cs="宋体"/>
          <w:sz w:val="30"/>
          <w:szCs w:val="30"/>
        </w:rPr>
        <w:t xml:space="preserve"> 1、种藕提供方式为（□甲方提供；□乙方自备）；</w:t>
      </w:r>
    </w:p>
    <w:p w14:paraId="7A4B8D1C">
      <w:pPr>
        <w:spacing w:before="0" w:after="0" w:line="520" w:lineRule="atLeast"/>
        <w:ind w:left="596" w:firstLine="1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2、提供种藕的数量</w:t>
      </w:r>
      <w:r>
        <w:rPr>
          <w:rFonts w:ascii="宋体" w:hAnsi="宋体" w:eastAsia="宋体" w:cs="宋体"/>
          <w:sz w:val="30"/>
          <w:szCs w:val="30"/>
          <w:u w:val="single"/>
        </w:rPr>
        <w:t xml:space="preserve">      □公斤  □节；</w:t>
      </w:r>
      <w:r>
        <w:rPr>
          <w:rFonts w:ascii="宋体" w:hAnsi="宋体" w:eastAsia="宋体" w:cs="宋体"/>
          <w:sz w:val="30"/>
          <w:szCs w:val="30"/>
        </w:rPr>
        <w:t>时间为</w:t>
      </w:r>
      <w:r>
        <w:rPr>
          <w:rFonts w:ascii="宋体" w:hAnsi="宋体" w:eastAsia="宋体" w:cs="宋体"/>
          <w:sz w:val="30"/>
          <w:szCs w:val="30"/>
          <w:u w:val="single"/>
        </w:rPr>
        <w:t xml:space="preserve">：     </w:t>
      </w:r>
      <w:r>
        <w:rPr>
          <w:rFonts w:ascii="宋体" w:hAnsi="宋体" w:eastAsia="宋体" w:cs="宋体"/>
          <w:sz w:val="30"/>
          <w:szCs w:val="30"/>
        </w:rPr>
        <w:t>。</w:t>
      </w:r>
    </w:p>
    <w:p w14:paraId="0C0B427E">
      <w:pPr>
        <w:spacing w:before="0" w:after="0" w:line="520" w:lineRule="atLeast"/>
        <w:ind w:left="600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3、种藕质量要求为：_______________</w:t>
      </w:r>
      <w:r>
        <w:rPr>
          <w:rFonts w:ascii="宋体" w:hAnsi="宋体" w:eastAsia="宋体" w:cs="宋体"/>
          <w:sz w:val="30"/>
          <w:szCs w:val="30"/>
          <w:u w:val="single"/>
        </w:rPr>
        <w:t xml:space="preserve">                  </w:t>
      </w:r>
      <w:r>
        <w:rPr>
          <w:rFonts w:ascii="宋体" w:hAnsi="宋体" w:eastAsia="宋体" w:cs="宋体"/>
          <w:sz w:val="30"/>
          <w:szCs w:val="30"/>
        </w:rPr>
        <w:t>4、种藕验收的方式为：</w:t>
      </w:r>
      <w:r>
        <w:rPr>
          <w:rFonts w:ascii="宋体" w:hAnsi="宋体" w:eastAsia="宋体" w:cs="宋体"/>
          <w:sz w:val="30"/>
          <w:szCs w:val="30"/>
          <w:u w:val="single"/>
        </w:rPr>
        <w:t xml:space="preserve">                                          </w:t>
      </w:r>
      <w:r>
        <w:rPr>
          <w:rFonts w:ascii="宋体" w:hAnsi="宋体" w:eastAsia="宋体" w:cs="宋体"/>
          <w:sz w:val="30"/>
          <w:szCs w:val="30"/>
        </w:rPr>
        <w:t>5、种藕价格________</w:t>
      </w:r>
      <w:r>
        <w:rPr>
          <w:rFonts w:ascii="宋体" w:hAnsi="宋体" w:eastAsia="宋体" w:cs="宋体"/>
          <w:sz w:val="30"/>
          <w:szCs w:val="30"/>
          <w:u w:val="single"/>
        </w:rPr>
        <w:t>□</w:t>
      </w:r>
      <w:r>
        <w:rPr>
          <w:rFonts w:ascii="宋体" w:hAnsi="宋体" w:eastAsia="宋体" w:cs="宋体"/>
          <w:sz w:val="30"/>
          <w:szCs w:val="30"/>
        </w:rPr>
        <w:t>元/节</w:t>
      </w:r>
      <w:r>
        <w:rPr>
          <w:rFonts w:ascii="宋体" w:hAnsi="宋体" w:eastAsia="宋体" w:cs="宋体"/>
          <w:sz w:val="30"/>
          <w:szCs w:val="30"/>
          <w:u w:val="single"/>
        </w:rPr>
        <w:t xml:space="preserve">   □元/公斤 </w:t>
      </w:r>
      <w:r>
        <w:rPr>
          <w:rFonts w:ascii="宋体" w:hAnsi="宋体" w:eastAsia="宋体" w:cs="宋体"/>
          <w:sz w:val="30"/>
          <w:szCs w:val="30"/>
        </w:rPr>
        <w:t>，合计：</w:t>
      </w:r>
      <w:r>
        <w:rPr>
          <w:rFonts w:ascii="宋体" w:hAnsi="宋体" w:eastAsia="宋体" w:cs="宋体"/>
          <w:sz w:val="30"/>
          <w:szCs w:val="30"/>
          <w:u w:val="single"/>
        </w:rPr>
        <w:t xml:space="preserve">__  </w:t>
      </w:r>
      <w:r>
        <w:rPr>
          <w:rFonts w:ascii="宋体" w:hAnsi="宋体" w:eastAsia="宋体" w:cs="宋体"/>
          <w:sz w:val="30"/>
          <w:szCs w:val="30"/>
        </w:rPr>
        <w:t>元6、种藕价款结算方式为□甲方于______年____月____日前</w:t>
      </w:r>
    </w:p>
    <w:p w14:paraId="7A112F2A">
      <w:pPr>
        <w:spacing w:before="0" w:after="0" w:line="520" w:lineRule="atLeast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一次性向乙方付清；□于交货时抵扣收购款。</w:t>
      </w:r>
    </w:p>
    <w:p w14:paraId="3AAE3A44">
      <w:pPr>
        <w:spacing w:before="0" w:after="0" w:line="520" w:lineRule="atLeast"/>
        <w:ind w:firstLine="600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b/>
          <w:bCs/>
          <w:sz w:val="30"/>
          <w:szCs w:val="30"/>
        </w:rPr>
        <w:t>第四条  收购保证金</w:t>
      </w:r>
      <w:r>
        <w:rPr>
          <w:rFonts w:ascii="宋体" w:hAnsi="宋体" w:eastAsia="宋体" w:cs="宋体"/>
          <w:sz w:val="30"/>
          <w:szCs w:val="30"/>
        </w:rPr>
        <w:t>：甲方□是／□否在______年____月____日前向乙方支付收购保证金_________元。交货时保证金应(□抵作收购款／□返还甲方)。</w:t>
      </w:r>
    </w:p>
    <w:p w14:paraId="4C53F404">
      <w:pPr>
        <w:spacing w:before="0" w:after="0" w:line="520" w:lineRule="atLeast"/>
        <w:ind w:firstLine="600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b/>
          <w:bCs/>
          <w:sz w:val="30"/>
          <w:szCs w:val="30"/>
        </w:rPr>
        <w:t>第五条  种植具体要求及对乙方的技术指导与培训</w:t>
      </w:r>
      <w:r>
        <w:rPr>
          <w:rFonts w:ascii="宋体" w:hAnsi="宋体" w:eastAsia="宋体" w:cs="宋体"/>
          <w:sz w:val="30"/>
          <w:szCs w:val="30"/>
        </w:rPr>
        <w:t>：</w:t>
      </w:r>
      <w:r>
        <w:rPr>
          <w:rFonts w:ascii="宋体" w:hAnsi="宋体" w:eastAsia="宋体" w:cs="宋体"/>
          <w:sz w:val="30"/>
          <w:szCs w:val="30"/>
          <w:u w:val="single"/>
        </w:rPr>
        <w:t xml:space="preserve">                   </w:t>
      </w:r>
    </w:p>
    <w:p w14:paraId="59454E7E">
      <w:pPr>
        <w:spacing w:before="0" w:after="0" w:line="520" w:lineRule="atLeast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  <w:u w:val="single"/>
        </w:rPr>
        <w:t xml:space="preserve">                                                                                                             </w:t>
      </w:r>
      <w:r>
        <w:rPr>
          <w:rFonts w:ascii="宋体" w:hAnsi="宋体" w:eastAsia="宋体" w:cs="宋体"/>
          <w:sz w:val="30"/>
          <w:szCs w:val="30"/>
        </w:rPr>
        <w:t>。</w:t>
      </w:r>
    </w:p>
    <w:p w14:paraId="1A69500F">
      <w:pPr>
        <w:spacing w:before="0" w:after="0" w:line="520" w:lineRule="atLeast"/>
        <w:ind w:firstLine="600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第</w:t>
      </w:r>
      <w:r>
        <w:rPr>
          <w:rFonts w:ascii="宋体" w:hAnsi="宋体" w:eastAsia="宋体" w:cs="宋体"/>
          <w:b/>
          <w:bCs/>
          <w:sz w:val="30"/>
          <w:szCs w:val="30"/>
        </w:rPr>
        <w:t>六条  包装标准及费用承担</w:t>
      </w:r>
      <w:r>
        <w:rPr>
          <w:rFonts w:ascii="宋体" w:hAnsi="宋体" w:eastAsia="宋体" w:cs="宋体"/>
          <w:sz w:val="30"/>
          <w:szCs w:val="30"/>
        </w:rPr>
        <w:t>：_________________________________________</w:t>
      </w:r>
      <w:r>
        <w:rPr>
          <w:rFonts w:ascii="宋体" w:hAnsi="宋体" w:eastAsia="宋体" w:cs="宋体"/>
          <w:sz w:val="30"/>
          <w:szCs w:val="30"/>
          <w:u w:val="single"/>
        </w:rPr>
        <w:t xml:space="preserve">             </w:t>
      </w:r>
      <w:r>
        <w:rPr>
          <w:rFonts w:ascii="宋体" w:hAnsi="宋体" w:eastAsia="宋体" w:cs="宋体"/>
          <w:sz w:val="30"/>
          <w:szCs w:val="30"/>
        </w:rPr>
        <w:t>。</w:t>
      </w:r>
    </w:p>
    <w:p w14:paraId="7A481A91">
      <w:pPr>
        <w:spacing w:before="0" w:after="0" w:line="520" w:lineRule="atLeast"/>
        <w:ind w:firstLine="600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b/>
          <w:bCs/>
          <w:sz w:val="30"/>
          <w:szCs w:val="30"/>
        </w:rPr>
        <w:t>第七条  检验方法</w:t>
      </w:r>
      <w:r>
        <w:rPr>
          <w:rFonts w:ascii="宋体" w:hAnsi="宋体" w:eastAsia="宋体" w:cs="宋体"/>
          <w:sz w:val="30"/>
          <w:szCs w:val="30"/>
        </w:rPr>
        <w:t>：_____________________；交付时间：___________</w:t>
      </w:r>
      <w:r>
        <w:rPr>
          <w:rFonts w:ascii="宋体" w:hAnsi="宋体" w:eastAsia="宋体" w:cs="宋体"/>
          <w:sz w:val="30"/>
          <w:szCs w:val="30"/>
          <w:u w:val="single"/>
        </w:rPr>
        <w:t xml:space="preserve">___                                    __ </w:t>
      </w:r>
      <w:r>
        <w:rPr>
          <w:rFonts w:ascii="宋体" w:hAnsi="宋体" w:eastAsia="宋体" w:cs="宋体"/>
          <w:sz w:val="30"/>
          <w:szCs w:val="30"/>
        </w:rPr>
        <w:t xml:space="preserve"> ；</w:t>
      </w:r>
    </w:p>
    <w:p w14:paraId="0BAB4005">
      <w:pPr>
        <w:spacing w:before="0" w:after="0" w:line="520" w:lineRule="atLeast"/>
        <w:ind w:left="1680" w:hanging="960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b/>
          <w:bCs/>
          <w:sz w:val="30"/>
          <w:szCs w:val="30"/>
        </w:rPr>
        <w:t>第八条</w:t>
      </w:r>
      <w:r>
        <w:rPr>
          <w:rFonts w:ascii="宋体" w:hAnsi="宋体" w:eastAsia="宋体" w:cs="宋体"/>
          <w:b/>
          <w:bCs/>
          <w:sz w:val="30"/>
          <w:szCs w:val="30"/>
        </w:rPr>
        <w:tab/>
      </w:r>
      <w:r>
        <w:rPr>
          <w:rFonts w:ascii="宋体" w:hAnsi="宋体" w:eastAsia="宋体" w:cs="宋体"/>
          <w:b/>
          <w:bCs/>
          <w:sz w:val="30"/>
          <w:szCs w:val="30"/>
        </w:rPr>
        <w:t>交付方式：按下列</w:t>
      </w:r>
      <w:r>
        <w:rPr>
          <w:rFonts w:ascii="宋体" w:hAnsi="宋体" w:eastAsia="宋体" w:cs="宋体"/>
          <w:b/>
          <w:bCs/>
          <w:sz w:val="30"/>
          <w:szCs w:val="30"/>
          <w:u w:val="single"/>
        </w:rPr>
        <w:t xml:space="preserve">       </w:t>
      </w:r>
      <w:r>
        <w:rPr>
          <w:rFonts w:ascii="宋体" w:hAnsi="宋体" w:eastAsia="宋体" w:cs="宋体"/>
          <w:b/>
          <w:bCs/>
          <w:sz w:val="30"/>
          <w:szCs w:val="30"/>
        </w:rPr>
        <w:t>交付方式</w:t>
      </w:r>
    </w:p>
    <w:p w14:paraId="1900A34D">
      <w:pPr>
        <w:spacing w:before="0" w:after="0" w:line="520" w:lineRule="atLeast"/>
        <w:ind w:firstLine="600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1、由乙方将货送到甲方指定的收购点</w:t>
      </w:r>
      <w:r>
        <w:rPr>
          <w:rFonts w:ascii="宋体" w:hAnsi="宋体" w:eastAsia="宋体" w:cs="宋体"/>
          <w:sz w:val="30"/>
          <w:szCs w:val="30"/>
          <w:u w:val="single"/>
        </w:rPr>
        <w:t>：       。</w:t>
      </w:r>
      <w:r>
        <w:rPr>
          <w:rFonts w:ascii="宋体" w:hAnsi="宋体" w:eastAsia="宋体" w:cs="宋体"/>
          <w:sz w:val="30"/>
          <w:szCs w:val="30"/>
        </w:rPr>
        <w:t>运输费用由乙方负担。</w:t>
      </w:r>
    </w:p>
    <w:p w14:paraId="2928A810">
      <w:pPr>
        <w:spacing w:before="0" w:after="0" w:line="520" w:lineRule="atLeast"/>
        <w:ind w:firstLine="600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2、由甲方上门收购。</w:t>
      </w:r>
    </w:p>
    <w:p w14:paraId="062B52EB">
      <w:pPr>
        <w:spacing w:before="0" w:after="0" w:line="520" w:lineRule="atLeast"/>
        <w:ind w:firstLine="600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b/>
          <w:bCs/>
          <w:sz w:val="30"/>
          <w:szCs w:val="30"/>
        </w:rPr>
        <w:t>第九条  结算方式及期限：</w:t>
      </w:r>
      <w:r>
        <w:rPr>
          <w:rFonts w:ascii="宋体" w:hAnsi="宋体" w:eastAsia="宋体" w:cs="宋体"/>
          <w:sz w:val="30"/>
          <w:szCs w:val="30"/>
        </w:rPr>
        <w:t>_________________________</w:t>
      </w:r>
      <w:r>
        <w:rPr>
          <w:rFonts w:ascii="宋体" w:hAnsi="宋体" w:eastAsia="宋体" w:cs="宋体"/>
          <w:sz w:val="30"/>
          <w:szCs w:val="30"/>
          <w:u w:val="single"/>
        </w:rPr>
        <w:t xml:space="preserve">                             </w:t>
      </w:r>
      <w:r>
        <w:rPr>
          <w:rFonts w:ascii="宋体" w:hAnsi="宋体" w:eastAsia="宋体" w:cs="宋体"/>
          <w:sz w:val="30"/>
          <w:szCs w:val="30"/>
        </w:rPr>
        <w:t>。</w:t>
      </w:r>
    </w:p>
    <w:p w14:paraId="0789C8E6">
      <w:pPr>
        <w:spacing w:before="0" w:after="0" w:line="520" w:lineRule="atLeast"/>
        <w:ind w:firstLine="600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b/>
          <w:bCs/>
          <w:sz w:val="30"/>
          <w:szCs w:val="30"/>
        </w:rPr>
        <w:t>第十条  违约责任：</w:t>
      </w:r>
    </w:p>
    <w:p w14:paraId="499B4D44">
      <w:pPr>
        <w:spacing w:before="0" w:after="0" w:line="520" w:lineRule="atLeast"/>
        <w:ind w:firstLine="600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1、甲方逾期支付货款的，每日按逾期支付货款______％向乙方支付违约金。</w:t>
      </w:r>
    </w:p>
    <w:p w14:paraId="0A39D77C">
      <w:pPr>
        <w:spacing w:before="0" w:after="0" w:line="520" w:lineRule="atLeast"/>
        <w:ind w:firstLine="600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2、乙方交付的产品不符合合同约定的，甲方有权要求补足、换货或退货，并应承担由此给甲方造成的经济损失。</w:t>
      </w:r>
    </w:p>
    <w:p w14:paraId="7B79664A">
      <w:pPr>
        <w:spacing w:before="0" w:after="0" w:line="520" w:lineRule="atLeast"/>
        <w:ind w:firstLine="600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3、甲方未按合同约定收购符合质量要求的产品，应承担由此给乙方造成的经济损失。</w:t>
      </w:r>
    </w:p>
    <w:p w14:paraId="370F3E65">
      <w:pPr>
        <w:spacing w:before="0" w:after="0" w:line="520" w:lineRule="atLeast"/>
        <w:ind w:firstLine="600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4、________________________________</w:t>
      </w:r>
      <w:r>
        <w:rPr>
          <w:rFonts w:ascii="宋体" w:hAnsi="宋体" w:eastAsia="宋体" w:cs="宋体"/>
          <w:sz w:val="30"/>
          <w:szCs w:val="30"/>
          <w:u w:val="single"/>
        </w:rPr>
        <w:t>_   _  ____</w:t>
      </w:r>
      <w:r>
        <w:rPr>
          <w:rFonts w:ascii="宋体" w:hAnsi="宋体" w:eastAsia="宋体" w:cs="宋体"/>
          <w:sz w:val="30"/>
          <w:szCs w:val="30"/>
        </w:rPr>
        <w:t>_ 。</w:t>
      </w:r>
    </w:p>
    <w:p w14:paraId="3F4CC358">
      <w:pPr>
        <w:spacing w:before="0" w:after="0" w:line="520" w:lineRule="atLeast"/>
        <w:ind w:firstLine="600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b/>
          <w:bCs/>
          <w:sz w:val="30"/>
          <w:szCs w:val="30"/>
        </w:rPr>
        <w:t>第十一条 不可抗力：</w:t>
      </w:r>
      <w:r>
        <w:rPr>
          <w:rFonts w:ascii="宋体" w:hAnsi="宋体" w:eastAsia="宋体" w:cs="宋体"/>
          <w:sz w:val="30"/>
          <w:szCs w:val="30"/>
        </w:rPr>
        <w:t xml:space="preserve"> 除因发生自然灾害、重大疫情等不可抗力原因外，不得解除本合同。</w:t>
      </w:r>
    </w:p>
    <w:p w14:paraId="402DEDC1">
      <w:pPr>
        <w:widowControl w:val="0"/>
        <w:spacing w:before="0" w:after="0" w:line="520" w:lineRule="atLeast"/>
        <w:ind w:firstLine="6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b/>
          <w:bCs/>
          <w:sz w:val="30"/>
          <w:szCs w:val="30"/>
        </w:rPr>
        <w:t>第十二条  争议解决方式</w:t>
      </w:r>
      <w:r>
        <w:rPr>
          <w:rFonts w:ascii="宋体" w:hAnsi="宋体" w:eastAsia="宋体" w:cs="宋体"/>
          <w:sz w:val="30"/>
          <w:szCs w:val="30"/>
        </w:rPr>
        <w:t>：合同在履行过程中发生的争议，由双方当事人协商解决，也可向当地工商行政管理部门或相关职能部门申请调解；协商或调解不成的，按下列第______种方式解决：</w:t>
      </w:r>
    </w:p>
    <w:p w14:paraId="2CFE2C70">
      <w:pPr>
        <w:widowControl w:val="0"/>
        <w:spacing w:before="0" w:after="0" w:line="520" w:lineRule="atLeast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 xml:space="preserve">    1. 提交_______仲裁委员会仲裁；</w:t>
      </w:r>
    </w:p>
    <w:p w14:paraId="426CD6FE">
      <w:pPr>
        <w:widowControl w:val="0"/>
        <w:spacing w:before="0" w:after="0" w:line="520" w:lineRule="atLeast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 xml:space="preserve">    2. 依法向人民法院起诉。</w:t>
      </w:r>
    </w:p>
    <w:p w14:paraId="257B6E28">
      <w:pPr>
        <w:spacing w:before="0" w:after="0" w:line="520" w:lineRule="atLeast"/>
        <w:ind w:firstLine="600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第十三条  本合同自双方签字盖章之日起生效。本合同一式_______份，甲方______份，乙方_____份，_____，_____份，具有同等法律效力。</w:t>
      </w:r>
    </w:p>
    <w:p w14:paraId="74099A7B">
      <w:pPr>
        <w:spacing w:before="0" w:after="0" w:line="520" w:lineRule="atLeast"/>
        <w:ind w:firstLine="600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b/>
          <w:bCs/>
          <w:sz w:val="30"/>
          <w:szCs w:val="30"/>
        </w:rPr>
        <w:t>第十四条  其他约定事项：</w:t>
      </w:r>
      <w:r>
        <w:rPr>
          <w:rFonts w:ascii="宋体" w:hAnsi="宋体" w:eastAsia="宋体" w:cs="宋体"/>
          <w:sz w:val="30"/>
          <w:szCs w:val="30"/>
        </w:rPr>
        <w:t>_________________________________________</w:t>
      </w:r>
      <w:r>
        <w:rPr>
          <w:rFonts w:ascii="宋体" w:hAnsi="宋体" w:eastAsia="宋体" w:cs="宋体"/>
          <w:sz w:val="30"/>
          <w:szCs w:val="30"/>
          <w:u w:val="single"/>
        </w:rPr>
        <w:t xml:space="preserve">             </w:t>
      </w:r>
      <w:r>
        <w:rPr>
          <w:rFonts w:ascii="宋体" w:hAnsi="宋体" w:eastAsia="宋体" w:cs="宋体"/>
          <w:sz w:val="30"/>
          <w:szCs w:val="30"/>
        </w:rPr>
        <w:t>。</w:t>
      </w:r>
    </w:p>
    <w:p w14:paraId="49145832">
      <w:pPr>
        <w:spacing w:before="0" w:after="0" w:line="520" w:lineRule="atLeast"/>
        <w:rPr>
          <w:rFonts w:ascii="Times New Roman" w:hAnsi="Times New Roman" w:eastAsia="Times New Roman" w:cs="Times New Roman"/>
        </w:rPr>
      </w:pPr>
    </w:p>
    <w:p w14:paraId="312F4BD4">
      <w:pPr>
        <w:spacing w:before="0" w:after="0" w:line="520" w:lineRule="atLeast"/>
        <w:rPr>
          <w:rFonts w:ascii="Times New Roman" w:hAnsi="Times New Roman" w:eastAsia="Times New Roman" w:cs="Times New Roman"/>
        </w:rPr>
      </w:pPr>
    </w:p>
    <w:p w14:paraId="6A2B3CA5">
      <w:pPr>
        <w:spacing w:before="0" w:after="0" w:line="520" w:lineRule="atLeast"/>
        <w:rPr>
          <w:rFonts w:ascii="Times New Roman" w:hAnsi="Times New Roman" w:eastAsia="Times New Roman" w:cs="Times New Roman"/>
        </w:rPr>
      </w:pPr>
    </w:p>
    <w:p w14:paraId="0798D043">
      <w:pPr>
        <w:spacing w:before="0" w:after="0" w:line="520" w:lineRule="atLeast"/>
        <w:rPr>
          <w:rFonts w:ascii="Times New Roman" w:hAnsi="Times New Roman" w:eastAsia="Times New Roman" w:cs="Times New Roman"/>
        </w:rPr>
      </w:pPr>
    </w:p>
    <w:p w14:paraId="72A5244D">
      <w:pPr>
        <w:spacing w:before="0" w:after="0" w:line="520" w:lineRule="atLeast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甲方(签章)</w:t>
      </w:r>
      <w:r>
        <w:rPr>
          <w:rFonts w:ascii="宋体" w:hAnsi="宋体" w:eastAsia="宋体" w:cs="宋体"/>
          <w:sz w:val="30"/>
          <w:szCs w:val="30"/>
          <w:u w:val="single"/>
        </w:rPr>
        <w:t xml:space="preserve">：                    </w:t>
      </w:r>
      <w:r>
        <w:rPr>
          <w:rFonts w:ascii="宋体" w:hAnsi="宋体" w:eastAsia="宋体" w:cs="宋体"/>
          <w:sz w:val="30"/>
          <w:szCs w:val="30"/>
        </w:rPr>
        <w:t xml:space="preserve">  乙方(签章)</w:t>
      </w:r>
      <w:r>
        <w:rPr>
          <w:rFonts w:ascii="宋体" w:hAnsi="宋体" w:eastAsia="宋体" w:cs="宋体"/>
          <w:sz w:val="30"/>
          <w:szCs w:val="30"/>
          <w:u w:val="single"/>
        </w:rPr>
        <w:t xml:space="preserve">：                      </w:t>
      </w:r>
    </w:p>
    <w:p w14:paraId="162C701A">
      <w:pPr>
        <w:spacing w:before="0" w:after="0" w:line="520" w:lineRule="atLeast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住所</w:t>
      </w:r>
      <w:r>
        <w:rPr>
          <w:rFonts w:ascii="宋体" w:hAnsi="宋体" w:eastAsia="宋体" w:cs="宋体"/>
          <w:sz w:val="30"/>
          <w:szCs w:val="30"/>
          <w:u w:val="single"/>
        </w:rPr>
        <w:t xml:space="preserve">：                          </w:t>
      </w:r>
      <w:r>
        <w:rPr>
          <w:rFonts w:ascii="宋体" w:hAnsi="宋体" w:eastAsia="宋体" w:cs="宋体"/>
          <w:sz w:val="30"/>
          <w:szCs w:val="30"/>
        </w:rPr>
        <w:t xml:space="preserve">  往所</w:t>
      </w:r>
      <w:r>
        <w:rPr>
          <w:rFonts w:ascii="宋体" w:hAnsi="宋体" w:eastAsia="宋体" w:cs="宋体"/>
          <w:sz w:val="30"/>
          <w:szCs w:val="30"/>
          <w:u w:val="single"/>
        </w:rPr>
        <w:t xml:space="preserve">                               </w:t>
      </w:r>
    </w:p>
    <w:p w14:paraId="28C6DC59">
      <w:pPr>
        <w:spacing w:before="0" w:after="0" w:line="520" w:lineRule="atLeast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法定代表人</w:t>
      </w:r>
      <w:r>
        <w:rPr>
          <w:rFonts w:ascii="宋体" w:hAnsi="宋体" w:eastAsia="宋体" w:cs="宋体"/>
          <w:sz w:val="30"/>
          <w:szCs w:val="30"/>
          <w:u w:val="single"/>
        </w:rPr>
        <w:t xml:space="preserve">：                    </w:t>
      </w:r>
      <w:r>
        <w:rPr>
          <w:rFonts w:ascii="宋体" w:hAnsi="宋体" w:eastAsia="宋体" w:cs="宋体"/>
          <w:sz w:val="30"/>
          <w:szCs w:val="30"/>
        </w:rPr>
        <w:t xml:space="preserve">  法定代表人</w:t>
      </w:r>
      <w:r>
        <w:rPr>
          <w:rFonts w:ascii="宋体" w:hAnsi="宋体" w:eastAsia="宋体" w:cs="宋体"/>
          <w:sz w:val="30"/>
          <w:szCs w:val="30"/>
          <w:u w:val="single"/>
        </w:rPr>
        <w:t xml:space="preserve">：                     </w:t>
      </w:r>
    </w:p>
    <w:p w14:paraId="0EC1029B">
      <w:pPr>
        <w:spacing w:before="0" w:after="0" w:line="520" w:lineRule="atLeast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委托代理人</w:t>
      </w:r>
      <w:r>
        <w:rPr>
          <w:rFonts w:ascii="宋体" w:hAnsi="宋体" w:eastAsia="宋体" w:cs="宋体"/>
          <w:sz w:val="30"/>
          <w:szCs w:val="30"/>
          <w:u w:val="single"/>
        </w:rPr>
        <w:t xml:space="preserve">：                    </w:t>
      </w:r>
      <w:r>
        <w:rPr>
          <w:rFonts w:ascii="宋体" w:hAnsi="宋体" w:eastAsia="宋体" w:cs="宋体"/>
          <w:sz w:val="30"/>
          <w:szCs w:val="30"/>
        </w:rPr>
        <w:t xml:space="preserve">  委托代理人</w:t>
      </w:r>
      <w:r>
        <w:rPr>
          <w:rFonts w:ascii="宋体" w:hAnsi="宋体" w:eastAsia="宋体" w:cs="宋体"/>
          <w:sz w:val="30"/>
          <w:szCs w:val="30"/>
          <w:u w:val="single"/>
        </w:rPr>
        <w:t xml:space="preserve">                             </w:t>
      </w:r>
    </w:p>
    <w:p w14:paraId="7CD5B9F2">
      <w:pPr>
        <w:spacing w:before="0" w:after="0" w:line="520" w:lineRule="atLeast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联系电话</w:t>
      </w:r>
      <w:r>
        <w:rPr>
          <w:rFonts w:ascii="宋体" w:hAnsi="宋体" w:eastAsia="宋体" w:cs="宋体"/>
          <w:sz w:val="30"/>
          <w:szCs w:val="30"/>
          <w:u w:val="single"/>
        </w:rPr>
        <w:t xml:space="preserve">：                       </w:t>
      </w:r>
      <w:r>
        <w:rPr>
          <w:rFonts w:ascii="宋体" w:hAnsi="宋体" w:eastAsia="宋体" w:cs="宋体"/>
          <w:sz w:val="30"/>
          <w:szCs w:val="30"/>
        </w:rPr>
        <w:t xml:space="preserve"> 联系电话</w:t>
      </w:r>
      <w:r>
        <w:rPr>
          <w:rFonts w:ascii="宋体" w:hAnsi="宋体" w:eastAsia="宋体" w:cs="宋体"/>
          <w:sz w:val="30"/>
          <w:szCs w:val="30"/>
          <w:u w:val="single"/>
        </w:rPr>
        <w:t xml:space="preserve">：                           </w:t>
      </w:r>
      <w:r>
        <w:rPr>
          <w:rFonts w:ascii="宋体" w:hAnsi="宋体" w:eastAsia="宋体" w:cs="宋体"/>
          <w:sz w:val="30"/>
          <w:szCs w:val="30"/>
        </w:rPr>
        <w:t xml:space="preserve">                 </w:t>
      </w:r>
    </w:p>
    <w:p w14:paraId="679EC12E">
      <w:pPr>
        <w:widowControl w:val="0"/>
        <w:spacing w:before="0" w:after="0" w:line="540" w:lineRule="atLeast"/>
        <w:jc w:val="both"/>
        <w:rPr>
          <w:rFonts w:ascii="Times New Roman" w:hAnsi="Times New Roman" w:eastAsia="Times New Roman" w:cs="Times New Roman"/>
        </w:rPr>
      </w:pPr>
      <w:bookmarkStart w:id="0" w:name="_GoBack"/>
      <w:bookmarkEnd w:id="0"/>
    </w:p>
    <w:p w14:paraId="459E115B"/>
    <w:sectPr>
      <w:pgSz w:w="12240" w:h="15840"/>
      <w:pgMar w:top="1440" w:right="1800" w:bottom="1440" w:left="180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ocumentProtection w:enforcement="0"/>
  <w:defaultTabStop w:val="720"/>
  <w:noPunctuationKerning w:val="1"/>
  <w:characterSpacingControl w:val="doNotCompress"/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A77B3E"/>
    <w:rsid w:val="00A77B3E"/>
    <w:rsid w:val="00CA2A55"/>
    <w:rsid w:val="1717787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Pages>4</Pages>
  <Words>7735</Words>
  <Characters>8277</Characters>
  <Lines>1</Lines>
  <Paragraphs>1</Paragraphs>
  <TotalTime>0</TotalTime>
  <ScaleCrop>false</ScaleCrop>
  <LinksUpToDate>false</LinksUpToDate>
  <CharactersWithSpaces>16801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2025-04-24T08:55:19Z</dcterms:created>
  <dc:creator>User</dc:creator>
  <cp:lastModifiedBy>cmy</cp:lastModifiedBy>
  <dcterms:modified xsi:type="dcterms:W3CDTF">2025-04-24T08:55:40Z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eyJoZGlkIjoiODgyZDg0MGUxYzVmZWRhZjFlNzhmNGE0OTc4ZWRkMjkiLCJ1c2VySWQiOiIyNzM5ODg0NDYifQ==</vt:lpwstr>
  </property>
  <property fmtid="{D5CDD505-2E9C-101B-9397-08002B2CF9AE}" pid="3" name="KSOProductBuildVer">
    <vt:lpwstr>2052-12.1.0.20784</vt:lpwstr>
  </property>
  <property fmtid="{D5CDD505-2E9C-101B-9397-08002B2CF9AE}" pid="4" name="ICV">
    <vt:lpwstr>798A1D7707A542E6BEA307E32685B24D_12</vt:lpwstr>
  </property>
</Properties>
</file>