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B79F" w14:textId="5BF77FC2" w:rsidR="00DB480C" w:rsidRDefault="00000000" w:rsidP="00E24F98">
      <w:pPr>
        <w:jc w:val="center"/>
        <w:rPr>
          <w:lang w:eastAsia="zh-TW"/>
        </w:rPr>
      </w:pPr>
      <w:sdt>
        <w:sdtPr>
          <w:tag w:val="goog_rdk_722"/>
          <w:id w:val="1758241878"/>
        </w:sdtPr>
        <w:sdtContent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表-施工-5</w:t>
          </w:r>
          <w:proofErr w:type="gramStart"/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─</w:t>
          </w:r>
          <w:proofErr w:type="gramEnd"/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施工品質抽查紀錄表-鋼筋工程(</w:t>
          </w:r>
          <w:proofErr w:type="gramStart"/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柱筋</w:t>
          </w:r>
          <w:proofErr w:type="gramEnd"/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)</w:t>
          </w:r>
        </w:sdtContent>
      </w:sdt>
    </w:p>
    <w:tbl>
      <w:tblPr>
        <w:tblW w:w="10301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"/>
        <w:gridCol w:w="92"/>
        <w:gridCol w:w="278"/>
        <w:gridCol w:w="489"/>
        <w:gridCol w:w="1544"/>
        <w:gridCol w:w="479"/>
        <w:gridCol w:w="1961"/>
        <w:gridCol w:w="235"/>
        <w:gridCol w:w="48"/>
        <w:gridCol w:w="441"/>
        <w:gridCol w:w="679"/>
        <w:gridCol w:w="634"/>
        <w:gridCol w:w="6"/>
        <w:gridCol w:w="724"/>
        <w:gridCol w:w="830"/>
        <w:gridCol w:w="718"/>
        <w:gridCol w:w="735"/>
        <w:gridCol w:w="6"/>
      </w:tblGrid>
      <w:tr w:rsidR="00E24F98" w14:paraId="0E8435E4" w14:textId="77777777" w:rsidTr="00C00B90">
        <w:trPr>
          <w:gridAfter w:val="1"/>
          <w:wAfter w:w="6" w:type="dxa"/>
          <w:trHeight w:val="42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700FAA4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3"/>
                <w:id w:val="-43575757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工程名稱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6B9C29B0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60F8230C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4"/>
                <w:id w:val="447359871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</w:rPr>
                  <w:t>專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業監督</w:t>
                </w:r>
                <w:proofErr w:type="gramStart"/>
                <w:r w:rsidR="00E24F98"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位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A656298" w14:textId="77777777" w:rsidR="00E24F98" w:rsidRDefault="00E24F98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5A85294D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14290C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5"/>
                <w:id w:val="-209494109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查驗日期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7D77743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6"/>
                <w:id w:val="918602653"/>
              </w:sdtPr>
              <w:sdtContent>
                <w:r w:rsidR="00E24F98">
                  <w:rPr>
                    <w:rFonts w:ascii="Gungsuh" w:eastAsia="Gungsuh" w:hAnsi="Gungsuh" w:cs="Gungsuh"/>
                  </w:rPr>
                  <w:t xml:space="preserve">        年月日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6AB17CE7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7"/>
                <w:id w:val="-1111740082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承造人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6118E19" w14:textId="77777777" w:rsidR="00E24F98" w:rsidRDefault="00E24F98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13901B82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18E4F1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8"/>
                <w:id w:val="-707800863"/>
              </w:sdtPr>
              <w:sdtContent>
                <w:r w:rsidR="00E24F98">
                  <w:rPr>
                    <w:rFonts w:ascii="Gungsuh" w:eastAsia="Gungsuh" w:hAnsi="Gungsuh" w:cs="Gungsuh"/>
                  </w:rPr>
                  <w:t>複驗日期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0B7D9A60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9"/>
                <w:id w:val="-1651281230"/>
              </w:sdtPr>
              <w:sdtContent>
                <w:r w:rsidR="00E24F98">
                  <w:rPr>
                    <w:rFonts w:ascii="Gungsuh" w:eastAsia="Gungsuh" w:hAnsi="Gungsuh" w:cs="Gungsuh"/>
                  </w:rPr>
                  <w:t xml:space="preserve">        年月日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6C980700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0"/>
                <w:id w:val="2093347596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查驗位置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F5178B3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7CE27A3F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A7C11B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1"/>
                <w:id w:val="188736712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查驗時機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24C03189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sdt>
              <w:sdtPr>
                <w:tag w:val="goog_rdk_732"/>
                <w:id w:val="-10917339"/>
              </w:sdtPr>
              <w:sdtContent>
                <w:r w:rsidR="00E24F98">
                  <w:rPr>
                    <w:rFonts w:ascii="Gungsuh" w:eastAsia="Gungsuh" w:hAnsi="Gungsuh" w:cs="Gungsuh"/>
                    <w:sz w:val="20"/>
                    <w:szCs w:val="20"/>
                    <w:lang w:eastAsia="zh-TW"/>
                  </w:rPr>
                  <w:t>□停留檢驗點 □施工中 □施工後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7C39140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3"/>
                <w:id w:val="1851676897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施工查驗</w:t>
                </w:r>
                <w:proofErr w:type="gramStart"/>
                <w:r w:rsidR="00E24F98"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編號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C17641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34"/>
                <w:id w:val="282474615"/>
              </w:sdtPr>
              <w:sdtContent>
                <w:r w:rsidR="00E24F98"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        施工查驗字        號</w:t>
                </w:r>
              </w:sdtContent>
            </w:sdt>
          </w:p>
        </w:tc>
      </w:tr>
      <w:tr w:rsidR="00E24F98" w14:paraId="4411F396" w14:textId="77777777" w:rsidTr="00C00B90">
        <w:trPr>
          <w:gridAfter w:val="1"/>
          <w:wAfter w:w="6" w:type="dxa"/>
        </w:trPr>
        <w:tc>
          <w:tcPr>
            <w:tcW w:w="1262" w:type="dxa"/>
            <w:gridSpan w:val="4"/>
            <w:tcBorders>
              <w:left w:val="single" w:sz="12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14:paraId="1778AC8A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5"/>
                <w:id w:val="181305099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查驗結果</w:t>
                </w:r>
              </w:sdtContent>
            </w:sdt>
          </w:p>
        </w:tc>
        <w:tc>
          <w:tcPr>
            <w:tcW w:w="9034" w:type="dxa"/>
            <w:gridSpan w:val="13"/>
            <w:tcBorders>
              <w:bottom w:val="single" w:sz="4" w:space="0" w:color="000000"/>
              <w:right w:val="single" w:sz="12" w:space="0" w:color="000000"/>
            </w:tcBorders>
          </w:tcPr>
          <w:p w14:paraId="0B7FE21C" w14:textId="77777777" w:rsidR="00E24F98" w:rsidRDefault="00000000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36"/>
                <w:id w:val="-644899608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○</w:t>
                </w:r>
                <w:proofErr w:type="gramStart"/>
                <w:r w:rsidR="00E24F98">
                  <w:rPr>
                    <w:rFonts w:ascii="Gungsuh" w:eastAsia="Gungsuh" w:hAnsi="Gungsuh" w:cs="Gungsuh"/>
                    <w:lang w:eastAsia="zh-TW"/>
                  </w:rPr>
                  <w:t>檢查合格　　×</w:t>
                </w:r>
                <w:proofErr w:type="gramEnd"/>
                <w:r w:rsidR="00E24F98">
                  <w:rPr>
                    <w:rFonts w:ascii="Gungsuh" w:eastAsia="Gungsuh" w:hAnsi="Gungsuh" w:cs="Gungsuh"/>
                    <w:lang w:eastAsia="zh-TW"/>
                  </w:rPr>
                  <w:t>有缺失須修正　　／無此檢查項目</w:t>
                </w:r>
              </w:sdtContent>
            </w:sdt>
          </w:p>
        </w:tc>
      </w:tr>
      <w:tr w:rsidR="00E24F98" w14:paraId="155A1660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FBA89C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7"/>
                <w:id w:val="-79776018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項次</w:t>
                </w:r>
              </w:sdtContent>
            </w:sdt>
          </w:p>
        </w:tc>
        <w:tc>
          <w:tcPr>
            <w:tcW w:w="2882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453BD0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8"/>
                <w:id w:val="54195083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抽查項目</w:t>
                </w:r>
              </w:sdtContent>
            </w:sdt>
          </w:p>
        </w:tc>
        <w:tc>
          <w:tcPr>
            <w:tcW w:w="3364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147933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9"/>
                <w:id w:val="2006859840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抽驗</w:t>
                </w:r>
                <w:proofErr w:type="gramStart"/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標準</w:t>
                </w:r>
                <w:proofErr w:type="gramEnd"/>
              </w:sdtContent>
            </w:sdt>
          </w:p>
        </w:tc>
        <w:tc>
          <w:tcPr>
            <w:tcW w:w="13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D7A5CD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0"/>
                <w:id w:val="84568091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抽查結果</w:t>
                </w:r>
              </w:sdtContent>
            </w:sdt>
          </w:p>
        </w:tc>
        <w:tc>
          <w:tcPr>
            <w:tcW w:w="8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7A4775BE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1"/>
                <w:id w:val="-1865587403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抽查結果</w:t>
                </w:r>
              </w:sdtContent>
            </w:sdt>
          </w:p>
          <w:p w14:paraId="227D0697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2"/>
                <w:id w:val="30768920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說明</w:t>
                </w:r>
              </w:sdtContent>
            </w:sdt>
          </w:p>
        </w:tc>
        <w:tc>
          <w:tcPr>
            <w:tcW w:w="1453" w:type="dxa"/>
            <w:gridSpan w:val="2"/>
            <w:tcBorders>
              <w:left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1729F68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3"/>
                <w:id w:val="135304922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複驗結果</w:t>
                </w:r>
              </w:sdtContent>
            </w:sdt>
          </w:p>
        </w:tc>
      </w:tr>
      <w:tr w:rsidR="00E24F98" w14:paraId="659C5515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C19203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2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F4BD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4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27544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34" w:type="dxa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21D8716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4"/>
                <w:id w:val="-1958709396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合格</w:t>
                </w:r>
              </w:sdtContent>
            </w:sdt>
          </w:p>
        </w:tc>
        <w:tc>
          <w:tcPr>
            <w:tcW w:w="730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07830E7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5"/>
                <w:id w:val="-87222939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不合格</w:t>
                </w:r>
              </w:sdtContent>
            </w:sdt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49CF2F8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  <w:tcMar>
              <w:left w:w="28" w:type="dxa"/>
              <w:right w:w="28" w:type="dxa"/>
            </w:tcMar>
          </w:tcPr>
          <w:p w14:paraId="2C5FBD7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6"/>
                <w:id w:val="133742683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合格</w:t>
                </w:r>
              </w:sdtContent>
            </w:sdt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FF358A3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7"/>
                <w:id w:val="-32728553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不合格</w:t>
                </w:r>
              </w:sdtContent>
            </w:sdt>
          </w:p>
        </w:tc>
      </w:tr>
      <w:tr w:rsidR="00E24F98" w14:paraId="3E236AFD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978E7D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E61E09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748"/>
                <w:id w:val="-205260199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承包商品質文件紀錄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BF1EC6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000000"/>
              <w:right w:val="single" w:sz="4" w:space="0" w:color="000000"/>
            </w:tcBorders>
          </w:tcPr>
          <w:p w14:paraId="4B0611E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2E92AB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617EAD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E98534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4C0A91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24F98" w14:paraId="3338A797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FCC360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410396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49"/>
                <w:id w:val="-35026488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主筋</w:t>
                </w:r>
              </w:sdtContent>
            </w:sdt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333396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0"/>
                <w:id w:val="96847186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號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數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、支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數</w:t>
                </w:r>
                <w:proofErr w:type="gramEnd"/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44ECDC4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sdt>
              <w:sdtPr>
                <w:tag w:val="goog_rdk_751"/>
                <w:id w:val="-120995467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號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數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：#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</w:t>
            </w:r>
            <w:sdt>
              <w:sdtPr>
                <w:tag w:val="goog_rdk_752"/>
                <w:id w:val="116798695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、支數：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E38D4F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54EA56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552C378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C5C4C4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BE820A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1B8DD60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F82234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90F37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D9532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3"/>
                <w:id w:val="-107312286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搭接位置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2157019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0</w:t>
            </w:r>
            <w:sdt>
              <w:sdtPr>
                <w:tag w:val="goog_rdk_754"/>
                <w:id w:val="-80530632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/2中間位置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1E4C73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60BB35C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90B51B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249957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BF7EFD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00A627A9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C1196A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CD31E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011FD8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5"/>
                <w:id w:val="6201963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62F9DFF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6"/>
                <w:id w:val="-78180699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(依施工圖、結構圖)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BCD3BA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B75F41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7221DA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2D9515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061221C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5C249DB1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14C2E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A0AF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79C662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7"/>
                <w:id w:val="102097543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搭接長度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FBC790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C7B590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312714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5916D1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6711F3B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6BF18B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2424B447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3C26E6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1192B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35A27D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8"/>
                <w:id w:val="10592129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主筋彎折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AA75780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9"/>
                <w:id w:val="-192648146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1:6彎折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0D484E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3FC06C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69D179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039E31F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6F01A1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43228FC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2F24C0D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05CE2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C322F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60"/>
                <w:id w:val="-175597263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底部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及末層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末端彎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鉤錨定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長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E20FAF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248365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3759570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96CCD4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E0C3B4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64A802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F1BD0B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FF3006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62C52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327EA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1"/>
                <w:id w:val="-123116026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續接器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C318E74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62"/>
                <w:id w:val="295503185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組裝後目視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、現場扭力試驗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432E46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F717C1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FB35AE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EB3E9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708FE9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29B4317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92362A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D8CC73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3"/>
                <w:id w:val="134868281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箍筋</w:t>
                </w:r>
              </w:sdtContent>
            </w:sdt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C41A7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4"/>
                <w:id w:val="-148422863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第一組箍筋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2A384722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5"/>
                <w:id w:val="182763074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距板上5cm以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內</w:t>
                </w:r>
                <w:proofErr w:type="gramEnd"/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C0DBF8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678EE7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86117F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FE0EBD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2C48F2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3A8ADD1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0DA96D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D8C20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98EBF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6"/>
                <w:id w:val="-2007663354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圍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束區上、下段各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FA19BCE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7"/>
                <w:id w:val="-142834416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外箍＋繫筋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sdt>
              <w:sdtPr>
                <w:tag w:val="goog_rdk_768"/>
                <w:id w:val="-128279465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＋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@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10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5E2FA5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5FAAB78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350247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493C25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53929C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58AA7C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C50F8E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6A64B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A627AF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9"/>
                <w:id w:val="157199804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一般區中間段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2E4D135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0"/>
                <w:id w:val="-86382494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外箍＋繫筋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sdt>
              <w:sdtPr>
                <w:tag w:val="goog_rdk_771"/>
                <w:id w:val="-178988622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＋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@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DEB648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A7CF8F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7681F1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07D2C1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D104D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4173C045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3539B5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7A4F5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427913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2"/>
                <w:id w:val="197878867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梁柱接頭箍筋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52B97C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3"/>
                <w:id w:val="1602215662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平均分配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且圍束區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間距</w:t>
                </w:r>
              </w:sdtContent>
            </w:sdt>
            <w:proofErr w:type="gramStart"/>
            <w:r w:rsidR="00E24F98">
              <w:rPr>
                <w:rFonts w:ascii="PMingLiU" w:eastAsia="PMingLiU" w:hAnsi="PMingLiU" w:cs="PMingLiU"/>
                <w:color w:val="000000"/>
                <w:sz w:val="18"/>
                <w:szCs w:val="18"/>
                <w:lang w:eastAsia="zh-TW"/>
              </w:rPr>
              <w:t>≦</w:t>
            </w:r>
            <w:proofErr w:type="gramEnd"/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10cm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46AB13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C1E6C6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63216F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6AA8EB1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D506D0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059CBCF2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0A3F45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E2000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27020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4"/>
                <w:id w:val="-132650148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箍筋型式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4484998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5"/>
                <w:id w:val="47610715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135°標準彎鉤延伸</w:t>
                </w:r>
              </w:sdtContent>
            </w:sdt>
          </w:p>
          <w:p w14:paraId="2E02E6F3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6"/>
                <w:id w:val="-155183826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#4：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sdt>
              <w:sdtPr>
                <w:tag w:val="goog_rdk_777"/>
                <w:id w:val="30312596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cm，#5：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062CB6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920E63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E2C724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3A2893F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41C0342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28730CF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909330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F8813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811E3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8"/>
                <w:id w:val="52598615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配置方式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C71605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9"/>
                <w:id w:val="16915710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上下相鄰彎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鉤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位置相互錯開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48A290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3558EB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4510F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4C3AF9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023438C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0F2C889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0C58EC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02CBA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4C507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EB89E6D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0"/>
                <w:id w:val="-91393432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彎鉤與主筋緊密相接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BA2C5B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E86E82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884D3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3AA9D36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02038B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1CE6BD00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A80E6F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2970F6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1"/>
                <w:id w:val="161123887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輔助繫筋箍筋型式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6DF886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2"/>
                <w:id w:val="644783202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一端135°另一端90°標準彎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鉤</w:t>
                </w:r>
                <w:proofErr w:type="gramEnd"/>
              </w:sdtContent>
            </w:sdt>
          </w:p>
          <w:p w14:paraId="188094C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3"/>
                <w:id w:val="-103958451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#4：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sdt>
              <w:sdtPr>
                <w:tag w:val="goog_rdk_784"/>
                <w:id w:val="-1532482411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cm，#5：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7D8B3C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6F76453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74B34D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0B36E35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53BD36A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3AED6EB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5AED670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096D3C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5"/>
                <w:id w:val="-181794313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綁紮方式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5468D40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6"/>
                <w:id w:val="-148639130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以#20鐵絲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每目綁紮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無鬆動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EA5869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3F28835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04303C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75F405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D94A79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5A9A8F4B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1BD6B2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C476A3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7"/>
                <w:id w:val="42647149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保護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層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及完成外觀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E07F8E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8"/>
                <w:id w:val="195613316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4cm，直立無彎曲傾倒現象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2E547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105595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45413D5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72DA16A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3A4F6B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7E7198C1" w14:textId="77777777" w:rsidTr="00C00B90">
        <w:trPr>
          <w:gridAfter w:val="1"/>
          <w:wAfter w:w="6" w:type="dxa"/>
          <w:trHeight w:val="30"/>
        </w:trPr>
        <w:tc>
          <w:tcPr>
            <w:tcW w:w="3285" w:type="dxa"/>
            <w:gridSpan w:val="6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67819E4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789"/>
                <w:id w:val="-64451327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抽查意見</w:t>
                </w:r>
              </w:sdtContent>
            </w:sdt>
          </w:p>
        </w:tc>
        <w:tc>
          <w:tcPr>
            <w:tcW w:w="7011" w:type="dxa"/>
            <w:gridSpan w:val="11"/>
            <w:tcBorders>
              <w:left w:val="single" w:sz="4" w:space="0" w:color="000000"/>
              <w:right w:val="single" w:sz="12" w:space="0" w:color="000000"/>
            </w:tcBorders>
          </w:tcPr>
          <w:p w14:paraId="78864460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TW"/>
              </w:rPr>
            </w:pPr>
            <w:sdt>
              <w:sdtPr>
                <w:tag w:val="goog_rdk_790"/>
                <w:id w:val="-3511732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  <w:lang w:eastAsia="zh-TW"/>
                  </w:rPr>
                  <w:t>□合格。</w:t>
                </w:r>
              </w:sdtContent>
            </w:sdt>
          </w:p>
          <w:p w14:paraId="51F9FD2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TW"/>
              </w:rPr>
            </w:pPr>
            <w:sdt>
              <w:sdtPr>
                <w:tag w:val="goog_rdk_791"/>
                <w:id w:val="148488663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  <w:lang w:eastAsia="zh-TW"/>
                  </w:rPr>
                  <w:t>□不合格，請工地負責人確實督導改善完成後，再申請辦理複驗。</w:t>
                </w:r>
              </w:sdtContent>
            </w:sdt>
          </w:p>
        </w:tc>
      </w:tr>
      <w:tr w:rsidR="00E24F98" w14:paraId="3BBE16AA" w14:textId="77777777" w:rsidTr="00C00B90">
        <w:trPr>
          <w:gridAfter w:val="1"/>
          <w:wAfter w:w="6" w:type="dxa"/>
          <w:cantSplit/>
          <w:trHeight w:val="1861"/>
        </w:trPr>
        <w:tc>
          <w:tcPr>
            <w:tcW w:w="4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6FE3147" w14:textId="77777777" w:rsidR="00E24F98" w:rsidRDefault="00000000" w:rsidP="00C00B90">
            <w:pPr>
              <w:spacing w:after="0" w:line="320" w:lineRule="auto"/>
              <w:ind w:left="110" w:right="110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2"/>
                <w:id w:val="-1172648252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</w:rPr>
                  <w:t>備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註</w:t>
                </w:r>
              </w:sdtContent>
            </w:sdt>
          </w:p>
        </w:tc>
        <w:tc>
          <w:tcPr>
            <w:tcW w:w="4986" w:type="dxa"/>
            <w:gridSpan w:val="6"/>
            <w:tcBorders>
              <w:top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</w:tcPr>
          <w:p w14:paraId="40B552B9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9" w:type="dxa"/>
            <w:gridSpan w:val="2"/>
            <w:tcBorders>
              <w:top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336C8F" w14:textId="77777777" w:rsidR="00E24F98" w:rsidRDefault="00000000" w:rsidP="00C00B90">
            <w:pPr>
              <w:spacing w:after="0" w:line="320" w:lineRule="auto"/>
              <w:ind w:left="110" w:right="110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3"/>
                <w:id w:val="-1523081510"/>
              </w:sdtPr>
              <w:sdtContent>
                <w:r w:rsidR="00E24F98">
                  <w:rPr>
                    <w:rFonts w:ascii="Gungsuh" w:eastAsia="Gungsuh" w:hAnsi="Gungsuh" w:cs="Gungsuh"/>
                  </w:rPr>
                  <w:t>附件</w:t>
                </w:r>
              </w:sdtContent>
            </w:sdt>
          </w:p>
        </w:tc>
        <w:tc>
          <w:tcPr>
            <w:tcW w:w="4326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57" w:type="dxa"/>
            </w:tcMar>
            <w:vAlign w:val="center"/>
          </w:tcPr>
          <w:p w14:paraId="5AD86C42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08743E65" w14:textId="77777777" w:rsidTr="00C00B90">
        <w:tc>
          <w:tcPr>
            <w:tcW w:w="2806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67846D0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4"/>
                <w:id w:val="1676300063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</w:rPr>
                  <w:t>專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業監督</w:t>
                </w:r>
                <w:proofErr w:type="gramStart"/>
                <w:r w:rsidR="00E24F98"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位</w:t>
                </w:r>
              </w:sdtContent>
            </w:sdt>
          </w:p>
        </w:tc>
        <w:tc>
          <w:tcPr>
            <w:tcW w:w="272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F413EE0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5"/>
                <w:id w:val="-1701396976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施工</w:t>
                </w:r>
                <w:proofErr w:type="gramStart"/>
                <w:r w:rsidR="00E24F98"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位</w:t>
                </w:r>
              </w:sdtContent>
            </w:sdt>
          </w:p>
        </w:tc>
        <w:tc>
          <w:tcPr>
            <w:tcW w:w="4773" w:type="dxa"/>
            <w:gridSpan w:val="9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51602C0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6"/>
                <w:id w:val="-709416993"/>
              </w:sdtPr>
              <w:sdtContent>
                <w:r w:rsidR="00E24F98">
                  <w:rPr>
                    <w:rFonts w:ascii="Gungsuh" w:eastAsia="Gungsuh" w:hAnsi="Gungsuh" w:cs="Gungsuh"/>
                  </w:rPr>
                  <w:t>缺失複查檢果</w:t>
                </w:r>
              </w:sdtContent>
            </w:sdt>
          </w:p>
        </w:tc>
      </w:tr>
      <w:tr w:rsidR="00E24F98" w14:paraId="0BA89B73" w14:textId="77777777" w:rsidTr="00C00B90">
        <w:trPr>
          <w:trHeight w:val="1401"/>
        </w:trPr>
        <w:tc>
          <w:tcPr>
            <w:tcW w:w="2806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E8A5678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3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C24391F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3" w:type="dxa"/>
            <w:gridSpan w:val="9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4B03A19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7"/>
                <w:id w:val="-439915469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□已改善完成(檢附改善紀錄報告)</w:t>
                </w:r>
              </w:sdtContent>
            </w:sdt>
          </w:p>
          <w:p w14:paraId="17B190C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8"/>
                <w:id w:val="1120189742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□未改善完成，已填具「施工改善通知書」</w:t>
                </w:r>
              </w:sdtContent>
            </w:sdt>
          </w:p>
          <w:p w14:paraId="120BBE8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9"/>
                <w:id w:val="-275721263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發文日期：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0"/>
                <w:id w:val="-235016027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年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1"/>
                <w:id w:val="1449509593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月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2"/>
                <w:id w:val="2011258885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日</w:t>
                </w:r>
              </w:sdtContent>
            </w:sdt>
          </w:p>
          <w:p w14:paraId="6799A054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803"/>
                <w:id w:val="-136263920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發文編號：</w:t>
                </w:r>
              </w:sdtContent>
            </w:sdt>
          </w:p>
        </w:tc>
      </w:tr>
    </w:tbl>
    <w:p w14:paraId="46F88FAD" w14:textId="48ACA8C1" w:rsidR="009B1159" w:rsidRDefault="009B1159">
      <w:pPr>
        <w:rPr>
          <w:lang w:eastAsia="zh-TW"/>
        </w:rPr>
      </w:pPr>
    </w:p>
    <w:p w14:paraId="6D81660F" w14:textId="425EC999" w:rsidR="009B1159" w:rsidRPr="00AD07EB" w:rsidRDefault="009B1159" w:rsidP="009B1159">
      <w:pPr>
        <w:pStyle w:val="a"/>
        <w:spacing w:after="84"/>
        <w:jc w:val="left"/>
        <w:rPr>
          <w:color w:val="000000"/>
        </w:rPr>
      </w:pPr>
      <w:r>
        <w:rPr>
          <w:rFonts w:hint="eastAsia"/>
          <w:color w:val="000000"/>
          <w:sz w:val="25"/>
          <w:szCs w:val="25"/>
        </w:rPr>
        <w:t>+</w:t>
      </w:r>
      <w:r>
        <w:rPr>
          <w:color w:val="000000"/>
          <w:sz w:val="25"/>
          <w:szCs w:val="25"/>
        </w:rPr>
        <w:t xml:space="preserve">++FOR d IN </w:t>
      </w:r>
      <w:proofErr w:type="spellStart"/>
      <w:r w:rsidR="00422D6B">
        <w:rPr>
          <w:color w:val="000000"/>
          <w:sz w:val="25"/>
          <w:szCs w:val="25"/>
        </w:rPr>
        <w:t>structuralData</w:t>
      </w:r>
      <w:proofErr w:type="spellEnd"/>
      <w:r>
        <w:rPr>
          <w:color w:val="000000"/>
          <w:sz w:val="25"/>
          <w:szCs w:val="25"/>
        </w:rPr>
        <w:t>+++</w:t>
      </w:r>
    </w:p>
    <w:p w14:paraId="22D2C3D7" w14:textId="17506D7D" w:rsidR="009B1159" w:rsidRDefault="009B1159">
      <w:pPr>
        <w:rPr>
          <w:lang w:eastAsia="zh-TW"/>
        </w:rPr>
      </w:pPr>
      <w:r>
        <w:rPr>
          <w:lang w:eastAsia="zh-TW"/>
        </w:rPr>
        <w:t>Story:  +++INS $</w:t>
      </w:r>
      <w:proofErr w:type="spellStart"/>
      <w:proofErr w:type="gramStart"/>
      <w:r>
        <w:rPr>
          <w:lang w:eastAsia="zh-TW"/>
        </w:rPr>
        <w:t>d.Story</w:t>
      </w:r>
      <w:proofErr w:type="spellEnd"/>
      <w:proofErr w:type="gramEnd"/>
      <w:r>
        <w:rPr>
          <w:lang w:eastAsia="zh-TW"/>
        </w:rPr>
        <w:t>+++</w:t>
      </w:r>
    </w:p>
    <w:p w14:paraId="038520D7" w14:textId="2A028D57" w:rsidR="0062383A" w:rsidRPr="0062383A" w:rsidRDefault="0062383A">
      <w:pPr>
        <w:rPr>
          <w:rFonts w:eastAsia="PMingLiU"/>
          <w:lang w:eastAsia="zh-TW"/>
        </w:rPr>
      </w:pPr>
      <w:r>
        <w:rPr>
          <w:lang w:eastAsia="zh-TW"/>
        </w:rPr>
        <w:t>Width: +++INS $</w:t>
      </w:r>
      <w:proofErr w:type="spellStart"/>
      <w:proofErr w:type="gramStart"/>
      <w:r>
        <w:rPr>
          <w:rFonts w:eastAsia="PMingLiU" w:hint="eastAsia"/>
          <w:lang w:eastAsia="zh-TW"/>
        </w:rPr>
        <w:t>d</w:t>
      </w:r>
      <w:r>
        <w:rPr>
          <w:rFonts w:eastAsia="PMingLiU"/>
          <w:lang w:eastAsia="zh-TW"/>
        </w:rPr>
        <w:t>.Width</w:t>
      </w:r>
      <w:proofErr w:type="spellEnd"/>
      <w:proofErr w:type="gramEnd"/>
      <w:r>
        <w:rPr>
          <w:rFonts w:eastAsia="PMingLiU"/>
          <w:lang w:eastAsia="zh-TW"/>
        </w:rPr>
        <w:t>+++</w:t>
      </w:r>
    </w:p>
    <w:p w14:paraId="1D2CF317" w14:textId="3CCC3B70" w:rsidR="00D7117A" w:rsidRDefault="00D7117A" w:rsidP="00D7117A">
      <w:pPr>
        <w:rPr>
          <w:rFonts w:ascii="Consolas" w:eastAsia="MingLiU" w:hAnsi="Consolas" w:cs="MingLiU"/>
          <w:color w:val="24292F"/>
          <w:sz w:val="20"/>
          <w:bdr w:val="none" w:sz="0" w:space="0" w:color="auto" w:frame="1"/>
        </w:rPr>
      </w:pPr>
      <w:r>
        <w:rPr>
          <w:rFonts w:ascii="Consolas" w:eastAsia="MingLiU" w:hAnsi="Consolas" w:cs="MingLiU"/>
          <w:color w:val="24292F"/>
          <w:sz w:val="20"/>
          <w:bdr w:val="none" w:sz="0" w:space="0" w:color="auto" w:frame="1"/>
        </w:rPr>
        <w:t xml:space="preserve">Image64: </w:t>
      </w:r>
      <w:proofErr w:type="gramStart"/>
      <w:r w:rsidRPr="00F11381">
        <w:rPr>
          <w:rFonts w:ascii="Consolas" w:eastAsia="MingLiU" w:hAnsi="Consolas" w:cs="MingLiU"/>
          <w:color w:val="24292F"/>
          <w:sz w:val="20"/>
          <w:bdr w:val="none" w:sz="0" w:space="0" w:color="auto" w:frame="1"/>
        </w:rPr>
        <w:t>+</w:t>
      </w:r>
      <w:r>
        <w:rPr>
          <w:rFonts w:ascii="Consolas" w:eastAsia="MingLiU" w:hAnsi="Consolas" w:cs="MingLiU"/>
          <w:color w:val="24292F"/>
          <w:sz w:val="20"/>
          <w:bdr w:val="none" w:sz="0" w:space="0" w:color="auto" w:frame="1"/>
        </w:rPr>
        <w:t xml:space="preserve">  </w:t>
      </w:r>
      <w:r w:rsidRPr="00F11381">
        <w:rPr>
          <w:rFonts w:ascii="Consolas" w:eastAsia="MingLiU" w:hAnsi="Consolas" w:cs="MingLiU"/>
          <w:color w:val="24292F"/>
          <w:sz w:val="20"/>
          <w:bdr w:val="none" w:sz="0" w:space="0" w:color="auto" w:frame="1"/>
        </w:rPr>
        <w:t>+</w:t>
      </w:r>
      <w:proofErr w:type="gramEnd"/>
      <w:r w:rsidRPr="00F11381">
        <w:rPr>
          <w:rFonts w:ascii="Consolas" w:eastAsia="MingLiU" w:hAnsi="Consolas" w:cs="MingLiU"/>
          <w:color w:val="24292F"/>
          <w:sz w:val="20"/>
          <w:bdr w:val="none" w:sz="0" w:space="0" w:color="auto" w:frame="1"/>
        </w:rPr>
        <w:t xml:space="preserve">+IMAGE </w:t>
      </w:r>
      <w:proofErr w:type="spellStart"/>
      <w:r>
        <w:rPr>
          <w:rFonts w:ascii="Consolas" w:eastAsia="MingLiU" w:hAnsi="Consolas" w:cs="MingLiU" w:hint="eastAsia"/>
          <w:color w:val="24292F"/>
          <w:sz w:val="20"/>
          <w:bdr w:val="none" w:sz="0" w:space="0" w:color="auto" w:frame="1"/>
        </w:rPr>
        <w:t>i</w:t>
      </w:r>
      <w:r>
        <w:rPr>
          <w:rFonts w:ascii="Consolas" w:eastAsia="MingLiU" w:hAnsi="Consolas" w:cs="MingLiU"/>
          <w:color w:val="24292F"/>
          <w:sz w:val="20"/>
          <w:bdr w:val="none" w:sz="0" w:space="0" w:color="auto" w:frame="1"/>
        </w:rPr>
        <w:t>mageData</w:t>
      </w:r>
      <w:proofErr w:type="spellEnd"/>
      <w:r w:rsidRPr="00F11381">
        <w:rPr>
          <w:rFonts w:ascii="Consolas" w:eastAsia="MingLiU" w:hAnsi="Consolas" w:cs="MingLiU"/>
          <w:color w:val="24292F"/>
          <w:sz w:val="20"/>
          <w:bdr w:val="none" w:sz="0" w:space="0" w:color="auto" w:frame="1"/>
        </w:rPr>
        <w:t>(</w:t>
      </w:r>
      <w:r>
        <w:rPr>
          <w:rFonts w:ascii="Consolas" w:eastAsia="MingLiU" w:hAnsi="Consolas" w:cs="MingLiU"/>
          <w:color w:val="24292F"/>
          <w:sz w:val="20"/>
          <w:bdr w:val="none" w:sz="0" w:space="0" w:color="auto" w:frame="1"/>
        </w:rPr>
        <w:t>$d</w:t>
      </w:r>
      <w:r w:rsidRPr="00F11381">
        <w:rPr>
          <w:rFonts w:ascii="Consolas" w:eastAsia="MingLiU" w:hAnsi="Consolas" w:cs="MingLiU"/>
          <w:color w:val="24292F"/>
          <w:sz w:val="20"/>
          <w:bdr w:val="none" w:sz="0" w:space="0" w:color="auto" w:frame="1"/>
        </w:rPr>
        <w:t>.</w:t>
      </w:r>
      <w:r>
        <w:rPr>
          <w:rFonts w:ascii="Consolas" w:eastAsia="MingLiU" w:hAnsi="Consolas" w:cs="MingLiU"/>
          <w:color w:val="24292F"/>
          <w:sz w:val="20"/>
          <w:bdr w:val="none" w:sz="0" w:space="0" w:color="auto" w:frame="1"/>
        </w:rPr>
        <w:t xml:space="preserve">Image64, $d.Image64Ratio, </w:t>
      </w:r>
      <w:r w:rsidRPr="001561B5">
        <w:rPr>
          <w:rFonts w:ascii="Consolas" w:eastAsia="MingLiU" w:hAnsi="Consolas" w:cs="MingLiU" w:hint="eastAsia"/>
          <w:b/>
          <w:bCs/>
          <w:color w:val="2F5496" w:themeColor="accent1" w:themeShade="BF"/>
          <w:sz w:val="20"/>
          <w:bdr w:val="none" w:sz="0" w:space="0" w:color="auto" w:frame="1"/>
        </w:rPr>
        <w:t>8</w:t>
      </w:r>
      <w:r w:rsidRPr="00F11381">
        <w:rPr>
          <w:rFonts w:ascii="Consolas" w:eastAsia="MingLiU" w:hAnsi="Consolas" w:cs="MingLiU"/>
          <w:color w:val="24292F"/>
          <w:sz w:val="20"/>
          <w:bdr w:val="none" w:sz="0" w:space="0" w:color="auto" w:frame="1"/>
        </w:rPr>
        <w:t>)+++</w:t>
      </w:r>
    </w:p>
    <w:p w14:paraId="7DA5CD52" w14:textId="77777777" w:rsidR="009B1159" w:rsidRDefault="009B1159">
      <w:pPr>
        <w:rPr>
          <w:lang w:eastAsia="zh-TW"/>
        </w:rPr>
      </w:pPr>
    </w:p>
    <w:p w14:paraId="55E350F3" w14:textId="66F4F2FA" w:rsidR="009B1159" w:rsidRPr="008F77F9" w:rsidRDefault="009B1159" w:rsidP="009B1159">
      <w:pPr>
        <w:rPr>
          <w:rFonts w:eastAsia="DFKai-SB"/>
          <w:color w:val="000000"/>
          <w:sz w:val="25"/>
          <w:szCs w:val="25"/>
        </w:rPr>
      </w:pPr>
      <w:r>
        <w:rPr>
          <w:rFonts w:eastAsia="DFKai-SB" w:hint="eastAsia"/>
          <w:color w:val="000000"/>
          <w:sz w:val="25"/>
          <w:szCs w:val="25"/>
        </w:rPr>
        <w:t>+</w:t>
      </w:r>
      <w:r>
        <w:rPr>
          <w:rFonts w:eastAsia="DFKai-SB"/>
          <w:color w:val="000000"/>
          <w:sz w:val="25"/>
          <w:szCs w:val="25"/>
        </w:rPr>
        <w:t>++END-FOR d +++</w:t>
      </w:r>
    </w:p>
    <w:p w14:paraId="4E19FBF2" w14:textId="77777777" w:rsidR="009B1159" w:rsidRDefault="009B1159">
      <w:pPr>
        <w:rPr>
          <w:lang w:eastAsia="zh-TW"/>
        </w:rPr>
      </w:pPr>
    </w:p>
    <w:sectPr w:rsidR="009B1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252EC" w14:textId="77777777" w:rsidR="00E86BBD" w:rsidRDefault="00E86BBD" w:rsidP="009B1159">
      <w:pPr>
        <w:spacing w:after="0" w:line="240" w:lineRule="auto"/>
      </w:pPr>
      <w:r>
        <w:separator/>
      </w:r>
    </w:p>
  </w:endnote>
  <w:endnote w:type="continuationSeparator" w:id="0">
    <w:p w14:paraId="2D322EB8" w14:textId="77777777" w:rsidR="00E86BBD" w:rsidRDefault="00E86BBD" w:rsidP="009B1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FB44B" w14:textId="77777777" w:rsidR="00E86BBD" w:rsidRDefault="00E86BBD" w:rsidP="009B1159">
      <w:pPr>
        <w:spacing w:after="0" w:line="240" w:lineRule="auto"/>
      </w:pPr>
      <w:r>
        <w:separator/>
      </w:r>
    </w:p>
  </w:footnote>
  <w:footnote w:type="continuationSeparator" w:id="0">
    <w:p w14:paraId="325049F7" w14:textId="77777777" w:rsidR="00E86BBD" w:rsidRDefault="00E86BBD" w:rsidP="009B1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98"/>
    <w:rsid w:val="00422D6B"/>
    <w:rsid w:val="0062383A"/>
    <w:rsid w:val="007B3A38"/>
    <w:rsid w:val="009B1159"/>
    <w:rsid w:val="00BF18BC"/>
    <w:rsid w:val="00D7117A"/>
    <w:rsid w:val="00DB480C"/>
    <w:rsid w:val="00E24F98"/>
    <w:rsid w:val="00E8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33E85"/>
  <w15:chartTrackingRefBased/>
  <w15:docId w15:val="{73254CFF-A140-4FE6-8358-3D6BAA8E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159"/>
  </w:style>
  <w:style w:type="paragraph" w:styleId="Footer">
    <w:name w:val="footer"/>
    <w:basedOn w:val="Normal"/>
    <w:link w:val="FooterChar"/>
    <w:uiPriority w:val="99"/>
    <w:unhideWhenUsed/>
    <w:rsid w:val="009B1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159"/>
  </w:style>
  <w:style w:type="paragraph" w:customStyle="1" w:styleId="a">
    <w:name w:val="表頭"/>
    <w:basedOn w:val="Normal"/>
    <w:link w:val="a0"/>
    <w:rsid w:val="009B1159"/>
    <w:pPr>
      <w:widowControl w:val="0"/>
      <w:snapToGrid w:val="0"/>
      <w:spacing w:afterLines="35" w:after="0" w:line="400" w:lineRule="atLeast"/>
      <w:jc w:val="center"/>
    </w:pPr>
    <w:rPr>
      <w:rFonts w:ascii="Times New Roman" w:eastAsia="DFKai-SB" w:hAnsi="Times New Roman" w:cs="Times New Roman"/>
      <w:kern w:val="2"/>
      <w:sz w:val="32"/>
      <w:szCs w:val="20"/>
      <w:lang w:eastAsia="zh-TW"/>
    </w:rPr>
  </w:style>
  <w:style w:type="character" w:customStyle="1" w:styleId="a0">
    <w:name w:val="表頭 字元"/>
    <w:link w:val="a"/>
    <w:locked/>
    <w:rsid w:val="009B1159"/>
    <w:rPr>
      <w:rFonts w:ascii="Times New Roman" w:eastAsia="DFKai-SB" w:hAnsi="Times New Roman" w:cs="Times New Roman"/>
      <w:kern w:val="2"/>
      <w:sz w:val="32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Yuan-Hao Tsai</dc:creator>
  <cp:keywords/>
  <dc:description/>
  <cp:lastModifiedBy>Yuan-Hao Tsai</cp:lastModifiedBy>
  <cp:revision>4</cp:revision>
  <dcterms:created xsi:type="dcterms:W3CDTF">2022-08-19T11:43:00Z</dcterms:created>
  <dcterms:modified xsi:type="dcterms:W3CDTF">2022-08-19T12:28:00Z</dcterms:modified>
</cp:coreProperties>
</file>