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D3B" w:rsidRDefault="00337D3B" w:rsidP="00495741">
      <w:pPr>
        <w:pStyle w:val="1"/>
      </w:pPr>
      <w:r>
        <w:rPr>
          <w:rFonts w:hint="eastAsia"/>
        </w:rPr>
        <w:t>数据类型</w:t>
      </w:r>
    </w:p>
    <w:p w:rsidR="00337D3B" w:rsidRDefault="00337D3B"/>
    <w:p w:rsidR="00337D3B" w:rsidRDefault="00337D3B" w:rsidP="00495741">
      <w:pPr>
        <w:pStyle w:val="2"/>
      </w:pPr>
      <w:r>
        <w:rPr>
          <w:rFonts w:hint="eastAsia"/>
        </w:rPr>
        <w:t>整型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4899"/>
      </w:tblGrid>
      <w:tr w:rsidR="00337D3B" w:rsidTr="00337D3B">
        <w:tc>
          <w:tcPr>
            <w:tcW w:w="1980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存储需求</w:t>
            </w:r>
          </w:p>
        </w:tc>
        <w:tc>
          <w:tcPr>
            <w:tcW w:w="4899" w:type="dxa"/>
          </w:tcPr>
          <w:p w:rsidR="00337D3B" w:rsidRDefault="00337D3B" w:rsidP="00337D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t>范围</w:t>
            </w:r>
          </w:p>
        </w:tc>
      </w:tr>
      <w:tr w:rsidR="00337D3B" w:rsidTr="00337D3B">
        <w:tc>
          <w:tcPr>
            <w:tcW w:w="1980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4899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sz w:val="22"/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 xml:space="preserve">21 4748 3648 – 21 4748 3647 </w:t>
            </w:r>
            <w:r w:rsidRPr="00337D3B">
              <w:rPr>
                <w:sz w:val="22"/>
              </w:rPr>
              <w:t>2</w:t>
            </w:r>
            <w:r>
              <w:rPr>
                <w:vertAlign w:val="superscript"/>
              </w:rPr>
              <w:t>32</w:t>
            </w:r>
          </w:p>
        </w:tc>
      </w:tr>
      <w:tr w:rsidR="00337D3B" w:rsidTr="00337D3B">
        <w:tc>
          <w:tcPr>
            <w:tcW w:w="1980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417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4899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32768-32767 2</w:t>
            </w:r>
            <w:r>
              <w:rPr>
                <w:vertAlign w:val="superscript"/>
              </w:rPr>
              <w:t>16</w:t>
            </w:r>
          </w:p>
        </w:tc>
      </w:tr>
      <w:tr w:rsidR="00337D3B" w:rsidTr="00337D3B">
        <w:tc>
          <w:tcPr>
            <w:tcW w:w="1980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417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4899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9223372036854775808 – 9223372036854775807 2</w:t>
            </w:r>
            <w:r>
              <w:rPr>
                <w:vertAlign w:val="superscript"/>
              </w:rPr>
              <w:t>64</w:t>
            </w:r>
          </w:p>
        </w:tc>
      </w:tr>
      <w:tr w:rsidR="00337D3B" w:rsidTr="00337D3B">
        <w:tc>
          <w:tcPr>
            <w:tcW w:w="1980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417" w:type="dxa"/>
          </w:tcPr>
          <w:p w:rsidR="00337D3B" w:rsidRDefault="00337D3B" w:rsidP="0033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4899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-</w:t>
            </w:r>
            <w:r>
              <w:t>128-127 2</w:t>
            </w:r>
            <w:r>
              <w:rPr>
                <w:vertAlign w:val="superscript"/>
              </w:rPr>
              <w:t>8</w:t>
            </w:r>
          </w:p>
        </w:tc>
      </w:tr>
    </w:tbl>
    <w:p w:rsidR="00337D3B" w:rsidRDefault="00337D3B"/>
    <w:p w:rsidR="00337D3B" w:rsidRDefault="00337D3B" w:rsidP="00495741">
      <w:pPr>
        <w:pStyle w:val="2"/>
      </w:pPr>
      <w:r>
        <w:rPr>
          <w:rFonts w:hint="eastAsia"/>
        </w:rPr>
        <w:t>浮点</w:t>
      </w:r>
      <w: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82"/>
      </w:tblGrid>
      <w:tr w:rsidR="00337D3B" w:rsidTr="00337D3B">
        <w:tc>
          <w:tcPr>
            <w:tcW w:w="1980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存储需求</w:t>
            </w:r>
          </w:p>
        </w:tc>
        <w:tc>
          <w:tcPr>
            <w:tcW w:w="5182" w:type="dxa"/>
          </w:tcPr>
          <w:p w:rsidR="00337D3B" w:rsidRDefault="00337D3B" w:rsidP="00337D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t>范围</w:t>
            </w:r>
          </w:p>
        </w:tc>
      </w:tr>
      <w:tr w:rsidR="00337D3B" w:rsidRPr="00337D3B" w:rsidTr="00337D3B">
        <w:tc>
          <w:tcPr>
            <w:tcW w:w="1980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t>float</w:t>
            </w:r>
          </w:p>
        </w:tc>
        <w:tc>
          <w:tcPr>
            <w:tcW w:w="1134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sz w:val="22"/>
                <w:vertAlign w:val="superscript"/>
              </w:rPr>
            </w:pPr>
            <w:r>
              <w:rPr>
                <w:rFonts w:hint="eastAsia"/>
              </w:rPr>
              <w:t>大约±</w:t>
            </w:r>
            <w:r>
              <w:rPr>
                <w:rFonts w:hint="eastAsia"/>
              </w:rPr>
              <w:t>3.402 823 47</w:t>
            </w:r>
            <w:r>
              <w:t>E + 38F(</w:t>
            </w:r>
            <w:r>
              <w:rPr>
                <w:rFonts w:hint="eastAsia"/>
              </w:rPr>
              <w:t>有效</w:t>
            </w:r>
            <w:r>
              <w:t>位数</w:t>
            </w:r>
            <w:r>
              <w:rPr>
                <w:rFonts w:hint="eastAsia"/>
              </w:rPr>
              <w:t>6</w:t>
            </w:r>
            <w:r>
              <w:t>-7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  <w:tr w:rsidR="00337D3B" w:rsidRPr="00337D3B" w:rsidTr="00337D3B">
        <w:tc>
          <w:tcPr>
            <w:tcW w:w="1980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1134" w:type="dxa"/>
          </w:tcPr>
          <w:p w:rsidR="00337D3B" w:rsidRDefault="00337D3B" w:rsidP="003C67E2">
            <w:pPr>
              <w:jc w:val="center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:rsidR="00337D3B" w:rsidRPr="00337D3B" w:rsidRDefault="00337D3B" w:rsidP="00337D3B">
            <w:pPr>
              <w:jc w:val="left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大约±</w:t>
            </w:r>
            <w:r>
              <w:rPr>
                <w:rFonts w:hint="eastAsia"/>
              </w:rPr>
              <w:t>1.79</w:t>
            </w:r>
            <w:r>
              <w:t>7 693 134 862 315 70E + 308(</w:t>
            </w:r>
            <w:r>
              <w:rPr>
                <w:rFonts w:hint="eastAsia"/>
              </w:rPr>
              <w:t>有效</w:t>
            </w:r>
            <w:r>
              <w:t>位数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</w:tbl>
    <w:p w:rsidR="00337D3B" w:rsidRDefault="00337D3B"/>
    <w:p w:rsidR="00337D3B" w:rsidRDefault="00337D3B" w:rsidP="00495741">
      <w:pPr>
        <w:pStyle w:val="2"/>
      </w:pPr>
      <w:r>
        <w:t>char</w:t>
      </w:r>
      <w:r>
        <w:t>类型</w:t>
      </w:r>
    </w:p>
    <w:p w:rsidR="00337D3B" w:rsidRDefault="00337D3B">
      <w:r>
        <w:rPr>
          <w:rFonts w:hint="eastAsia"/>
        </w:rPr>
        <w:t>char</w:t>
      </w:r>
      <w:r>
        <w:rPr>
          <w:rFonts w:hint="eastAsia"/>
        </w:rPr>
        <w:t>类型</w:t>
      </w:r>
      <w:r>
        <w:t>用于表示单个字符。</w:t>
      </w:r>
    </w:p>
    <w:p w:rsidR="00337D3B" w:rsidRDefault="00337D3B"/>
    <w:p w:rsidR="00337D3B" w:rsidRDefault="00337D3B" w:rsidP="00495741">
      <w:pPr>
        <w:pStyle w:val="2"/>
      </w:pPr>
      <w:proofErr w:type="spellStart"/>
      <w:r>
        <w:t>boolean</w:t>
      </w:r>
      <w:proofErr w:type="spellEnd"/>
      <w:r>
        <w:t>类型</w:t>
      </w:r>
    </w:p>
    <w:p w:rsidR="00337D3B" w:rsidRDefault="00FE3EE3">
      <w:proofErr w:type="gramStart"/>
      <w:r>
        <w:rPr>
          <w:rFonts w:hint="eastAsia"/>
        </w:rPr>
        <w:t>true</w:t>
      </w:r>
      <w:proofErr w:type="gramEnd"/>
      <w:r>
        <w:t xml:space="preserve"> false</w:t>
      </w:r>
    </w:p>
    <w:p w:rsidR="00FE3EE3" w:rsidRDefault="00FE3EE3"/>
    <w:p w:rsidR="00FE3EE3" w:rsidRDefault="00FE3EE3" w:rsidP="00495741">
      <w:pPr>
        <w:pStyle w:val="1"/>
      </w:pPr>
      <w:r>
        <w:rPr>
          <w:rFonts w:hint="eastAsia"/>
        </w:rPr>
        <w:t xml:space="preserve">常量 </w:t>
      </w:r>
    </w:p>
    <w:p w:rsidR="00FE3EE3" w:rsidRDefault="00FE3EE3">
      <w:r>
        <w:rPr>
          <w:rFonts w:hint="eastAsia"/>
        </w:rPr>
        <w:t>用</w:t>
      </w:r>
      <w:r>
        <w:t>final</w:t>
      </w:r>
      <w:r>
        <w:t>修饰</w:t>
      </w:r>
    </w:p>
    <w:p w:rsidR="00FE3EE3" w:rsidRDefault="00FE3EE3">
      <w:pPr>
        <w:rPr>
          <w:rFonts w:hint="eastAsia"/>
        </w:rPr>
      </w:pPr>
      <w:r>
        <w:rPr>
          <w:rFonts w:hint="eastAsia"/>
        </w:rPr>
        <w:t>多次</w:t>
      </w:r>
      <w:r>
        <w:t>使用</w:t>
      </w:r>
      <w:r>
        <w:rPr>
          <w:rFonts w:hint="eastAsia"/>
        </w:rPr>
        <w:t xml:space="preserve"> </w:t>
      </w:r>
      <w:r>
        <w:t>public static final</w:t>
      </w:r>
    </w:p>
    <w:p w:rsidR="00495741" w:rsidRDefault="00495741"/>
    <w:p w:rsidR="00FE3EE3" w:rsidRDefault="00495741" w:rsidP="00495741">
      <w:pPr>
        <w:pStyle w:val="1"/>
      </w:pPr>
      <w:r>
        <w:rPr>
          <w:rFonts w:hint="eastAsia"/>
        </w:rPr>
        <w:t>运算符</w:t>
      </w:r>
    </w:p>
    <w:p w:rsidR="00FE3EE3" w:rsidRDefault="00FE3EE3" w:rsidP="00495741">
      <w:pPr>
        <w:pStyle w:val="2"/>
      </w:pPr>
      <w:r>
        <w:rPr>
          <w:rFonts w:hint="eastAsia"/>
        </w:rPr>
        <w:lastRenderedPageBreak/>
        <w:t>位</w:t>
      </w:r>
      <w:r>
        <w:t>运算符</w:t>
      </w:r>
    </w:p>
    <w:p w:rsidR="00FE3EE3" w:rsidRDefault="00FE3EE3">
      <w:r>
        <w:rPr>
          <w:rFonts w:hint="eastAsia"/>
        </w:rPr>
        <w:t>&amp;</w:t>
      </w:r>
      <w:r>
        <w:rPr>
          <w:rFonts w:hint="eastAsia"/>
        </w:rPr>
        <w:t>与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相同位的两个数字都为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；若有一个不为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00101 </w:t>
      </w:r>
    </w:p>
    <w:p w:rsidR="00FE3EE3" w:rsidRDefault="00FE3EE3" w:rsidP="00FE3EE3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&amp; </w:t>
      </w:r>
    </w:p>
    <w:p w:rsidR="00FE3EE3" w:rsidRDefault="00FE3EE3" w:rsidP="00FE3EE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11100 </w:t>
      </w:r>
    </w:p>
    <w:p w:rsidR="00FE3EE3" w:rsidRDefault="00FE3EE3" w:rsidP="00FE3EE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00100</w:t>
      </w:r>
    </w:p>
    <w:p w:rsidR="00302901" w:rsidRDefault="00302901" w:rsidP="003029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  <w:r>
        <w:rPr>
          <w:rFonts w:ascii="Arial" w:hAnsi="Arial" w:cs="Arial"/>
          <w:color w:val="333333"/>
          <w:szCs w:val="21"/>
          <w:shd w:val="clear" w:color="auto" w:fill="FFFFFF"/>
        </w:rPr>
        <w:t>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偶性</w:t>
      </w:r>
    </w:p>
    <w:p w:rsidR="00302901" w:rsidRDefault="00302901" w:rsidP="003029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02901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Start"/>
      <w:r w:rsidRPr="00302901"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End"/>
      <w:r w:rsidRPr="00302901">
        <w:rPr>
          <w:rFonts w:ascii="Arial" w:hAnsi="Arial" w:cs="Arial"/>
          <w:color w:val="333333"/>
          <w:szCs w:val="21"/>
          <w:shd w:val="clear" w:color="auto" w:fill="FFFFFF"/>
        </w:rPr>
        <w:t xml:space="preserve"> &amp; 1) == 1;</w:t>
      </w:r>
    </w:p>
    <w:p w:rsidR="00302901" w:rsidRPr="00FE3EE3" w:rsidRDefault="00302901" w:rsidP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E3EE3" w:rsidRDefault="00FE3EE3">
      <w:r>
        <w:rPr>
          <w:rFonts w:hint="eastAsia"/>
        </w:rPr>
        <w:t>|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相同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位只要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一个为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即为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E3EE3" w:rsidRDefault="00FE3EE3">
      <w:r>
        <w:tab/>
        <w:t>00101</w:t>
      </w:r>
    </w:p>
    <w:p w:rsidR="00FE3EE3" w:rsidRDefault="00FE3EE3">
      <w:r>
        <w:tab/>
      </w:r>
      <w:r>
        <w:tab/>
        <w:t>|</w:t>
      </w:r>
    </w:p>
    <w:p w:rsidR="00FE3EE3" w:rsidRDefault="00FE3EE3">
      <w:r>
        <w:tab/>
        <w:t>11100</w:t>
      </w:r>
    </w:p>
    <w:p w:rsidR="00FE3EE3" w:rsidRDefault="00FE3EE3">
      <w:pPr>
        <w:rPr>
          <w:rFonts w:hint="eastAsia"/>
        </w:rPr>
      </w:pPr>
      <w:r>
        <w:tab/>
        <w:t>11101</w:t>
      </w:r>
    </w:p>
    <w:p w:rsidR="00FE3EE3" w:rsidRDefault="00FE3EE3">
      <w:r>
        <w:rPr>
          <w:rFonts w:hint="eastAsia"/>
        </w:rPr>
        <w:t>^</w:t>
      </w:r>
      <w:r>
        <w:rPr>
          <w:rFonts w:hint="eastAsia"/>
        </w:rPr>
        <w:t>异或</w:t>
      </w:r>
      <w:r>
        <w:t xml:space="preserve"> </w:t>
      </w:r>
      <w:r>
        <w:rPr>
          <w:rFonts w:hint="eastAsia"/>
        </w:rPr>
        <w:t xml:space="preserve"> 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相同位不同则为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，相同则为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00101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^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11100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11001</w:t>
      </w:r>
    </w:p>
    <w:p w:rsidR="00302901" w:rsidRDefault="003029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302901" w:rsidRDefault="00302901" w:rsidP="00302901">
      <w:r w:rsidRPr="00A7373E">
        <w:rPr>
          <w:rFonts w:hint="eastAsia"/>
        </w:rPr>
        <w:t>不用临时变量交换两个数（面试常考）</w:t>
      </w:r>
    </w:p>
    <w:p w:rsidR="00302901" w:rsidRDefault="00302901" w:rsidP="00302901">
      <w:proofErr w:type="gramStart"/>
      <w:r>
        <w:t>a</w:t>
      </w:r>
      <w:proofErr w:type="gramEnd"/>
      <w:r>
        <w:t xml:space="preserve"> ^= b;  </w:t>
      </w:r>
    </w:p>
    <w:p w:rsidR="00302901" w:rsidRDefault="00302901" w:rsidP="00302901">
      <w:proofErr w:type="gramStart"/>
      <w:r>
        <w:t>b</w:t>
      </w:r>
      <w:proofErr w:type="gramEnd"/>
      <w:r>
        <w:t xml:space="preserve"> ^= a;  </w:t>
      </w:r>
    </w:p>
    <w:p w:rsidR="00302901" w:rsidRDefault="00302901" w:rsidP="00302901">
      <w:proofErr w:type="gramStart"/>
      <w:r>
        <w:t>a</w:t>
      </w:r>
      <w:proofErr w:type="gramEnd"/>
      <w:r>
        <w:t xml:space="preserve"> ^= b;</w:t>
      </w:r>
    </w:p>
    <w:p w:rsidR="00302901" w:rsidRDefault="00302901" w:rsidP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 = 00101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b = 11100</w:t>
      </w:r>
    </w:p>
    <w:p w:rsidR="00302901" w:rsidRDefault="00302901" w:rsidP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a =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a^b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Cs w:val="21"/>
          <w:shd w:val="clear" w:color="auto" w:fill="FFFFFF"/>
        </w:rPr>
        <w:t>00101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^ 11100 =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11001</w:t>
      </w:r>
    </w:p>
    <w:p w:rsidR="00302901" w:rsidRDefault="00302901" w:rsidP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b^a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11100 ^ 11001 = 00101</w:t>
      </w:r>
    </w:p>
    <w:p w:rsidR="00302901" w:rsidRPr="00FE3EE3" w:rsidRDefault="00302901" w:rsidP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a^b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11001 ^ 00101 = 11100</w:t>
      </w:r>
    </w:p>
    <w:p w:rsidR="00302901" w:rsidRPr="00FE3EE3" w:rsidRDefault="0030290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E3EE3" w:rsidRPr="00105B8C" w:rsidRDefault="00FE3EE3">
      <w:pPr>
        <w:rPr>
          <w:b/>
        </w:rPr>
      </w:pPr>
      <w:r w:rsidRPr="00105B8C">
        <w:rPr>
          <w:rFonts w:hint="eastAsia"/>
          <w:b/>
        </w:rPr>
        <w:t>~</w:t>
      </w:r>
      <w:r w:rsidRPr="00105B8C">
        <w:rPr>
          <w:rFonts w:hint="eastAsia"/>
          <w:b/>
        </w:rPr>
        <w:t>非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运算的定义是把内存中的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全部取反</w:t>
      </w:r>
    </w:p>
    <w:p w:rsidR="00FE3EE3" w:rsidRDefault="00FE3EE3">
      <w:pPr>
        <w:rPr>
          <w:rFonts w:hint="eastAsia"/>
        </w:rPr>
      </w:pPr>
    </w:p>
    <w:p w:rsidR="00FE3EE3" w:rsidRPr="00105B8C" w:rsidRDefault="00FE3EE3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5B8C">
        <w:rPr>
          <w:rFonts w:hint="eastAsia"/>
          <w:b/>
        </w:rPr>
        <w:t>左移</w:t>
      </w:r>
      <w:r w:rsidRPr="00105B8C">
        <w:rPr>
          <w:rFonts w:hint="eastAsia"/>
          <w:b/>
        </w:rPr>
        <w:t xml:space="preserve"> </w:t>
      </w:r>
      <w:r w:rsidRPr="00105B8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 &lt;&lt;</w:t>
      </w:r>
      <w:r w:rsidRPr="00105B8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&lt;&lt;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>就表示把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转为二进制后左移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在后面添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的二进制为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1100100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110010000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转成十进制是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400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</w:p>
    <w:p w:rsidR="00FE3EE3" w:rsidRDefault="00FE3EE3" w:rsidP="00FE3EE3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那么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100 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&lt;&lt; 2 = 400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A7373E">
        <w:rPr>
          <w:rFonts w:ascii="Arial" w:hAnsi="Arial" w:cs="Arial"/>
          <w:color w:val="333333"/>
          <w:szCs w:val="21"/>
          <w:shd w:val="clear" w:color="auto" w:fill="FFFFFF"/>
        </w:rPr>
        <w:t xml:space="preserve">a &lt;&lt; 1 </w:t>
      </w:r>
      <w:r w:rsidR="00A7373E"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 w:rsidR="00A7373E">
        <w:rPr>
          <w:rFonts w:ascii="Arial" w:hAnsi="Arial" w:cs="Arial"/>
          <w:color w:val="333333"/>
          <w:szCs w:val="21"/>
          <w:shd w:val="clear" w:color="auto" w:fill="FFFFFF"/>
        </w:rPr>
        <w:t>乘以</w:t>
      </w:r>
      <w:r w:rsidR="00A7373E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</w:p>
    <w:p w:rsidR="00A7373E" w:rsidRDefault="00A737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a &lt;&lt; m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乘以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次方</w:t>
      </w:r>
    </w:p>
    <w:p w:rsidR="006A745C" w:rsidRDefault="006A745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次方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6A745C">
        <w:rPr>
          <w:rFonts w:ascii="Arial" w:hAnsi="Arial" w:cs="Arial"/>
          <w:color w:val="333333"/>
          <w:szCs w:val="21"/>
          <w:shd w:val="clear" w:color="auto" w:fill="FFFFFF"/>
        </w:rPr>
        <w:t>2 &lt;&lt; (n-1)</w:t>
      </w:r>
    </w:p>
    <w:p w:rsidR="00105B8C" w:rsidRDefault="00105B8C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FE3EE3" w:rsidRPr="00105B8C" w:rsidRDefault="00FE3EE3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5B8C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lastRenderedPageBreak/>
        <w:t>带</w:t>
      </w:r>
      <w:r w:rsidRPr="00105B8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符号右移</w:t>
      </w:r>
      <w:r w:rsidRPr="00105B8C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&gt;&gt;</w:t>
      </w:r>
    </w:p>
    <w:p w:rsidR="00FE3EE3" w:rsidRDefault="00FE3EE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&gt;&gt;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表示二进制右移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位（去掉末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位），相当于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次方（取整）。</w:t>
      </w:r>
    </w:p>
    <w:p w:rsidR="00FE3EE3" w:rsidRDefault="00A737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a &gt;&gt; 1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</w:p>
    <w:p w:rsidR="00A7373E" w:rsidRDefault="00A7373E" w:rsidP="00A7373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 &gt;&gt;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次方</w:t>
      </w:r>
    </w:p>
    <w:p w:rsidR="00A7373E" w:rsidRDefault="00105B8C" w:rsidP="00105B8C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取</w:t>
      </w:r>
      <w:r>
        <w:rPr>
          <w:rFonts w:ascii="Arial" w:hAnsi="Arial" w:cs="Arial"/>
          <w:color w:val="333333"/>
          <w:szCs w:val="21"/>
          <w:shd w:val="clear" w:color="auto" w:fill="FFFFFF"/>
        </w:rPr>
        <w:t>绝对值：</w:t>
      </w:r>
      <w:r w:rsidRPr="00105B8C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105B8C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gramEnd"/>
      <w:r w:rsidRPr="00105B8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^ (n &gt;&gt; 31)) - (n &gt;&gt; 31);  </w:t>
      </w:r>
    </w:p>
    <w:p w:rsidR="00105B8C" w:rsidRDefault="00105B8C" w:rsidP="00105B8C">
      <w:pPr>
        <w:ind w:firstLine="42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取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两个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数最大值：</w:t>
      </w:r>
      <w:proofErr w:type="gramStart"/>
      <w:r w:rsidRPr="00105B8C">
        <w:rPr>
          <w:rFonts w:ascii="Arial" w:hAnsi="Arial" w:cs="Arial"/>
          <w:color w:val="000000"/>
          <w:sz w:val="18"/>
          <w:szCs w:val="18"/>
          <w:shd w:val="clear" w:color="auto" w:fill="FFFFFF"/>
        </w:rPr>
        <w:t>b</w:t>
      </w:r>
      <w:proofErr w:type="gramEnd"/>
      <w:r w:rsidRPr="00105B8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&amp; ((a-b) &gt;&gt; 31) | a &amp; (~(a-b) &gt;&gt; 31);  </w:t>
      </w:r>
    </w:p>
    <w:p w:rsidR="00105B8C" w:rsidRPr="006A745C" w:rsidRDefault="00105B8C" w:rsidP="00105B8C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取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两个数最小值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&amp; ((a-b) &gt;&gt; 31) | b &amp; (~(a-b) &gt;&gt; 31);  </w:t>
      </w:r>
    </w:p>
    <w:p w:rsidR="00105B8C" w:rsidRPr="006A745C" w:rsidRDefault="00105B8C" w:rsidP="00105B8C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判断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符号是否相同：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x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^ y) &gt;= </w:t>
      </w:r>
      <w:r w:rsidRPr="006A745C">
        <w:rPr>
          <w:rFonts w:ascii="Arial" w:hAnsi="Arial" w:cs="Arial"/>
          <w:color w:val="000000"/>
          <w:shd w:val="clear" w:color="auto" w:fill="FFFFFF"/>
        </w:rPr>
        <w:t>0</w:t>
      </w:r>
    </w:p>
    <w:p w:rsidR="006A745C" w:rsidRDefault="006A745C" w:rsidP="006A745C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判断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一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个数是不是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2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的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幂</w:t>
      </w:r>
      <w:proofErr w:type="gram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&gt; </w:t>
      </w:r>
      <w:r w:rsidRPr="006A745C">
        <w:rPr>
          <w:rFonts w:ascii="Arial" w:hAnsi="Arial" w:cs="Arial"/>
          <w:color w:val="000000"/>
          <w:shd w:val="clear" w:color="auto" w:fill="FFFFFF"/>
        </w:rPr>
        <w:t>0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? (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&amp; (n - </w:t>
      </w:r>
      <w:r w:rsidRPr="006A745C">
        <w:rPr>
          <w:rFonts w:ascii="Arial" w:hAnsi="Arial" w:cs="Arial"/>
          <w:color w:val="000000"/>
          <w:shd w:val="clear" w:color="auto" w:fill="FFFFFF"/>
        </w:rPr>
        <w:t>1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)) == </w:t>
      </w:r>
      <w:proofErr w:type="gramStart"/>
      <w:r w:rsidRPr="006A745C">
        <w:rPr>
          <w:rFonts w:ascii="Arial" w:hAnsi="Arial" w:cs="Arial"/>
          <w:color w:val="000000"/>
          <w:shd w:val="clear" w:color="auto" w:fill="FFFFFF"/>
        </w:rPr>
        <w:t>0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: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6A745C">
        <w:rPr>
          <w:rFonts w:ascii="Arial" w:hAnsi="Arial" w:cs="Arial"/>
          <w:color w:val="000000"/>
          <w:shd w:val="clear" w:color="auto" w:fill="FFFFFF"/>
        </w:rPr>
        <w:t>false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;  </w:t>
      </w:r>
    </w:p>
    <w:p w:rsidR="006A745C" w:rsidRPr="00A7373E" w:rsidRDefault="006A745C" w:rsidP="006A745C">
      <w:pPr>
        <w:ind w:firstLine="42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求两个整数的平均值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(x + y) &gt;&gt; </w:t>
      </w:r>
      <w:r w:rsidRPr="006A745C">
        <w:rPr>
          <w:rFonts w:ascii="Arial" w:hAnsi="Arial" w:cs="Arial"/>
          <w:color w:val="000000"/>
          <w:shd w:val="clear" w:color="auto" w:fill="FFFFFF"/>
        </w:rPr>
        <w:t>1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;   </w:t>
      </w:r>
    </w:p>
    <w:p w:rsidR="00FE3EE3" w:rsidRPr="00105B8C" w:rsidRDefault="00FE3EE3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5B8C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无符号</w:t>
      </w:r>
      <w:r w:rsidRPr="00105B8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右移</w:t>
      </w:r>
      <w:r w:rsidRPr="00105B8C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&gt;&gt;&gt;</w:t>
      </w:r>
    </w:p>
    <w:p w:rsidR="00A7373E" w:rsidRDefault="0096196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填充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高位</w:t>
      </w:r>
    </w:p>
    <w:p w:rsidR="0096196E" w:rsidRDefault="0096196E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A7373E" w:rsidRDefault="00A7373E">
      <w:r>
        <w:rPr>
          <w:rFonts w:hint="eastAsia"/>
        </w:rPr>
        <w:t>应用</w:t>
      </w:r>
    </w:p>
    <w:p w:rsidR="006A745C" w:rsidRDefault="006A745C"/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计算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n+1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-~n  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0" w:name="t36"/>
      <w:bookmarkEnd w:id="0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计算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n-1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~-n  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1" w:name="t37"/>
      <w:bookmarkEnd w:id="1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取相反数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~n + </w:t>
      </w:r>
      <w:r w:rsidRPr="006A745C">
        <w:rPr>
          <w:rFonts w:ascii="Arial" w:hAnsi="Arial" w:cs="Arial"/>
          <w:color w:val="000000"/>
          <w:shd w:val="clear" w:color="auto" w:fill="FFFFFF"/>
        </w:rPr>
        <w:t>1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;  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2" w:name="t38"/>
      <w:bookmarkEnd w:id="2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另一种写法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^ -</w:t>
      </w:r>
      <w:r w:rsidRPr="006A745C">
        <w:rPr>
          <w:rFonts w:ascii="Arial" w:hAnsi="Arial" w:cs="Arial"/>
          <w:color w:val="000000"/>
          <w:shd w:val="clear" w:color="auto" w:fill="FFFFFF"/>
        </w:rPr>
        <w:t>1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) + </w:t>
      </w:r>
      <w:r w:rsidRPr="006A745C">
        <w:rPr>
          <w:rFonts w:ascii="Arial" w:hAnsi="Arial" w:cs="Arial"/>
          <w:color w:val="000000"/>
          <w:shd w:val="clear" w:color="auto" w:fill="FFFFFF"/>
        </w:rPr>
        <w:t>1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;  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3" w:name="t39"/>
      <w:bookmarkEnd w:id="3"/>
      <w:proofErr w:type="gramStart"/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if(</w:t>
      </w:r>
      <w:proofErr w:type="gramEnd"/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x == a) x = b; if(x == b) x = a;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x = a ^ b ^ x;  </w:t>
      </w:r>
    </w:p>
    <w:p w:rsidR="006A745C" w:rsidRPr="006A745C" w:rsidRDefault="006A745C" w:rsidP="006A74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4" w:name="t40"/>
      <w:bookmarkEnd w:id="4"/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sign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函数，参数为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，当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n&gt;0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时候返回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n&lt;0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时返回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-1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n=0</w:t>
      </w:r>
      <w:r w:rsidRPr="006A745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时返回</w:t>
      </w:r>
      <w:r w:rsidRPr="006A745C">
        <w:rPr>
          <w:rFonts w:ascii="Arial" w:hAnsi="Arial" w:cs="Arial"/>
          <w:color w:val="000000"/>
          <w:shd w:val="clear" w:color="auto" w:fill="FFFFFF"/>
        </w:rPr>
        <w:t>return</w:t>
      </w:r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 !!n - (((</w:t>
      </w:r>
      <w:proofErr w:type="gramStart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unsigned)</w:t>
      </w:r>
      <w:proofErr w:type="gramEnd"/>
      <w:r w:rsidRPr="006A745C">
        <w:rPr>
          <w:rFonts w:ascii="Arial" w:hAnsi="Arial" w:cs="Arial"/>
          <w:color w:val="000000"/>
          <w:sz w:val="18"/>
          <w:szCs w:val="18"/>
          <w:shd w:val="clear" w:color="auto" w:fill="FFFFFF"/>
        </w:rPr>
        <w:t>n &gt;&gt; 31) &lt;&lt; 1);   </w:t>
      </w:r>
    </w:p>
    <w:p w:rsidR="00495741" w:rsidRDefault="00495741" w:rsidP="00A7373E"/>
    <w:p w:rsidR="00A7373E" w:rsidRDefault="00495741" w:rsidP="00495741">
      <w:pPr>
        <w:pStyle w:val="2"/>
      </w:pPr>
      <w:r>
        <w:rPr>
          <w:rFonts w:hint="eastAsia"/>
        </w:rPr>
        <w:t>数学函数</w:t>
      </w:r>
    </w:p>
    <w:p w:rsidR="00495741" w:rsidRDefault="00495741" w:rsidP="00495741">
      <w:r>
        <w:rPr>
          <w:rFonts w:hint="eastAsia"/>
        </w:rPr>
        <w:t>平方根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</w:t>
      </w:r>
      <w:r>
        <w:t>.</w:t>
      </w:r>
      <w:proofErr w:type="gramStart"/>
      <w:r>
        <w:t>sqrt</w:t>
      </w:r>
      <w:proofErr w:type="spellEnd"/>
      <w:r>
        <w:t>(</w:t>
      </w:r>
      <w:proofErr w:type="gramEnd"/>
      <w:r>
        <w:t>x)</w:t>
      </w:r>
    </w:p>
    <w:p w:rsidR="00495741" w:rsidRDefault="00495741" w:rsidP="00495741">
      <w:r>
        <w:t>X</w:t>
      </w:r>
      <w:r>
        <w:t>的</w:t>
      </w:r>
      <w:r>
        <w:t>a</w:t>
      </w:r>
      <w:r>
        <w:t>次</w:t>
      </w:r>
      <w:proofErr w:type="gramStart"/>
      <w:r>
        <w:t>幂</w:t>
      </w:r>
      <w:proofErr w:type="spellStart"/>
      <w:proofErr w:type="gramEnd"/>
      <w:r>
        <w:t>Math</w:t>
      </w:r>
      <w:r>
        <w:rPr>
          <w:rFonts w:hint="eastAsia"/>
        </w:rPr>
        <w:t>.</w:t>
      </w:r>
      <w:proofErr w:type="gram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proofErr w:type="spellStart"/>
      <w:proofErr w:type="gramEnd"/>
      <w:r>
        <w:t>x,a</w:t>
      </w:r>
      <w:proofErr w:type="spellEnd"/>
      <w:r>
        <w:rPr>
          <w:rFonts w:hint="eastAsia"/>
        </w:rPr>
        <w:t>)</w:t>
      </w:r>
    </w:p>
    <w:p w:rsidR="00495741" w:rsidRDefault="00495741" w:rsidP="00495741">
      <w:r>
        <w:rPr>
          <w:rFonts w:hint="eastAsia"/>
        </w:rPr>
        <w:t>三角函数</w:t>
      </w:r>
    </w:p>
    <w:p w:rsidR="00495741" w:rsidRDefault="00495741" w:rsidP="00495741">
      <w:proofErr w:type="spellStart"/>
      <w:r>
        <w:t>Math.sin</w:t>
      </w:r>
      <w:proofErr w:type="spellEnd"/>
    </w:p>
    <w:p w:rsidR="00495741" w:rsidRDefault="00495741" w:rsidP="00495741">
      <w:proofErr w:type="spellStart"/>
      <w:r>
        <w:t>Math.cos</w:t>
      </w:r>
      <w:proofErr w:type="spellEnd"/>
    </w:p>
    <w:p w:rsidR="00495741" w:rsidRDefault="00495741" w:rsidP="00495741">
      <w:proofErr w:type="spellStart"/>
      <w:r>
        <w:t>Math.tan</w:t>
      </w:r>
      <w:proofErr w:type="spellEnd"/>
    </w:p>
    <w:p w:rsidR="00495741" w:rsidRDefault="00495741" w:rsidP="00495741">
      <w:proofErr w:type="spellStart"/>
      <w:r>
        <w:t>Math.atan</w:t>
      </w:r>
      <w:proofErr w:type="spellEnd"/>
    </w:p>
    <w:p w:rsidR="00495741" w:rsidRDefault="00495741" w:rsidP="00495741">
      <w:r>
        <w:t>Math.atan2</w:t>
      </w:r>
    </w:p>
    <w:p w:rsidR="00495741" w:rsidRDefault="00495741" w:rsidP="00495741">
      <w:pPr>
        <w:rPr>
          <w:rFonts w:hint="eastAsia"/>
        </w:rPr>
      </w:pPr>
      <w:r>
        <w:rPr>
          <w:rFonts w:hint="eastAsia"/>
        </w:rPr>
        <w:t>指数</w:t>
      </w:r>
      <w:r>
        <w:t>函数以及反函数</w:t>
      </w:r>
    </w:p>
    <w:p w:rsidR="00495741" w:rsidRDefault="00495741" w:rsidP="00495741">
      <w:proofErr w:type="spellStart"/>
      <w:r>
        <w:t>Math.exp</w:t>
      </w:r>
      <w:proofErr w:type="spellEnd"/>
    </w:p>
    <w:p w:rsidR="00495741" w:rsidRDefault="00495741" w:rsidP="00495741">
      <w:r>
        <w:t>Math.log</w:t>
      </w:r>
    </w:p>
    <w:p w:rsidR="00495741" w:rsidRDefault="00495741" w:rsidP="00495741">
      <w:r>
        <w:t>Math.log10</w:t>
      </w:r>
    </w:p>
    <w:p w:rsidR="00495741" w:rsidRDefault="00495741" w:rsidP="00495741">
      <w:pPr>
        <w:rPr>
          <w:rFonts w:hint="eastAsia"/>
        </w:rPr>
      </w:pPr>
      <w:r>
        <w:rPr>
          <w:rFonts w:hint="eastAsia"/>
        </w:rPr>
        <w:t>表示</w:t>
      </w:r>
      <w:r>
        <w:t>π</w:t>
      </w:r>
      <w:r>
        <w:t>和</w:t>
      </w:r>
      <w:r>
        <w:rPr>
          <w:rFonts w:hint="eastAsia"/>
        </w:rPr>
        <w:t>e</w:t>
      </w:r>
      <w:r>
        <w:t>常量近似值</w:t>
      </w:r>
    </w:p>
    <w:p w:rsidR="00495741" w:rsidRDefault="00495741" w:rsidP="00495741">
      <w:pPr>
        <w:rPr>
          <w:rFonts w:hint="eastAsia"/>
        </w:rPr>
      </w:pPr>
      <w:proofErr w:type="spellStart"/>
      <w:r>
        <w:t>Math.PI</w:t>
      </w:r>
      <w:proofErr w:type="spellEnd"/>
    </w:p>
    <w:p w:rsidR="00495741" w:rsidRDefault="00495741" w:rsidP="00495741">
      <w:proofErr w:type="spellStart"/>
      <w:r>
        <w:t>Math.E</w:t>
      </w:r>
      <w:proofErr w:type="spellEnd"/>
    </w:p>
    <w:p w:rsidR="00495741" w:rsidRDefault="00495741" w:rsidP="00495741">
      <w:pPr>
        <w:pStyle w:val="2"/>
      </w:pPr>
      <w:r>
        <w:rPr>
          <w:rFonts w:hint="eastAsia"/>
        </w:rPr>
        <w:lastRenderedPageBreak/>
        <w:t>数值</w:t>
      </w:r>
      <w:r>
        <w:t>类型之间的转换</w:t>
      </w:r>
    </w:p>
    <w:p w:rsidR="00495741" w:rsidRDefault="00495741" w:rsidP="00495741">
      <w:r w:rsidRPr="00495741">
        <w:rPr>
          <w:rFonts w:hint="eastAsia"/>
          <w:noProof/>
        </w:rPr>
        <w:drawing>
          <wp:inline distT="0" distB="0" distL="0" distR="0">
            <wp:extent cx="3606165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41" w:rsidRDefault="00495741" w:rsidP="00495741">
      <w:r>
        <w:rPr>
          <w:rFonts w:hint="eastAsia"/>
        </w:rPr>
        <w:t>6</w:t>
      </w:r>
      <w:r>
        <w:rPr>
          <w:rFonts w:hint="eastAsia"/>
        </w:rPr>
        <w:t>个</w:t>
      </w:r>
      <w:r>
        <w:t>实心箭头无信息丢失，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虚箭头，</w:t>
      </w:r>
      <w:r>
        <w:rPr>
          <w:rFonts w:hint="eastAsia"/>
        </w:rPr>
        <w:t>表示</w:t>
      </w:r>
      <w:r>
        <w:t>可能有精度损失</w:t>
      </w:r>
    </w:p>
    <w:p w:rsidR="00FD70B8" w:rsidRDefault="00FD70B8" w:rsidP="00FD70B8">
      <w:pPr>
        <w:pStyle w:val="2"/>
      </w:pPr>
      <w:r>
        <w:rPr>
          <w:rFonts w:hint="eastAsia"/>
        </w:rPr>
        <w:t>运算符级别</w:t>
      </w:r>
    </w:p>
    <w:p w:rsidR="00FD70B8" w:rsidRDefault="00FD70B8" w:rsidP="00FD70B8">
      <w:r w:rsidRPr="00FD70B8">
        <w:rPr>
          <w:rFonts w:hint="eastAsia"/>
          <w:noProof/>
        </w:rPr>
        <w:drawing>
          <wp:inline distT="0" distB="0" distL="0" distR="0">
            <wp:extent cx="5274310" cy="277524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B8" w:rsidRPr="00FD70B8" w:rsidRDefault="00FD70B8" w:rsidP="00FD70B8">
      <w:pPr>
        <w:rPr>
          <w:rFonts w:hint="eastAsia"/>
        </w:rPr>
      </w:pPr>
      <w:bookmarkStart w:id="5" w:name="_GoBack"/>
      <w:bookmarkEnd w:id="5"/>
    </w:p>
    <w:sectPr w:rsidR="00FD70B8" w:rsidRPr="00FD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3779"/>
    <w:multiLevelType w:val="multilevel"/>
    <w:tmpl w:val="BAC8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53F70"/>
    <w:multiLevelType w:val="multilevel"/>
    <w:tmpl w:val="BC6E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35BC3"/>
    <w:multiLevelType w:val="multilevel"/>
    <w:tmpl w:val="FEF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055EC"/>
    <w:multiLevelType w:val="multilevel"/>
    <w:tmpl w:val="162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E389A"/>
    <w:multiLevelType w:val="multilevel"/>
    <w:tmpl w:val="6E02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44223"/>
    <w:multiLevelType w:val="multilevel"/>
    <w:tmpl w:val="E1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B3"/>
    <w:rsid w:val="00105B8C"/>
    <w:rsid w:val="00302901"/>
    <w:rsid w:val="00337D3B"/>
    <w:rsid w:val="00495741"/>
    <w:rsid w:val="006A745C"/>
    <w:rsid w:val="0096196E"/>
    <w:rsid w:val="00A627CD"/>
    <w:rsid w:val="00A7373E"/>
    <w:rsid w:val="00DA1F76"/>
    <w:rsid w:val="00EF02B3"/>
    <w:rsid w:val="00FD70B8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7D85-07B0-47E2-B159-E2578755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105B8C"/>
  </w:style>
  <w:style w:type="character" w:customStyle="1" w:styleId="keyword">
    <w:name w:val="keyword"/>
    <w:basedOn w:val="a0"/>
    <w:rsid w:val="006A745C"/>
  </w:style>
  <w:style w:type="character" w:customStyle="1" w:styleId="1Char">
    <w:name w:val="标题 1 Char"/>
    <w:basedOn w:val="a0"/>
    <w:link w:val="1"/>
    <w:uiPriority w:val="9"/>
    <w:rsid w:val="006A74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74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5C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A7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1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245</Words>
  <Characters>1400</Characters>
  <Application>Microsoft Office Word</Application>
  <DocSecurity>0</DocSecurity>
  <Lines>11</Lines>
  <Paragraphs>3</Paragraphs>
  <ScaleCrop>false</ScaleCrop>
  <Company>微软中国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7</cp:revision>
  <dcterms:created xsi:type="dcterms:W3CDTF">2017-07-11T01:53:00Z</dcterms:created>
  <dcterms:modified xsi:type="dcterms:W3CDTF">2017-07-11T02:38:00Z</dcterms:modified>
</cp:coreProperties>
</file>