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44"/>
        </w:rPr>
        <w:t>拾光账本 测试用例文档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测试范围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 + 接口测试 + 异常测试 + 兼容性测试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1. 测试概述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1.1 测试范围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功能测试</w:t>
      </w:r>
      <w:r>
        <w:rPr>
          <w:rFonts w:ascii="微软雅黑" w:hAnsi="微软雅黑" w:eastAsia="微软雅黑"/>
          <w:sz w:val="21"/>
        </w:rPr>
        <w:t>：覆盖所有业务功能模块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接口测试</w:t>
      </w:r>
      <w:r>
        <w:rPr>
          <w:rFonts w:ascii="微软雅黑" w:hAnsi="微软雅黑" w:eastAsia="微软雅黑"/>
          <w:sz w:val="21"/>
        </w:rPr>
        <w:t>：覆盖 72 个 API 接口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异常测试</w:t>
      </w:r>
      <w:r>
        <w:rPr>
          <w:rFonts w:ascii="微软雅黑" w:hAnsi="微软雅黑" w:eastAsia="微软雅黑"/>
          <w:sz w:val="21"/>
        </w:rPr>
        <w:t>：边界值、异常输入、权限校验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兼容性测试</w:t>
      </w:r>
      <w:r>
        <w:rPr>
          <w:rFonts w:ascii="微软雅黑" w:hAnsi="微软雅黑" w:eastAsia="微软雅黑"/>
          <w:sz w:val="21"/>
        </w:rPr>
        <w:t>：多端、多浏览器、多分辨率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安全测试</w:t>
      </w:r>
      <w:r>
        <w:rPr>
          <w:rFonts w:ascii="微软雅黑" w:hAnsi="微软雅黑" w:eastAsia="微软雅黑"/>
          <w:sz w:val="21"/>
        </w:rPr>
        <w:t>：加密、认证、越权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JDK 21 + Spring Boot 3.2 + MySQL 8.0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 App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H5 / Android / iOS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 Web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+ Chrome 90+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测试工具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Postman / JUnit / 手工测试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1.3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邮箱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（初始化密码）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admin@example.com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Test123456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test@example.com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Test123456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test2@example.com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2. 测试用例编号规则</w:t>
      </w:r>
    </w:p>
    <w:p>
      <w:pPr>
        <w:spacing w:after="120"/>
      </w:pPr>
      <w:r>
        <w:rPr>
          <w:rFonts w:ascii="Consolas" w:hAnsi="Consolas" w:eastAsia="Consolas"/>
          <w:color w:val="C7254E"/>
          <w:sz w:val="20"/>
        </w:rPr>
        <w:t>TC-[模块]-[编号]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模块代码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AUTH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认证模块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BOOK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交易记录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CAT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BUD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预算管理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统计分析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TAG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SEC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COMPAT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兼容性测试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3. 认证模块测试用例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用户注册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正常注册新用户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邮箱未注册，已获取有效邮箱验证码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1. 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POST /api/auth/send-code</w:t>
            </w:r>
            <w:r>
              <w:rPr>
                <w:rFonts w:ascii="微软雅黑" w:hAnsi="微软雅黑" w:eastAsia="微软雅黑"/>
                <w:sz w:val="20"/>
              </w:rPr>
              <w:t xml:space="preserve"> type=REGISTER&lt;br&gt;2. 收到验证码&lt;br&gt;3. 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POST /api/auth/register</w:t>
            </w:r>
            <w:r>
              <w:rPr>
                <w:rFonts w:ascii="微软雅黑" w:hAnsi="微软雅黑" w:eastAsia="微软雅黑"/>
                <w:sz w:val="20"/>
              </w:rPr>
              <w:t xml:space="preserve"> 传入用户名、密码、邮箱、验证码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返回 code=200，msg="验证码已发送"&lt;br&gt;2. 返回 code=200，包含 token 和 user&lt;br&gt;3. 数据库 users 表新增记录&lt;br&gt;4. 自动创建默认账本（is_default=true）&lt;br&gt;5. 自动初始化 13 个默认分类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注册-用户名已存在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 "testuser" 已存在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调用注册接口，username=testuser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code=400，msg="用户名已存在"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注册-邮箱已注册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邮箱已存在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调用注册接口，使用已存在邮箱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code=400，msg="邮箱已注册"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注册-验证码错误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传入错误验证码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code=400，msg="验证码错误或已过期"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注册-验证码已过期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验证码创建超过 5 分钟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使用过期验证码注册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code=400，msg="验证码错误或已过期"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注册-参数校验失败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username 为空&lt;br&gt;2. password 长度 &lt; 6&lt;br&gt;3. email 格式错误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code=400，参数校验错误信息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用户登录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密码登录-正常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POST /api/auth/login</w:t>
            </w:r>
            <w:r>
              <w:rPr>
                <w:rFonts w:ascii="微软雅黑" w:hAnsi="微软雅黑" w:eastAsia="微软雅黑"/>
                <w:sz w:val="20"/>
              </w:rPr>
              <w:t>，loginType=PASSWORD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token 和 user 信息，token 24h 有效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验证码登录-正常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调用登录接口，loginType=CODE，传入邮箱和验证码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token 和 user 信息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TC-AUTH-009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登录-密码错误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传入错误密码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code=400，msg="用户名或密码错误"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登录-用户不存在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传入不存在的用户名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code=400，msg="用户名或密码错误"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验证码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发送验证码-正常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POST /api/auth/send-code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返回 code=200&lt;br&gt;2. 邮箱收到验证码邮件&lt;br&gt;3. 数据库 verification_codes 新增记录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发送验证码-60秒内重复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同邮箱同类型 60 秒内已发送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再次调用发送验证码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code=400，msg="请稍后再试"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3.4 用户信息维护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获取当前用户信息-未登录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不带 token 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GET /api/auth/me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code=401，msg="未登录或登录已过期"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修改昵称-正常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PUT /api/auth/nickname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返回更新后的 user 信息，nickname 字段更新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修改邮箱-验证码错误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传入错误的旧邮箱验证码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修改密码-两次密码不一致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newPassword != confirmPassword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code=400，msg="两次密码不一致"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TC-AUTH-017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找回密码-正常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发送 RESET_PASSWORD 验证码&lt;br&gt;2. 调用 reset-password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密码重置成功，可用新密码登录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4. 账本管理测试用例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创建账本-正常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POST /api/account-books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返回新账本信息&lt;br&gt;2. 第一个账本 is_default=true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创建账本-名称为空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 传空字符串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code=400，msg="账本名称不能为空"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创建账本-名称重复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用户已有同名账本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创建同名账本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code=400，违反唯一约束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邀请成员-正常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 是账本 OWNER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invite 接口，username=testuser2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返回成员信息，status=PENDING&lt;br&gt;2. testuser2 在待处理邀请列表可见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邀请成员-非 OWNER 操作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是 MEMBER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调用 invite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code=403，无权限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邀请成员-被邀请用户不存在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传入不存在的 username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code=400，msg="用户不存在"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邀请成员-重复邀请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已被邀请且状态为 PENDING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再次邀请 testuser2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code=400，msg="已邀请该用户"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接受邀请-正常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收到邀请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调用 accept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status=ACCEPTED&lt;br&gt;2. testuser2 可见该账本及账本内交易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TC-BOOK-009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移除成员-OWNER 操作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OWNER 调用 remove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成员被移除，不可见账本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退出账本-OWNER 退出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OWNER 调用 leave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code=400，msg="所有者不能退出"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TC-BOOK-011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设置别名-非成员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用户不是账本成员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alias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code=403，msg="您不是该账本的成员"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5. 交易记录测试用例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记一笔-正常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POST /api/transactions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返回新交易记录&lt;br&gt;2. userId 为当前用户&lt;br&gt;3. transactionDate 默认今天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记一笔-金额为负数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amount=-100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code=400，参数校验失败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记一笔-金额为 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amount=0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编辑交易-创建者操作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 是该交易创建者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update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修改成功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编辑交易-非创建者非 OWNER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不是创建者也不是 OWNER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调用 update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code=403，无权限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编辑交易-账本 OWNER 操作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是账本 OWNER 但不是交易创建者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调用 update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修改成功（OWNER 有权操作）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删除交易-无权限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非创建者非 OWNER 调用 delete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查询交易-按月份筛选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month=2026-06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6 月所有交易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TC-TRANS-009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查询交易-按类型筛选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type=EXPENSE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仅返回支出类型交易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查询交易-按标签筛选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tagId=1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仅返回含该标签的交易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智能分类-匹配关键词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note="星巴克咖啡"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matched=true，categoryId=餐饮分类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智能分类-无匹配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note="无关键词备注"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matched=false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导入-正常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准备符合模板的 Excel 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 Excel 文件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返回成功条数，所有交易创建人为当前用户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导入-格式错误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上传格式错误的 Excel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code=400，错误信息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异步导出-提交任务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export-tasks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返回任务 ID，status=PENDING&lt;br&gt;2. 60 秒内开始处理&lt;br&gt;3. 完成后邮件发送&lt;br&gt;4. status=SUCCESS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异步导出-大文件压缩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导出数据 &gt; 10MB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提交导出任务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邮件附件为 zip 格式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TC-TRANS-017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下载导入模板-未登录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不带 token 调用 template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Excel 文件流（公开接口）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6. 分类管理测试用例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TC-CAT-001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获取分类-默认分类可见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调用 </w:t>
            </w:r>
            <w:r>
              <w:rPr>
                <w:rFonts w:ascii="Consolas" w:hAnsi="Consolas" w:eastAsia="Consolas"/>
                <w:color w:val="C7254E"/>
                <w:sz w:val="19"/>
              </w:rPr>
              <w:t>GET /api/categories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13 个系统默认分类 + 用户自定义分类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TC-CAT-002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创建分类-正常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create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返回新分类，is_default=false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TC-CAT-003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创建分类-名称重复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同类型已有同名分类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创建同名分类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TC-CAT-004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删除分类-已被使用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该分类下有交易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delete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code=400，msg="该分类下有交易记录"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7. 预算管理测试用例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TC-BUD-001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创建预算-正常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create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返回新预算，alert_threshold 默认 80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TC-BUD-002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创建预算-同月同分类重复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已存在同月同分类预算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再次创建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code=400，违反唯一约束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TC-BUD-003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创建预算-阈值越界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alertThreshold=150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8. 预算预警测试用例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TC-ALERT-001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预警生成-达到阈值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 2000，阈值 80%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记账累计支出达 1600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budget_alerts 表新增预警记录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TC-ALERT-002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预警去重-同日同分类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当日已生成同分类预警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再次记账触发阈值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不生成新预警（更新已有预警的 used_amount）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TC-ALERT-003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未读数查询-正常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count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{ unreadCount: N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TC-ALERT-004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标记已读-单条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read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is_read=true，未读数减 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TC-ALERT-005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全部已读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read-all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所有预警 is_read=true，未读数为 0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9. 统计分析测试用例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TC-STAT-001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月统计-正常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monthly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返回当月收入/支出/分类占比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TC-STAT-002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年统计-正常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yearly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12 个月对比数据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TC-STAT-003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曲线数据-日模式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mode=day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返回每日数据点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TC-STAT-004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月度趋势-默认 12 个月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trend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返回近 12 个月趋势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TC-STAT-005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分类趋势-指定分类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category-trend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返回该分类近 6 个月数据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10. 标签管理测试用例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TC-TAG-001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创建标签-正常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create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返回新标签，color 默认 #409EFF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TC-TAG-002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创建标签-名称重复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同用户已有同名标签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创建同名标签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TC-TAG-003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标签搜索-关键词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keyword="工作"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返回名称含"工作"的标签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11. 后台管理测试用例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配置-非 ADMIN 访问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 token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oss-configs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code=403，无权限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配置-创建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 角色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create 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返回新配置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配置-激活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activate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当前配置 is_active=true&lt;br&gt;2. 其他配置 is_active=false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配置-测试连接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test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返回连接成功/失败信息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发布-上传文件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 APK 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fileKey, downloadUrl, fileSize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发布-创建发布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create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返回发布记录，is_published=false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发布-发布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 publish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is_published=true，published_at 有值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更新检查-有更新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已发布更高版本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传入较低 versionCode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hasUpdate=true，返回新版本信息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TC-ADMIN-009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更新检查-无更新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当前版本已是最新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传入最新 versionCode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hasUpdate=false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TC-ADMIN-010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更新检查-未认证访问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不带 token 调用 check-update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正常返回（公开接口）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12. 安全测试用例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接口加密-未加密请求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直接发送明文 JSON 请求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 CryptoFilter 处理，无 encKey 则原样处理（向后兼容）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接口加密-加密请求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获取 RSA 公钥&lt;br&gt;2. 加密请求体&lt;br&gt;3. 发送 encKey+encData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后端正常解密处理，响应也加密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Token 过期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token 已过期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使用过期 token 调用需认证接口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Token 无效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使用伪造 token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越权访问-他人交易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 的交易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 调用 update/delete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code=403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SQL 注入测试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在查询参数中注入 SQL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JPA 参数化查询，注入无效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 BCrypt 存储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查询数据库 users 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password 字段为 BCrypt 哈希值，非明文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TC-SEC-008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CORS 跨域-白名单外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从非白名单域名发起请求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浏览器拦截，无 CORS 头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13. 兼容性测试用例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TC-COMPAT-001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H5 浏览器兼容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 Chrome 90+ / Safari 13+ / Edge 80+ 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功能正常，样式无错乱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TC-COMPAT-002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App 兼容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 Android 5.0+ 设备测试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功能正常，无崩溃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TC-COMPAT-003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iOS App 兼容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 iOS 10.0+ 设备测试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功能正常，无崩溃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TC-COMPAT-004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微信小程序兼容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在微信小程序环境测试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功能正常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TC-COMPAT-005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不同分辨率适配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 iPhone SE / iPad / Android 平板测试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布局自适应，无横向滚动条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TC-COMPAT-006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离线场景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断网状态下记账&lt;br&gt;2. 恢复网络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离线记账保存到本地&lt;br&gt;2. 联网后自动同步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14. 性能测试用例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TC-PERF-001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接口响应时间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压测主要接口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P95 &lt; 500ms（除导入导出）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TC-PERF-002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大数据量分页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交易记录 10 万条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翻页查询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响应时间 &lt; 500ms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TC-PERF-003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大文件导入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前置条件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 万行 Excel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上传导入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60 秒内完成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TC-PERF-004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并发记账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100 并发创建交易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全部成功，无数据错乱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15. 测试用例统计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阻塞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兼容性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16. 测试结论模板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 ~ 2026-XX-XX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用例总数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93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通过率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遗留缺陷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测试结论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□ 通过 □ 有条件通过 □ 不通过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17. 相关文档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产品需求文档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接口文档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系统架构设计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