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b/>
          <w:i w:val="0"/>
          <w:color w:val="111111"/>
          <w:spacing w:val="0"/>
          <w:sz w:val="32"/>
          <w:szCs w:val="32"/>
          <w:vertAlign w:val="baseline"/>
        </w:rPr>
        <w:t>概述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本SDK是基于网关联网SDK进行封装而来，主要用于Android系统。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  <w:rPr>
          <w:rFonts w:hint="default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  <w:lang w:val="en-US" w:eastAsia="zh-CN"/>
        </w:rPr>
        <w:t>本SDK使用需要开启读写权限。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本SDK通过</w:t>
      </w:r>
      <w:r>
        <w:rPr>
          <w:rFonts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IoTGatewaySDKManager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类对外提供主动调用和回调两部分接口。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下面从这两方面介绍下使用说明。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32"/>
          <w:szCs w:val="32"/>
          <w:vertAlign w:val="baseline"/>
        </w:rPr>
        <w:t>主调接口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IoTGatewaySDKManager getInstance()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功能说明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获取SDK管理器实例。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参数说明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返回值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SDK管理器实例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IotGatewayStart(Context context, Config config, GwAttachAttr[] attachAttrs)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功能说明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启动网关设备。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参数说明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6"/>
        <w:gridCol w:w="4634"/>
        <w:gridCol w:w="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参数名称</w:t>
            </w:r>
          </w:p>
        </w:tc>
        <w:tc>
          <w:tcPr>
            <w:tcW w:w="537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context</w:t>
            </w:r>
          </w:p>
        </w:tc>
        <w:tc>
          <w:tcPr>
            <w:tcW w:w="537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context of 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config</w:t>
            </w:r>
          </w:p>
        </w:tc>
        <w:tc>
          <w:tcPr>
            <w:tcW w:w="537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是</w:t>
            </w:r>
            <w:r>
              <w:rPr>
                <w:rFonts w:hint="default" w:ascii="Consolas" w:hAnsi="Consolas" w:eastAsia="Consolas" w:cs="Consolas"/>
                <w:i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  <w:t>IoTGatewaySDKManager</w:t>
            </w: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的内部类，需进行实例化，参考Config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attachAttrs</w:t>
            </w:r>
          </w:p>
        </w:tc>
        <w:tc>
          <w:tcPr>
            <w:tcW w:w="537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对应联网SDK的GW_ATTACH_ATTR_T结构体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返回值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0"/>
        <w:gridCol w:w="4150"/>
        <w:gridCol w:w="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返回值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错误码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失败返回错误码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startFwDownload()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功能说明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当有新版本固件通知到用户时，用户通过此函数启动固件下载。固件下载完整路径需已在Config对象中填充传递。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参数说明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返回值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0"/>
        <w:gridCol w:w="4150"/>
        <w:gridCol w:w="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返回值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11111"/>
                <w:spacing w:val="0"/>
                <w:sz w:val="22"/>
                <w:szCs w:val="22"/>
                <w:vertAlign w:val="baseline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错误码</w:t>
            </w:r>
          </w:p>
        </w:tc>
        <w:tc>
          <w:tcPr>
            <w:tcW w:w="44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" w:beforeAutospacing="0" w:after="40" w:afterAutospacing="0" w:line="43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111111"/>
                <w:spacing w:val="0"/>
                <w:sz w:val="22"/>
                <w:szCs w:val="22"/>
                <w:vertAlign w:val="baseline"/>
              </w:rPr>
              <w:t>失败返回错误码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发送dp事件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id dp id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type 类型 DPEvent.Type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DPEvent.Type.PROP_BOOL boolean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DPEvent.Type.PROP_VALUE int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DPEvent.Type.PROP_STR string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DPEvent.Type.PROP_ENUM int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DPEvent.Type.PROP_RAW byte[]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val 值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@return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 xml:space="preserve">sendDPWithTimeStamp(String devId, 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 xml:space="preserve">dpId, 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 xml:space="preserve">type, Object val, 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timestamp)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 xml:space="preserve">说明： 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发送dp事件带时间戳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id dp id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type 类型 DPEvent.Type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val 值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timestamp 时间戳 单位秒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@return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sendDP(String devId, DPEvent... events)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发送多个dp事件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events 多个dp类型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@return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sendDPWithTimeStamp(String devId, DPEvent... events)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发送多个dp事件带时间戳（时间戳需要赋值在DPEvent.timestamp）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@param events 多个dp类型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* @return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setGwEngrLogPath(String path)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工程模式日志存储路径设置。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CBD35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setGwAppLogPath(String path)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32"/>
          <w:szCs w:val="3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32"/>
          <w:szCs w:val="32"/>
          <w:vertAlign w:val="baseline"/>
        </w:rPr>
        <w:t>回调接口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回调接口分为4大类：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IoTAppCallbacks、IoTCallbacks、IoTGwCallbacks、UpgradeEventCallback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IoTAppCallbacks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用户实现此接口后，通过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setIoTAppCallbacks(IoTAppCallbacks callbacks)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接口注册到管理器中。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额外接口说明：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onGwEngrToNormalFinish(String path);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IoTCallbacks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说明：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升级相关接口无需关注，已挪到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vertAlign w:val="baseline"/>
        </w:rPr>
        <w:t>UpgradeEventCallback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中维护。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3个dp回调接口统一通过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onDpEvent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接口回调回来。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right="0"/>
        <w:jc w:val="left"/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另外，加入了几个额外接口，如下：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onNetworkStatus(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status);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GW</w:t>
      </w:r>
      <w:r>
        <w:rPr>
          <w:rFonts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外网状态变动回调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status值：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/* offline in LAN.  user wired callback &lt;tuya_hal_wired_station_conn&gt; return &lt;false&gt; */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#define GB_STAT_LAN_UNCONN 0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/* online in LAN, offline in WAN.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   user wired callback &lt;tuya_hal_wired_station_conn&gt; return &lt;true&gt; but mqtt is offline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*/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#define GB_STAT_LAN_CONN 1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/* online in WAN.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   user wired callback &lt;tuya_hal_wired_station_conn&gt; return &lt;true&gt; and mqtt is online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*/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#define GB_STAT_CLOUD_CONN 2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/*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工程模式使用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onEngrGwSetChannel(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channel); // 对应</w:t>
      </w:r>
      <w:r>
        <w:rPr>
          <w:rFonts w:hint="eastAsia" w:ascii="Segoe UI" w:hAnsi="Segoe UI" w:eastAsia="Segoe UI" w:cs="Segoe UI"/>
          <w:i w:val="0"/>
          <w:color w:val="666666"/>
          <w:spacing w:val="0"/>
          <w:sz w:val="21"/>
          <w:szCs w:val="21"/>
          <w:shd w:val="clear" w:fill="FFFFFF"/>
          <w:vertAlign w:val="baseline"/>
        </w:rPr>
        <w:t>gw_set_channel_cb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onEngrGwGetChannel(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channel); // 对应</w:t>
      </w:r>
      <w:r>
        <w:rPr>
          <w:rFonts w:hint="default" w:ascii="Segoe UI" w:hAnsi="Segoe UI" w:eastAsia="Segoe UI" w:cs="Segoe UI"/>
          <w:i w:val="0"/>
          <w:color w:val="666666"/>
          <w:spacing w:val="0"/>
          <w:sz w:val="21"/>
          <w:szCs w:val="21"/>
          <w:shd w:val="clear" w:fill="FFFFFF"/>
          <w:vertAlign w:val="baseline"/>
        </w:rPr>
        <w:t>gw_get_channel_cb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onEngrGwGetLog(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lengthLimit); // 对应</w:t>
      </w:r>
      <w:r>
        <w:rPr>
          <w:rFonts w:hint="default" w:ascii="Segoe UI" w:hAnsi="Segoe UI" w:eastAsia="Segoe UI" w:cs="Segoe UI"/>
          <w:i w:val="0"/>
          <w:color w:val="666666"/>
          <w:spacing w:val="0"/>
          <w:sz w:val="21"/>
          <w:szCs w:val="21"/>
          <w:shd w:val="clear" w:fill="FFFFFF"/>
          <w:vertAlign w:val="baseline"/>
        </w:rPr>
        <w:t>gw_get_log_cb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onEngrGwSyncConfig(); // 对应</w:t>
      </w:r>
      <w:r>
        <w:rPr>
          <w:rFonts w:hint="default" w:ascii="Segoe UI" w:hAnsi="Segoe UI" w:eastAsia="Segoe UI" w:cs="Segoe UI"/>
          <w:i w:val="0"/>
          <w:color w:val="666666"/>
          <w:spacing w:val="0"/>
          <w:sz w:val="21"/>
          <w:szCs w:val="21"/>
          <w:shd w:val="clear" w:fill="FFFFFF"/>
          <w:vertAlign w:val="baseline"/>
        </w:rPr>
        <w:t>gw_sync_config_cb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onEngrGwEngineerFinish(); // 对应</w:t>
      </w:r>
      <w:r>
        <w:rPr>
          <w:rFonts w:hint="default" w:ascii="Segoe UI" w:hAnsi="Segoe UI" w:eastAsia="Segoe UI" w:cs="Segoe UI"/>
          <w:i w:val="0"/>
          <w:color w:val="666666"/>
          <w:spacing w:val="0"/>
          <w:sz w:val="21"/>
          <w:szCs w:val="21"/>
          <w:shd w:val="clear" w:fill="FFFFFF"/>
          <w:vertAlign w:val="baseline"/>
        </w:rPr>
        <w:t>gw_engineer_finish_cb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IoTGwCallbacks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用户实现此接口后，通过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setIoTGwCallbacks(IoTGwCallbacks callbacks)</w:t>
      </w: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接口注册到管理器中。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CBD35"/>
          <w:vertAlign w:val="baseline"/>
        </w:rPr>
        <w:t>UpgradeEventCallback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升级事件回调单独设立了一个回调接口。需要升级的时候注册回调就行。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接口说明：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sdk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接收到后端的升级推送的时候，会触发此接口 附带升级信息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pacing w:val="0"/>
          <w:sz w:val="19"/>
          <w:szCs w:val="19"/>
          <w:shd w:val="clear" w:fill="FFFFFF"/>
          <w:vertAlign w:val="baseline"/>
        </w:rPr>
        <w:t>version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onUpgradeInfo(String version);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升级文件开始下载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onUpgradeDownloadStart();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升级文件下载进度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onUpgradeDownloadUpdate(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int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progress);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sdk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下载升级文件下载完成触发此接口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upgradeFileDownloadFinished(</w:t>
      </w: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boolean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success);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升级失败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pacing w:val="0"/>
          <w:sz w:val="19"/>
          <w:szCs w:val="19"/>
          <w:shd w:val="clear" w:fill="FFFFFF"/>
          <w:vertAlign w:val="baseline"/>
        </w:rPr>
        <w:t xml:space="preserve">msg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错误信息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void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onUpgradeFail(String msg);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32"/>
          <w:szCs w:val="32"/>
          <w:vertAlign w:val="baseline"/>
        </w:rPr>
        <w:t>辅助类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Config类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重点关注项及说明：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final static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Config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存储路径，注意长度，底层为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64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个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char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字符长度的数组，还追加了一个文件名，也就是说路径要比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64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位还要短。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mPath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固件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key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mFirmwareKey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//uuid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和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authkey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成对出现，而且设备唯一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mUUID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mAuthKey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固件版本号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 &amp;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包名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mVersion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mPackageName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网关是否具有设备的属性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boolean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mGwAsDev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//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是否工程模式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boolean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mEngrMode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AlarmInfo类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AlarmInfo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alarm_mode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32byte max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byte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alarm_status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byte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enable_countdown_status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GwAttachAttr类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GwAttachAttr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 tp value list: 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byte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DEV_BLE_SNGL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//BLE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固件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byte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DEV_ZB_SNGL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//ZigBee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固件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byte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DEV_NM_NOT_ATH_SNGL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9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//MCU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固件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byte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tp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ver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ChCode类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ChCode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CH_CODE_LMT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15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CH_SN_LMT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CH_REPORT_CODE_LMT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CH_MANU_ID_LMT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CH_VERSION_LMT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CH_ENCRYPT_KEY_LMT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ch_name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ch_code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ch_sn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ch_report_code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ch_manu_id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ch_version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ch_encrype_key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111111"/>
          <w:spacing w:val="0"/>
          <w:sz w:val="22"/>
          <w:szCs w:val="22"/>
          <w:vertAlign w:val="baseline"/>
        </w:rPr>
        <w:t>DP事件类：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 DP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点类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DPEvent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class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Type {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//Boolean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PROP_BOOL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//Integer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PROP_VALUE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//String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PROP_STR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//Integer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PROP_ENUM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//Integer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PROP_BITMAP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//RAW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static final int </w:t>
      </w:r>
      <w:r>
        <w:rPr>
          <w:rFonts w:hint="default" w:ascii="Consolas" w:hAnsi="Consolas" w:eastAsia="Consolas" w:cs="Consolas"/>
          <w:b/>
          <w:i/>
          <w:color w:val="660E7A"/>
          <w:spacing w:val="0"/>
          <w:sz w:val="19"/>
          <w:szCs w:val="19"/>
          <w:shd w:val="clear" w:fill="FFFFFF"/>
          <w:vertAlign w:val="baseline"/>
        </w:rPr>
        <w:t xml:space="preserve">PROP_RAW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= </w:t>
      </w:r>
      <w:r>
        <w:rPr>
          <w:rFonts w:hint="default" w:ascii="Consolas" w:hAnsi="Consolas" w:eastAsia="Consolas" w:cs="Consolas"/>
          <w:i w:val="0"/>
          <w:color w:val="0000FF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int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dpid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dp id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short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dp type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Object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dp value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 xml:space="preserve">* 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发生的时间戳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(</w:t>
      </w:r>
      <w:r>
        <w:rPr>
          <w:rFonts w:hint="default" w:ascii="Courier New" w:hAnsi="Courier New" w:cs="Courier New"/>
          <w:i/>
          <w:color w:val="808080"/>
          <w:spacing w:val="0"/>
          <w:sz w:val="19"/>
          <w:szCs w:val="19"/>
          <w:shd w:val="clear" w:fill="FFFFFF"/>
          <w:vertAlign w:val="baseline"/>
        </w:rPr>
        <w:t>单位秒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default" w:ascii="Consolas" w:hAnsi="Consolas" w:eastAsia="Consolas" w:cs="Consolas"/>
          <w:b/>
          <w:i w:val="0"/>
          <w:color w:val="000080"/>
          <w:spacing w:val="0"/>
          <w:sz w:val="19"/>
          <w:szCs w:val="19"/>
          <w:shd w:val="clear" w:fill="FFFFFF"/>
          <w:vertAlign w:val="baseline"/>
        </w:rPr>
        <w:t xml:space="preserve">public int </w:t>
      </w:r>
      <w:r>
        <w:rPr>
          <w:rFonts w:hint="default" w:ascii="Consolas" w:hAnsi="Consolas" w:eastAsia="Consolas" w:cs="Consolas"/>
          <w:b/>
          <w:i w:val="0"/>
          <w:color w:val="660E7A"/>
          <w:spacing w:val="0"/>
          <w:sz w:val="19"/>
          <w:szCs w:val="19"/>
          <w:shd w:val="clear" w:fill="FFFFFF"/>
          <w:vertAlign w:val="baseline"/>
        </w:rPr>
        <w:t>timestamp</w:t>
      </w:r>
      <w:r>
        <w:rPr>
          <w:rFonts w:hint="default" w:ascii="Consolas" w:hAnsi="Consolas" w:eastAsia="Consolas" w:cs="Consolas"/>
          <w:i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pacing w:val="0"/>
          <w:sz w:val="19"/>
          <w:szCs w:val="19"/>
          <w:shd w:val="clear" w:fill="FFFFFF"/>
          <w:vertAlign w:val="baseline"/>
        </w:rPr>
        <w:t>// dp happen time. if 0, mean now</w:t>
      </w:r>
    </w:p>
    <w:p>
      <w:pPr>
        <w:pStyle w:val="4"/>
        <w:keepNext w:val="0"/>
        <w:keepLines w:val="0"/>
        <w:widowControl/>
        <w:suppressLineNumbers w:val="0"/>
        <w:spacing w:before="40" w:beforeAutospacing="0" w:after="40" w:afterAutospacing="0" w:line="43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111111"/>
          <w:spacing w:val="0"/>
          <w:sz w:val="22"/>
          <w:szCs w:val="22"/>
          <w:vertAlign w:val="baseline"/>
        </w:rPr>
        <w:t>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8C39"/>
    <w:multiLevelType w:val="singleLevel"/>
    <w:tmpl w:val="040F8C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52EDD"/>
    <w:rsid w:val="3F2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2021-08-04T02:44:00Z</dcterms:created>
  <dc:creator>原叶</dc:creator>
  <cp:lastModifiedBy>原叶</cp:lastModifiedBy>
  <dcterms:modified xsi:type="dcterms:W3CDTF">2021-08-04T02:49:08Z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