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6FB" w:rsidRPr="00C36784" w:rsidRDefault="00C36784" w:rsidP="00C36784">
      <w:pPr>
        <w:spacing w:after="0" w:line="240" w:lineRule="auto"/>
        <w:rPr>
          <w:b/>
        </w:rPr>
      </w:pPr>
      <w:r w:rsidRPr="00C36784">
        <w:rPr>
          <w:b/>
        </w:rPr>
        <w:t>Vaccine Protection Investigation Use Case:</w:t>
      </w:r>
    </w:p>
    <w:p w:rsidR="00C36784" w:rsidRDefault="00C36784" w:rsidP="00C36784">
      <w:pPr>
        <w:spacing w:after="0" w:line="240" w:lineRule="auto"/>
      </w:pPr>
    </w:p>
    <w:p w:rsidR="00C36784" w:rsidRDefault="00ED2CA6" w:rsidP="00C36784">
      <w:pPr>
        <w:spacing w:after="0" w:line="240" w:lineRule="auto"/>
      </w:pPr>
      <w:r w:rsidRPr="00ED2CA6">
        <w:rPr>
          <w:b/>
        </w:rPr>
        <w:t>Goal:</w:t>
      </w:r>
      <w:r>
        <w:t xml:space="preserve"> </w:t>
      </w:r>
      <w:r w:rsidR="00C36784">
        <w:t>Generate Vaccine protection data using OBI/VO format</w:t>
      </w:r>
      <w:r>
        <w:t>, which can be used for ANOVA analysis, and getting results</w:t>
      </w:r>
      <w:r w:rsidR="00C36784">
        <w:t>.</w:t>
      </w:r>
    </w:p>
    <w:p w:rsidR="00ED2CA6" w:rsidRDefault="00ED2CA6" w:rsidP="00C36784">
      <w:pPr>
        <w:spacing w:after="0" w:line="240" w:lineRule="auto"/>
      </w:pPr>
    </w:p>
    <w:p w:rsidR="00C36784" w:rsidRPr="00C36784" w:rsidRDefault="00C36784" w:rsidP="00C36784">
      <w:pPr>
        <w:spacing w:after="0" w:line="240" w:lineRule="auto"/>
        <w:rPr>
          <w:b/>
        </w:rPr>
      </w:pPr>
      <w:r w:rsidRPr="00C36784">
        <w:rPr>
          <w:b/>
        </w:rPr>
        <w:t>Three steps</w:t>
      </w:r>
      <w:r w:rsidR="00ED2CA6">
        <w:rPr>
          <w:b/>
        </w:rPr>
        <w:t xml:space="preserve"> of </w:t>
      </w:r>
      <w:r w:rsidR="00ED2CA6" w:rsidRPr="00C36784">
        <w:rPr>
          <w:b/>
        </w:rPr>
        <w:t>Vaccine Protection Investigation</w:t>
      </w:r>
      <w:r w:rsidRPr="00C36784">
        <w:rPr>
          <w:b/>
        </w:rPr>
        <w:t xml:space="preserve">: </w:t>
      </w:r>
    </w:p>
    <w:p w:rsidR="00C36784" w:rsidRDefault="00C36784" w:rsidP="00C36784">
      <w:pPr>
        <w:spacing w:after="0" w:line="240" w:lineRule="auto"/>
      </w:pPr>
      <w:r>
        <w:t xml:space="preserve">(1) </w:t>
      </w:r>
      <w:r w:rsidR="00ED2CA6">
        <w:t>V</w:t>
      </w:r>
      <w:r>
        <w:t xml:space="preserve">accination, (2) </w:t>
      </w:r>
      <w:r w:rsidR="00ED2CA6">
        <w:t>C</w:t>
      </w:r>
      <w:r>
        <w:t xml:space="preserve">hallenge, and (3) Vaccine Efficacy measurement: CFU reduction assay (instead of survival assessment) </w:t>
      </w:r>
      <w:r w:rsidR="00ED2CA6">
        <w:t xml:space="preserve"> </w:t>
      </w:r>
    </w:p>
    <w:p w:rsidR="00C36784" w:rsidRDefault="00C36784" w:rsidP="00C36784">
      <w:pPr>
        <w:spacing w:after="0" w:line="240" w:lineRule="auto"/>
      </w:pPr>
    </w:p>
    <w:p w:rsidR="00882253" w:rsidRDefault="00882253" w:rsidP="00882253">
      <w:pPr>
        <w:spacing w:after="0" w:line="240" w:lineRule="auto"/>
      </w:pPr>
      <w:r w:rsidRPr="00AB3E79">
        <w:rPr>
          <w:b/>
        </w:rPr>
        <w:t>Description of the dataset:</w:t>
      </w:r>
      <w:r w:rsidR="00AB3E79">
        <w:rPr>
          <w:b/>
        </w:rPr>
        <w:t xml:space="preserve"> </w:t>
      </w:r>
      <w:r w:rsidR="00601F0A">
        <w:t xml:space="preserve">We have </w:t>
      </w:r>
      <w:r w:rsidR="00AB3E79">
        <w:t xml:space="preserve">~20 </w:t>
      </w:r>
      <w:r>
        <w:t>parameters: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>CFU</w:t>
      </w:r>
      <w:r w:rsidR="00D519B6">
        <w:t xml:space="preserve"> differences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Vaccine strain      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Viability (live or dead)      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BCG            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Addition of IL12         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SOD </w:t>
      </w:r>
      <w:proofErr w:type="spellStart"/>
      <w:r>
        <w:t>overexpression</w:t>
      </w:r>
      <w:proofErr w:type="spellEnd"/>
      <w:r>
        <w:t xml:space="preserve">           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Gene deletion   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Host species       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Host strain       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</w:t>
      </w:r>
      <w:r w:rsidR="00601F0A">
        <w:t xml:space="preserve">Host </w:t>
      </w:r>
      <w:r>
        <w:t xml:space="preserve">sex            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V</w:t>
      </w:r>
      <w:r w:rsidR="00601F0A">
        <w:t xml:space="preserve">accination route </w:t>
      </w:r>
      <w:r>
        <w:t xml:space="preserve">      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</w:t>
      </w:r>
      <w:r w:rsidR="00601F0A">
        <w:t>Vaccination d</w:t>
      </w:r>
      <w:r>
        <w:t>ose</w:t>
      </w:r>
      <w:r w:rsidR="00601F0A">
        <w:t xml:space="preserve"> (after </w:t>
      </w:r>
      <w:r>
        <w:t>Log</w:t>
      </w:r>
      <w:r w:rsidR="00601F0A">
        <w:t xml:space="preserve"> transformation)</w:t>
      </w:r>
      <w:r>
        <w:t xml:space="preserve">   </w:t>
      </w:r>
    </w:p>
    <w:p w:rsidR="00601F0A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</w:t>
      </w:r>
      <w:r w:rsidR="00601F0A">
        <w:t xml:space="preserve">Vaccination </w:t>
      </w:r>
      <w:proofErr w:type="spellStart"/>
      <w:r>
        <w:t>age_G</w:t>
      </w:r>
      <w:proofErr w:type="spellEnd"/>
      <w:r>
        <w:t xml:space="preserve">      </w:t>
      </w:r>
    </w:p>
    <w:p w:rsidR="00882253" w:rsidRDefault="00601F0A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Challenge pathogen s</w:t>
      </w:r>
      <w:r w:rsidR="00882253">
        <w:t xml:space="preserve">train     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</w:t>
      </w:r>
      <w:r w:rsidR="00601F0A">
        <w:t xml:space="preserve">Challenge </w:t>
      </w:r>
      <w:r>
        <w:t xml:space="preserve">route      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</w:t>
      </w:r>
      <w:r w:rsidR="00601F0A">
        <w:t>Challenge dose</w:t>
      </w:r>
      <w:r>
        <w:t xml:space="preserve">   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</w:t>
      </w:r>
      <w:r w:rsidR="00601F0A">
        <w:t>Challenge interval</w:t>
      </w:r>
      <w:r>
        <w:t xml:space="preserve">   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CFU </w:t>
      </w:r>
      <w:r w:rsidR="00601F0A">
        <w:t>in spleen</w:t>
      </w:r>
      <w:r>
        <w:t xml:space="preserve">           </w:t>
      </w:r>
    </w:p>
    <w:p w:rsidR="00882253" w:rsidRDefault="00882253" w:rsidP="0088225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Signif</w:t>
      </w:r>
      <w:r w:rsidR="00601F0A">
        <w:t>icance or not</w:t>
      </w:r>
      <w:r>
        <w:t xml:space="preserve">         </w:t>
      </w:r>
    </w:p>
    <w:p w:rsidR="00882253" w:rsidRDefault="00882253" w:rsidP="00882253">
      <w:pPr>
        <w:spacing w:after="0" w:line="240" w:lineRule="auto"/>
      </w:pPr>
    </w:p>
    <w:p w:rsidR="00C36784" w:rsidRDefault="00AB3E79" w:rsidP="00C36784">
      <w:pPr>
        <w:spacing w:after="0" w:line="240" w:lineRule="auto"/>
      </w:pPr>
      <w:r w:rsidRPr="00AB3E79">
        <w:rPr>
          <w:b/>
        </w:rPr>
        <w:t>Data description:</w:t>
      </w:r>
      <w:r>
        <w:t xml:space="preserve"> For each assay, we have data for each parameter. In total, w</w:t>
      </w:r>
      <w:r w:rsidR="00C36784">
        <w:t xml:space="preserve">e have about </w:t>
      </w:r>
      <w:r>
        <w:t>153 rows of dataset. These data are currently in an Excel format.</w:t>
      </w:r>
    </w:p>
    <w:p w:rsidR="00AB3E79" w:rsidRDefault="00AB3E79" w:rsidP="00AB3E79">
      <w:pPr>
        <w:spacing w:after="0" w:line="240" w:lineRule="auto"/>
      </w:pPr>
      <w:r w:rsidRPr="00AB3E79">
        <w:rPr>
          <w:b/>
        </w:rPr>
        <w:t>Hypothesis</w:t>
      </w:r>
      <w:r>
        <w:t>: some parameters may be more important than others in determining the result of vaccine efficacy.</w:t>
      </w:r>
    </w:p>
    <w:p w:rsidR="00AB3E79" w:rsidRDefault="00AB3E79" w:rsidP="00AB3E79">
      <w:pPr>
        <w:spacing w:after="0" w:line="240" w:lineRule="auto"/>
      </w:pPr>
      <w:r w:rsidRPr="00AB3E79">
        <w:rPr>
          <w:b/>
        </w:rPr>
        <w:t>Statistical analysis type:</w:t>
      </w:r>
      <w:r>
        <w:t xml:space="preserve"> ANOVA</w:t>
      </w:r>
    </w:p>
    <w:p w:rsidR="00AD48BB" w:rsidRDefault="00AD48BB" w:rsidP="00AB3E79">
      <w:pPr>
        <w:spacing w:after="0" w:line="240" w:lineRule="auto"/>
      </w:pPr>
    </w:p>
    <w:p w:rsidR="00AD48BB" w:rsidRDefault="00AD48BB" w:rsidP="00AB3E79">
      <w:pPr>
        <w:spacing w:after="0" w:line="240" w:lineRule="auto"/>
      </w:pPr>
      <w:r>
        <w:t xml:space="preserve">Significance variable: use combination of </w:t>
      </w:r>
      <w:proofErr w:type="spellStart"/>
      <w:r>
        <w:t>Significance+CFU</w:t>
      </w:r>
      <w:proofErr w:type="spellEnd"/>
      <w:r>
        <w:t xml:space="preserve"> difference:</w:t>
      </w:r>
    </w:p>
    <w:p w:rsidR="00AD48BB" w:rsidRDefault="00AD48BB" w:rsidP="00AB3E79">
      <w:pPr>
        <w:spacing w:after="0" w:line="240" w:lineRule="auto"/>
      </w:pPr>
      <w:r>
        <w:t>0 – Not significant</w:t>
      </w:r>
    </w:p>
    <w:p w:rsidR="00AD48BB" w:rsidRDefault="00AD48BB" w:rsidP="00AB3E79">
      <w:pPr>
        <w:spacing w:after="0" w:line="240" w:lineRule="auto"/>
      </w:pPr>
      <w:r>
        <w:t>1 – Significant</w:t>
      </w:r>
    </w:p>
    <w:p w:rsidR="00AD48BB" w:rsidRDefault="00AD48BB" w:rsidP="00AB3E79">
      <w:pPr>
        <w:spacing w:after="0" w:line="240" w:lineRule="auto"/>
      </w:pPr>
      <w:r>
        <w:t>2 – Enhanced protection (e.g., SOD), or enhanced significance.</w:t>
      </w:r>
      <w:r w:rsidR="005C1316">
        <w:t xml:space="preserve"> </w:t>
      </w:r>
      <w:proofErr w:type="gramStart"/>
      <w:r w:rsidR="005C1316">
        <w:t xml:space="preserve">May set up bar of CFU &gt; 2 or </w:t>
      </w:r>
      <w:r w:rsidR="00351863">
        <w:t>s</w:t>
      </w:r>
      <w:r w:rsidR="005C1316">
        <w:t>ome other number.</w:t>
      </w:r>
      <w:proofErr w:type="gramEnd"/>
    </w:p>
    <w:p w:rsidR="00AD48BB" w:rsidRDefault="00AD48BB" w:rsidP="00AB3E79">
      <w:pPr>
        <w:spacing w:after="0" w:line="240" w:lineRule="auto"/>
      </w:pPr>
    </w:p>
    <w:p w:rsidR="00AB3E79" w:rsidRDefault="00AB3E79" w:rsidP="00C36784">
      <w:pPr>
        <w:spacing w:after="0" w:line="240" w:lineRule="auto"/>
      </w:pPr>
      <w:r w:rsidRPr="00AB3E79">
        <w:rPr>
          <w:b/>
        </w:rPr>
        <w:t>Results</w:t>
      </w:r>
      <w:r>
        <w:t>: the result of the assay is the vaccine efficacy measurement.</w:t>
      </w:r>
    </w:p>
    <w:p w:rsidR="00AB3E79" w:rsidRPr="00AB3E79" w:rsidRDefault="00AB3E79" w:rsidP="00C36784">
      <w:pPr>
        <w:spacing w:after="0" w:line="240" w:lineRule="auto"/>
        <w:rPr>
          <w:b/>
        </w:rPr>
      </w:pPr>
      <w:r w:rsidRPr="00AB3E79">
        <w:rPr>
          <w:b/>
        </w:rPr>
        <w:t>Conclusion:</w:t>
      </w:r>
    </w:p>
    <w:p w:rsidR="00AB3E79" w:rsidRDefault="00AB3E79" w:rsidP="00AB3E79">
      <w:pPr>
        <w:spacing w:after="0" w:line="240" w:lineRule="auto"/>
      </w:pPr>
      <w:r w:rsidRPr="00AB3E79">
        <w:rPr>
          <w:b/>
        </w:rPr>
        <w:t>Questions</w:t>
      </w:r>
      <w:r>
        <w:t xml:space="preserve">: </w:t>
      </w:r>
    </w:p>
    <w:p w:rsidR="00AB3E79" w:rsidRDefault="00AB3E79" w:rsidP="00AB3E79">
      <w:pPr>
        <w:spacing w:after="0" w:line="240" w:lineRule="auto"/>
      </w:pPr>
      <w:r>
        <w:t>(1) How to model this use case using OBI/VO. Use OWL for statistical analysis?</w:t>
      </w:r>
    </w:p>
    <w:p w:rsidR="00AB3E79" w:rsidRDefault="00AB3E79" w:rsidP="00AB3E79">
      <w:pPr>
        <w:spacing w:after="0" w:line="240" w:lineRule="auto"/>
      </w:pPr>
      <w:r>
        <w:t xml:space="preserve">(2) Challenge in how to transfer the data into OBI/VO format. </w:t>
      </w:r>
    </w:p>
    <w:p w:rsidR="00C36784" w:rsidRDefault="00C36784" w:rsidP="00C36784">
      <w:pPr>
        <w:spacing w:after="0" w:line="240" w:lineRule="auto"/>
      </w:pPr>
    </w:p>
    <w:p w:rsidR="00C36784" w:rsidRDefault="00AB3E79" w:rsidP="00C36784">
      <w:pPr>
        <w:spacing w:after="0" w:line="240" w:lineRule="auto"/>
      </w:pPr>
      <w:r w:rsidRPr="00AB3E79">
        <w:rPr>
          <w:b/>
        </w:rPr>
        <w:lastRenderedPageBreak/>
        <w:t>Significance of this study:</w:t>
      </w:r>
      <w:r>
        <w:t xml:space="preserve"> </w:t>
      </w:r>
      <w:r w:rsidR="00C36784">
        <w:t>You want to communicate with others who also have similar data types and datasets. Put into OWL standard format, even into ANOVA analysis.</w:t>
      </w:r>
      <w:r>
        <w:t xml:space="preserve"> </w:t>
      </w:r>
      <w:r w:rsidR="00C36784">
        <w:t>Once it is done, and everyone follows, we can then merge with others' data.</w:t>
      </w:r>
      <w:r>
        <w:t xml:space="preserve"> </w:t>
      </w:r>
      <w:r w:rsidR="00C36784">
        <w:t>So our modeling can be considered as a small par</w:t>
      </w:r>
      <w:r>
        <w:t>t of a potential large data set</w:t>
      </w:r>
      <w:r w:rsidR="00C36784">
        <w:t>. Our work can be considered as an approval of principal.</w:t>
      </w:r>
    </w:p>
    <w:p w:rsidR="00D13319" w:rsidRDefault="00D13319" w:rsidP="00C36784">
      <w:pPr>
        <w:spacing w:after="0" w:line="240" w:lineRule="auto"/>
      </w:pPr>
    </w:p>
    <w:p w:rsidR="001F26BE" w:rsidRDefault="0020703C" w:rsidP="00C36784">
      <w:pPr>
        <w:spacing w:after="0" w:line="240" w:lineRule="auto"/>
        <w:rPr>
          <w:b/>
        </w:rPr>
      </w:pPr>
      <w:r>
        <w:br/>
      </w:r>
    </w:p>
    <w:p w:rsidR="001F26BE" w:rsidRDefault="001F26BE">
      <w:pPr>
        <w:rPr>
          <w:b/>
        </w:rPr>
      </w:pPr>
      <w:r>
        <w:rPr>
          <w:b/>
        </w:rPr>
        <w:br w:type="page"/>
      </w:r>
    </w:p>
    <w:p w:rsidR="004A0A17" w:rsidRPr="004A0A17" w:rsidRDefault="004A0A17" w:rsidP="00C36784">
      <w:pPr>
        <w:spacing w:after="0" w:line="240" w:lineRule="auto"/>
        <w:rPr>
          <w:b/>
        </w:rPr>
      </w:pPr>
      <w:r w:rsidRPr="004A0A17">
        <w:rPr>
          <w:b/>
        </w:rPr>
        <w:lastRenderedPageBreak/>
        <w:t>Values for selected parameters:</w:t>
      </w:r>
    </w:p>
    <w:tbl>
      <w:tblPr>
        <w:tblW w:w="8652" w:type="dxa"/>
        <w:tblInd w:w="96" w:type="dxa"/>
        <w:tblLook w:val="04A0"/>
      </w:tblPr>
      <w:tblGrid>
        <w:gridCol w:w="1902"/>
        <w:gridCol w:w="2070"/>
        <w:gridCol w:w="1350"/>
        <w:gridCol w:w="998"/>
        <w:gridCol w:w="1240"/>
        <w:gridCol w:w="1092"/>
      </w:tblGrid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272BC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vax</w:t>
            </w:r>
            <w:proofErr w:type="spellEnd"/>
            <w:r w:rsidRPr="00272BC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strain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72BC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live/dead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BCG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IL-12 (</w:t>
            </w:r>
            <w:proofErr w:type="spellStart"/>
            <w:r w:rsidRPr="00272BC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ug</w:t>
            </w:r>
            <w:proofErr w:type="spellEnd"/>
            <w:r w:rsidRPr="00272BC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SOD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2BC8">
              <w:rPr>
                <w:rFonts w:ascii="Arial" w:eastAsia="Times New Roman" w:hAnsi="Arial" w:cs="Arial"/>
                <w:sz w:val="20"/>
                <w:szCs w:val="20"/>
              </w:rPr>
              <w:t>0 = saline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2BC8">
              <w:rPr>
                <w:rFonts w:ascii="Arial" w:eastAsia="Times New Roman" w:hAnsi="Arial" w:cs="Arial"/>
                <w:sz w:val="20"/>
                <w:szCs w:val="20"/>
              </w:rPr>
              <w:t>0 = alive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0 = no BCG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 xml:space="preserve">amount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0 = none added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2BC8">
              <w:rPr>
                <w:rFonts w:ascii="Arial" w:eastAsia="Times New Roman" w:hAnsi="Arial" w:cs="Arial"/>
                <w:sz w:val="20"/>
                <w:szCs w:val="20"/>
              </w:rPr>
              <w:t>1 = RB51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2BC8">
              <w:rPr>
                <w:rFonts w:ascii="Arial" w:eastAsia="Times New Roman" w:hAnsi="Arial" w:cs="Arial"/>
                <w:sz w:val="20"/>
                <w:szCs w:val="20"/>
              </w:rPr>
              <w:t>1 = irradiated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1 = BCG added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1 = SOD added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2BC8">
              <w:rPr>
                <w:rFonts w:ascii="Arial" w:eastAsia="Times New Roman" w:hAnsi="Arial" w:cs="Arial"/>
                <w:sz w:val="20"/>
                <w:szCs w:val="20"/>
              </w:rPr>
              <w:t>2 = S19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2BC8">
              <w:rPr>
                <w:rFonts w:ascii="Arial" w:eastAsia="Times New Roman" w:hAnsi="Arial" w:cs="Arial"/>
                <w:sz w:val="20"/>
                <w:szCs w:val="20"/>
              </w:rPr>
              <w:t>2 = heat-killed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2BC8">
              <w:rPr>
                <w:rFonts w:ascii="Arial" w:eastAsia="Times New Roman" w:hAnsi="Arial" w:cs="Arial"/>
                <w:sz w:val="20"/>
                <w:szCs w:val="20"/>
              </w:rPr>
              <w:t>3 = Rev1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2BC8">
              <w:rPr>
                <w:rFonts w:ascii="Arial" w:eastAsia="Times New Roman" w:hAnsi="Arial" w:cs="Arial"/>
                <w:sz w:val="20"/>
                <w:szCs w:val="20"/>
              </w:rPr>
              <w:t>3 = chemically-killed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2BC8">
              <w:rPr>
                <w:rFonts w:ascii="Arial" w:eastAsia="Times New Roman" w:hAnsi="Arial" w:cs="Arial"/>
                <w:sz w:val="20"/>
                <w:szCs w:val="20"/>
              </w:rPr>
              <w:t xml:space="preserve">4 = attenuated </w:t>
            </w:r>
            <w:proofErr w:type="spellStart"/>
            <w:r w:rsidRPr="00272BC8">
              <w:rPr>
                <w:rFonts w:ascii="Arial" w:eastAsia="Times New Roman" w:hAnsi="Arial" w:cs="Arial"/>
                <w:sz w:val="20"/>
                <w:szCs w:val="20"/>
              </w:rPr>
              <w:t>B.abortus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2BC8">
              <w:rPr>
                <w:rFonts w:ascii="Arial" w:eastAsia="Times New Roman" w:hAnsi="Arial" w:cs="Arial"/>
                <w:sz w:val="20"/>
                <w:szCs w:val="20"/>
              </w:rPr>
              <w:t>5 = H38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2BC8">
              <w:rPr>
                <w:rFonts w:ascii="Arial" w:eastAsia="Times New Roman" w:hAnsi="Arial" w:cs="Arial"/>
                <w:sz w:val="20"/>
                <w:szCs w:val="20"/>
              </w:rPr>
              <w:t>6 = S2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72BC8">
              <w:rPr>
                <w:rFonts w:ascii="Arial" w:eastAsia="Times New Roman" w:hAnsi="Arial" w:cs="Arial"/>
                <w:sz w:val="20"/>
                <w:szCs w:val="20"/>
              </w:rPr>
              <w:t>7 = INTA2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gene deleted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host spp.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host str.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route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strain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route</w:t>
            </w: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 xml:space="preserve">0 = WT </w:t>
            </w:r>
            <w:proofErr w:type="spellStart"/>
            <w:r w:rsidRPr="00272BC8">
              <w:rPr>
                <w:rFonts w:ascii="Arial" w:eastAsia="Times New Roman" w:hAnsi="Arial" w:cs="Arial"/>
                <w:sz w:val="16"/>
                <w:szCs w:val="16"/>
              </w:rPr>
              <w:t>vjbR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 xml:space="preserve">0 = mouse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0 = BALB/c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0 = IP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0 = S2308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0 = IP</w:t>
            </w: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 xml:space="preserve">1 = </w:t>
            </w:r>
            <w:proofErr w:type="spellStart"/>
            <w:r w:rsidRPr="00272BC8">
              <w:rPr>
                <w:rFonts w:ascii="Arial" w:eastAsia="Times New Roman" w:hAnsi="Arial" w:cs="Arial"/>
                <w:sz w:val="16"/>
                <w:szCs w:val="16"/>
              </w:rPr>
              <w:t>vjbR</w:t>
            </w:r>
            <w:proofErr w:type="spellEnd"/>
            <w:r w:rsidRPr="00272BC8">
              <w:rPr>
                <w:rFonts w:ascii="Arial" w:eastAsia="Times New Roman" w:hAnsi="Arial" w:cs="Arial"/>
                <w:sz w:val="16"/>
                <w:szCs w:val="16"/>
              </w:rPr>
              <w:t xml:space="preserve"> deleted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1 = red deer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1 = CD1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1 = 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1 = S544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1 = PO</w:t>
            </w: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 xml:space="preserve">2 = </w:t>
            </w:r>
            <w:proofErr w:type="spellStart"/>
            <w:r w:rsidRPr="00272BC8">
              <w:rPr>
                <w:rFonts w:ascii="Arial" w:eastAsia="Times New Roman" w:hAnsi="Arial" w:cs="Arial"/>
                <w:sz w:val="16"/>
                <w:szCs w:val="16"/>
              </w:rPr>
              <w:t>pgm</w:t>
            </w:r>
            <w:proofErr w:type="spellEnd"/>
            <w:r w:rsidRPr="00272BC8">
              <w:rPr>
                <w:rFonts w:ascii="Arial" w:eastAsia="Times New Roman" w:hAnsi="Arial" w:cs="Arial"/>
                <w:sz w:val="16"/>
                <w:szCs w:val="16"/>
              </w:rPr>
              <w:t xml:space="preserve"> deleted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 xml:space="preserve">2 = buffalo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 xml:space="preserve">2 = </w:t>
            </w:r>
            <w:proofErr w:type="spellStart"/>
            <w:r w:rsidRPr="00272BC8">
              <w:rPr>
                <w:rFonts w:ascii="Arial" w:eastAsia="Times New Roman" w:hAnsi="Arial" w:cs="Arial"/>
                <w:sz w:val="16"/>
                <w:szCs w:val="16"/>
              </w:rPr>
              <w:t>outbred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2 = SC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2 = 16M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2 = SC</w:t>
            </w: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3 = P39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 xml:space="preserve">3 = </w:t>
            </w:r>
            <w:proofErr w:type="spellStart"/>
            <w:r w:rsidRPr="00272BC8">
              <w:rPr>
                <w:rFonts w:ascii="Arial" w:eastAsia="Times New Roman" w:hAnsi="Arial" w:cs="Arial"/>
                <w:sz w:val="16"/>
                <w:szCs w:val="16"/>
              </w:rPr>
              <w:t>Bos</w:t>
            </w:r>
            <w:proofErr w:type="spellEnd"/>
            <w:r w:rsidRPr="00272BC8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272BC8">
              <w:rPr>
                <w:rFonts w:ascii="Arial" w:eastAsia="Times New Roman" w:hAnsi="Arial" w:cs="Arial"/>
                <w:sz w:val="16"/>
                <w:szCs w:val="16"/>
              </w:rPr>
              <w:t>taurus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3 = C57BL/6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3 = IM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 xml:space="preserve">3 = </w:t>
            </w:r>
            <w:proofErr w:type="spellStart"/>
            <w:r w:rsidRPr="00272BC8">
              <w:rPr>
                <w:rFonts w:ascii="Arial" w:eastAsia="Times New Roman" w:hAnsi="Arial" w:cs="Arial"/>
                <w:sz w:val="16"/>
                <w:szCs w:val="16"/>
              </w:rPr>
              <w:t>B.mel</w:t>
            </w:r>
            <w:proofErr w:type="spellEnd"/>
            <w:r w:rsidRPr="00272BC8">
              <w:rPr>
                <w:rFonts w:ascii="Arial" w:eastAsia="Times New Roman" w:hAnsi="Arial" w:cs="Arial"/>
                <w:sz w:val="16"/>
                <w:szCs w:val="16"/>
              </w:rPr>
              <w:t>. bv.3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3 = IM</w:t>
            </w: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4 = wboA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 xml:space="preserve">4 = </w:t>
            </w:r>
            <w:proofErr w:type="spellStart"/>
            <w:r w:rsidRPr="00272BC8">
              <w:rPr>
                <w:rFonts w:ascii="Arial" w:eastAsia="Times New Roman" w:hAnsi="Arial" w:cs="Arial"/>
                <w:sz w:val="16"/>
                <w:szCs w:val="16"/>
              </w:rPr>
              <w:t>B.ovis</w:t>
            </w:r>
            <w:proofErr w:type="spellEnd"/>
            <w:r w:rsidRPr="00272BC8">
              <w:rPr>
                <w:rFonts w:ascii="Arial" w:eastAsia="Times New Roman" w:hAnsi="Arial" w:cs="Arial"/>
                <w:sz w:val="16"/>
                <w:szCs w:val="16"/>
              </w:rPr>
              <w:t xml:space="preserve"> PA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4 = IV</w:t>
            </w: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 xml:space="preserve">5 = </w:t>
            </w:r>
            <w:proofErr w:type="spellStart"/>
            <w:r w:rsidRPr="00272BC8">
              <w:rPr>
                <w:rFonts w:ascii="Arial" w:eastAsia="Times New Roman" w:hAnsi="Arial" w:cs="Arial"/>
                <w:sz w:val="16"/>
                <w:szCs w:val="16"/>
              </w:rPr>
              <w:t>wbkA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5 = S19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5 = aerosol</w:t>
            </w: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6 = H38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6 = IC</w:t>
            </w:r>
          </w:p>
        </w:tc>
      </w:tr>
      <w:tr w:rsidR="00272BC8" w:rsidRPr="00272BC8" w:rsidTr="00272BC8">
        <w:trPr>
          <w:trHeight w:val="255"/>
        </w:trPr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72BC8">
              <w:rPr>
                <w:rFonts w:ascii="Arial" w:eastAsia="Times New Roman" w:hAnsi="Arial" w:cs="Arial"/>
                <w:sz w:val="16"/>
                <w:szCs w:val="16"/>
              </w:rPr>
              <w:t>7 = S1330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C8" w:rsidRPr="00272BC8" w:rsidRDefault="00272BC8" w:rsidP="00272B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4A0A17" w:rsidRDefault="004A0A17" w:rsidP="00C36784">
      <w:pPr>
        <w:spacing w:after="0" w:line="240" w:lineRule="auto"/>
      </w:pPr>
    </w:p>
    <w:p w:rsidR="00D13319" w:rsidRDefault="0020703C" w:rsidP="00C36784">
      <w:pPr>
        <w:spacing w:after="0" w:line="240" w:lineRule="auto"/>
      </w:pPr>
      <w:r>
        <w:t>=============================================================</w:t>
      </w:r>
      <w:r>
        <w:br/>
      </w:r>
      <w:r>
        <w:rPr>
          <w:rStyle w:val="HTMLTypewriter"/>
          <w:rFonts w:eastAsiaTheme="minorEastAsia"/>
        </w:rPr>
        <w:t xml:space="preserve">Response: </w:t>
      </w:r>
      <w:proofErr w:type="spellStart"/>
      <w:r>
        <w:rPr>
          <w:rStyle w:val="HTMLTypewriter"/>
          <w:rFonts w:eastAsiaTheme="minorEastAsia"/>
        </w:rPr>
        <w:t>CFU_diff_sign</w:t>
      </w:r>
      <w:proofErr w:type="spellEnd"/>
      <w:r>
        <w:br/>
      </w:r>
      <w:r>
        <w:rPr>
          <w:rStyle w:val="HTMLTypewriter"/>
          <w:rFonts w:eastAsiaTheme="minorEastAsia"/>
        </w:rPr>
        <w:t xml:space="preserve">              </w:t>
      </w:r>
      <w:proofErr w:type="spellStart"/>
      <w:r>
        <w:rPr>
          <w:rStyle w:val="HTMLTypewriter"/>
          <w:rFonts w:eastAsiaTheme="minorEastAsia"/>
        </w:rPr>
        <w:t>Df</w:t>
      </w:r>
      <w:proofErr w:type="spellEnd"/>
      <w:r>
        <w:rPr>
          <w:rStyle w:val="HTMLTypewriter"/>
          <w:rFonts w:eastAsiaTheme="minorEastAsia"/>
        </w:rPr>
        <w:t xml:space="preserve">  Sum Sq Mean Sq  F value    Pr(&gt;F)   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EastAsia"/>
        </w:rPr>
        <w:t>Vax_strain</w:t>
      </w:r>
      <w:proofErr w:type="spellEnd"/>
      <w:r>
        <w:rPr>
          <w:rStyle w:val="HTMLTypewriter"/>
          <w:rFonts w:eastAsiaTheme="minorEastAsia"/>
        </w:rPr>
        <w:t>     1  9.4564  9.4564  83.0867 1.060e-15 ***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EastAsia"/>
        </w:rPr>
        <w:t>Live_dead</w:t>
      </w:r>
      <w:proofErr w:type="spellEnd"/>
      <w:r>
        <w:rPr>
          <w:rStyle w:val="HTMLTypewriter"/>
          <w:rFonts w:eastAsiaTheme="minorEastAsia"/>
        </w:rPr>
        <w:t>      1  8.5377  8.5377  75.0152 1.374e-14 ***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EastAsia"/>
        </w:rPr>
        <w:t xml:space="preserve">BCG            1  0.3117  0.3117   2.7386 0.1003097   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EastAsia"/>
        </w:rPr>
        <w:t xml:space="preserve">IL.12          1  1.1211  1.1211   9.8504 0.0020917 **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EastAsia"/>
        </w:rPr>
        <w:t>SOD            1  4.6953  4.6953  41.2541 2.186e-09 ***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EastAsia"/>
        </w:rPr>
        <w:t>Gene_deleted</w:t>
      </w:r>
      <w:proofErr w:type="spellEnd"/>
      <w:r>
        <w:rPr>
          <w:rStyle w:val="HTMLTypewriter"/>
          <w:rFonts w:eastAsiaTheme="minorEastAsia"/>
        </w:rPr>
        <w:t xml:space="preserve">   1  0.4697  0.4697   4.1265 0.0442085 * 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EastAsia"/>
        </w:rPr>
        <w:t>Host_spp</w:t>
      </w:r>
      <w:proofErr w:type="spellEnd"/>
      <w:r>
        <w:rPr>
          <w:rStyle w:val="HTMLTypewriter"/>
          <w:rFonts w:eastAsiaTheme="minorEastAsia"/>
        </w:rPr>
        <w:t xml:space="preserve">       1  0.0620  0.0620   0.5443 0.4619409   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EastAsia"/>
        </w:rPr>
        <w:t>host_str</w:t>
      </w:r>
      <w:proofErr w:type="spellEnd"/>
      <w:r>
        <w:rPr>
          <w:rStyle w:val="HTMLTypewriter"/>
          <w:rFonts w:eastAsiaTheme="minorEastAsia"/>
        </w:rPr>
        <w:t xml:space="preserve">       1  1.2265  1.2265  10.7765 0.0013135 **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EastAsia"/>
        </w:rPr>
        <w:t xml:space="preserve">sex            1  0.0028  0.0028   0.0244 0.8761106   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EastAsia"/>
        </w:rPr>
        <w:t>Vax_route</w:t>
      </w:r>
      <w:proofErr w:type="spellEnd"/>
      <w:r>
        <w:rPr>
          <w:rStyle w:val="HTMLTypewriter"/>
          <w:rFonts w:eastAsiaTheme="minorEastAsia"/>
        </w:rPr>
        <w:t xml:space="preserve">      1  0.0119  0.0119   0.1047 0.7468232   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EastAsia"/>
        </w:rPr>
        <w:t>Vax_Dose_Log</w:t>
      </w:r>
      <w:proofErr w:type="spellEnd"/>
      <w:r>
        <w:rPr>
          <w:rStyle w:val="HTMLTypewriter"/>
          <w:rFonts w:eastAsiaTheme="minorEastAsia"/>
        </w:rPr>
        <w:t xml:space="preserve">   1  0.5966  0.5966   5.2420 0.0236227 * 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EastAsia"/>
        </w:rPr>
        <w:t>Vax_age_G</w:t>
      </w:r>
      <w:proofErr w:type="spellEnd"/>
      <w:r>
        <w:rPr>
          <w:rStyle w:val="HTMLTypewriter"/>
          <w:rFonts w:eastAsiaTheme="minorEastAsia"/>
        </w:rPr>
        <w:t xml:space="preserve">      1  0.6202  0.6202   5.4491 0.0210768 * 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EastAsia"/>
        </w:rPr>
        <w:t>Cha_strain</w:t>
      </w:r>
      <w:proofErr w:type="spellEnd"/>
      <w:r>
        <w:rPr>
          <w:rStyle w:val="HTMLTypewriter"/>
          <w:rFonts w:eastAsiaTheme="minorEastAsia"/>
        </w:rPr>
        <w:t xml:space="preserve">     1  1.1622  1.1622  10.2116 0.0017433 **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EastAsia"/>
        </w:rPr>
        <w:t>Cha_route</w:t>
      </w:r>
      <w:proofErr w:type="spellEnd"/>
      <w:r>
        <w:rPr>
          <w:rStyle w:val="HTMLTypewriter"/>
          <w:rFonts w:eastAsiaTheme="minorEastAsia"/>
        </w:rPr>
        <w:t xml:space="preserve">      1  0.1373  0.1373   1.2067 0.2739650   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EastAsia"/>
        </w:rPr>
        <w:t>Cha_Dose_log</w:t>
      </w:r>
      <w:proofErr w:type="spellEnd"/>
      <w:r>
        <w:rPr>
          <w:rStyle w:val="HTMLTypewriter"/>
          <w:rFonts w:eastAsiaTheme="minorEastAsia"/>
        </w:rPr>
        <w:t xml:space="preserve">   1  0.0738  0.0738   0.6488 0.4219775   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EastAsia"/>
        </w:rPr>
        <w:t>Cha_interval</w:t>
      </w:r>
      <w:proofErr w:type="spellEnd"/>
      <w:r>
        <w:rPr>
          <w:rStyle w:val="HTMLTypewriter"/>
          <w:rFonts w:eastAsiaTheme="minorEastAsia"/>
        </w:rPr>
        <w:t>   1  1.5008  1.5008  13.1866 0.0004013 ***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EastAsia"/>
        </w:rPr>
        <w:t xml:space="preserve">CFU            1 12.8479 </w:t>
      </w:r>
      <w:proofErr w:type="spellStart"/>
      <w:r>
        <w:rPr>
          <w:rStyle w:val="HTMLTypewriter"/>
          <w:rFonts w:eastAsiaTheme="minorEastAsia"/>
        </w:rPr>
        <w:t>12.8479</w:t>
      </w:r>
      <w:proofErr w:type="spellEnd"/>
      <w:r>
        <w:rPr>
          <w:rStyle w:val="HTMLTypewriter"/>
          <w:rFonts w:eastAsiaTheme="minorEastAsia"/>
        </w:rPr>
        <w:t xml:space="preserve"> 112.8854 &lt; 2.2e-16 ***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EastAsia"/>
        </w:rPr>
        <w:t>CFU_dif</w:t>
      </w:r>
      <w:proofErr w:type="spellEnd"/>
      <w:r>
        <w:rPr>
          <w:rStyle w:val="HTMLTypewriter"/>
          <w:rFonts w:eastAsiaTheme="minorEastAsia"/>
        </w:rPr>
        <w:t>        1  7.3974  7.3974  64.9956 3.831e-13 ***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EastAsia"/>
        </w:rPr>
        <w:t xml:space="preserve">Residuals    133 15.1372  0.1138                      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EastAsia"/>
        </w:rPr>
        <w:t>---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EastAsia"/>
        </w:rPr>
        <w:t>Signif</w:t>
      </w:r>
      <w:proofErr w:type="spellEnd"/>
      <w:r>
        <w:rPr>
          <w:rStyle w:val="HTMLTypewriter"/>
          <w:rFonts w:eastAsiaTheme="minorEastAsia"/>
        </w:rPr>
        <w:t xml:space="preserve">. </w:t>
      </w:r>
      <w:proofErr w:type="gramStart"/>
      <w:r>
        <w:rPr>
          <w:rStyle w:val="HTMLTypewriter"/>
          <w:rFonts w:eastAsiaTheme="minorEastAsia"/>
        </w:rPr>
        <w:t>codes</w:t>
      </w:r>
      <w:proofErr w:type="gramEnd"/>
      <w:r>
        <w:rPr>
          <w:rStyle w:val="HTMLTypewriter"/>
          <w:rFonts w:eastAsiaTheme="minorEastAsia"/>
        </w:rPr>
        <w:t xml:space="preserve">:  0 ‘***’ 0.001 ‘**’ 0.01 ‘*’ 0.05 ‘.’ 0.1 </w:t>
      </w:r>
      <w:proofErr w:type="gramStart"/>
      <w:r>
        <w:rPr>
          <w:rStyle w:val="HTMLTypewriter"/>
          <w:rFonts w:eastAsiaTheme="minorEastAsia"/>
        </w:rPr>
        <w:t>‘ ’</w:t>
      </w:r>
      <w:proofErr w:type="gramEnd"/>
      <w:r>
        <w:rPr>
          <w:rStyle w:val="HTMLTypewriter"/>
          <w:rFonts w:eastAsiaTheme="minorEastAsia"/>
        </w:rPr>
        <w:t xml:space="preserve"> 1</w:t>
      </w:r>
    </w:p>
    <w:p w:rsidR="0020703C" w:rsidRDefault="0020703C">
      <w:pPr>
        <w:rPr>
          <w:b/>
        </w:rPr>
      </w:pPr>
    </w:p>
    <w:p w:rsidR="00C774DE" w:rsidRDefault="00C774DE">
      <w:pPr>
        <w:rPr>
          <w:b/>
        </w:rPr>
      </w:pPr>
      <w:r>
        <w:rPr>
          <w:b/>
        </w:rPr>
        <w:t xml:space="preserve">NOTE: Will delete SOD case. </w:t>
      </w:r>
    </w:p>
    <w:p w:rsidR="00C774DE" w:rsidRDefault="00C774DE">
      <w:pPr>
        <w:rPr>
          <w:b/>
        </w:rPr>
      </w:pPr>
      <w:proofErr w:type="spellStart"/>
      <w:r>
        <w:rPr>
          <w:b/>
        </w:rPr>
        <w:t>Vax</w:t>
      </w:r>
      <w:proofErr w:type="spellEnd"/>
      <w:r>
        <w:rPr>
          <w:b/>
        </w:rPr>
        <w:t xml:space="preserve"> strain: 5 (H38) only has two instances; 7 (INTA2) only has one instance.</w:t>
      </w:r>
    </w:p>
    <w:p w:rsidR="00C774DE" w:rsidRDefault="00C774DE">
      <w:pPr>
        <w:rPr>
          <w:b/>
        </w:rPr>
      </w:pPr>
      <w:r>
        <w:rPr>
          <w:b/>
        </w:rPr>
        <w:lastRenderedPageBreak/>
        <w:t xml:space="preserve">Live or dead: 2 (heat-killed) and 3 (chemically killed) only have one case each. </w:t>
      </w:r>
      <w:proofErr w:type="gramStart"/>
      <w:r>
        <w:rPr>
          <w:b/>
        </w:rPr>
        <w:t>May combine these two together.</w:t>
      </w:r>
      <w:proofErr w:type="gramEnd"/>
    </w:p>
    <w:p w:rsidR="00C774DE" w:rsidRDefault="00C774DE">
      <w:pPr>
        <w:rPr>
          <w:b/>
        </w:rPr>
      </w:pPr>
    </w:p>
    <w:p w:rsidR="00C774DE" w:rsidRDefault="00C774DE">
      <w:pPr>
        <w:rPr>
          <w:b/>
        </w:rPr>
      </w:pPr>
    </w:p>
    <w:p w:rsidR="00D13319" w:rsidRDefault="00D13319" w:rsidP="00C36784">
      <w:pPr>
        <w:spacing w:after="0" w:line="240" w:lineRule="auto"/>
        <w:rPr>
          <w:b/>
        </w:rPr>
      </w:pPr>
      <w:r w:rsidRPr="00D13319">
        <w:rPr>
          <w:b/>
        </w:rPr>
        <w:t>Summary</w:t>
      </w:r>
      <w:r w:rsidR="00FD5012">
        <w:rPr>
          <w:b/>
        </w:rPr>
        <w:t xml:space="preserve"> of a possible use case discussion during OBI Vancouver meeting</w:t>
      </w:r>
      <w:r w:rsidRPr="00D13319">
        <w:rPr>
          <w:b/>
        </w:rPr>
        <w:t>:</w:t>
      </w:r>
    </w:p>
    <w:p w:rsidR="00FD5012" w:rsidRDefault="00FD5012" w:rsidP="00C36784">
      <w:pPr>
        <w:spacing w:after="0" w:line="240" w:lineRule="auto"/>
        <w:rPr>
          <w:b/>
        </w:rPr>
      </w:pPr>
    </w:p>
    <w:p w:rsidR="00BF7380" w:rsidRDefault="00FD5012" w:rsidP="00C36784">
      <w:pPr>
        <w:spacing w:after="0" w:line="240" w:lineRule="auto"/>
        <w:rPr>
          <w:b/>
        </w:rPr>
      </w:pPr>
      <w:r>
        <w:rPr>
          <w:b/>
        </w:rPr>
        <w:t xml:space="preserve">Title: </w:t>
      </w:r>
      <w:r w:rsidR="00BF7380">
        <w:rPr>
          <w:b/>
        </w:rPr>
        <w:t>Extended</w:t>
      </w:r>
      <w:r w:rsidR="00BF7380" w:rsidRPr="00BF7380">
        <w:t xml:space="preserve"> </w:t>
      </w:r>
      <w:r w:rsidR="00BF7380" w:rsidRPr="00BF7380">
        <w:rPr>
          <w:b/>
        </w:rPr>
        <w:t>vaccine protection investigation use case</w:t>
      </w:r>
    </w:p>
    <w:p w:rsidR="00BF7380" w:rsidRPr="00D13319" w:rsidRDefault="00BF7380" w:rsidP="00C36784">
      <w:pPr>
        <w:spacing w:after="0" w:line="240" w:lineRule="auto"/>
        <w:rPr>
          <w:b/>
        </w:rPr>
      </w:pPr>
    </w:p>
    <w:p w:rsidR="00A61656" w:rsidRDefault="00BF7380" w:rsidP="00C36784">
      <w:pPr>
        <w:spacing w:after="0" w:line="240" w:lineRule="auto"/>
      </w:pPr>
      <w:r w:rsidRPr="00BF7380">
        <w:rPr>
          <w:b/>
        </w:rPr>
        <w:t xml:space="preserve">Description: </w:t>
      </w:r>
      <w:r w:rsidR="00D13319">
        <w:t xml:space="preserve">This use case is an extension of the “vaccine protection investigation” use case introduced in the OBI JBMS paper. This new use case includes </w:t>
      </w:r>
      <w:r w:rsidR="000343BD">
        <w:t>1</w:t>
      </w:r>
      <w:r w:rsidR="00A440E1">
        <w:t>7</w:t>
      </w:r>
      <w:r w:rsidR="00D13319">
        <w:t xml:space="preserve"> parameters, many of them not discussed in the JBMS use case</w:t>
      </w:r>
      <w:r w:rsidR="0003242A">
        <w:t>. Specifically, these 1</w:t>
      </w:r>
      <w:r w:rsidR="00A440E1">
        <w:t>7</w:t>
      </w:r>
      <w:r w:rsidR="0003242A">
        <w:t xml:space="preserve"> parameters include: (1)</w:t>
      </w:r>
      <w:r w:rsidR="005C5C39">
        <w:t xml:space="preserve"> vaccine strain</w:t>
      </w:r>
      <w:r w:rsidR="0003242A">
        <w:t>, (2)</w:t>
      </w:r>
      <w:r w:rsidR="005C5C39">
        <w:t xml:space="preserve"> vaccine viability</w:t>
      </w:r>
      <w:r w:rsidR="0003242A">
        <w:t>, (3)</w:t>
      </w:r>
      <w:r w:rsidR="005C5C39">
        <w:t xml:space="preserve"> </w:t>
      </w:r>
      <w:r w:rsidR="00092551">
        <w:t xml:space="preserve">Addition of </w:t>
      </w:r>
      <w:r w:rsidR="005C5C39">
        <w:t>IL-12</w:t>
      </w:r>
      <w:r w:rsidR="0020703C">
        <w:t xml:space="preserve"> as vaccine adjuvant</w:t>
      </w:r>
      <w:r w:rsidR="0003242A">
        <w:t>, (</w:t>
      </w:r>
      <w:r w:rsidR="00A440E1">
        <w:t>4</w:t>
      </w:r>
      <w:r w:rsidR="0003242A">
        <w:t>)</w:t>
      </w:r>
      <w:r w:rsidR="005C5C39">
        <w:t xml:space="preserve"> </w:t>
      </w:r>
      <w:r w:rsidR="00092551">
        <w:t xml:space="preserve">Addition of </w:t>
      </w:r>
      <w:r w:rsidR="005C5C39">
        <w:t>SOD</w:t>
      </w:r>
      <w:r w:rsidR="00092551">
        <w:t xml:space="preserve"> </w:t>
      </w:r>
      <w:r w:rsidR="00A440E1">
        <w:t>antigen</w:t>
      </w:r>
      <w:r w:rsidR="0003242A">
        <w:t>, (</w:t>
      </w:r>
      <w:r w:rsidR="00A440E1">
        <w:t>5</w:t>
      </w:r>
      <w:r w:rsidR="0003242A">
        <w:t>)</w:t>
      </w:r>
      <w:r w:rsidR="00B067C7">
        <w:t xml:space="preserve"> g</w:t>
      </w:r>
      <w:r w:rsidR="005C5C39">
        <w:t>ene deletion</w:t>
      </w:r>
      <w:r w:rsidR="0003242A">
        <w:t xml:space="preserve">, </w:t>
      </w:r>
      <w:r w:rsidR="0003242A" w:rsidRPr="00A440E1">
        <w:t>(</w:t>
      </w:r>
      <w:r w:rsidR="00A440E1" w:rsidRPr="00A440E1">
        <w:t>6</w:t>
      </w:r>
      <w:r w:rsidR="0003242A" w:rsidRPr="00A440E1">
        <w:t>)</w:t>
      </w:r>
      <w:r w:rsidR="005C5C39" w:rsidRPr="00A440E1">
        <w:t xml:space="preserve"> </w:t>
      </w:r>
      <w:r w:rsidR="00B067C7" w:rsidRPr="00A440E1">
        <w:t xml:space="preserve">animal (or </w:t>
      </w:r>
      <w:r w:rsidR="005C5C39" w:rsidRPr="00A440E1">
        <w:t>host</w:t>
      </w:r>
      <w:r w:rsidR="00B067C7" w:rsidRPr="00A440E1">
        <w:t>)</w:t>
      </w:r>
      <w:r w:rsidR="005C5C39" w:rsidRPr="00A440E1">
        <w:t xml:space="preserve"> species</w:t>
      </w:r>
      <w:r w:rsidR="00A440E1" w:rsidRPr="00A440E1">
        <w:t>, (7</w:t>
      </w:r>
      <w:r w:rsidR="0003242A" w:rsidRPr="00A440E1">
        <w:t>)</w:t>
      </w:r>
      <w:r w:rsidR="005C5C39" w:rsidRPr="00A440E1">
        <w:t xml:space="preserve"> </w:t>
      </w:r>
      <w:r w:rsidR="00B067C7" w:rsidRPr="00A440E1">
        <w:t xml:space="preserve">animal </w:t>
      </w:r>
      <w:r w:rsidR="00E05C96" w:rsidRPr="00A440E1">
        <w:t xml:space="preserve">(or host) </w:t>
      </w:r>
      <w:r w:rsidR="005C5C39" w:rsidRPr="00A440E1">
        <w:t>strain</w:t>
      </w:r>
      <w:r w:rsidR="00A440E1" w:rsidRPr="00A440E1">
        <w:t>, (8</w:t>
      </w:r>
      <w:r w:rsidR="0003242A" w:rsidRPr="00A440E1">
        <w:t>)</w:t>
      </w:r>
      <w:r w:rsidR="005C5C39" w:rsidRPr="00A440E1">
        <w:t xml:space="preserve"> </w:t>
      </w:r>
      <w:r w:rsidR="00B067C7" w:rsidRPr="00A440E1">
        <w:t xml:space="preserve">animal </w:t>
      </w:r>
      <w:r w:rsidR="00E05C96" w:rsidRPr="00A440E1">
        <w:t xml:space="preserve">(or host) </w:t>
      </w:r>
      <w:r w:rsidR="005C5C39" w:rsidRPr="00A440E1">
        <w:t>sex</w:t>
      </w:r>
      <w:r w:rsidR="0003242A" w:rsidRPr="00A440E1">
        <w:t>, (</w:t>
      </w:r>
      <w:r w:rsidR="00A440E1" w:rsidRPr="00A440E1">
        <w:t>9</w:t>
      </w:r>
      <w:r w:rsidR="0003242A" w:rsidRPr="00A440E1">
        <w:t>)</w:t>
      </w:r>
      <w:r w:rsidR="005C5C39" w:rsidRPr="00A440E1">
        <w:t xml:space="preserve"> vaccination route</w:t>
      </w:r>
      <w:r w:rsidR="0003242A" w:rsidRPr="00A440E1">
        <w:t>, (1</w:t>
      </w:r>
      <w:r w:rsidR="00A440E1" w:rsidRPr="00A440E1">
        <w:t>0</w:t>
      </w:r>
      <w:r w:rsidR="0003242A" w:rsidRPr="00A440E1">
        <w:t>)</w:t>
      </w:r>
      <w:r w:rsidR="005C5C39" w:rsidRPr="00A440E1">
        <w:t xml:space="preserve"> vaccination dose</w:t>
      </w:r>
      <w:r w:rsidR="0003242A" w:rsidRPr="00A440E1">
        <w:t>, (1</w:t>
      </w:r>
      <w:r w:rsidR="00A440E1" w:rsidRPr="00A440E1">
        <w:t>1</w:t>
      </w:r>
      <w:r w:rsidR="0003242A" w:rsidRPr="00A440E1">
        <w:t>)</w:t>
      </w:r>
      <w:r w:rsidR="005C5C39" w:rsidRPr="00A440E1">
        <w:t xml:space="preserve"> </w:t>
      </w:r>
      <w:r w:rsidR="00F1487C" w:rsidRPr="00A440E1">
        <w:t xml:space="preserve">animal </w:t>
      </w:r>
      <w:r w:rsidR="005C5C39" w:rsidRPr="00A440E1">
        <w:t>age at vaccination</w:t>
      </w:r>
      <w:r w:rsidR="0003242A" w:rsidRPr="00A440E1">
        <w:t>, (1</w:t>
      </w:r>
      <w:r w:rsidR="00A440E1" w:rsidRPr="00A440E1">
        <w:t>2</w:t>
      </w:r>
      <w:r w:rsidR="0003242A" w:rsidRPr="00A440E1">
        <w:t>)</w:t>
      </w:r>
      <w:r w:rsidR="005C5C39" w:rsidRPr="00A440E1">
        <w:t xml:space="preserve"> pathogen strain for challenge</w:t>
      </w:r>
      <w:r w:rsidR="0003242A" w:rsidRPr="00A440E1">
        <w:t>, (1</w:t>
      </w:r>
      <w:r w:rsidR="00A440E1" w:rsidRPr="00A440E1">
        <w:t>3</w:t>
      </w:r>
      <w:r w:rsidR="0003242A" w:rsidRPr="00A440E1">
        <w:t>)</w:t>
      </w:r>
      <w:r w:rsidR="005C5C39" w:rsidRPr="00A440E1">
        <w:t xml:space="preserve"> challenge route</w:t>
      </w:r>
      <w:r w:rsidR="0003242A" w:rsidRPr="00A440E1">
        <w:t>, (1</w:t>
      </w:r>
      <w:r w:rsidR="00A440E1" w:rsidRPr="00A440E1">
        <w:t>4</w:t>
      </w:r>
      <w:r w:rsidR="0003242A" w:rsidRPr="00A440E1">
        <w:t>)</w:t>
      </w:r>
      <w:r w:rsidR="005C5C39" w:rsidRPr="00A440E1">
        <w:t xml:space="preserve"> challenge dose</w:t>
      </w:r>
      <w:r w:rsidR="0003242A" w:rsidRPr="00A440E1">
        <w:t>, (1</w:t>
      </w:r>
      <w:r w:rsidR="00A440E1" w:rsidRPr="00A440E1">
        <w:t>5</w:t>
      </w:r>
      <w:r w:rsidR="0003242A" w:rsidRPr="00A440E1">
        <w:t>)</w:t>
      </w:r>
      <w:r w:rsidR="005C5C39" w:rsidRPr="00A440E1">
        <w:t xml:space="preserve"> challenge time (interval after vaccination)</w:t>
      </w:r>
      <w:r w:rsidR="0003242A" w:rsidRPr="00A440E1">
        <w:t>, (1</w:t>
      </w:r>
      <w:r w:rsidR="00A440E1" w:rsidRPr="00A440E1">
        <w:t>6</w:t>
      </w:r>
      <w:r w:rsidR="0003242A" w:rsidRPr="00A440E1">
        <w:t>)</w:t>
      </w:r>
      <w:r w:rsidR="005C5C39" w:rsidRPr="00A440E1">
        <w:t xml:space="preserve"> colony forming unit (CFU)</w:t>
      </w:r>
      <w:r w:rsidR="0003242A" w:rsidRPr="00A440E1">
        <w:t>, and (1</w:t>
      </w:r>
      <w:r w:rsidR="00A440E1" w:rsidRPr="00A440E1">
        <w:t>7</w:t>
      </w:r>
      <w:r w:rsidR="0003242A" w:rsidRPr="00A440E1">
        <w:t>)</w:t>
      </w:r>
      <w:r w:rsidR="005C5C39" w:rsidRPr="00A440E1">
        <w:t xml:space="preserve"> reduction of colony forming unit (CFU)</w:t>
      </w:r>
      <w:r w:rsidR="0003242A" w:rsidRPr="00A440E1">
        <w:t>.</w:t>
      </w:r>
      <w:r w:rsidR="00F1487C">
        <w:t xml:space="preserve"> </w:t>
      </w:r>
    </w:p>
    <w:p w:rsidR="0003242A" w:rsidRDefault="0003242A" w:rsidP="00C36784">
      <w:pPr>
        <w:spacing w:after="0" w:line="240" w:lineRule="auto"/>
      </w:pPr>
    </w:p>
    <w:p w:rsidR="00D17556" w:rsidRDefault="00D17556" w:rsidP="00C36784">
      <w:pPr>
        <w:spacing w:after="0" w:line="240" w:lineRule="auto"/>
      </w:pPr>
      <w:r w:rsidRPr="00D17556">
        <w:t xml:space="preserve">In addition, we have collected ~160 instance data from the literature, which investigated the protection levels of several </w:t>
      </w:r>
      <w:r w:rsidRPr="00CF5EB1">
        <w:rPr>
          <w:i/>
        </w:rPr>
        <w:t>Brucella</w:t>
      </w:r>
      <w:r w:rsidRPr="00D17556">
        <w:t xml:space="preserve"> vaccines at different conditions (with different values of these 18 parameters). The instance data was not included in the OBI JBMS paper.</w:t>
      </w:r>
    </w:p>
    <w:p w:rsidR="00D17556" w:rsidRDefault="00D17556" w:rsidP="00C36784">
      <w:pPr>
        <w:spacing w:after="0" w:line="240" w:lineRule="auto"/>
      </w:pPr>
    </w:p>
    <w:p w:rsidR="000343BD" w:rsidRDefault="00D13319" w:rsidP="00C36784">
      <w:pPr>
        <w:spacing w:after="0" w:line="240" w:lineRule="auto"/>
      </w:pPr>
      <w:r>
        <w:t xml:space="preserve">The </w:t>
      </w:r>
      <w:r w:rsidRPr="00AE2EA9">
        <w:rPr>
          <w:b/>
        </w:rPr>
        <w:t>hypothesis</w:t>
      </w:r>
      <w:r>
        <w:t xml:space="preserve"> </w:t>
      </w:r>
      <w:r w:rsidR="000C29D9">
        <w:t xml:space="preserve">was </w:t>
      </w:r>
      <w:r>
        <w:t xml:space="preserve">that some parameters are more important than others in determining the result of the vaccine protection efficacy. An ANOVA analysis was performed and </w:t>
      </w:r>
      <w:r w:rsidR="000343BD">
        <w:t xml:space="preserve">indicated </w:t>
      </w:r>
      <w:r>
        <w:t>that</w:t>
      </w:r>
      <w:r w:rsidR="000343BD">
        <w:t xml:space="preserve"> 1</w:t>
      </w:r>
      <w:r w:rsidR="00A440E1">
        <w:t>2</w:t>
      </w:r>
      <w:r w:rsidR="000343BD">
        <w:t xml:space="preserve"> parameters significantly contribute to the protection (P value &lt; 0.05).</w:t>
      </w:r>
      <w:r w:rsidR="00D17556">
        <w:t xml:space="preserve"> </w:t>
      </w:r>
      <w:r w:rsidR="00D17556" w:rsidRPr="00D17556">
        <w:t xml:space="preserve">The other </w:t>
      </w:r>
      <w:r w:rsidR="00A440E1">
        <w:t>five</w:t>
      </w:r>
      <w:r w:rsidR="00D17556" w:rsidRPr="00D17556">
        <w:t xml:space="preserve"> parameters do not (P value &gt; 0.05).  </w:t>
      </w:r>
    </w:p>
    <w:p w:rsidR="000343BD" w:rsidRDefault="000343BD" w:rsidP="00C36784">
      <w:pPr>
        <w:spacing w:after="0" w:line="240" w:lineRule="auto"/>
      </w:pPr>
    </w:p>
    <w:p w:rsidR="00D13319" w:rsidRDefault="00D17556" w:rsidP="00D17556">
      <w:pPr>
        <w:spacing w:after="0" w:line="240" w:lineRule="auto"/>
      </w:pPr>
      <w:r w:rsidRPr="00B067C7">
        <w:rPr>
          <w:b/>
        </w:rPr>
        <w:t>Issues for discussion:</w:t>
      </w:r>
      <w:r w:rsidRPr="00D17556">
        <w:t xml:space="preserve"> (1) how to model these 1</w:t>
      </w:r>
      <w:r w:rsidR="00A440E1">
        <w:t>7</w:t>
      </w:r>
      <w:r w:rsidRPr="00D17556">
        <w:t xml:space="preserve"> parameters, </w:t>
      </w:r>
      <w:r w:rsidR="00AE2EA9">
        <w:t xml:space="preserve">which are important for this biomedical investigation and </w:t>
      </w:r>
      <w:r w:rsidRPr="00D17556">
        <w:t>m</w:t>
      </w:r>
      <w:r w:rsidR="00AB3CB5">
        <w:t xml:space="preserve">ost </w:t>
      </w:r>
      <w:r w:rsidRPr="00D17556">
        <w:t xml:space="preserve">of them </w:t>
      </w:r>
      <w:r w:rsidR="00AE2EA9">
        <w:t xml:space="preserve">are </w:t>
      </w:r>
      <w:r w:rsidRPr="00D17556">
        <w:t>closely associated with OBI</w:t>
      </w:r>
      <w:r w:rsidR="00AE2EA9">
        <w:t xml:space="preserve">, </w:t>
      </w:r>
      <w:r w:rsidRPr="00D17556">
        <w:t>IAO</w:t>
      </w:r>
      <w:r w:rsidR="00AE2EA9">
        <w:t>, and VO</w:t>
      </w:r>
      <w:r w:rsidRPr="00D17556">
        <w:t xml:space="preserve">; (2) How to model the hypothesis, ANOVA test, and the statistical results using OBI; (3) How to use OBI to help statistical data analysis of instance data? (4) How to extend this study to other ontology-based statistical data analysis if possible?    </w:t>
      </w:r>
    </w:p>
    <w:sectPr w:rsidR="00D13319" w:rsidSect="002716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262E5"/>
    <w:multiLevelType w:val="hybridMultilevel"/>
    <w:tmpl w:val="7FEE42FC"/>
    <w:lvl w:ilvl="0" w:tplc="5D5E6A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27801"/>
    <w:multiLevelType w:val="hybridMultilevel"/>
    <w:tmpl w:val="B8284620"/>
    <w:lvl w:ilvl="0" w:tplc="28407D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47671"/>
    <w:multiLevelType w:val="hybridMultilevel"/>
    <w:tmpl w:val="B30C61AC"/>
    <w:lvl w:ilvl="0" w:tplc="5D5E6A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36784"/>
    <w:rsid w:val="0003242A"/>
    <w:rsid w:val="000343BD"/>
    <w:rsid w:val="00092551"/>
    <w:rsid w:val="000C29D9"/>
    <w:rsid w:val="000E6B44"/>
    <w:rsid w:val="0014354A"/>
    <w:rsid w:val="001E5E99"/>
    <w:rsid w:val="001F26BE"/>
    <w:rsid w:val="0020703C"/>
    <w:rsid w:val="00221B20"/>
    <w:rsid w:val="002716FB"/>
    <w:rsid w:val="00272BC8"/>
    <w:rsid w:val="00351863"/>
    <w:rsid w:val="004A0A17"/>
    <w:rsid w:val="00552068"/>
    <w:rsid w:val="005C1316"/>
    <w:rsid w:val="005C5C39"/>
    <w:rsid w:val="00601F0A"/>
    <w:rsid w:val="006F15F4"/>
    <w:rsid w:val="00882253"/>
    <w:rsid w:val="009C2416"/>
    <w:rsid w:val="009E3A4A"/>
    <w:rsid w:val="00A440E1"/>
    <w:rsid w:val="00A61656"/>
    <w:rsid w:val="00AB3CB5"/>
    <w:rsid w:val="00AB3E79"/>
    <w:rsid w:val="00AD48BB"/>
    <w:rsid w:val="00AE2EA9"/>
    <w:rsid w:val="00B067C7"/>
    <w:rsid w:val="00B133E4"/>
    <w:rsid w:val="00BF7380"/>
    <w:rsid w:val="00C36784"/>
    <w:rsid w:val="00C774DE"/>
    <w:rsid w:val="00CF5EB1"/>
    <w:rsid w:val="00D13319"/>
    <w:rsid w:val="00D17556"/>
    <w:rsid w:val="00D519B6"/>
    <w:rsid w:val="00E05C96"/>
    <w:rsid w:val="00ED2CA6"/>
    <w:rsid w:val="00F1487C"/>
    <w:rsid w:val="00F473E1"/>
    <w:rsid w:val="00FD5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8B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207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ULAM</Company>
  <LinksUpToDate>false</LinksUpToDate>
  <CharactersWithSpaces>6144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He</dc:creator>
  <cp:keywords/>
  <dc:description/>
  <cp:lastModifiedBy>Oliver He</cp:lastModifiedBy>
  <cp:revision>44</cp:revision>
  <cp:lastPrinted>2010-02-08T18:40:00Z</cp:lastPrinted>
  <dcterms:created xsi:type="dcterms:W3CDTF">2010-02-02T21:35:00Z</dcterms:created>
  <dcterms:modified xsi:type="dcterms:W3CDTF">2010-02-16T15:44:00Z</dcterms:modified>
</cp:coreProperties>
</file>