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0"/>
        <w:gridCol w:w="5220"/>
        <w:gridCol w:w="3060"/>
      </w:tblGrid>
      <w:tr w:rsidR="00876695" w:rsidRPr="00DC43A9" w:rsidTr="00A76DE7">
        <w:trPr>
          <w:cantSplit/>
        </w:trPr>
        <w:tc>
          <w:tcPr>
            <w:tcW w:w="1330" w:type="dxa"/>
          </w:tcPr>
          <w:p w:rsidR="00876695" w:rsidRDefault="00876695" w:rsidP="00A76DE7">
            <w:pPr>
              <w:suppressAutoHyphens/>
              <w:rPr>
                <w:b/>
                <w:spacing w:val="-2"/>
                <w:sz w:val="22"/>
              </w:rPr>
            </w:pPr>
          </w:p>
          <w:p w:rsidR="00876695" w:rsidRDefault="00876695" w:rsidP="00A76DE7">
            <w:pPr>
              <w:suppressAutoHyphens/>
              <w:rPr>
                <w:b/>
                <w:spacing w:val="-2"/>
                <w:sz w:val="22"/>
              </w:rPr>
            </w:pPr>
            <w:r>
              <w:rPr>
                <w:b/>
                <w:spacing w:val="-2"/>
                <w:sz w:val="22"/>
              </w:rPr>
              <w:t xml:space="preserve">Title: </w:t>
            </w:r>
            <w:r>
              <w:rPr>
                <w:b/>
                <w:spacing w:val="-2"/>
                <w:sz w:val="22"/>
              </w:rPr>
              <w:br/>
            </w:r>
          </w:p>
        </w:tc>
        <w:tc>
          <w:tcPr>
            <w:tcW w:w="8280" w:type="dxa"/>
            <w:gridSpan w:val="2"/>
          </w:tcPr>
          <w:p w:rsidR="00876695" w:rsidRPr="00C4765C" w:rsidRDefault="00876695" w:rsidP="00A76DE7">
            <w:pPr>
              <w:suppressAutoHyphens/>
              <w:rPr>
                <w:b/>
                <w:spacing w:val="-2"/>
                <w:sz w:val="22"/>
                <w:lang w:val="en-US"/>
              </w:rPr>
            </w:pPr>
          </w:p>
          <w:p w:rsidR="00876695" w:rsidRPr="00C4765C" w:rsidRDefault="00876695" w:rsidP="00A76DE7">
            <w:pPr>
              <w:suppressAutoHyphens/>
              <w:rPr>
                <w:b/>
                <w:spacing w:val="-2"/>
                <w:sz w:val="22"/>
                <w:lang w:val="en-US"/>
              </w:rPr>
            </w:pPr>
            <w:r w:rsidRPr="00C4765C">
              <w:rPr>
                <w:b/>
                <w:spacing w:val="-2"/>
                <w:sz w:val="28"/>
                <w:lang w:val="en-US"/>
              </w:rPr>
              <w:t>Software</w:t>
            </w:r>
            <w:r>
              <w:rPr>
                <w:b/>
                <w:spacing w:val="-2"/>
                <w:sz w:val="28"/>
                <w:lang w:val="en-US"/>
              </w:rPr>
              <w:t xml:space="preserve"> Subsystem Design Description &lt;</w:t>
            </w:r>
            <w:r>
              <w:rPr>
                <w:b/>
                <w:spacing w:val="-2"/>
                <w:sz w:val="28"/>
                <w:lang w:val="en-US" w:eastAsia="zh-CN"/>
              </w:rPr>
              <w:t>M</w:t>
            </w:r>
            <w:r w:rsidRPr="00C4765C">
              <w:rPr>
                <w:b/>
                <w:spacing w:val="-2"/>
                <w:sz w:val="28"/>
                <w:lang w:val="en-US"/>
              </w:rPr>
              <w:t>VM Subsystem&gt;</w:t>
            </w:r>
          </w:p>
        </w:tc>
      </w:tr>
      <w:tr w:rsidR="00876695" w:rsidRPr="00A06D7B" w:rsidTr="00A76DE7">
        <w:trPr>
          <w:cantSplit/>
        </w:trPr>
        <w:tc>
          <w:tcPr>
            <w:tcW w:w="1330" w:type="dxa"/>
          </w:tcPr>
          <w:p w:rsidR="00876695" w:rsidRPr="00C4765C" w:rsidRDefault="00876695" w:rsidP="00A76DE7">
            <w:pPr>
              <w:suppressAutoHyphens/>
              <w:rPr>
                <w:b/>
                <w:lang w:val="en-US"/>
              </w:rPr>
            </w:pPr>
          </w:p>
          <w:p w:rsidR="00876695" w:rsidRDefault="00876695" w:rsidP="00A76DE7">
            <w:pPr>
              <w:suppressAutoHyphens/>
              <w:rPr>
                <w:b/>
                <w:spacing w:val="-2"/>
                <w:sz w:val="28"/>
              </w:rPr>
            </w:pPr>
            <w:r>
              <w:rPr>
                <w:b/>
              </w:rPr>
              <w:t>Distribution</w:t>
            </w:r>
          </w:p>
        </w:tc>
        <w:tc>
          <w:tcPr>
            <w:tcW w:w="8280" w:type="dxa"/>
            <w:gridSpan w:val="2"/>
          </w:tcPr>
          <w:p w:rsidR="00876695" w:rsidRDefault="00876695" w:rsidP="00A76DE7">
            <w:pPr>
              <w:suppressAutoHyphens/>
              <w:rPr>
                <w:spacing w:val="-2"/>
              </w:rPr>
            </w:pPr>
          </w:p>
          <w:p w:rsidR="00876695" w:rsidRPr="00473F89" w:rsidRDefault="00876695" w:rsidP="00A76DE7">
            <w:pPr>
              <w:suppressAutoHyphens/>
              <w:rPr>
                <w:spacing w:val="-2"/>
                <w:lang w:val="it-IT" w:eastAsia="zh-CN"/>
              </w:rPr>
            </w:pPr>
            <w:r w:rsidRPr="00473F89">
              <w:rPr>
                <w:spacing w:val="-2"/>
                <w:lang w:val="it-IT" w:eastAsia="zh-CN"/>
              </w:rPr>
              <w:t>Development, Project Leader</w:t>
            </w:r>
          </w:p>
          <w:p w:rsidR="00876695" w:rsidRDefault="00876695" w:rsidP="00A76DE7">
            <w:pPr>
              <w:suppressAutoHyphens/>
              <w:rPr>
                <w:b/>
                <w:spacing w:val="-2"/>
                <w:sz w:val="28"/>
              </w:rPr>
            </w:pPr>
          </w:p>
        </w:tc>
      </w:tr>
      <w:tr w:rsidR="00876695" w:rsidTr="00A76DE7">
        <w:tc>
          <w:tcPr>
            <w:tcW w:w="1330" w:type="dxa"/>
          </w:tcPr>
          <w:p w:rsidR="00876695" w:rsidRDefault="00876695" w:rsidP="00A76DE7">
            <w:pPr>
              <w:suppressAutoHyphens/>
              <w:rPr>
                <w:b/>
              </w:rPr>
            </w:pPr>
          </w:p>
          <w:p w:rsidR="00876695" w:rsidRDefault="00876695" w:rsidP="00A76DE7">
            <w:pPr>
              <w:suppressAutoHyphens/>
              <w:rPr>
                <w:b/>
              </w:rPr>
            </w:pPr>
            <w:r>
              <w:rPr>
                <w:b/>
              </w:rPr>
              <w:t>Author</w:t>
            </w:r>
          </w:p>
        </w:tc>
        <w:tc>
          <w:tcPr>
            <w:tcW w:w="5220" w:type="dxa"/>
          </w:tcPr>
          <w:p w:rsidR="00876695" w:rsidRDefault="00876695" w:rsidP="00A76DE7">
            <w:pPr>
              <w:suppressAutoHyphens/>
              <w:rPr>
                <w:b/>
                <w:spacing w:val="-2"/>
              </w:rPr>
            </w:pPr>
          </w:p>
          <w:p w:rsidR="00876695" w:rsidRPr="00BA3373" w:rsidRDefault="00106D63" w:rsidP="009F5742">
            <w:pPr>
              <w:suppressAutoHyphens/>
              <w:rPr>
                <w:color w:val="FF0000"/>
                <w:spacing w:val="-2"/>
              </w:rPr>
            </w:pPr>
            <w:r>
              <w:rPr>
                <w:rFonts w:hint="eastAsia"/>
                <w:spacing w:val="-2"/>
                <w:lang w:val="it-IT" w:eastAsia="zh-CN"/>
              </w:rPr>
              <w:t>Z</w:t>
            </w:r>
            <w:r w:rsidR="00876695">
              <w:rPr>
                <w:spacing w:val="-2"/>
                <w:lang w:val="it-IT" w:eastAsia="zh-CN"/>
              </w:rPr>
              <w:t xml:space="preserve">uochen </w:t>
            </w:r>
            <w:r w:rsidR="009F5742">
              <w:rPr>
                <w:spacing w:val="-2"/>
                <w:lang w:val="it-IT" w:eastAsia="zh-CN"/>
              </w:rPr>
              <w:t>W</w:t>
            </w:r>
            <w:r w:rsidR="00876695">
              <w:rPr>
                <w:spacing w:val="-2"/>
                <w:lang w:val="it-IT" w:eastAsia="zh-CN"/>
              </w:rPr>
              <w:t>ang</w:t>
            </w:r>
          </w:p>
        </w:tc>
        <w:tc>
          <w:tcPr>
            <w:tcW w:w="3060" w:type="dxa"/>
          </w:tcPr>
          <w:p w:rsidR="00876695" w:rsidRDefault="00876695" w:rsidP="00A76DE7">
            <w:pPr>
              <w:suppressAutoHyphens/>
              <w:rPr>
                <w:b/>
                <w:spacing w:val="-2"/>
              </w:rPr>
            </w:pPr>
          </w:p>
          <w:p w:rsidR="00876695" w:rsidRDefault="00876695" w:rsidP="00A76DE7">
            <w:pPr>
              <w:suppressAutoHyphens/>
              <w:rPr>
                <w:b/>
                <w:spacing w:val="-2"/>
                <w:lang w:eastAsia="zh-CN"/>
              </w:rPr>
            </w:pPr>
            <w:r>
              <w:rPr>
                <w:spacing w:val="-2"/>
              </w:rPr>
              <w:t xml:space="preserve">Date: </w:t>
            </w:r>
            <w:r w:rsidR="00096268">
              <w:rPr>
                <w:spacing w:val="-2"/>
                <w:lang w:eastAsia="zh-CN"/>
              </w:rPr>
              <w:t>201</w:t>
            </w:r>
            <w:r w:rsidR="00B1395F">
              <w:rPr>
                <w:spacing w:val="-2"/>
                <w:lang w:eastAsia="zh-CN"/>
              </w:rPr>
              <w:t>5</w:t>
            </w:r>
            <w:r w:rsidR="00096268">
              <w:rPr>
                <w:spacing w:val="-2"/>
                <w:lang w:eastAsia="zh-CN"/>
              </w:rPr>
              <w:t>-0</w:t>
            </w:r>
            <w:r w:rsidR="00602C53">
              <w:rPr>
                <w:spacing w:val="-2"/>
                <w:lang w:eastAsia="zh-CN"/>
              </w:rPr>
              <w:t>6</w:t>
            </w:r>
            <w:r>
              <w:rPr>
                <w:spacing w:val="-2"/>
                <w:lang w:eastAsia="zh-CN"/>
              </w:rPr>
              <w:t>-</w:t>
            </w:r>
            <w:r w:rsidR="00602C53">
              <w:rPr>
                <w:spacing w:val="-2"/>
                <w:lang w:eastAsia="zh-CN"/>
              </w:rPr>
              <w:t>26</w:t>
            </w:r>
          </w:p>
          <w:p w:rsidR="00876695" w:rsidRDefault="00876695" w:rsidP="00A76DE7">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s>
              <w:rPr>
                <w:rFonts w:ascii="Arial" w:hAnsi="Arial"/>
                <w:spacing w:val="-2"/>
                <w:lang w:val="en-GB"/>
              </w:rPr>
            </w:pPr>
          </w:p>
        </w:tc>
      </w:tr>
      <w:tr w:rsidR="00876695" w:rsidTr="00A76DE7">
        <w:tc>
          <w:tcPr>
            <w:tcW w:w="1330" w:type="dxa"/>
          </w:tcPr>
          <w:p w:rsidR="00876695" w:rsidRPr="00734F6B" w:rsidRDefault="00876695" w:rsidP="00A76DE7">
            <w:pPr>
              <w:suppressAutoHyphens/>
              <w:rPr>
                <w:b/>
              </w:rPr>
            </w:pPr>
            <w:r w:rsidRPr="00734F6B">
              <w:rPr>
                <w:b/>
              </w:rPr>
              <w:t>Review</w:t>
            </w:r>
          </w:p>
        </w:tc>
        <w:tc>
          <w:tcPr>
            <w:tcW w:w="5220" w:type="dxa"/>
          </w:tcPr>
          <w:p w:rsidR="00876695" w:rsidRPr="00953A49" w:rsidRDefault="00096268" w:rsidP="00A76DE7">
            <w:pPr>
              <w:suppressAutoHyphens/>
              <w:rPr>
                <w:spacing w:val="-2"/>
                <w:lang w:val="it-IT" w:eastAsia="zh-CN"/>
              </w:rPr>
            </w:pPr>
            <w:r>
              <w:rPr>
                <w:spacing w:val="-2"/>
                <w:lang w:val="it-IT" w:eastAsia="zh-CN"/>
              </w:rPr>
              <w:t>See Review Section</w:t>
            </w:r>
          </w:p>
        </w:tc>
        <w:tc>
          <w:tcPr>
            <w:tcW w:w="3060" w:type="dxa"/>
          </w:tcPr>
          <w:p w:rsidR="00876695" w:rsidRDefault="00096268" w:rsidP="00A76DE7">
            <w:pPr>
              <w:suppressAutoHyphens/>
              <w:rPr>
                <w:spacing w:val="-2"/>
                <w:lang w:eastAsia="zh-CN"/>
              </w:rPr>
            </w:pPr>
            <w:r>
              <w:rPr>
                <w:spacing w:val="-2"/>
                <w:lang w:val="it-IT" w:eastAsia="zh-CN"/>
              </w:rPr>
              <w:t>See Review Section</w:t>
            </w:r>
            <w:r>
              <w:rPr>
                <w:spacing w:val="-2"/>
                <w:lang w:eastAsia="zh-CN"/>
              </w:rPr>
              <w:t xml:space="preserve"> </w:t>
            </w:r>
          </w:p>
          <w:p w:rsidR="00876695" w:rsidRDefault="00876695" w:rsidP="00A76DE7">
            <w:pPr>
              <w:suppressAutoHyphens/>
              <w:rPr>
                <w:spacing w:val="-2"/>
              </w:rPr>
            </w:pPr>
          </w:p>
        </w:tc>
      </w:tr>
      <w:tr w:rsidR="00876695" w:rsidRPr="00A06D7B" w:rsidTr="00A76DE7">
        <w:tc>
          <w:tcPr>
            <w:tcW w:w="1330" w:type="dxa"/>
          </w:tcPr>
          <w:p w:rsidR="00876695" w:rsidRDefault="00876695" w:rsidP="00A76DE7">
            <w:pPr>
              <w:suppressAutoHyphens/>
              <w:rPr>
                <w:b/>
              </w:rPr>
            </w:pPr>
          </w:p>
          <w:p w:rsidR="00876695" w:rsidRDefault="00876695" w:rsidP="00A76DE7">
            <w:pPr>
              <w:suppressAutoHyphens/>
              <w:rPr>
                <w:b/>
              </w:rPr>
            </w:pPr>
            <w:r>
              <w:rPr>
                <w:b/>
              </w:rPr>
              <w:t xml:space="preserve">Approved </w:t>
            </w:r>
          </w:p>
        </w:tc>
        <w:tc>
          <w:tcPr>
            <w:tcW w:w="5220" w:type="dxa"/>
          </w:tcPr>
          <w:p w:rsidR="00876695" w:rsidRPr="00A06D7B" w:rsidRDefault="00876695" w:rsidP="00A76DE7">
            <w:pPr>
              <w:suppressAutoHyphens/>
              <w:rPr>
                <w:spacing w:val="-2"/>
                <w:lang w:val="it-IT"/>
              </w:rPr>
            </w:pPr>
          </w:p>
          <w:p w:rsidR="00876695" w:rsidRPr="00A06D7B" w:rsidRDefault="00876695" w:rsidP="00A76DE7">
            <w:pPr>
              <w:suppressAutoHyphens/>
              <w:rPr>
                <w:b/>
                <w:spacing w:val="-2"/>
                <w:sz w:val="28"/>
                <w:lang w:val="it-IT" w:eastAsia="zh-CN"/>
              </w:rPr>
            </w:pPr>
          </w:p>
        </w:tc>
        <w:tc>
          <w:tcPr>
            <w:tcW w:w="3060" w:type="dxa"/>
          </w:tcPr>
          <w:p w:rsidR="00876695" w:rsidRPr="00A06D7B" w:rsidRDefault="00876695" w:rsidP="00A76DE7">
            <w:pPr>
              <w:suppressAutoHyphens/>
              <w:rPr>
                <w:spacing w:val="-2"/>
                <w:lang w:val="it-IT"/>
              </w:rPr>
            </w:pPr>
          </w:p>
          <w:p w:rsidR="00876695" w:rsidRPr="00A06D7B" w:rsidRDefault="00876695" w:rsidP="00A76DE7">
            <w:pPr>
              <w:suppressAutoHyphens/>
              <w:rPr>
                <w:spacing w:val="-2"/>
                <w:lang w:val="it-IT"/>
              </w:rPr>
            </w:pPr>
          </w:p>
        </w:tc>
      </w:tr>
      <w:tr w:rsidR="00876695" w:rsidTr="00A76DE7">
        <w:trPr>
          <w:cantSplit/>
        </w:trPr>
        <w:tc>
          <w:tcPr>
            <w:tcW w:w="9610" w:type="dxa"/>
            <w:gridSpan w:val="3"/>
          </w:tcPr>
          <w:p w:rsidR="00876695" w:rsidRDefault="00876695" w:rsidP="00A76DE7">
            <w:pPr>
              <w:rPr>
                <w:b/>
              </w:rPr>
            </w:pPr>
            <w:r>
              <w:rPr>
                <w:b/>
              </w:rPr>
              <w:t>Remarks</w:t>
            </w:r>
          </w:p>
          <w:p w:rsidR="00876695" w:rsidRDefault="00876695" w:rsidP="00A76DE7">
            <w:pPr>
              <w:pStyle w:val="HelpText"/>
            </w:pPr>
          </w:p>
          <w:p w:rsidR="00876695" w:rsidRDefault="00876695" w:rsidP="00A76DE7"/>
          <w:p w:rsidR="00876695" w:rsidRDefault="00876695" w:rsidP="00A76DE7">
            <w:pPr>
              <w:suppressAutoHyphens/>
              <w:jc w:val="both"/>
              <w:rPr>
                <w:rFonts w:ascii="Times New Roman" w:hAnsi="Times New Roman"/>
                <w:b/>
                <w:color w:val="0000FF"/>
                <w:spacing w:val="-2"/>
              </w:rPr>
            </w:pPr>
          </w:p>
        </w:tc>
      </w:tr>
    </w:tbl>
    <w:p w:rsidR="00876695" w:rsidRDefault="00876695">
      <w:pPr>
        <w:rPr>
          <w:b/>
          <w:sz w:val="28"/>
          <w:lang w:val="en-US"/>
        </w:rPr>
      </w:pPr>
      <w:r>
        <w:rPr>
          <w:sz w:val="28"/>
        </w:rPr>
        <w:br w:type="page"/>
      </w:r>
    </w:p>
    <w:p w:rsidR="00876695" w:rsidRPr="004E02AE" w:rsidRDefault="00876695">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z w:val="28"/>
          <w:szCs w:val="24"/>
        </w:rPr>
      </w:pPr>
      <w:r w:rsidRPr="004E02AE">
        <w:rPr>
          <w:rFonts w:ascii="Arial" w:hAnsi="Arial"/>
          <w:sz w:val="28"/>
          <w:szCs w:val="24"/>
        </w:rPr>
        <w:lastRenderedPageBreak/>
        <w:t>Contents</w:t>
      </w:r>
    </w:p>
    <w:p w:rsidR="00E92FFD" w:rsidRDefault="008254D3">
      <w:pPr>
        <w:pStyle w:val="TOC1"/>
        <w:tabs>
          <w:tab w:val="left" w:pos="400"/>
          <w:tab w:val="right" w:leader="dot" w:pos="9628"/>
        </w:tabs>
        <w:rPr>
          <w:rFonts w:asciiTheme="minorHAnsi" w:eastAsiaTheme="minorEastAsia" w:hAnsiTheme="minorHAnsi" w:cstheme="minorBidi"/>
          <w:noProof/>
          <w:sz w:val="22"/>
          <w:szCs w:val="22"/>
          <w:lang w:val="en-US" w:eastAsia="zh-CN"/>
        </w:rPr>
      </w:pPr>
      <w:r>
        <w:rPr>
          <w:lang w:val="en-GB"/>
        </w:rPr>
        <w:fldChar w:fldCharType="begin"/>
      </w:r>
      <w:r w:rsidR="00876695">
        <w:rPr>
          <w:lang w:val="en-GB"/>
        </w:rPr>
        <w:instrText xml:space="preserve"> TOC \o "1-3" \h \z </w:instrText>
      </w:r>
      <w:r>
        <w:rPr>
          <w:lang w:val="en-GB"/>
        </w:rPr>
        <w:fldChar w:fldCharType="separate"/>
      </w:r>
      <w:hyperlink w:anchor="_Toc427913451" w:history="1">
        <w:r w:rsidR="00E92FFD" w:rsidRPr="00AD1310">
          <w:rPr>
            <w:rStyle w:val="Hyperlink"/>
            <w:noProof/>
          </w:rPr>
          <w:t>1</w:t>
        </w:r>
        <w:r w:rsidR="00E92FFD">
          <w:rPr>
            <w:rFonts w:asciiTheme="minorHAnsi" w:eastAsiaTheme="minorEastAsia" w:hAnsiTheme="minorHAnsi" w:cstheme="minorBidi"/>
            <w:noProof/>
            <w:sz w:val="22"/>
            <w:szCs w:val="22"/>
            <w:lang w:val="en-US" w:eastAsia="zh-CN"/>
          </w:rPr>
          <w:tab/>
        </w:r>
        <w:r w:rsidR="00E92FFD" w:rsidRPr="00AD1310">
          <w:rPr>
            <w:rStyle w:val="Hyperlink"/>
            <w:noProof/>
          </w:rPr>
          <w:t>Context</w:t>
        </w:r>
        <w:r w:rsidR="00E92FFD">
          <w:rPr>
            <w:noProof/>
            <w:webHidden/>
          </w:rPr>
          <w:tab/>
        </w:r>
        <w:r w:rsidR="00E92FFD">
          <w:rPr>
            <w:noProof/>
            <w:webHidden/>
          </w:rPr>
          <w:fldChar w:fldCharType="begin"/>
        </w:r>
        <w:r w:rsidR="00E92FFD">
          <w:rPr>
            <w:noProof/>
            <w:webHidden/>
          </w:rPr>
          <w:instrText xml:space="preserve"> PAGEREF _Toc427913451 \h </w:instrText>
        </w:r>
        <w:r w:rsidR="00E92FFD">
          <w:rPr>
            <w:noProof/>
            <w:webHidden/>
          </w:rPr>
        </w:r>
        <w:r w:rsidR="00E92FFD">
          <w:rPr>
            <w:noProof/>
            <w:webHidden/>
          </w:rPr>
          <w:fldChar w:fldCharType="separate"/>
        </w:r>
        <w:r w:rsidR="00E92FFD">
          <w:rPr>
            <w:noProof/>
            <w:webHidden/>
          </w:rPr>
          <w:t>3</w:t>
        </w:r>
        <w:r w:rsidR="00E92FFD">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52" w:history="1">
        <w:r w:rsidRPr="00AD1310">
          <w:rPr>
            <w:rStyle w:val="Hyperlink"/>
            <w:noProof/>
          </w:rPr>
          <w:t>1.1</w:t>
        </w:r>
        <w:r>
          <w:rPr>
            <w:rFonts w:asciiTheme="minorHAnsi" w:eastAsiaTheme="minorEastAsia" w:hAnsiTheme="minorHAnsi" w:cstheme="minorBidi"/>
            <w:noProof/>
            <w:sz w:val="22"/>
            <w:szCs w:val="22"/>
            <w:lang w:val="en-US" w:eastAsia="zh-CN"/>
          </w:rPr>
          <w:tab/>
        </w:r>
        <w:r w:rsidRPr="00AD1310">
          <w:rPr>
            <w:rStyle w:val="Hyperlink"/>
            <w:noProof/>
          </w:rPr>
          <w:t>Overview</w:t>
        </w:r>
        <w:r>
          <w:rPr>
            <w:noProof/>
            <w:webHidden/>
          </w:rPr>
          <w:tab/>
        </w:r>
        <w:r>
          <w:rPr>
            <w:noProof/>
            <w:webHidden/>
          </w:rPr>
          <w:fldChar w:fldCharType="begin"/>
        </w:r>
        <w:r>
          <w:rPr>
            <w:noProof/>
            <w:webHidden/>
          </w:rPr>
          <w:instrText xml:space="preserve"> PAGEREF _Toc427913452 \h </w:instrText>
        </w:r>
        <w:r>
          <w:rPr>
            <w:noProof/>
            <w:webHidden/>
          </w:rPr>
        </w:r>
        <w:r>
          <w:rPr>
            <w:noProof/>
            <w:webHidden/>
          </w:rPr>
          <w:fldChar w:fldCharType="separate"/>
        </w:r>
        <w:r>
          <w:rPr>
            <w:noProof/>
            <w:webHidden/>
          </w:rPr>
          <w:t>3</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53" w:history="1">
        <w:r w:rsidRPr="00AD1310">
          <w:rPr>
            <w:rStyle w:val="Hyperlink"/>
            <w:noProof/>
          </w:rPr>
          <w:t>1.2</w:t>
        </w:r>
        <w:r>
          <w:rPr>
            <w:rFonts w:asciiTheme="minorHAnsi" w:eastAsiaTheme="minorEastAsia" w:hAnsiTheme="minorHAnsi" w:cstheme="minorBidi"/>
            <w:noProof/>
            <w:sz w:val="22"/>
            <w:szCs w:val="22"/>
            <w:lang w:val="en-US" w:eastAsia="zh-CN"/>
          </w:rPr>
          <w:tab/>
        </w:r>
        <w:r w:rsidRPr="00AD1310">
          <w:rPr>
            <w:rStyle w:val="Hyperlink"/>
            <w:noProof/>
          </w:rPr>
          <w:t>Use Case Diagram</w:t>
        </w:r>
        <w:r>
          <w:rPr>
            <w:noProof/>
            <w:webHidden/>
          </w:rPr>
          <w:tab/>
        </w:r>
        <w:r>
          <w:rPr>
            <w:noProof/>
            <w:webHidden/>
          </w:rPr>
          <w:fldChar w:fldCharType="begin"/>
        </w:r>
        <w:r>
          <w:rPr>
            <w:noProof/>
            <w:webHidden/>
          </w:rPr>
          <w:instrText xml:space="preserve"> PAGEREF _Toc427913453 \h </w:instrText>
        </w:r>
        <w:r>
          <w:rPr>
            <w:noProof/>
            <w:webHidden/>
          </w:rPr>
        </w:r>
        <w:r>
          <w:rPr>
            <w:noProof/>
            <w:webHidden/>
          </w:rPr>
          <w:fldChar w:fldCharType="separate"/>
        </w:r>
        <w:r>
          <w:rPr>
            <w:noProof/>
            <w:webHidden/>
          </w:rPr>
          <w:t>3</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54" w:history="1">
        <w:r w:rsidRPr="00AD1310">
          <w:rPr>
            <w:rStyle w:val="Hyperlink"/>
            <w:noProof/>
          </w:rPr>
          <w:t>1.3</w:t>
        </w:r>
        <w:r>
          <w:rPr>
            <w:rFonts w:asciiTheme="minorHAnsi" w:eastAsiaTheme="minorEastAsia" w:hAnsiTheme="minorHAnsi" w:cstheme="minorBidi"/>
            <w:noProof/>
            <w:sz w:val="22"/>
            <w:szCs w:val="22"/>
            <w:lang w:val="en-US" w:eastAsia="zh-CN"/>
          </w:rPr>
          <w:tab/>
        </w:r>
        <w:r w:rsidRPr="00AD1310">
          <w:rPr>
            <w:rStyle w:val="Hyperlink"/>
            <w:noProof/>
          </w:rPr>
          <w:t>Subsystem Definitions</w:t>
        </w:r>
        <w:r>
          <w:rPr>
            <w:noProof/>
            <w:webHidden/>
          </w:rPr>
          <w:tab/>
        </w:r>
        <w:r>
          <w:rPr>
            <w:noProof/>
            <w:webHidden/>
          </w:rPr>
          <w:fldChar w:fldCharType="begin"/>
        </w:r>
        <w:r>
          <w:rPr>
            <w:noProof/>
            <w:webHidden/>
          </w:rPr>
          <w:instrText xml:space="preserve"> PAGEREF _Toc427913454 \h </w:instrText>
        </w:r>
        <w:r>
          <w:rPr>
            <w:noProof/>
            <w:webHidden/>
          </w:rPr>
        </w:r>
        <w:r>
          <w:rPr>
            <w:noProof/>
            <w:webHidden/>
          </w:rPr>
          <w:fldChar w:fldCharType="separate"/>
        </w:r>
        <w:r>
          <w:rPr>
            <w:noProof/>
            <w:webHidden/>
          </w:rPr>
          <w:t>3</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55" w:history="1">
        <w:r w:rsidRPr="00AD1310">
          <w:rPr>
            <w:rStyle w:val="Hyperlink"/>
            <w:noProof/>
          </w:rPr>
          <w:t>1.4</w:t>
        </w:r>
        <w:r>
          <w:rPr>
            <w:rFonts w:asciiTheme="minorHAnsi" w:eastAsiaTheme="minorEastAsia" w:hAnsiTheme="minorHAnsi" w:cstheme="minorBidi"/>
            <w:noProof/>
            <w:sz w:val="22"/>
            <w:szCs w:val="22"/>
            <w:lang w:val="en-US" w:eastAsia="zh-CN"/>
          </w:rPr>
          <w:tab/>
        </w:r>
        <w:r w:rsidRPr="00AD1310">
          <w:rPr>
            <w:rStyle w:val="Hyperlink"/>
            <w:noProof/>
          </w:rPr>
          <w:t>Acronyms and Abbreviations</w:t>
        </w:r>
        <w:r>
          <w:rPr>
            <w:noProof/>
            <w:webHidden/>
          </w:rPr>
          <w:tab/>
        </w:r>
        <w:r>
          <w:rPr>
            <w:noProof/>
            <w:webHidden/>
          </w:rPr>
          <w:fldChar w:fldCharType="begin"/>
        </w:r>
        <w:r>
          <w:rPr>
            <w:noProof/>
            <w:webHidden/>
          </w:rPr>
          <w:instrText xml:space="preserve"> PAGEREF _Toc427913455 \h </w:instrText>
        </w:r>
        <w:r>
          <w:rPr>
            <w:noProof/>
            <w:webHidden/>
          </w:rPr>
        </w:r>
        <w:r>
          <w:rPr>
            <w:noProof/>
            <w:webHidden/>
          </w:rPr>
          <w:fldChar w:fldCharType="separate"/>
        </w:r>
        <w:r>
          <w:rPr>
            <w:noProof/>
            <w:webHidden/>
          </w:rPr>
          <w:t>4</w:t>
        </w:r>
        <w:r>
          <w:rPr>
            <w:noProof/>
            <w:webHidden/>
          </w:rPr>
          <w:fldChar w:fldCharType="end"/>
        </w:r>
      </w:hyperlink>
    </w:p>
    <w:p w:rsidR="00E92FFD" w:rsidRDefault="00E92FFD">
      <w:pPr>
        <w:pStyle w:val="TOC1"/>
        <w:tabs>
          <w:tab w:val="left" w:pos="400"/>
          <w:tab w:val="right" w:leader="dot" w:pos="9628"/>
        </w:tabs>
        <w:rPr>
          <w:rFonts w:asciiTheme="minorHAnsi" w:eastAsiaTheme="minorEastAsia" w:hAnsiTheme="minorHAnsi" w:cstheme="minorBidi"/>
          <w:noProof/>
          <w:sz w:val="22"/>
          <w:szCs w:val="22"/>
          <w:lang w:val="en-US" w:eastAsia="zh-CN"/>
        </w:rPr>
      </w:pPr>
      <w:hyperlink w:anchor="_Toc427913456" w:history="1">
        <w:r w:rsidRPr="00AD1310">
          <w:rPr>
            <w:rStyle w:val="Hyperlink"/>
            <w:noProof/>
          </w:rPr>
          <w:t>2</w:t>
        </w:r>
        <w:r>
          <w:rPr>
            <w:rFonts w:asciiTheme="minorHAnsi" w:eastAsiaTheme="minorEastAsia" w:hAnsiTheme="minorHAnsi" w:cstheme="minorBidi"/>
            <w:noProof/>
            <w:sz w:val="22"/>
            <w:szCs w:val="22"/>
            <w:lang w:val="en-US" w:eastAsia="zh-CN"/>
          </w:rPr>
          <w:tab/>
        </w:r>
        <w:r w:rsidRPr="00AD1310">
          <w:rPr>
            <w:rStyle w:val="Hyperlink"/>
            <w:noProof/>
          </w:rPr>
          <w:t>Data Sheet</w:t>
        </w:r>
        <w:r>
          <w:rPr>
            <w:noProof/>
            <w:webHidden/>
          </w:rPr>
          <w:tab/>
        </w:r>
        <w:r>
          <w:rPr>
            <w:noProof/>
            <w:webHidden/>
          </w:rPr>
          <w:fldChar w:fldCharType="begin"/>
        </w:r>
        <w:r>
          <w:rPr>
            <w:noProof/>
            <w:webHidden/>
          </w:rPr>
          <w:instrText xml:space="preserve"> PAGEREF _Toc427913456 \h </w:instrText>
        </w:r>
        <w:r>
          <w:rPr>
            <w:noProof/>
            <w:webHidden/>
          </w:rPr>
        </w:r>
        <w:r>
          <w:rPr>
            <w:noProof/>
            <w:webHidden/>
          </w:rPr>
          <w:fldChar w:fldCharType="separate"/>
        </w:r>
        <w:r>
          <w:rPr>
            <w:noProof/>
            <w:webHidden/>
          </w:rPr>
          <w:t>4</w:t>
        </w:r>
        <w:r>
          <w:rPr>
            <w:noProof/>
            <w:webHidden/>
          </w:rPr>
          <w:fldChar w:fldCharType="end"/>
        </w:r>
      </w:hyperlink>
    </w:p>
    <w:p w:rsidR="00E92FFD" w:rsidRDefault="00E92FFD">
      <w:pPr>
        <w:pStyle w:val="TOC3"/>
        <w:tabs>
          <w:tab w:val="right" w:leader="dot" w:pos="9628"/>
        </w:tabs>
        <w:rPr>
          <w:rFonts w:asciiTheme="minorHAnsi" w:eastAsiaTheme="minorEastAsia" w:hAnsiTheme="minorHAnsi" w:cstheme="minorBidi"/>
          <w:noProof/>
          <w:sz w:val="22"/>
          <w:szCs w:val="22"/>
          <w:lang w:val="en-US" w:eastAsia="zh-CN"/>
        </w:rPr>
      </w:pPr>
      <w:hyperlink w:anchor="_Toc427913457" w:history="1">
        <w:r w:rsidRPr="00AD1310">
          <w:rPr>
            <w:rStyle w:val="Hyperlink"/>
            <w:i/>
            <w:iCs/>
            <w:noProof/>
            <w:lang w:val="en-US"/>
          </w:rPr>
          <w:t>Please refer to</w:t>
        </w:r>
        <w:r w:rsidRPr="00AD1310">
          <w:rPr>
            <w:rStyle w:val="Hyperlink"/>
            <w:iCs/>
            <w:noProof/>
            <w:shd w:val="pct15" w:color="auto" w:fill="FFFFFF"/>
            <w:lang w:eastAsia="zh-CN"/>
          </w:rPr>
          <w:t xml:space="preserve"> </w:t>
        </w:r>
        <w:r w:rsidRPr="00AD1310">
          <w:rPr>
            <w:rStyle w:val="Hyperlink"/>
            <w:noProof/>
            <w:lang w:eastAsia="zh-CN"/>
          </w:rPr>
          <w:t>API for Other Subsystem</w:t>
        </w:r>
        <w:r>
          <w:rPr>
            <w:noProof/>
            <w:webHidden/>
          </w:rPr>
          <w:tab/>
        </w:r>
        <w:r>
          <w:rPr>
            <w:noProof/>
            <w:webHidden/>
          </w:rPr>
          <w:fldChar w:fldCharType="begin"/>
        </w:r>
        <w:r>
          <w:rPr>
            <w:noProof/>
            <w:webHidden/>
          </w:rPr>
          <w:instrText xml:space="preserve"> PAGEREF _Toc427913457 \h </w:instrText>
        </w:r>
        <w:r>
          <w:rPr>
            <w:noProof/>
            <w:webHidden/>
          </w:rPr>
        </w:r>
        <w:r>
          <w:rPr>
            <w:noProof/>
            <w:webHidden/>
          </w:rPr>
          <w:fldChar w:fldCharType="separate"/>
        </w:r>
        <w:r>
          <w:rPr>
            <w:noProof/>
            <w:webHidden/>
          </w:rPr>
          <w:t>5</w:t>
        </w:r>
        <w:r>
          <w:rPr>
            <w:noProof/>
            <w:webHidden/>
          </w:rPr>
          <w:fldChar w:fldCharType="end"/>
        </w:r>
      </w:hyperlink>
    </w:p>
    <w:p w:rsidR="00E92FFD" w:rsidRDefault="00E92FFD">
      <w:pPr>
        <w:pStyle w:val="TOC1"/>
        <w:tabs>
          <w:tab w:val="left" w:pos="400"/>
          <w:tab w:val="right" w:leader="dot" w:pos="9628"/>
        </w:tabs>
        <w:rPr>
          <w:rFonts w:asciiTheme="minorHAnsi" w:eastAsiaTheme="minorEastAsia" w:hAnsiTheme="minorHAnsi" w:cstheme="minorBidi"/>
          <w:noProof/>
          <w:sz w:val="22"/>
          <w:szCs w:val="22"/>
          <w:lang w:val="en-US" w:eastAsia="zh-CN"/>
        </w:rPr>
      </w:pPr>
      <w:hyperlink w:anchor="_Toc427913458" w:history="1">
        <w:r w:rsidRPr="00AD1310">
          <w:rPr>
            <w:rStyle w:val="Hyperlink"/>
            <w:noProof/>
          </w:rPr>
          <w:t>3</w:t>
        </w:r>
        <w:r>
          <w:rPr>
            <w:rFonts w:asciiTheme="minorHAnsi" w:eastAsiaTheme="minorEastAsia" w:hAnsiTheme="minorHAnsi" w:cstheme="minorBidi"/>
            <w:noProof/>
            <w:sz w:val="22"/>
            <w:szCs w:val="22"/>
            <w:lang w:val="en-US" w:eastAsia="zh-CN"/>
          </w:rPr>
          <w:tab/>
        </w:r>
        <w:r w:rsidRPr="00AD1310">
          <w:rPr>
            <w:rStyle w:val="Hyperlink"/>
            <w:noProof/>
          </w:rPr>
          <w:t>Detailed Description</w:t>
        </w:r>
        <w:r>
          <w:rPr>
            <w:noProof/>
            <w:webHidden/>
          </w:rPr>
          <w:tab/>
        </w:r>
        <w:r>
          <w:rPr>
            <w:noProof/>
            <w:webHidden/>
          </w:rPr>
          <w:fldChar w:fldCharType="begin"/>
        </w:r>
        <w:r>
          <w:rPr>
            <w:noProof/>
            <w:webHidden/>
          </w:rPr>
          <w:instrText xml:space="preserve"> PAGEREF _Toc427913458 \h </w:instrText>
        </w:r>
        <w:r>
          <w:rPr>
            <w:noProof/>
            <w:webHidden/>
          </w:rPr>
        </w:r>
        <w:r>
          <w:rPr>
            <w:noProof/>
            <w:webHidden/>
          </w:rPr>
          <w:fldChar w:fldCharType="separate"/>
        </w:r>
        <w:r>
          <w:rPr>
            <w:noProof/>
            <w:webHidden/>
          </w:rPr>
          <w:t>6</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59" w:history="1">
        <w:r w:rsidRPr="00AD1310">
          <w:rPr>
            <w:rStyle w:val="Hyperlink"/>
            <w:noProof/>
            <w:lang w:val="en-GB"/>
          </w:rPr>
          <w:t>3.1</w:t>
        </w:r>
        <w:r>
          <w:rPr>
            <w:rFonts w:asciiTheme="minorHAnsi" w:eastAsiaTheme="minorEastAsia" w:hAnsiTheme="minorHAnsi" w:cstheme="minorBidi"/>
            <w:noProof/>
            <w:sz w:val="22"/>
            <w:szCs w:val="22"/>
            <w:lang w:val="en-US" w:eastAsia="zh-CN"/>
          </w:rPr>
          <w:tab/>
        </w:r>
        <w:r w:rsidRPr="00AD1310">
          <w:rPr>
            <w:rStyle w:val="Hyperlink"/>
            <w:noProof/>
            <w:lang w:val="en-GB"/>
          </w:rPr>
          <w:t>Static Modelling</w:t>
        </w:r>
        <w:r>
          <w:rPr>
            <w:noProof/>
            <w:webHidden/>
          </w:rPr>
          <w:tab/>
        </w:r>
        <w:r>
          <w:rPr>
            <w:noProof/>
            <w:webHidden/>
          </w:rPr>
          <w:fldChar w:fldCharType="begin"/>
        </w:r>
        <w:r>
          <w:rPr>
            <w:noProof/>
            <w:webHidden/>
          </w:rPr>
          <w:instrText xml:space="preserve"> PAGEREF _Toc427913459 \h </w:instrText>
        </w:r>
        <w:r>
          <w:rPr>
            <w:noProof/>
            <w:webHidden/>
          </w:rPr>
        </w:r>
        <w:r>
          <w:rPr>
            <w:noProof/>
            <w:webHidden/>
          </w:rPr>
          <w:fldChar w:fldCharType="separate"/>
        </w:r>
        <w:r>
          <w:rPr>
            <w:noProof/>
            <w:webHidden/>
          </w:rPr>
          <w:t>6</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60" w:history="1">
        <w:r w:rsidRPr="00AD1310">
          <w:rPr>
            <w:rStyle w:val="Hyperlink"/>
            <w:noProof/>
            <w:lang w:val="en-GB"/>
          </w:rPr>
          <w:t>3.2</w:t>
        </w:r>
        <w:r>
          <w:rPr>
            <w:rFonts w:asciiTheme="minorHAnsi" w:eastAsiaTheme="minorEastAsia" w:hAnsiTheme="minorHAnsi" w:cstheme="minorBidi"/>
            <w:noProof/>
            <w:sz w:val="22"/>
            <w:szCs w:val="22"/>
            <w:lang w:val="en-US" w:eastAsia="zh-CN"/>
          </w:rPr>
          <w:tab/>
        </w:r>
        <w:r w:rsidRPr="00AD1310">
          <w:rPr>
            <w:rStyle w:val="Hyperlink"/>
            <w:noProof/>
            <w:lang w:val="en-GB"/>
          </w:rPr>
          <w:t>Dynamic Modelling</w:t>
        </w:r>
        <w:r>
          <w:rPr>
            <w:noProof/>
            <w:webHidden/>
          </w:rPr>
          <w:tab/>
        </w:r>
        <w:r>
          <w:rPr>
            <w:noProof/>
            <w:webHidden/>
          </w:rPr>
          <w:fldChar w:fldCharType="begin"/>
        </w:r>
        <w:r>
          <w:rPr>
            <w:noProof/>
            <w:webHidden/>
          </w:rPr>
          <w:instrText xml:space="preserve"> PAGEREF _Toc427913460 \h </w:instrText>
        </w:r>
        <w:r>
          <w:rPr>
            <w:noProof/>
            <w:webHidden/>
          </w:rPr>
        </w:r>
        <w:r>
          <w:rPr>
            <w:noProof/>
            <w:webHidden/>
          </w:rPr>
          <w:fldChar w:fldCharType="separate"/>
        </w:r>
        <w:r>
          <w:rPr>
            <w:noProof/>
            <w:webHidden/>
          </w:rPr>
          <w:t>6</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61" w:history="1">
        <w:r w:rsidRPr="00AD1310">
          <w:rPr>
            <w:rStyle w:val="Hyperlink"/>
            <w:noProof/>
            <w:lang w:val="en-GB" w:eastAsia="zh-CN"/>
          </w:rPr>
          <w:t>3.3</w:t>
        </w:r>
        <w:r>
          <w:rPr>
            <w:rFonts w:asciiTheme="minorHAnsi" w:eastAsiaTheme="minorEastAsia" w:hAnsiTheme="minorHAnsi" w:cstheme="minorBidi"/>
            <w:noProof/>
            <w:sz w:val="22"/>
            <w:szCs w:val="22"/>
            <w:lang w:val="en-US" w:eastAsia="zh-CN"/>
          </w:rPr>
          <w:tab/>
        </w:r>
        <w:r w:rsidRPr="00AD1310">
          <w:rPr>
            <w:rStyle w:val="Hyperlink"/>
            <w:noProof/>
            <w:lang w:val="en-GB"/>
          </w:rPr>
          <w:t>Detailed Design</w:t>
        </w:r>
        <w:r>
          <w:rPr>
            <w:noProof/>
            <w:webHidden/>
          </w:rPr>
          <w:tab/>
        </w:r>
        <w:r>
          <w:rPr>
            <w:noProof/>
            <w:webHidden/>
          </w:rPr>
          <w:fldChar w:fldCharType="begin"/>
        </w:r>
        <w:r>
          <w:rPr>
            <w:noProof/>
            <w:webHidden/>
          </w:rPr>
          <w:instrText xml:space="preserve"> PAGEREF _Toc427913461 \h </w:instrText>
        </w:r>
        <w:r>
          <w:rPr>
            <w:noProof/>
            <w:webHidden/>
          </w:rPr>
        </w:r>
        <w:r>
          <w:rPr>
            <w:noProof/>
            <w:webHidden/>
          </w:rPr>
          <w:fldChar w:fldCharType="separate"/>
        </w:r>
        <w:r>
          <w:rPr>
            <w:noProof/>
            <w:webHidden/>
          </w:rPr>
          <w:t>7</w:t>
        </w:r>
        <w:r>
          <w:rPr>
            <w:noProof/>
            <w:webHidden/>
          </w:rPr>
          <w:fldChar w:fldCharType="end"/>
        </w:r>
      </w:hyperlink>
    </w:p>
    <w:p w:rsidR="00E92FFD" w:rsidRDefault="00E92FFD">
      <w:pPr>
        <w:pStyle w:val="TOC3"/>
        <w:tabs>
          <w:tab w:val="left" w:pos="1200"/>
          <w:tab w:val="right" w:leader="dot" w:pos="9628"/>
        </w:tabs>
        <w:rPr>
          <w:rFonts w:asciiTheme="minorHAnsi" w:eastAsiaTheme="minorEastAsia" w:hAnsiTheme="minorHAnsi" w:cstheme="minorBidi"/>
          <w:noProof/>
          <w:sz w:val="22"/>
          <w:szCs w:val="22"/>
          <w:lang w:val="en-US" w:eastAsia="zh-CN"/>
        </w:rPr>
      </w:pPr>
      <w:hyperlink w:anchor="_Toc427913462" w:history="1">
        <w:r w:rsidRPr="00AD1310">
          <w:rPr>
            <w:rStyle w:val="Hyperlink"/>
            <w:noProof/>
            <w:lang w:eastAsia="zh-CN"/>
          </w:rPr>
          <w:t>3.3.1</w:t>
        </w:r>
        <w:r>
          <w:rPr>
            <w:rFonts w:asciiTheme="minorHAnsi" w:eastAsiaTheme="minorEastAsia" w:hAnsiTheme="minorHAnsi" w:cstheme="minorBidi"/>
            <w:noProof/>
            <w:sz w:val="22"/>
            <w:szCs w:val="22"/>
            <w:lang w:val="en-US" w:eastAsia="zh-CN"/>
          </w:rPr>
          <w:tab/>
        </w:r>
        <w:r w:rsidRPr="00AD1310">
          <w:rPr>
            <w:rStyle w:val="Hyperlink"/>
            <w:noProof/>
            <w:lang w:eastAsia="zh-CN"/>
          </w:rPr>
          <w:t>Measure flow of liquid</w:t>
        </w:r>
        <w:r>
          <w:rPr>
            <w:noProof/>
            <w:webHidden/>
          </w:rPr>
          <w:tab/>
        </w:r>
        <w:r>
          <w:rPr>
            <w:noProof/>
            <w:webHidden/>
          </w:rPr>
          <w:fldChar w:fldCharType="begin"/>
        </w:r>
        <w:r>
          <w:rPr>
            <w:noProof/>
            <w:webHidden/>
          </w:rPr>
          <w:instrText xml:space="preserve"> PAGEREF _Toc427913462 \h </w:instrText>
        </w:r>
        <w:r>
          <w:rPr>
            <w:noProof/>
            <w:webHidden/>
          </w:rPr>
        </w:r>
        <w:r>
          <w:rPr>
            <w:noProof/>
            <w:webHidden/>
          </w:rPr>
          <w:fldChar w:fldCharType="separate"/>
        </w:r>
        <w:r>
          <w:rPr>
            <w:noProof/>
            <w:webHidden/>
          </w:rPr>
          <w:t>7</w:t>
        </w:r>
        <w:r>
          <w:rPr>
            <w:noProof/>
            <w:webHidden/>
          </w:rPr>
          <w:fldChar w:fldCharType="end"/>
        </w:r>
      </w:hyperlink>
    </w:p>
    <w:p w:rsidR="00E92FFD" w:rsidRDefault="00E92FFD">
      <w:pPr>
        <w:pStyle w:val="TOC3"/>
        <w:tabs>
          <w:tab w:val="left" w:pos="1200"/>
          <w:tab w:val="right" w:leader="dot" w:pos="9628"/>
        </w:tabs>
        <w:rPr>
          <w:rFonts w:asciiTheme="minorHAnsi" w:eastAsiaTheme="minorEastAsia" w:hAnsiTheme="minorHAnsi" w:cstheme="minorBidi"/>
          <w:noProof/>
          <w:sz w:val="22"/>
          <w:szCs w:val="22"/>
          <w:lang w:val="en-US" w:eastAsia="zh-CN"/>
        </w:rPr>
      </w:pPr>
      <w:hyperlink w:anchor="_Toc427913463" w:history="1">
        <w:r w:rsidRPr="00AD1310">
          <w:rPr>
            <w:rStyle w:val="Hyperlink"/>
            <w:noProof/>
            <w:lang w:eastAsia="zh-CN"/>
          </w:rPr>
          <w:t>3.3.2</w:t>
        </w:r>
        <w:r>
          <w:rPr>
            <w:rFonts w:asciiTheme="minorHAnsi" w:eastAsiaTheme="minorEastAsia" w:hAnsiTheme="minorHAnsi" w:cstheme="minorBidi"/>
            <w:noProof/>
            <w:sz w:val="22"/>
            <w:szCs w:val="22"/>
            <w:lang w:val="en-US" w:eastAsia="zh-CN"/>
          </w:rPr>
          <w:tab/>
        </w:r>
        <w:r w:rsidRPr="00AD1310">
          <w:rPr>
            <w:rStyle w:val="Hyperlink"/>
            <w:noProof/>
            <w:lang w:eastAsia="zh-CN"/>
          </w:rPr>
          <w:t>Measure flow of gas</w:t>
        </w:r>
        <w:r>
          <w:rPr>
            <w:noProof/>
            <w:webHidden/>
          </w:rPr>
          <w:tab/>
        </w:r>
        <w:r>
          <w:rPr>
            <w:noProof/>
            <w:webHidden/>
          </w:rPr>
          <w:fldChar w:fldCharType="begin"/>
        </w:r>
        <w:r>
          <w:rPr>
            <w:noProof/>
            <w:webHidden/>
          </w:rPr>
          <w:instrText xml:space="preserve"> PAGEREF _Toc427913463 \h </w:instrText>
        </w:r>
        <w:r>
          <w:rPr>
            <w:noProof/>
            <w:webHidden/>
          </w:rPr>
        </w:r>
        <w:r>
          <w:rPr>
            <w:noProof/>
            <w:webHidden/>
          </w:rPr>
          <w:fldChar w:fldCharType="separate"/>
        </w:r>
        <w:r>
          <w:rPr>
            <w:noProof/>
            <w:webHidden/>
          </w:rPr>
          <w:t>9</w:t>
        </w:r>
        <w:r>
          <w:rPr>
            <w:noProof/>
            <w:webHidden/>
          </w:rPr>
          <w:fldChar w:fldCharType="end"/>
        </w:r>
      </w:hyperlink>
    </w:p>
    <w:p w:rsidR="00E92FFD" w:rsidRDefault="00E92FFD">
      <w:pPr>
        <w:pStyle w:val="TOC3"/>
        <w:tabs>
          <w:tab w:val="left" w:pos="1200"/>
          <w:tab w:val="right" w:leader="dot" w:pos="9628"/>
        </w:tabs>
        <w:rPr>
          <w:rFonts w:asciiTheme="minorHAnsi" w:eastAsiaTheme="minorEastAsia" w:hAnsiTheme="minorHAnsi" w:cstheme="minorBidi"/>
          <w:noProof/>
          <w:sz w:val="22"/>
          <w:szCs w:val="22"/>
          <w:lang w:val="en-US" w:eastAsia="zh-CN"/>
        </w:rPr>
      </w:pPr>
      <w:hyperlink w:anchor="_Toc427913464" w:history="1">
        <w:r w:rsidRPr="00AD1310">
          <w:rPr>
            <w:rStyle w:val="Hyperlink"/>
            <w:noProof/>
            <w:lang w:eastAsia="zh-CN"/>
          </w:rPr>
          <w:t>3.3.3</w:t>
        </w:r>
        <w:r>
          <w:rPr>
            <w:rFonts w:asciiTheme="minorHAnsi" w:eastAsiaTheme="minorEastAsia" w:hAnsiTheme="minorHAnsi" w:cstheme="minorBidi"/>
            <w:noProof/>
            <w:sz w:val="22"/>
            <w:szCs w:val="22"/>
            <w:lang w:val="en-US" w:eastAsia="zh-CN"/>
          </w:rPr>
          <w:tab/>
        </w:r>
        <w:r w:rsidRPr="00AD1310">
          <w:rPr>
            <w:rStyle w:val="Hyperlink"/>
            <w:noProof/>
            <w:lang w:eastAsia="zh-CN"/>
          </w:rPr>
          <w:t>Measure flow of Steam/Hot-Water</w:t>
        </w:r>
        <w:r>
          <w:rPr>
            <w:noProof/>
            <w:webHidden/>
          </w:rPr>
          <w:tab/>
        </w:r>
        <w:r>
          <w:rPr>
            <w:noProof/>
            <w:webHidden/>
          </w:rPr>
          <w:fldChar w:fldCharType="begin"/>
        </w:r>
        <w:r>
          <w:rPr>
            <w:noProof/>
            <w:webHidden/>
          </w:rPr>
          <w:instrText xml:space="preserve"> PAGEREF _Toc427913464 \h </w:instrText>
        </w:r>
        <w:r>
          <w:rPr>
            <w:noProof/>
            <w:webHidden/>
          </w:rPr>
        </w:r>
        <w:r>
          <w:rPr>
            <w:noProof/>
            <w:webHidden/>
          </w:rPr>
          <w:fldChar w:fldCharType="separate"/>
        </w:r>
        <w:r>
          <w:rPr>
            <w:noProof/>
            <w:webHidden/>
          </w:rPr>
          <w:t>10</w:t>
        </w:r>
        <w:r>
          <w:rPr>
            <w:noProof/>
            <w:webHidden/>
          </w:rPr>
          <w:fldChar w:fldCharType="end"/>
        </w:r>
      </w:hyperlink>
    </w:p>
    <w:p w:rsidR="00E92FFD" w:rsidRDefault="00E92FFD">
      <w:pPr>
        <w:pStyle w:val="TOC3"/>
        <w:tabs>
          <w:tab w:val="left" w:pos="1200"/>
          <w:tab w:val="right" w:leader="dot" w:pos="9628"/>
        </w:tabs>
        <w:rPr>
          <w:rFonts w:asciiTheme="minorHAnsi" w:eastAsiaTheme="minorEastAsia" w:hAnsiTheme="minorHAnsi" w:cstheme="minorBidi"/>
          <w:noProof/>
          <w:sz w:val="22"/>
          <w:szCs w:val="22"/>
          <w:lang w:val="en-US" w:eastAsia="zh-CN"/>
        </w:rPr>
      </w:pPr>
      <w:hyperlink w:anchor="_Toc427913465" w:history="1">
        <w:r w:rsidRPr="00AD1310">
          <w:rPr>
            <w:rStyle w:val="Hyperlink"/>
            <w:noProof/>
            <w:lang w:eastAsia="zh-CN"/>
          </w:rPr>
          <w:t>3.3.4</w:t>
        </w:r>
        <w:r>
          <w:rPr>
            <w:rFonts w:asciiTheme="minorHAnsi" w:eastAsiaTheme="minorEastAsia" w:hAnsiTheme="minorHAnsi" w:cstheme="minorBidi"/>
            <w:noProof/>
            <w:sz w:val="22"/>
            <w:szCs w:val="22"/>
            <w:lang w:val="en-US" w:eastAsia="zh-CN"/>
          </w:rPr>
          <w:tab/>
        </w:r>
        <w:r w:rsidRPr="00AD1310">
          <w:rPr>
            <w:rStyle w:val="Hyperlink"/>
            <w:noProof/>
            <w:lang w:eastAsia="zh-CN"/>
          </w:rPr>
          <w:t>API for Other Subsystem</w:t>
        </w:r>
        <w:r>
          <w:rPr>
            <w:noProof/>
            <w:webHidden/>
          </w:rPr>
          <w:tab/>
        </w:r>
        <w:r>
          <w:rPr>
            <w:noProof/>
            <w:webHidden/>
          </w:rPr>
          <w:fldChar w:fldCharType="begin"/>
        </w:r>
        <w:r>
          <w:rPr>
            <w:noProof/>
            <w:webHidden/>
          </w:rPr>
          <w:instrText xml:space="preserve"> PAGEREF _Toc427913465 \h </w:instrText>
        </w:r>
        <w:r>
          <w:rPr>
            <w:noProof/>
            <w:webHidden/>
          </w:rPr>
        </w:r>
        <w:r>
          <w:rPr>
            <w:noProof/>
            <w:webHidden/>
          </w:rPr>
          <w:fldChar w:fldCharType="separate"/>
        </w:r>
        <w:r>
          <w:rPr>
            <w:noProof/>
            <w:webHidden/>
          </w:rPr>
          <w:t>11</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66" w:history="1">
        <w:r w:rsidRPr="00AD1310">
          <w:rPr>
            <w:rStyle w:val="Hyperlink"/>
            <w:noProof/>
            <w:lang w:val="en-GB"/>
          </w:rPr>
          <w:t>3.4</w:t>
        </w:r>
        <w:r>
          <w:rPr>
            <w:rFonts w:asciiTheme="minorHAnsi" w:eastAsiaTheme="minorEastAsia" w:hAnsiTheme="minorHAnsi" w:cstheme="minorBidi"/>
            <w:noProof/>
            <w:sz w:val="22"/>
            <w:szCs w:val="22"/>
            <w:lang w:val="en-US" w:eastAsia="zh-CN"/>
          </w:rPr>
          <w:tab/>
        </w:r>
        <w:r w:rsidRPr="00AD1310">
          <w:rPr>
            <w:rStyle w:val="Hyperlink"/>
            <w:noProof/>
            <w:lang w:val="en-GB"/>
          </w:rPr>
          <w:t>Design Decisions and Limitations</w:t>
        </w:r>
        <w:r>
          <w:rPr>
            <w:noProof/>
            <w:webHidden/>
          </w:rPr>
          <w:tab/>
        </w:r>
        <w:r>
          <w:rPr>
            <w:noProof/>
            <w:webHidden/>
          </w:rPr>
          <w:fldChar w:fldCharType="begin"/>
        </w:r>
        <w:r>
          <w:rPr>
            <w:noProof/>
            <w:webHidden/>
          </w:rPr>
          <w:instrText xml:space="preserve"> PAGEREF _Toc427913466 \h </w:instrText>
        </w:r>
        <w:r>
          <w:rPr>
            <w:noProof/>
            <w:webHidden/>
          </w:rPr>
        </w:r>
        <w:r>
          <w:rPr>
            <w:noProof/>
            <w:webHidden/>
          </w:rPr>
          <w:fldChar w:fldCharType="separate"/>
        </w:r>
        <w:r>
          <w:rPr>
            <w:noProof/>
            <w:webHidden/>
          </w:rPr>
          <w:t>18</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67" w:history="1">
        <w:r w:rsidRPr="00AD1310">
          <w:rPr>
            <w:rStyle w:val="Hyperlink"/>
            <w:noProof/>
            <w:lang w:val="en-GB"/>
          </w:rPr>
          <w:t>3.5</w:t>
        </w:r>
        <w:r>
          <w:rPr>
            <w:rFonts w:asciiTheme="minorHAnsi" w:eastAsiaTheme="minorEastAsia" w:hAnsiTheme="minorHAnsi" w:cstheme="minorBidi"/>
            <w:noProof/>
            <w:sz w:val="22"/>
            <w:szCs w:val="22"/>
            <w:lang w:val="en-US" w:eastAsia="zh-CN"/>
          </w:rPr>
          <w:tab/>
        </w:r>
        <w:r w:rsidRPr="00AD1310">
          <w:rPr>
            <w:rStyle w:val="Hyperlink"/>
            <w:noProof/>
            <w:lang w:val="en-GB"/>
          </w:rPr>
          <w:t>Hardware Dependencies</w:t>
        </w:r>
        <w:r>
          <w:rPr>
            <w:noProof/>
            <w:webHidden/>
          </w:rPr>
          <w:tab/>
        </w:r>
        <w:r>
          <w:rPr>
            <w:noProof/>
            <w:webHidden/>
          </w:rPr>
          <w:fldChar w:fldCharType="begin"/>
        </w:r>
        <w:r>
          <w:rPr>
            <w:noProof/>
            <w:webHidden/>
          </w:rPr>
          <w:instrText xml:space="preserve"> PAGEREF _Toc427913467 \h </w:instrText>
        </w:r>
        <w:r>
          <w:rPr>
            <w:noProof/>
            <w:webHidden/>
          </w:rPr>
        </w:r>
        <w:r>
          <w:rPr>
            <w:noProof/>
            <w:webHidden/>
          </w:rPr>
          <w:fldChar w:fldCharType="separate"/>
        </w:r>
        <w:r>
          <w:rPr>
            <w:noProof/>
            <w:webHidden/>
          </w:rPr>
          <w:t>18</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68" w:history="1">
        <w:r w:rsidRPr="00AD1310">
          <w:rPr>
            <w:rStyle w:val="Hyperlink"/>
            <w:noProof/>
            <w:lang w:val="en-GB"/>
          </w:rPr>
          <w:t>3.6</w:t>
        </w:r>
        <w:r>
          <w:rPr>
            <w:rFonts w:asciiTheme="minorHAnsi" w:eastAsiaTheme="minorEastAsia" w:hAnsiTheme="minorHAnsi" w:cstheme="minorBidi"/>
            <w:noProof/>
            <w:sz w:val="22"/>
            <w:szCs w:val="22"/>
            <w:lang w:val="en-US" w:eastAsia="zh-CN"/>
          </w:rPr>
          <w:tab/>
        </w:r>
        <w:r w:rsidRPr="00AD1310">
          <w:rPr>
            <w:rStyle w:val="Hyperlink"/>
            <w:noProof/>
            <w:lang w:val="en-GB"/>
          </w:rPr>
          <w:t>Data Object Description</w:t>
        </w:r>
        <w:r>
          <w:rPr>
            <w:noProof/>
            <w:webHidden/>
          </w:rPr>
          <w:tab/>
        </w:r>
        <w:r>
          <w:rPr>
            <w:noProof/>
            <w:webHidden/>
          </w:rPr>
          <w:fldChar w:fldCharType="begin"/>
        </w:r>
        <w:r>
          <w:rPr>
            <w:noProof/>
            <w:webHidden/>
          </w:rPr>
          <w:instrText xml:space="preserve"> PAGEREF _Toc427913468 \h </w:instrText>
        </w:r>
        <w:r>
          <w:rPr>
            <w:noProof/>
            <w:webHidden/>
          </w:rPr>
        </w:r>
        <w:r>
          <w:rPr>
            <w:noProof/>
            <w:webHidden/>
          </w:rPr>
          <w:fldChar w:fldCharType="separate"/>
        </w:r>
        <w:r>
          <w:rPr>
            <w:noProof/>
            <w:webHidden/>
          </w:rPr>
          <w:t>18</w:t>
        </w:r>
        <w:r>
          <w:rPr>
            <w:noProof/>
            <w:webHidden/>
          </w:rPr>
          <w:fldChar w:fldCharType="end"/>
        </w:r>
      </w:hyperlink>
    </w:p>
    <w:p w:rsidR="00E92FFD" w:rsidRDefault="00E92FFD">
      <w:pPr>
        <w:pStyle w:val="TOC1"/>
        <w:tabs>
          <w:tab w:val="left" w:pos="400"/>
          <w:tab w:val="right" w:leader="dot" w:pos="9628"/>
        </w:tabs>
        <w:rPr>
          <w:rFonts w:asciiTheme="minorHAnsi" w:eastAsiaTheme="minorEastAsia" w:hAnsiTheme="minorHAnsi" w:cstheme="minorBidi"/>
          <w:noProof/>
          <w:sz w:val="22"/>
          <w:szCs w:val="22"/>
          <w:lang w:val="en-US" w:eastAsia="zh-CN"/>
        </w:rPr>
      </w:pPr>
      <w:hyperlink w:anchor="_Toc427913469" w:history="1">
        <w:r w:rsidRPr="00AD1310">
          <w:rPr>
            <w:rStyle w:val="Hyperlink"/>
            <w:noProof/>
          </w:rPr>
          <w:t>4</w:t>
        </w:r>
        <w:r>
          <w:rPr>
            <w:rFonts w:asciiTheme="minorHAnsi" w:eastAsiaTheme="minorEastAsia" w:hAnsiTheme="minorHAnsi" w:cstheme="minorBidi"/>
            <w:noProof/>
            <w:sz w:val="22"/>
            <w:szCs w:val="22"/>
            <w:lang w:val="en-US" w:eastAsia="zh-CN"/>
          </w:rPr>
          <w:tab/>
        </w:r>
        <w:r w:rsidRPr="00AD1310">
          <w:rPr>
            <w:rStyle w:val="Hyperlink"/>
            <w:noProof/>
          </w:rPr>
          <w:t>Design Review</w:t>
        </w:r>
        <w:r>
          <w:rPr>
            <w:noProof/>
            <w:webHidden/>
          </w:rPr>
          <w:tab/>
        </w:r>
        <w:r>
          <w:rPr>
            <w:noProof/>
            <w:webHidden/>
          </w:rPr>
          <w:fldChar w:fldCharType="begin"/>
        </w:r>
        <w:r>
          <w:rPr>
            <w:noProof/>
            <w:webHidden/>
          </w:rPr>
          <w:instrText xml:space="preserve"> PAGEREF _Toc427913469 \h </w:instrText>
        </w:r>
        <w:r>
          <w:rPr>
            <w:noProof/>
            <w:webHidden/>
          </w:rPr>
        </w:r>
        <w:r>
          <w:rPr>
            <w:noProof/>
            <w:webHidden/>
          </w:rPr>
          <w:fldChar w:fldCharType="separate"/>
        </w:r>
        <w:r>
          <w:rPr>
            <w:noProof/>
            <w:webHidden/>
          </w:rPr>
          <w:t>25</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70" w:history="1">
        <w:r w:rsidRPr="00AD1310">
          <w:rPr>
            <w:rStyle w:val="Hyperlink"/>
            <w:noProof/>
          </w:rPr>
          <w:t>4.1</w:t>
        </w:r>
        <w:r>
          <w:rPr>
            <w:rFonts w:asciiTheme="minorHAnsi" w:eastAsiaTheme="minorEastAsia" w:hAnsiTheme="minorHAnsi" w:cstheme="minorBidi"/>
            <w:noProof/>
            <w:sz w:val="22"/>
            <w:szCs w:val="22"/>
            <w:lang w:val="en-US" w:eastAsia="zh-CN"/>
          </w:rPr>
          <w:tab/>
        </w:r>
        <w:r w:rsidRPr="00AD1310">
          <w:rPr>
            <w:rStyle w:val="Hyperlink"/>
            <w:noProof/>
          </w:rPr>
          <w:t>Review Participants</w:t>
        </w:r>
        <w:r>
          <w:rPr>
            <w:noProof/>
            <w:webHidden/>
          </w:rPr>
          <w:tab/>
        </w:r>
        <w:r>
          <w:rPr>
            <w:noProof/>
            <w:webHidden/>
          </w:rPr>
          <w:fldChar w:fldCharType="begin"/>
        </w:r>
        <w:r>
          <w:rPr>
            <w:noProof/>
            <w:webHidden/>
          </w:rPr>
          <w:instrText xml:space="preserve"> PAGEREF _Toc427913470 \h </w:instrText>
        </w:r>
        <w:r>
          <w:rPr>
            <w:noProof/>
            <w:webHidden/>
          </w:rPr>
        </w:r>
        <w:r>
          <w:rPr>
            <w:noProof/>
            <w:webHidden/>
          </w:rPr>
          <w:fldChar w:fldCharType="separate"/>
        </w:r>
        <w:r>
          <w:rPr>
            <w:noProof/>
            <w:webHidden/>
          </w:rPr>
          <w:t>25</w:t>
        </w:r>
        <w:r>
          <w:rPr>
            <w:noProof/>
            <w:webHidden/>
          </w:rPr>
          <w:fldChar w:fldCharType="end"/>
        </w:r>
      </w:hyperlink>
      <w:bookmarkStart w:id="0" w:name="_GoBack"/>
      <w:bookmarkEnd w:id="0"/>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71" w:history="1">
        <w:r w:rsidRPr="00AD1310">
          <w:rPr>
            <w:rStyle w:val="Hyperlink"/>
            <w:noProof/>
          </w:rPr>
          <w:t>4.2</w:t>
        </w:r>
        <w:r>
          <w:rPr>
            <w:rFonts w:asciiTheme="minorHAnsi" w:eastAsiaTheme="minorEastAsia" w:hAnsiTheme="minorHAnsi" w:cstheme="minorBidi"/>
            <w:noProof/>
            <w:sz w:val="22"/>
            <w:szCs w:val="22"/>
            <w:lang w:val="en-US" w:eastAsia="zh-CN"/>
          </w:rPr>
          <w:tab/>
        </w:r>
        <w:r w:rsidRPr="00AD1310">
          <w:rPr>
            <w:rStyle w:val="Hyperlink"/>
            <w:noProof/>
          </w:rPr>
          <w:t>Decision of the Review</w:t>
        </w:r>
        <w:r>
          <w:rPr>
            <w:noProof/>
            <w:webHidden/>
          </w:rPr>
          <w:tab/>
        </w:r>
        <w:r>
          <w:rPr>
            <w:noProof/>
            <w:webHidden/>
          </w:rPr>
          <w:fldChar w:fldCharType="begin"/>
        </w:r>
        <w:r>
          <w:rPr>
            <w:noProof/>
            <w:webHidden/>
          </w:rPr>
          <w:instrText xml:space="preserve"> PAGEREF _Toc427913471 \h </w:instrText>
        </w:r>
        <w:r>
          <w:rPr>
            <w:noProof/>
            <w:webHidden/>
          </w:rPr>
        </w:r>
        <w:r>
          <w:rPr>
            <w:noProof/>
            <w:webHidden/>
          </w:rPr>
          <w:fldChar w:fldCharType="separate"/>
        </w:r>
        <w:r>
          <w:rPr>
            <w:noProof/>
            <w:webHidden/>
          </w:rPr>
          <w:t>25</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72" w:history="1">
        <w:r w:rsidRPr="00AD1310">
          <w:rPr>
            <w:rStyle w:val="Hyperlink"/>
            <w:noProof/>
          </w:rPr>
          <w:t>4.3</w:t>
        </w:r>
        <w:r>
          <w:rPr>
            <w:rFonts w:asciiTheme="minorHAnsi" w:eastAsiaTheme="minorEastAsia" w:hAnsiTheme="minorHAnsi" w:cstheme="minorBidi"/>
            <w:noProof/>
            <w:sz w:val="22"/>
            <w:szCs w:val="22"/>
            <w:lang w:val="en-US" w:eastAsia="zh-CN"/>
          </w:rPr>
          <w:tab/>
        </w:r>
        <w:r w:rsidRPr="00AD1310">
          <w:rPr>
            <w:rStyle w:val="Hyperlink"/>
            <w:noProof/>
          </w:rPr>
          <w:t>Check List</w:t>
        </w:r>
        <w:r>
          <w:rPr>
            <w:noProof/>
            <w:webHidden/>
          </w:rPr>
          <w:tab/>
        </w:r>
        <w:r>
          <w:rPr>
            <w:noProof/>
            <w:webHidden/>
          </w:rPr>
          <w:fldChar w:fldCharType="begin"/>
        </w:r>
        <w:r>
          <w:rPr>
            <w:noProof/>
            <w:webHidden/>
          </w:rPr>
          <w:instrText xml:space="preserve"> PAGEREF _Toc427913472 \h </w:instrText>
        </w:r>
        <w:r>
          <w:rPr>
            <w:noProof/>
            <w:webHidden/>
          </w:rPr>
        </w:r>
        <w:r>
          <w:rPr>
            <w:noProof/>
            <w:webHidden/>
          </w:rPr>
          <w:fldChar w:fldCharType="separate"/>
        </w:r>
        <w:r>
          <w:rPr>
            <w:noProof/>
            <w:webHidden/>
          </w:rPr>
          <w:t>26</w:t>
        </w:r>
        <w:r>
          <w:rPr>
            <w:noProof/>
            <w:webHidden/>
          </w:rPr>
          <w:fldChar w:fldCharType="end"/>
        </w:r>
      </w:hyperlink>
    </w:p>
    <w:p w:rsidR="00E92FFD" w:rsidRDefault="00E92FFD">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427913473" w:history="1">
        <w:r w:rsidRPr="00AD1310">
          <w:rPr>
            <w:rStyle w:val="Hyperlink"/>
            <w:noProof/>
          </w:rPr>
          <w:t>4.4</w:t>
        </w:r>
        <w:r>
          <w:rPr>
            <w:rFonts w:asciiTheme="minorHAnsi" w:eastAsiaTheme="minorEastAsia" w:hAnsiTheme="minorHAnsi" w:cstheme="minorBidi"/>
            <w:noProof/>
            <w:sz w:val="22"/>
            <w:szCs w:val="22"/>
            <w:lang w:val="en-US" w:eastAsia="zh-CN"/>
          </w:rPr>
          <w:tab/>
        </w:r>
        <w:r w:rsidRPr="00AD1310">
          <w:rPr>
            <w:rStyle w:val="Hyperlink"/>
            <w:noProof/>
          </w:rPr>
          <w:t>Defect</w:t>
        </w:r>
        <w:r>
          <w:rPr>
            <w:noProof/>
            <w:webHidden/>
          </w:rPr>
          <w:tab/>
        </w:r>
        <w:r>
          <w:rPr>
            <w:noProof/>
            <w:webHidden/>
          </w:rPr>
          <w:fldChar w:fldCharType="begin"/>
        </w:r>
        <w:r>
          <w:rPr>
            <w:noProof/>
            <w:webHidden/>
          </w:rPr>
          <w:instrText xml:space="preserve"> PAGEREF _Toc427913473 \h </w:instrText>
        </w:r>
        <w:r>
          <w:rPr>
            <w:noProof/>
            <w:webHidden/>
          </w:rPr>
        </w:r>
        <w:r>
          <w:rPr>
            <w:noProof/>
            <w:webHidden/>
          </w:rPr>
          <w:fldChar w:fldCharType="separate"/>
        </w:r>
        <w:r>
          <w:rPr>
            <w:noProof/>
            <w:webHidden/>
          </w:rPr>
          <w:t>26</w:t>
        </w:r>
        <w:r>
          <w:rPr>
            <w:noProof/>
            <w:webHidden/>
          </w:rPr>
          <w:fldChar w:fldCharType="end"/>
        </w:r>
      </w:hyperlink>
    </w:p>
    <w:p w:rsidR="00E92FFD" w:rsidRDefault="00E92FFD">
      <w:pPr>
        <w:pStyle w:val="TOC1"/>
        <w:tabs>
          <w:tab w:val="right" w:leader="dot" w:pos="9628"/>
        </w:tabs>
        <w:rPr>
          <w:rFonts w:asciiTheme="minorHAnsi" w:eastAsiaTheme="minorEastAsia" w:hAnsiTheme="minorHAnsi" w:cstheme="minorBidi"/>
          <w:noProof/>
          <w:sz w:val="22"/>
          <w:szCs w:val="22"/>
          <w:lang w:val="en-US" w:eastAsia="zh-CN"/>
        </w:rPr>
      </w:pPr>
      <w:hyperlink w:anchor="_Toc427913474" w:history="1">
        <w:r w:rsidRPr="00AD1310">
          <w:rPr>
            <w:rStyle w:val="Hyperlink"/>
            <w:noProof/>
          </w:rPr>
          <w:t>References</w:t>
        </w:r>
        <w:r>
          <w:rPr>
            <w:noProof/>
            <w:webHidden/>
          </w:rPr>
          <w:tab/>
        </w:r>
        <w:r>
          <w:rPr>
            <w:noProof/>
            <w:webHidden/>
          </w:rPr>
          <w:fldChar w:fldCharType="begin"/>
        </w:r>
        <w:r>
          <w:rPr>
            <w:noProof/>
            <w:webHidden/>
          </w:rPr>
          <w:instrText xml:space="preserve"> PAGEREF _Toc427913474 \h </w:instrText>
        </w:r>
        <w:r>
          <w:rPr>
            <w:noProof/>
            <w:webHidden/>
          </w:rPr>
        </w:r>
        <w:r>
          <w:rPr>
            <w:noProof/>
            <w:webHidden/>
          </w:rPr>
          <w:fldChar w:fldCharType="separate"/>
        </w:r>
        <w:r>
          <w:rPr>
            <w:noProof/>
            <w:webHidden/>
          </w:rPr>
          <w:t>26</w:t>
        </w:r>
        <w:r>
          <w:rPr>
            <w:noProof/>
            <w:webHidden/>
          </w:rPr>
          <w:fldChar w:fldCharType="end"/>
        </w:r>
      </w:hyperlink>
    </w:p>
    <w:p w:rsidR="00E92FFD" w:rsidRDefault="00E92FFD">
      <w:pPr>
        <w:pStyle w:val="TOC1"/>
        <w:tabs>
          <w:tab w:val="right" w:leader="dot" w:pos="9628"/>
        </w:tabs>
        <w:rPr>
          <w:rFonts w:asciiTheme="minorHAnsi" w:eastAsiaTheme="minorEastAsia" w:hAnsiTheme="minorHAnsi" w:cstheme="minorBidi"/>
          <w:noProof/>
          <w:sz w:val="22"/>
          <w:szCs w:val="22"/>
          <w:lang w:val="en-US" w:eastAsia="zh-CN"/>
        </w:rPr>
      </w:pPr>
      <w:hyperlink w:anchor="_Toc427913475" w:history="1">
        <w:r w:rsidRPr="00AD1310">
          <w:rPr>
            <w:rStyle w:val="Hyperlink"/>
            <w:noProof/>
          </w:rPr>
          <w:t>Revision History</w:t>
        </w:r>
        <w:r>
          <w:rPr>
            <w:noProof/>
            <w:webHidden/>
          </w:rPr>
          <w:tab/>
        </w:r>
        <w:r>
          <w:rPr>
            <w:noProof/>
            <w:webHidden/>
          </w:rPr>
          <w:fldChar w:fldCharType="begin"/>
        </w:r>
        <w:r>
          <w:rPr>
            <w:noProof/>
            <w:webHidden/>
          </w:rPr>
          <w:instrText xml:space="preserve"> PAGEREF _Toc427913475 \h </w:instrText>
        </w:r>
        <w:r>
          <w:rPr>
            <w:noProof/>
            <w:webHidden/>
          </w:rPr>
        </w:r>
        <w:r>
          <w:rPr>
            <w:noProof/>
            <w:webHidden/>
          </w:rPr>
          <w:fldChar w:fldCharType="separate"/>
        </w:r>
        <w:r>
          <w:rPr>
            <w:noProof/>
            <w:webHidden/>
          </w:rPr>
          <w:t>26</w:t>
        </w:r>
        <w:r>
          <w:rPr>
            <w:noProof/>
            <w:webHidden/>
          </w:rPr>
          <w:fldChar w:fldCharType="end"/>
        </w:r>
      </w:hyperlink>
    </w:p>
    <w:p w:rsidR="00876695" w:rsidRDefault="008254D3" w:rsidP="001B1256">
      <w:pPr>
        <w:rPr>
          <w:b/>
          <w:sz w:val="28"/>
          <w:lang w:val="en-US"/>
        </w:rPr>
      </w:pPr>
      <w:r>
        <w:rPr>
          <w:lang w:val="en-GB"/>
        </w:rPr>
        <w:fldChar w:fldCharType="end"/>
      </w:r>
    </w:p>
    <w:p w:rsidR="00876695" w:rsidRPr="004E02AE" w:rsidRDefault="00876695" w:rsidP="001B1256">
      <w:pPr>
        <w:rPr>
          <w:b/>
          <w:sz w:val="28"/>
        </w:rPr>
      </w:pPr>
      <w:r w:rsidRPr="004E02AE">
        <w:rPr>
          <w:b/>
          <w:sz w:val="28"/>
        </w:rPr>
        <w:t>List of Figures</w:t>
      </w:r>
    </w:p>
    <w:p w:rsidR="00876695" w:rsidRDefault="00876695" w:rsidP="001B1256"/>
    <w:p w:rsidR="00876695" w:rsidRDefault="008254D3">
      <w:pPr>
        <w:pStyle w:val="TableofFigures"/>
        <w:tabs>
          <w:tab w:val="right" w:leader="dot" w:pos="9628"/>
        </w:tabs>
        <w:rPr>
          <w:rFonts w:ascii="Times New Roman" w:hAnsi="Times New Roman"/>
          <w:noProof/>
          <w:kern w:val="2"/>
          <w:sz w:val="21"/>
          <w:lang w:val="en-US" w:eastAsia="zh-CN"/>
        </w:rPr>
      </w:pPr>
      <w:r w:rsidRPr="00B1719D">
        <w:rPr>
          <w:rStyle w:val="Hyperlink"/>
          <w:noProof/>
        </w:rPr>
        <w:fldChar w:fldCharType="begin"/>
      </w:r>
      <w:r w:rsidR="00876695" w:rsidRPr="00B1719D">
        <w:rPr>
          <w:rStyle w:val="Hyperlink"/>
          <w:noProof/>
        </w:rPr>
        <w:instrText xml:space="preserve"> TOC \f F \h \z \c "Figure" </w:instrText>
      </w:r>
      <w:r w:rsidRPr="00B1719D">
        <w:rPr>
          <w:rStyle w:val="Hyperlink"/>
          <w:noProof/>
        </w:rPr>
        <w:fldChar w:fldCharType="separate"/>
      </w:r>
      <w:hyperlink w:anchor="_Toc359932714" w:history="1">
        <w:r w:rsidR="00876695" w:rsidRPr="00D409AF">
          <w:rPr>
            <w:rStyle w:val="Hyperlink"/>
            <w:noProof/>
          </w:rPr>
          <w:t xml:space="preserve">Figure 1: Use Case Diagram for </w:t>
        </w:r>
        <w:r w:rsidR="00876695" w:rsidRPr="00D409AF">
          <w:rPr>
            <w:rStyle w:val="Hyperlink"/>
            <w:noProof/>
            <w:lang w:eastAsia="zh-CN"/>
          </w:rPr>
          <w:t>S</w:t>
        </w:r>
        <w:r w:rsidR="00876695" w:rsidRPr="00D409AF">
          <w:rPr>
            <w:rStyle w:val="Hyperlink"/>
            <w:noProof/>
          </w:rPr>
          <w:t>VM Subsystem</w:t>
        </w:r>
        <w:r w:rsidR="00876695">
          <w:rPr>
            <w:noProof/>
            <w:webHidden/>
          </w:rPr>
          <w:tab/>
        </w:r>
        <w:r>
          <w:rPr>
            <w:noProof/>
            <w:webHidden/>
          </w:rPr>
          <w:fldChar w:fldCharType="begin"/>
        </w:r>
        <w:r w:rsidR="00876695">
          <w:rPr>
            <w:noProof/>
            <w:webHidden/>
          </w:rPr>
          <w:instrText xml:space="preserve"> PAGEREF _Toc359932714 \h </w:instrText>
        </w:r>
        <w:r>
          <w:rPr>
            <w:noProof/>
            <w:webHidden/>
          </w:rPr>
        </w:r>
        <w:r>
          <w:rPr>
            <w:noProof/>
            <w:webHidden/>
          </w:rPr>
          <w:fldChar w:fldCharType="separate"/>
        </w:r>
        <w:r w:rsidR="00606487">
          <w:rPr>
            <w:noProof/>
            <w:webHidden/>
          </w:rPr>
          <w:t>3</w:t>
        </w:r>
        <w:r>
          <w:rPr>
            <w:noProof/>
            <w:webHidden/>
          </w:rPr>
          <w:fldChar w:fldCharType="end"/>
        </w:r>
      </w:hyperlink>
    </w:p>
    <w:p w:rsidR="00876695" w:rsidRDefault="006414B4">
      <w:pPr>
        <w:pStyle w:val="TableofFigures"/>
        <w:tabs>
          <w:tab w:val="right" w:leader="dot" w:pos="9628"/>
        </w:tabs>
        <w:rPr>
          <w:rFonts w:ascii="Times New Roman" w:hAnsi="Times New Roman"/>
          <w:noProof/>
          <w:kern w:val="2"/>
          <w:sz w:val="21"/>
          <w:lang w:val="en-US" w:eastAsia="zh-CN"/>
        </w:rPr>
      </w:pPr>
      <w:hyperlink w:anchor="_Toc359932715" w:history="1">
        <w:r w:rsidR="00876695" w:rsidRPr="00D409AF">
          <w:rPr>
            <w:rStyle w:val="Hyperlink"/>
            <w:noProof/>
          </w:rPr>
          <w:t xml:space="preserve">Figure 2: </w:t>
        </w:r>
        <w:r w:rsidR="00876695" w:rsidRPr="00D409AF">
          <w:rPr>
            <w:rStyle w:val="Hyperlink"/>
            <w:noProof/>
            <w:lang w:eastAsia="zh-CN"/>
          </w:rPr>
          <w:t xml:space="preserve">Class </w:t>
        </w:r>
        <w:r w:rsidR="00876695" w:rsidRPr="00D409AF">
          <w:rPr>
            <w:rStyle w:val="Hyperlink"/>
            <w:noProof/>
          </w:rPr>
          <w:t xml:space="preserve">Diagram for </w:t>
        </w:r>
        <w:r w:rsidR="00876695" w:rsidRPr="00D409AF">
          <w:rPr>
            <w:rStyle w:val="Hyperlink"/>
            <w:noProof/>
            <w:lang w:eastAsia="zh-CN"/>
          </w:rPr>
          <w:t>MVM</w:t>
        </w:r>
        <w:r w:rsidR="00876695" w:rsidRPr="00D409AF">
          <w:rPr>
            <w:rStyle w:val="Hyperlink"/>
            <w:noProof/>
          </w:rPr>
          <w:t xml:space="preserve"> Subsystem</w:t>
        </w:r>
        <w:r w:rsidR="00876695">
          <w:rPr>
            <w:noProof/>
            <w:webHidden/>
          </w:rPr>
          <w:tab/>
        </w:r>
        <w:r w:rsidR="008254D3">
          <w:rPr>
            <w:noProof/>
            <w:webHidden/>
          </w:rPr>
          <w:fldChar w:fldCharType="begin"/>
        </w:r>
        <w:r w:rsidR="00876695">
          <w:rPr>
            <w:noProof/>
            <w:webHidden/>
          </w:rPr>
          <w:instrText xml:space="preserve"> PAGEREF _Toc359932715 \h </w:instrText>
        </w:r>
        <w:r w:rsidR="008254D3">
          <w:rPr>
            <w:noProof/>
            <w:webHidden/>
          </w:rPr>
        </w:r>
        <w:r w:rsidR="008254D3">
          <w:rPr>
            <w:noProof/>
            <w:webHidden/>
          </w:rPr>
          <w:fldChar w:fldCharType="separate"/>
        </w:r>
        <w:r w:rsidR="00606487">
          <w:rPr>
            <w:noProof/>
            <w:webHidden/>
          </w:rPr>
          <w:t>6</w:t>
        </w:r>
        <w:r w:rsidR="008254D3">
          <w:rPr>
            <w:noProof/>
            <w:webHidden/>
          </w:rPr>
          <w:fldChar w:fldCharType="end"/>
        </w:r>
      </w:hyperlink>
    </w:p>
    <w:p w:rsidR="00876695" w:rsidRDefault="006414B4">
      <w:pPr>
        <w:pStyle w:val="TableofFigures"/>
        <w:tabs>
          <w:tab w:val="right" w:leader="dot" w:pos="9628"/>
        </w:tabs>
        <w:rPr>
          <w:rFonts w:ascii="Times New Roman" w:hAnsi="Times New Roman"/>
          <w:noProof/>
          <w:kern w:val="2"/>
          <w:sz w:val="21"/>
          <w:lang w:val="en-US" w:eastAsia="zh-CN"/>
        </w:rPr>
      </w:pPr>
      <w:hyperlink w:anchor="_Toc359932716" w:history="1">
        <w:r w:rsidR="00876695" w:rsidRPr="00D409AF">
          <w:rPr>
            <w:rStyle w:val="Hyperlink"/>
            <w:noProof/>
          </w:rPr>
          <w:t>Figure 3: Collaborat</w:t>
        </w:r>
        <w:r w:rsidR="00876695" w:rsidRPr="00D409AF">
          <w:rPr>
            <w:rStyle w:val="Hyperlink"/>
            <w:noProof/>
            <w:lang w:eastAsia="zh-CN"/>
          </w:rPr>
          <w:t>e</w:t>
        </w:r>
        <w:r w:rsidR="00876695" w:rsidRPr="00D409AF">
          <w:rPr>
            <w:rStyle w:val="Hyperlink"/>
            <w:noProof/>
          </w:rPr>
          <w:t xml:space="preserve"> diagram for </w:t>
        </w:r>
        <w:r w:rsidR="00876695" w:rsidRPr="00D409AF">
          <w:rPr>
            <w:rStyle w:val="Hyperlink"/>
            <w:noProof/>
            <w:lang w:eastAsia="zh-CN"/>
          </w:rPr>
          <w:t>MVM</w:t>
        </w:r>
        <w:r w:rsidR="00876695" w:rsidRPr="00D409AF">
          <w:rPr>
            <w:rStyle w:val="Hyperlink"/>
            <w:noProof/>
          </w:rPr>
          <w:t xml:space="preserve"> Calculation</w:t>
        </w:r>
        <w:r w:rsidR="00876695">
          <w:rPr>
            <w:noProof/>
            <w:webHidden/>
          </w:rPr>
          <w:tab/>
        </w:r>
        <w:r w:rsidR="008254D3">
          <w:rPr>
            <w:noProof/>
            <w:webHidden/>
          </w:rPr>
          <w:fldChar w:fldCharType="begin"/>
        </w:r>
        <w:r w:rsidR="00876695">
          <w:rPr>
            <w:noProof/>
            <w:webHidden/>
          </w:rPr>
          <w:instrText xml:space="preserve"> PAGEREF _Toc359932716 \h </w:instrText>
        </w:r>
        <w:r w:rsidR="008254D3">
          <w:rPr>
            <w:noProof/>
            <w:webHidden/>
          </w:rPr>
        </w:r>
        <w:r w:rsidR="008254D3">
          <w:rPr>
            <w:noProof/>
            <w:webHidden/>
          </w:rPr>
          <w:fldChar w:fldCharType="separate"/>
        </w:r>
        <w:r w:rsidR="00606487">
          <w:rPr>
            <w:noProof/>
            <w:webHidden/>
          </w:rPr>
          <w:t>7</w:t>
        </w:r>
        <w:r w:rsidR="008254D3">
          <w:rPr>
            <w:noProof/>
            <w:webHidden/>
          </w:rPr>
          <w:fldChar w:fldCharType="end"/>
        </w:r>
      </w:hyperlink>
    </w:p>
    <w:p w:rsidR="00876695" w:rsidRDefault="006414B4">
      <w:pPr>
        <w:pStyle w:val="TableofFigures"/>
        <w:tabs>
          <w:tab w:val="right" w:leader="dot" w:pos="9628"/>
        </w:tabs>
        <w:rPr>
          <w:rFonts w:ascii="Times New Roman" w:hAnsi="Times New Roman"/>
          <w:noProof/>
          <w:kern w:val="2"/>
          <w:sz w:val="21"/>
          <w:lang w:val="en-US" w:eastAsia="zh-CN"/>
        </w:rPr>
      </w:pPr>
      <w:hyperlink w:anchor="_Toc359932717" w:history="1">
        <w:r w:rsidR="00876695" w:rsidRPr="00D409AF">
          <w:rPr>
            <w:rStyle w:val="Hyperlink"/>
            <w:noProof/>
          </w:rPr>
          <w:t>Figure 4</w:t>
        </w:r>
        <w:r w:rsidR="00876695" w:rsidRPr="00D409AF">
          <w:rPr>
            <w:rStyle w:val="Hyperlink"/>
            <w:noProof/>
            <w:lang w:eastAsia="zh-CN"/>
          </w:rPr>
          <w:t xml:space="preserve">  flow char of UpdateGasQnMaxDN_MVM</w:t>
        </w:r>
        <w:r w:rsidR="00876695">
          <w:rPr>
            <w:noProof/>
            <w:webHidden/>
          </w:rPr>
          <w:tab/>
        </w:r>
        <w:r w:rsidR="008254D3">
          <w:rPr>
            <w:noProof/>
            <w:webHidden/>
          </w:rPr>
          <w:fldChar w:fldCharType="begin"/>
        </w:r>
        <w:r w:rsidR="00876695">
          <w:rPr>
            <w:noProof/>
            <w:webHidden/>
          </w:rPr>
          <w:instrText xml:space="preserve"> PAGEREF _Toc359932717 \h </w:instrText>
        </w:r>
        <w:r w:rsidR="008254D3">
          <w:rPr>
            <w:noProof/>
            <w:webHidden/>
          </w:rPr>
        </w:r>
        <w:r w:rsidR="008254D3">
          <w:rPr>
            <w:noProof/>
            <w:webHidden/>
          </w:rPr>
          <w:fldChar w:fldCharType="separate"/>
        </w:r>
        <w:r w:rsidR="00606487">
          <w:rPr>
            <w:noProof/>
            <w:webHidden/>
          </w:rPr>
          <w:t>13</w:t>
        </w:r>
        <w:r w:rsidR="008254D3">
          <w:rPr>
            <w:noProof/>
            <w:webHidden/>
          </w:rPr>
          <w:fldChar w:fldCharType="end"/>
        </w:r>
      </w:hyperlink>
    </w:p>
    <w:p w:rsidR="00876695" w:rsidRDefault="006414B4">
      <w:pPr>
        <w:pStyle w:val="TableofFigures"/>
        <w:tabs>
          <w:tab w:val="right" w:leader="dot" w:pos="9628"/>
        </w:tabs>
        <w:rPr>
          <w:rFonts w:ascii="Times New Roman" w:hAnsi="Times New Roman"/>
          <w:noProof/>
          <w:kern w:val="2"/>
          <w:sz w:val="21"/>
          <w:lang w:val="en-US" w:eastAsia="zh-CN"/>
        </w:rPr>
      </w:pPr>
      <w:hyperlink w:anchor="_Toc359932718" w:history="1">
        <w:r w:rsidR="00876695" w:rsidRPr="00D409AF">
          <w:rPr>
            <w:rStyle w:val="Hyperlink"/>
            <w:noProof/>
          </w:rPr>
          <w:t>Figure 5</w:t>
        </w:r>
        <w:r w:rsidR="00876695" w:rsidRPr="00D409AF">
          <w:rPr>
            <w:rStyle w:val="Hyperlink"/>
            <w:noProof/>
            <w:lang w:eastAsia="zh-CN"/>
          </w:rPr>
          <w:t>: flow chart of UpdateSteamPowerMaxDN_MVM</w:t>
        </w:r>
        <w:r w:rsidR="00876695">
          <w:rPr>
            <w:noProof/>
            <w:webHidden/>
          </w:rPr>
          <w:tab/>
        </w:r>
        <w:r w:rsidR="008254D3">
          <w:rPr>
            <w:noProof/>
            <w:webHidden/>
          </w:rPr>
          <w:fldChar w:fldCharType="begin"/>
        </w:r>
        <w:r w:rsidR="00876695">
          <w:rPr>
            <w:noProof/>
            <w:webHidden/>
          </w:rPr>
          <w:instrText xml:space="preserve"> PAGEREF _Toc359932718 \h </w:instrText>
        </w:r>
        <w:r w:rsidR="008254D3">
          <w:rPr>
            <w:noProof/>
            <w:webHidden/>
          </w:rPr>
        </w:r>
        <w:r w:rsidR="008254D3">
          <w:rPr>
            <w:noProof/>
            <w:webHidden/>
          </w:rPr>
          <w:fldChar w:fldCharType="separate"/>
        </w:r>
        <w:r w:rsidR="00606487">
          <w:rPr>
            <w:noProof/>
            <w:webHidden/>
          </w:rPr>
          <w:t>15</w:t>
        </w:r>
        <w:r w:rsidR="008254D3">
          <w:rPr>
            <w:noProof/>
            <w:webHidden/>
          </w:rPr>
          <w:fldChar w:fldCharType="end"/>
        </w:r>
      </w:hyperlink>
    </w:p>
    <w:p w:rsidR="00876695" w:rsidRPr="004E02AE" w:rsidRDefault="008254D3" w:rsidP="001B1256">
      <w:pPr>
        <w:pStyle w:val="TOC3"/>
        <w:tabs>
          <w:tab w:val="left" w:pos="1200"/>
          <w:tab w:val="right" w:leader="dot" w:pos="9628"/>
        </w:tabs>
        <w:ind w:left="0"/>
      </w:pPr>
      <w:r w:rsidRPr="00B1719D">
        <w:rPr>
          <w:rStyle w:val="Hyperlink"/>
          <w:noProof/>
        </w:rPr>
        <w:fldChar w:fldCharType="end"/>
      </w:r>
    </w:p>
    <w:p w:rsidR="00876695" w:rsidRPr="004E02AE" w:rsidRDefault="00876695" w:rsidP="001B1256">
      <w:pPr>
        <w:rPr>
          <w:b/>
          <w:sz w:val="28"/>
        </w:rPr>
      </w:pPr>
      <w:r w:rsidRPr="004E02AE">
        <w:rPr>
          <w:b/>
          <w:sz w:val="28"/>
        </w:rPr>
        <w:t>List of Tables</w:t>
      </w:r>
    </w:p>
    <w:p w:rsidR="00876695" w:rsidRPr="001A4630" w:rsidRDefault="00876695" w:rsidP="001B1256">
      <w:pPr>
        <w:pStyle w:val="TOC2"/>
        <w:tabs>
          <w:tab w:val="left" w:pos="800"/>
          <w:tab w:val="right" w:leader="dot" w:pos="9628"/>
        </w:tabs>
        <w:ind w:left="0"/>
        <w:rPr>
          <w:rStyle w:val="Hyperlink"/>
          <w:noProof/>
        </w:rPr>
      </w:pPr>
    </w:p>
    <w:p w:rsidR="00876695" w:rsidRDefault="008254D3">
      <w:pPr>
        <w:pStyle w:val="TableofFigures"/>
        <w:tabs>
          <w:tab w:val="right" w:leader="dot" w:pos="9628"/>
        </w:tabs>
        <w:rPr>
          <w:rFonts w:ascii="Calibri" w:hAnsi="Calibri"/>
          <w:noProof/>
          <w:kern w:val="2"/>
          <w:sz w:val="21"/>
          <w:szCs w:val="22"/>
          <w:lang w:val="en-US" w:eastAsia="zh-CN"/>
        </w:rPr>
      </w:pPr>
      <w:r w:rsidRPr="00467E8A">
        <w:rPr>
          <w:rStyle w:val="Hyperlink"/>
          <w:noProof/>
        </w:rPr>
        <w:fldChar w:fldCharType="begin"/>
      </w:r>
      <w:r w:rsidR="00876695" w:rsidRPr="00467E8A">
        <w:rPr>
          <w:rStyle w:val="Hyperlink"/>
          <w:noProof/>
        </w:rPr>
        <w:instrText xml:space="preserve"> TOC \h \z \c "Table" </w:instrText>
      </w:r>
      <w:r w:rsidRPr="00467E8A">
        <w:rPr>
          <w:rStyle w:val="Hyperlink"/>
          <w:noProof/>
        </w:rPr>
        <w:fldChar w:fldCharType="separate"/>
      </w:r>
      <w:hyperlink w:anchor="_Toc324408911" w:history="1">
        <w:r w:rsidR="00876695" w:rsidRPr="000415E5">
          <w:rPr>
            <w:rStyle w:val="Hyperlink"/>
            <w:noProof/>
          </w:rPr>
          <w:t>Table 1: Device Variable Objects</w:t>
        </w:r>
        <w:r w:rsidR="00876695">
          <w:rPr>
            <w:noProof/>
            <w:webHidden/>
          </w:rPr>
          <w:tab/>
        </w:r>
        <w:r>
          <w:rPr>
            <w:noProof/>
            <w:webHidden/>
          </w:rPr>
          <w:fldChar w:fldCharType="begin"/>
        </w:r>
        <w:r w:rsidR="00876695">
          <w:rPr>
            <w:noProof/>
            <w:webHidden/>
          </w:rPr>
          <w:instrText xml:space="preserve"> PAGEREF _Toc324408911 \h </w:instrText>
        </w:r>
        <w:r>
          <w:rPr>
            <w:noProof/>
            <w:webHidden/>
          </w:rPr>
        </w:r>
        <w:r>
          <w:rPr>
            <w:noProof/>
            <w:webHidden/>
          </w:rPr>
          <w:fldChar w:fldCharType="separate"/>
        </w:r>
        <w:r w:rsidR="00606487">
          <w:rPr>
            <w:noProof/>
            <w:webHidden/>
          </w:rPr>
          <w:t>25</w:t>
        </w:r>
        <w:r>
          <w:rPr>
            <w:noProof/>
            <w:webHidden/>
          </w:rPr>
          <w:fldChar w:fldCharType="end"/>
        </w:r>
      </w:hyperlink>
    </w:p>
    <w:p w:rsidR="00876695" w:rsidRDefault="008254D3" w:rsidP="001B1256">
      <w:pPr>
        <w:rPr>
          <w:spacing w:val="-2"/>
          <w:sz w:val="28"/>
          <w:lang w:val="en-GB"/>
        </w:rPr>
      </w:pPr>
      <w:r w:rsidRPr="00467E8A">
        <w:rPr>
          <w:rStyle w:val="Hyperlink"/>
          <w:noProof/>
        </w:rPr>
        <w:fldChar w:fldCharType="end"/>
      </w:r>
    </w:p>
    <w:p w:rsidR="00876695" w:rsidRDefault="00876695" w:rsidP="001B1256">
      <w:pPr>
        <w:rPr>
          <w:lang w:val="en-GB"/>
        </w:rPr>
      </w:pPr>
    </w:p>
    <w:p w:rsidR="00876695" w:rsidRDefault="00876695" w:rsidP="001B1256">
      <w:pPr>
        <w:rPr>
          <w:lang w:val="en-GB"/>
        </w:rPr>
      </w:pPr>
      <w:r>
        <w:rPr>
          <w:lang w:val="en-GB"/>
        </w:rPr>
        <w:br w:type="page"/>
      </w:r>
    </w:p>
    <w:p w:rsidR="00876695" w:rsidRDefault="00876695">
      <w:pPr>
        <w:pStyle w:val="Heading1"/>
      </w:pPr>
      <w:bookmarkStart w:id="1" w:name="_Toc427913451"/>
      <w:r>
        <w:lastRenderedPageBreak/>
        <w:t>Context</w:t>
      </w:r>
      <w:bookmarkEnd w:id="1"/>
    </w:p>
    <w:p w:rsidR="00876695" w:rsidRPr="004271F3" w:rsidRDefault="00876695" w:rsidP="004271F3">
      <w:pPr>
        <w:rPr>
          <w:lang w:val="en-GB"/>
        </w:rPr>
      </w:pPr>
    </w:p>
    <w:p w:rsidR="00876695" w:rsidRPr="006D5F54" w:rsidRDefault="00876695" w:rsidP="00976D26">
      <w:pPr>
        <w:ind w:firstLine="432"/>
        <w:jc w:val="both"/>
        <w:rPr>
          <w:color w:val="000000"/>
          <w:lang w:val="en-US"/>
        </w:rPr>
      </w:pPr>
      <w:r w:rsidRPr="006D5F54">
        <w:rPr>
          <w:lang w:val="en-US"/>
        </w:rPr>
        <w:t>This document is a representation of analysis, planning, implementation and d</w:t>
      </w:r>
      <w:r>
        <w:rPr>
          <w:lang w:val="en-US" w:eastAsia="zh-CN"/>
        </w:rPr>
        <w:t>esigning</w:t>
      </w:r>
      <w:r w:rsidRPr="006D5F54">
        <w:rPr>
          <w:lang w:val="en-US"/>
        </w:rPr>
        <w:t xml:space="preserve"> for the </w:t>
      </w:r>
      <w:r>
        <w:rPr>
          <w:lang w:val="en-US"/>
        </w:rPr>
        <w:t>VT5</w:t>
      </w:r>
      <w:r w:rsidRPr="006D5F54">
        <w:rPr>
          <w:lang w:val="en-US"/>
        </w:rPr>
        <w:t xml:space="preserve"> </w:t>
      </w:r>
      <w:r>
        <w:rPr>
          <w:spacing w:val="-2"/>
          <w:sz w:val="22"/>
          <w:lang w:val="en-GB" w:eastAsia="zh-CN"/>
        </w:rPr>
        <w:t xml:space="preserve">MVMeasurement </w:t>
      </w:r>
      <w:r w:rsidRPr="006D5F54">
        <w:rPr>
          <w:lang w:val="en-US"/>
        </w:rPr>
        <w:t>subsystem. One of its major goals is to support reuse of the described subsystem.</w:t>
      </w:r>
    </w:p>
    <w:p w:rsidR="00876695" w:rsidRDefault="00876695" w:rsidP="006A1BFD">
      <w:pPr>
        <w:pStyle w:val="Heading2"/>
        <w:numPr>
          <w:ilvl w:val="1"/>
          <w:numId w:val="1"/>
        </w:numPr>
      </w:pPr>
      <w:bookmarkStart w:id="2" w:name="_Ref109796740"/>
      <w:bookmarkStart w:id="3" w:name="_Ref109796764"/>
      <w:bookmarkStart w:id="4" w:name="_Toc307470775"/>
      <w:bookmarkStart w:id="5" w:name="_Toc427913452"/>
      <w:r>
        <w:t>Overview</w:t>
      </w:r>
      <w:bookmarkEnd w:id="2"/>
      <w:bookmarkEnd w:id="3"/>
      <w:bookmarkEnd w:id="4"/>
      <w:bookmarkEnd w:id="5"/>
    </w:p>
    <w:p w:rsidR="00876695" w:rsidRDefault="00876695" w:rsidP="008701D4">
      <w:pPr>
        <w:ind w:firstLine="576"/>
        <w:jc w:val="both"/>
        <w:rPr>
          <w:lang w:val="en-US" w:eastAsia="zh-CN"/>
        </w:rPr>
      </w:pPr>
      <w:r w:rsidRPr="00C4765C">
        <w:rPr>
          <w:szCs w:val="22"/>
          <w:lang w:val="en-US"/>
        </w:rPr>
        <w:t xml:space="preserve">This document describes the functional design specification for the </w:t>
      </w:r>
      <w:r>
        <w:rPr>
          <w:spacing w:val="-2"/>
          <w:sz w:val="22"/>
          <w:lang w:val="en-GB" w:eastAsia="zh-CN"/>
        </w:rPr>
        <w:t xml:space="preserve">MVMeasurement </w:t>
      </w:r>
      <w:r w:rsidRPr="00C4765C">
        <w:rPr>
          <w:szCs w:val="22"/>
          <w:lang w:val="en-US"/>
        </w:rPr>
        <w:t xml:space="preserve">subsystem of </w:t>
      </w:r>
      <w:r>
        <w:rPr>
          <w:szCs w:val="22"/>
          <w:lang w:val="en-US" w:eastAsia="zh-CN"/>
        </w:rPr>
        <w:t xml:space="preserve">VT5. </w:t>
      </w:r>
      <w:r w:rsidRPr="00C4765C">
        <w:rPr>
          <w:lang w:val="en-US" w:eastAsia="zh-CN"/>
        </w:rPr>
        <w:t xml:space="preserve">The main functionality of the </w:t>
      </w:r>
      <w:r>
        <w:rPr>
          <w:spacing w:val="-2"/>
          <w:sz w:val="22"/>
          <w:lang w:val="en-GB" w:eastAsia="zh-CN"/>
        </w:rPr>
        <w:t xml:space="preserve">MVMeasurement </w:t>
      </w:r>
      <w:r w:rsidRPr="00C4765C">
        <w:rPr>
          <w:lang w:val="en-US" w:eastAsia="zh-CN"/>
        </w:rPr>
        <w:t>is to</w:t>
      </w:r>
      <w:r>
        <w:rPr>
          <w:lang w:val="en-US" w:eastAsia="zh-CN"/>
        </w:rPr>
        <w:t xml:space="preserve"> calculate standard volume flow, Mass flow, and Energy flow for liquid, steam and gas. If the flow is out of alarm limits,</w:t>
      </w:r>
      <w:bookmarkStart w:id="6" w:name="_Use_Case_Diagram"/>
      <w:bookmarkStart w:id="7" w:name="_Toc307470777"/>
      <w:bookmarkEnd w:id="6"/>
      <w:r>
        <w:rPr>
          <w:lang w:val="en-US" w:eastAsia="zh-CN"/>
        </w:rPr>
        <w:t xml:space="preserve"> it will also raise alarms.</w:t>
      </w:r>
    </w:p>
    <w:p w:rsidR="00876695" w:rsidRDefault="00876695" w:rsidP="008701D4">
      <w:pPr>
        <w:ind w:firstLine="576"/>
        <w:jc w:val="both"/>
        <w:rPr>
          <w:lang w:val="en-US" w:eastAsia="zh-CN"/>
        </w:rPr>
      </w:pPr>
    </w:p>
    <w:p w:rsidR="00876695" w:rsidRDefault="00876695" w:rsidP="008701D4">
      <w:pPr>
        <w:pStyle w:val="Heading2"/>
        <w:numPr>
          <w:ilvl w:val="1"/>
          <w:numId w:val="1"/>
        </w:numPr>
      </w:pPr>
      <w:bookmarkStart w:id="8" w:name="_Toc427913453"/>
      <w:r>
        <w:t>Use Case Diagram</w:t>
      </w:r>
      <w:bookmarkEnd w:id="7"/>
      <w:bookmarkEnd w:id="8"/>
    </w:p>
    <w:p w:rsidR="00876695" w:rsidRPr="006D5F54" w:rsidRDefault="00876695" w:rsidP="00FF2894">
      <w:pPr>
        <w:ind w:firstLine="576"/>
        <w:rPr>
          <w:szCs w:val="22"/>
          <w:lang w:val="en-US"/>
        </w:rPr>
      </w:pPr>
      <w:r w:rsidRPr="006D5F54">
        <w:rPr>
          <w:szCs w:val="22"/>
          <w:lang w:val="en-US"/>
        </w:rPr>
        <w:t>The following Use Case diagram illustrates</w:t>
      </w:r>
      <w:r>
        <w:rPr>
          <w:szCs w:val="22"/>
          <w:lang w:val="en-US" w:eastAsia="zh-CN"/>
        </w:rPr>
        <w:t xml:space="preserve"> the major functionality requirements listed </w:t>
      </w:r>
      <w:r w:rsidRPr="006D5F54">
        <w:rPr>
          <w:szCs w:val="22"/>
          <w:lang w:val="en-US"/>
        </w:rPr>
        <w:t xml:space="preserve">in the </w:t>
      </w:r>
      <w:r>
        <w:rPr>
          <w:spacing w:val="-2"/>
          <w:sz w:val="22"/>
          <w:lang w:val="en-GB" w:eastAsia="zh-CN"/>
        </w:rPr>
        <w:t xml:space="preserve">MVMeasurement </w:t>
      </w:r>
      <w:r w:rsidRPr="006D5F54">
        <w:rPr>
          <w:szCs w:val="22"/>
          <w:lang w:val="en-US"/>
        </w:rPr>
        <w:t xml:space="preserve">Subsystem Requirements Specification </w:t>
      </w:r>
      <w:r w:rsidR="008254D3">
        <w:fldChar w:fldCharType="begin"/>
      </w:r>
      <w:r w:rsidR="008254D3">
        <w:instrText xml:space="preserve"> REF Ref1 \h  \* MERGEFORMAT </w:instrText>
      </w:r>
      <w:r w:rsidR="008254D3">
        <w:fldChar w:fldCharType="separate"/>
      </w:r>
      <w:r w:rsidR="00606487" w:rsidRPr="00606487">
        <w:rPr>
          <w:lang w:val="en-US"/>
        </w:rPr>
        <w:t>[1]</w:t>
      </w:r>
      <w:r w:rsidR="008254D3">
        <w:fldChar w:fldCharType="end"/>
      </w:r>
      <w:r w:rsidRPr="006D5F54">
        <w:rPr>
          <w:lang w:val="en-US"/>
        </w:rPr>
        <w:t>.</w:t>
      </w:r>
    </w:p>
    <w:p w:rsidR="00876695" w:rsidRPr="00FF2894" w:rsidRDefault="00876695" w:rsidP="002B26A5">
      <w:pPr>
        <w:rPr>
          <w:szCs w:val="22"/>
          <w:lang w:val="en-US"/>
        </w:rPr>
      </w:pPr>
    </w:p>
    <w:p w:rsidR="00876695" w:rsidRPr="0086144C" w:rsidRDefault="00C2139E" w:rsidP="002B26A5">
      <w:pPr>
        <w:jc w:val="center"/>
        <w:rPr>
          <w:lang w:val="en-US" w:eastAsia="zh-CN"/>
        </w:rPr>
      </w:pPr>
      <w:r>
        <w:rPr>
          <w:noProof/>
          <w:lang w:val="en-US" w:eastAsia="zh-CN"/>
        </w:rPr>
        <w:drawing>
          <wp:inline distT="0" distB="0" distL="0" distR="0">
            <wp:extent cx="606425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0" cy="3562350"/>
                    </a:xfrm>
                    <a:prstGeom prst="rect">
                      <a:avLst/>
                    </a:prstGeom>
                    <a:noFill/>
                    <a:ln>
                      <a:noFill/>
                    </a:ln>
                  </pic:spPr>
                </pic:pic>
              </a:graphicData>
            </a:graphic>
          </wp:inline>
        </w:drawing>
      </w:r>
    </w:p>
    <w:p w:rsidR="00876695" w:rsidRDefault="00876695" w:rsidP="00091D08">
      <w:pPr>
        <w:pStyle w:val="Caption"/>
        <w:keepNext/>
        <w:jc w:val="center"/>
      </w:pPr>
      <w:bookmarkStart w:id="9" w:name="_Toc321391236"/>
      <w:bookmarkStart w:id="10" w:name="_Toc322680053"/>
      <w:bookmarkStart w:id="11" w:name="_Toc359932714"/>
      <w:bookmarkStart w:id="12" w:name="_Hlk321387525"/>
      <w:r>
        <w:t xml:space="preserve">Figure </w:t>
      </w:r>
      <w:r w:rsidR="008254D3">
        <w:fldChar w:fldCharType="begin"/>
      </w:r>
      <w:r w:rsidR="008254D3">
        <w:instrText xml:space="preserve"> SEQ Figure \* ARABIC </w:instrText>
      </w:r>
      <w:r w:rsidR="008254D3">
        <w:fldChar w:fldCharType="separate"/>
      </w:r>
      <w:r w:rsidR="00606487">
        <w:rPr>
          <w:noProof/>
        </w:rPr>
        <w:t>1</w:t>
      </w:r>
      <w:r w:rsidR="008254D3">
        <w:fldChar w:fldCharType="end"/>
      </w:r>
      <w:r>
        <w:t xml:space="preserve">: Use Case Diagram for </w:t>
      </w:r>
      <w:r>
        <w:rPr>
          <w:lang w:eastAsia="zh-CN"/>
        </w:rPr>
        <w:t>S</w:t>
      </w:r>
      <w:r>
        <w:t>VM Subsystem</w:t>
      </w:r>
      <w:bookmarkEnd w:id="9"/>
      <w:bookmarkEnd w:id="10"/>
      <w:bookmarkEnd w:id="11"/>
    </w:p>
    <w:bookmarkEnd w:id="12"/>
    <w:p w:rsidR="00876695" w:rsidRPr="00091D08" w:rsidRDefault="00876695" w:rsidP="002B26A5">
      <w:pPr>
        <w:jc w:val="center"/>
        <w:rPr>
          <w:lang w:val="en-GB" w:eastAsia="zh-CN"/>
        </w:rPr>
      </w:pPr>
    </w:p>
    <w:p w:rsidR="00876695" w:rsidRDefault="00876695" w:rsidP="002B26A5">
      <w:pPr>
        <w:pStyle w:val="Heading2"/>
        <w:numPr>
          <w:ilvl w:val="1"/>
          <w:numId w:val="1"/>
        </w:numPr>
      </w:pPr>
      <w:bookmarkStart w:id="13" w:name="_Toc101001102"/>
      <w:bookmarkStart w:id="14" w:name="_Toc307470778"/>
      <w:bookmarkStart w:id="15" w:name="_Toc427913454"/>
      <w:r>
        <w:t>Subsystem Definitions</w:t>
      </w:r>
      <w:bookmarkEnd w:id="13"/>
      <w:bookmarkEnd w:id="14"/>
      <w:bookmarkEnd w:id="15"/>
    </w:p>
    <w:p w:rsidR="00876695" w:rsidRDefault="00876695" w:rsidP="002B26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4"/>
        <w:gridCol w:w="6854"/>
      </w:tblGrid>
      <w:tr w:rsidR="00876695" w:rsidRPr="00DC43A9" w:rsidTr="00D0639A">
        <w:tc>
          <w:tcPr>
            <w:tcW w:w="2808" w:type="dxa"/>
          </w:tcPr>
          <w:p w:rsidR="00876695" w:rsidRDefault="00876695" w:rsidP="00D0639A">
            <w:pPr>
              <w:spacing w:after="120"/>
              <w:ind w:left="709" w:hanging="709"/>
              <w:rPr>
                <w:spacing w:val="-3"/>
                <w:lang w:eastAsia="zh-CN"/>
              </w:rPr>
            </w:pPr>
            <w:r>
              <w:rPr>
                <w:spacing w:val="-3"/>
                <w:lang w:eastAsia="zh-CN"/>
              </w:rPr>
              <w:t>Diagnostic Subsystem</w:t>
            </w:r>
          </w:p>
        </w:tc>
        <w:tc>
          <w:tcPr>
            <w:tcW w:w="7046" w:type="dxa"/>
          </w:tcPr>
          <w:p w:rsidR="00876695" w:rsidRPr="00F547FB" w:rsidRDefault="00876695" w:rsidP="003706B5">
            <w:pPr>
              <w:spacing w:after="120"/>
              <w:ind w:left="72" w:firstLine="540"/>
              <w:jc w:val="both"/>
              <w:rPr>
                <w:spacing w:val="-3"/>
                <w:lang w:val="en-US" w:eastAsia="zh-CN"/>
              </w:rPr>
            </w:pPr>
            <w:r>
              <w:rPr>
                <w:spacing w:val="-3"/>
                <w:lang w:val="en-US" w:eastAsia="zh-CN"/>
              </w:rPr>
              <w:t>S</w:t>
            </w:r>
            <w:r w:rsidRPr="00F547FB">
              <w:rPr>
                <w:spacing w:val="-3"/>
                <w:lang w:val="en-US" w:eastAsia="zh-CN"/>
              </w:rPr>
              <w:t>ubsystem handl</w:t>
            </w:r>
            <w:r>
              <w:rPr>
                <w:spacing w:val="-3"/>
                <w:lang w:val="en-US" w:eastAsia="zh-CN"/>
              </w:rPr>
              <w:t>es</w:t>
            </w:r>
            <w:r w:rsidRPr="00F547FB">
              <w:rPr>
                <w:spacing w:val="-3"/>
                <w:lang w:val="en-US" w:eastAsia="zh-CN"/>
              </w:rPr>
              <w:t xml:space="preserve"> error conditions and warnings. Also provides General Alarm data for the DO subsystem</w:t>
            </w:r>
            <w:r>
              <w:rPr>
                <w:spacing w:val="-3"/>
                <w:lang w:val="en-US" w:eastAsia="zh-CN"/>
              </w:rPr>
              <w:t xml:space="preserve"> and CO Subsystem</w:t>
            </w:r>
            <w:r w:rsidRPr="00F547FB">
              <w:rPr>
                <w:spacing w:val="-3"/>
                <w:lang w:val="en-US" w:eastAsia="zh-CN"/>
              </w:rPr>
              <w:t>.</w:t>
            </w:r>
          </w:p>
        </w:tc>
      </w:tr>
      <w:tr w:rsidR="00876695" w:rsidRPr="00DC43A9" w:rsidTr="00D0639A">
        <w:tc>
          <w:tcPr>
            <w:tcW w:w="2808" w:type="dxa"/>
          </w:tcPr>
          <w:p w:rsidR="00876695" w:rsidRDefault="00876695" w:rsidP="00D0639A">
            <w:pPr>
              <w:spacing w:after="120"/>
              <w:ind w:left="709" w:hanging="709"/>
              <w:rPr>
                <w:spacing w:val="-3"/>
                <w:lang w:eastAsia="zh-CN"/>
              </w:rPr>
            </w:pPr>
            <w:r>
              <w:rPr>
                <w:spacing w:val="-3"/>
                <w:lang w:eastAsia="zh-CN"/>
              </w:rPr>
              <w:t>HART Subsystem</w:t>
            </w:r>
          </w:p>
        </w:tc>
        <w:tc>
          <w:tcPr>
            <w:tcW w:w="7046" w:type="dxa"/>
          </w:tcPr>
          <w:p w:rsidR="00876695" w:rsidRPr="00F547FB" w:rsidRDefault="00876695" w:rsidP="003706B5">
            <w:pPr>
              <w:spacing w:after="120"/>
              <w:ind w:left="72" w:firstLine="540"/>
              <w:jc w:val="both"/>
              <w:rPr>
                <w:spacing w:val="-3"/>
                <w:lang w:val="en-US" w:eastAsia="zh-CN"/>
              </w:rPr>
            </w:pPr>
            <w:r>
              <w:rPr>
                <w:spacing w:val="-3"/>
                <w:lang w:val="en-US" w:eastAsia="zh-CN"/>
              </w:rPr>
              <w:t>S</w:t>
            </w:r>
            <w:r w:rsidRPr="00F547FB">
              <w:rPr>
                <w:spacing w:val="-3"/>
                <w:lang w:val="en-US" w:eastAsia="zh-CN"/>
              </w:rPr>
              <w:t>ubsystem for interfacing to HART (Highway Addressable Remote Transducer) protocol communications.</w:t>
            </w:r>
          </w:p>
        </w:tc>
      </w:tr>
      <w:tr w:rsidR="00876695" w:rsidRPr="00DC43A9" w:rsidTr="00D0639A">
        <w:tc>
          <w:tcPr>
            <w:tcW w:w="2808" w:type="dxa"/>
          </w:tcPr>
          <w:p w:rsidR="00876695" w:rsidRDefault="00876695" w:rsidP="00D0639A">
            <w:pPr>
              <w:spacing w:after="120"/>
              <w:ind w:left="709" w:hanging="709"/>
              <w:rPr>
                <w:spacing w:val="-3"/>
                <w:lang w:eastAsia="zh-CN"/>
              </w:rPr>
            </w:pPr>
            <w:r>
              <w:rPr>
                <w:spacing w:val="-3"/>
                <w:lang w:eastAsia="zh-CN"/>
              </w:rPr>
              <w:t>HMI Subsystem</w:t>
            </w:r>
          </w:p>
        </w:tc>
        <w:tc>
          <w:tcPr>
            <w:tcW w:w="7046" w:type="dxa"/>
          </w:tcPr>
          <w:p w:rsidR="00876695" w:rsidRPr="00F547FB" w:rsidRDefault="00876695" w:rsidP="003706B5">
            <w:pPr>
              <w:spacing w:after="120"/>
              <w:ind w:left="72" w:firstLine="540"/>
              <w:jc w:val="both"/>
              <w:rPr>
                <w:spacing w:val="-3"/>
                <w:lang w:val="en-US" w:eastAsia="zh-CN"/>
              </w:rPr>
            </w:pPr>
            <w:r>
              <w:rPr>
                <w:spacing w:val="-3"/>
                <w:lang w:val="en-US" w:eastAsia="zh-CN"/>
              </w:rPr>
              <w:t>S</w:t>
            </w:r>
            <w:r w:rsidRPr="00F547FB">
              <w:rPr>
                <w:spacing w:val="-3"/>
                <w:lang w:val="en-US" w:eastAsia="zh-CN"/>
              </w:rPr>
              <w:t>ubsystem providing Human Machine Interface for local user access via display and key input.</w:t>
            </w:r>
          </w:p>
        </w:tc>
      </w:tr>
      <w:tr w:rsidR="00876695" w:rsidRPr="00DC43A9" w:rsidTr="00D0639A">
        <w:tc>
          <w:tcPr>
            <w:tcW w:w="2808" w:type="dxa"/>
          </w:tcPr>
          <w:p w:rsidR="00876695" w:rsidRDefault="00876695" w:rsidP="00D0639A">
            <w:pPr>
              <w:spacing w:after="120"/>
              <w:ind w:left="709" w:hanging="709"/>
              <w:rPr>
                <w:spacing w:val="-3"/>
                <w:lang w:eastAsia="zh-CN"/>
              </w:rPr>
            </w:pPr>
            <w:r>
              <w:rPr>
                <w:spacing w:val="-3"/>
                <w:lang w:eastAsia="zh-CN"/>
              </w:rPr>
              <w:lastRenderedPageBreak/>
              <w:t>NV Subsystem</w:t>
            </w:r>
          </w:p>
        </w:tc>
        <w:tc>
          <w:tcPr>
            <w:tcW w:w="7046" w:type="dxa"/>
          </w:tcPr>
          <w:p w:rsidR="00876695" w:rsidRPr="00F547FB" w:rsidRDefault="00876695" w:rsidP="003706B5">
            <w:pPr>
              <w:spacing w:after="120"/>
              <w:ind w:left="72" w:firstLine="540"/>
              <w:jc w:val="both"/>
              <w:rPr>
                <w:spacing w:val="-3"/>
                <w:lang w:val="en-US" w:eastAsia="zh-CN"/>
              </w:rPr>
            </w:pPr>
            <w:r w:rsidRPr="00943247">
              <w:rPr>
                <w:spacing w:val="-3"/>
                <w:lang w:val="en-US" w:eastAsia="zh-CN"/>
              </w:rPr>
              <w:t>S</w:t>
            </w:r>
            <w:r w:rsidRPr="00F547FB">
              <w:rPr>
                <w:spacing w:val="-3"/>
                <w:lang w:val="en-US" w:eastAsia="zh-CN"/>
              </w:rPr>
              <w:t>ubsystem responsible for read / write access and maintenance of non-volatile memories (in transmitter and sensor).</w:t>
            </w:r>
          </w:p>
        </w:tc>
      </w:tr>
      <w:tr w:rsidR="00876695" w:rsidRPr="00DC43A9" w:rsidTr="00D0639A">
        <w:tc>
          <w:tcPr>
            <w:tcW w:w="2808" w:type="dxa"/>
          </w:tcPr>
          <w:p w:rsidR="00876695" w:rsidRPr="00AC5474" w:rsidRDefault="00876695" w:rsidP="00D0639A">
            <w:pPr>
              <w:spacing w:after="120"/>
              <w:ind w:left="709" w:hanging="709"/>
              <w:rPr>
                <w:spacing w:val="-3"/>
                <w:lang w:eastAsia="zh-CN"/>
              </w:rPr>
            </w:pPr>
            <w:r>
              <w:rPr>
                <w:spacing w:val="-3"/>
                <w:lang w:val="en-US" w:eastAsia="zh-CN"/>
              </w:rPr>
              <w:t xml:space="preserve">MVMeasurement </w:t>
            </w:r>
            <w:r>
              <w:rPr>
                <w:spacing w:val="-3"/>
                <w:lang w:eastAsia="zh-CN"/>
              </w:rPr>
              <w:t>Subsystem</w:t>
            </w:r>
          </w:p>
        </w:tc>
        <w:tc>
          <w:tcPr>
            <w:tcW w:w="7046" w:type="dxa"/>
          </w:tcPr>
          <w:p w:rsidR="00876695" w:rsidRPr="00F547FB" w:rsidRDefault="00876695" w:rsidP="003706B5">
            <w:pPr>
              <w:spacing w:after="120"/>
              <w:ind w:left="72" w:firstLine="540"/>
              <w:jc w:val="both"/>
              <w:rPr>
                <w:spacing w:val="-3"/>
                <w:lang w:val="en-US" w:eastAsia="zh-CN"/>
              </w:rPr>
            </w:pPr>
            <w:r>
              <w:rPr>
                <w:spacing w:val="-3"/>
                <w:lang w:val="en-US" w:eastAsia="zh-CN"/>
              </w:rPr>
              <w:t>S</w:t>
            </w:r>
            <w:r w:rsidRPr="00F547FB">
              <w:rPr>
                <w:spacing w:val="-3"/>
                <w:lang w:val="en-US" w:eastAsia="zh-CN"/>
              </w:rPr>
              <w:t xml:space="preserve">ubsystem  </w:t>
            </w:r>
            <w:r>
              <w:rPr>
                <w:spacing w:val="-3"/>
                <w:lang w:val="en-US" w:eastAsia="zh-CN"/>
              </w:rPr>
              <w:t xml:space="preserve">responsible </w:t>
            </w:r>
            <w:r w:rsidRPr="00F547FB">
              <w:rPr>
                <w:spacing w:val="-3"/>
                <w:lang w:val="en-US" w:eastAsia="zh-CN"/>
              </w:rPr>
              <w:t xml:space="preserve">for  </w:t>
            </w:r>
            <w:r>
              <w:rPr>
                <w:spacing w:val="-3"/>
                <w:lang w:val="en-US" w:eastAsia="zh-CN"/>
              </w:rPr>
              <w:t>multi-</w:t>
            </w:r>
            <w:r w:rsidRPr="00F547FB">
              <w:rPr>
                <w:spacing w:val="-3"/>
                <w:lang w:val="en-US" w:eastAsia="zh-CN"/>
              </w:rPr>
              <w:t xml:space="preserve"> Variable Measurement</w:t>
            </w:r>
          </w:p>
        </w:tc>
      </w:tr>
      <w:tr w:rsidR="00876695" w:rsidRPr="00DC43A9" w:rsidTr="002157F9">
        <w:tc>
          <w:tcPr>
            <w:tcW w:w="2808" w:type="dxa"/>
          </w:tcPr>
          <w:p w:rsidR="00876695" w:rsidRPr="00AC5474" w:rsidRDefault="00876695" w:rsidP="002157F9">
            <w:pPr>
              <w:spacing w:after="120"/>
              <w:ind w:left="709" w:hanging="709"/>
              <w:rPr>
                <w:spacing w:val="-3"/>
                <w:lang w:eastAsia="zh-CN"/>
              </w:rPr>
            </w:pPr>
            <w:r>
              <w:rPr>
                <w:spacing w:val="-3"/>
                <w:lang w:val="en-US" w:eastAsia="zh-CN"/>
              </w:rPr>
              <w:t xml:space="preserve">SVMeasurement </w:t>
            </w:r>
            <w:r>
              <w:rPr>
                <w:spacing w:val="-3"/>
                <w:lang w:eastAsia="zh-CN"/>
              </w:rPr>
              <w:t>Subsystem</w:t>
            </w:r>
          </w:p>
        </w:tc>
        <w:tc>
          <w:tcPr>
            <w:tcW w:w="7046" w:type="dxa"/>
          </w:tcPr>
          <w:p w:rsidR="00876695" w:rsidRPr="00F547FB" w:rsidRDefault="00876695" w:rsidP="002157F9">
            <w:pPr>
              <w:spacing w:after="120"/>
              <w:ind w:left="72" w:firstLine="540"/>
              <w:jc w:val="both"/>
              <w:rPr>
                <w:spacing w:val="-3"/>
                <w:lang w:val="en-US" w:eastAsia="zh-CN"/>
              </w:rPr>
            </w:pPr>
            <w:r>
              <w:rPr>
                <w:spacing w:val="-3"/>
                <w:lang w:val="en-US" w:eastAsia="zh-CN"/>
              </w:rPr>
              <w:t>S</w:t>
            </w:r>
            <w:r w:rsidRPr="00F547FB">
              <w:rPr>
                <w:spacing w:val="-3"/>
                <w:lang w:val="en-US" w:eastAsia="zh-CN"/>
              </w:rPr>
              <w:t xml:space="preserve">ubsystem  </w:t>
            </w:r>
            <w:r>
              <w:rPr>
                <w:spacing w:val="-3"/>
                <w:lang w:val="en-US" w:eastAsia="zh-CN"/>
              </w:rPr>
              <w:t xml:space="preserve">responsible </w:t>
            </w:r>
            <w:r w:rsidRPr="00F547FB">
              <w:rPr>
                <w:spacing w:val="-3"/>
                <w:lang w:val="en-US" w:eastAsia="zh-CN"/>
              </w:rPr>
              <w:t xml:space="preserve">for  </w:t>
            </w:r>
            <w:r>
              <w:rPr>
                <w:spacing w:val="-3"/>
                <w:lang w:val="en-US" w:eastAsia="zh-CN"/>
              </w:rPr>
              <w:t>Single-</w:t>
            </w:r>
            <w:r w:rsidRPr="00F547FB">
              <w:rPr>
                <w:spacing w:val="-3"/>
                <w:lang w:val="en-US" w:eastAsia="zh-CN"/>
              </w:rPr>
              <w:t xml:space="preserve"> Variable Measurement</w:t>
            </w:r>
          </w:p>
        </w:tc>
      </w:tr>
      <w:tr w:rsidR="00876695" w:rsidRPr="00DC43A9" w:rsidTr="00D0639A">
        <w:tc>
          <w:tcPr>
            <w:tcW w:w="2808" w:type="dxa"/>
          </w:tcPr>
          <w:p w:rsidR="00876695" w:rsidRPr="00AC5474" w:rsidRDefault="00876695" w:rsidP="00D0639A">
            <w:pPr>
              <w:spacing w:after="120"/>
              <w:ind w:left="709" w:hanging="709"/>
              <w:rPr>
                <w:spacing w:val="-3"/>
                <w:lang w:eastAsia="zh-CN"/>
              </w:rPr>
            </w:pPr>
            <w:r w:rsidRPr="00AC5474">
              <w:rPr>
                <w:spacing w:val="-3"/>
                <w:lang w:eastAsia="zh-CN"/>
              </w:rPr>
              <w:t>Mapper</w:t>
            </w:r>
            <w:r>
              <w:rPr>
                <w:spacing w:val="-3"/>
                <w:lang w:eastAsia="zh-CN"/>
              </w:rPr>
              <w:t xml:space="preserve"> Subsystem</w:t>
            </w:r>
          </w:p>
        </w:tc>
        <w:tc>
          <w:tcPr>
            <w:tcW w:w="7046" w:type="dxa"/>
          </w:tcPr>
          <w:p w:rsidR="00876695" w:rsidRPr="00F547FB" w:rsidRDefault="00876695" w:rsidP="003706B5">
            <w:pPr>
              <w:spacing w:after="120"/>
              <w:ind w:left="72" w:firstLine="540"/>
              <w:jc w:val="both"/>
              <w:rPr>
                <w:spacing w:val="-3"/>
                <w:lang w:val="en-US" w:eastAsia="zh-CN"/>
              </w:rPr>
            </w:pPr>
            <w:r>
              <w:rPr>
                <w:spacing w:val="-3"/>
                <w:lang w:val="en-US" w:eastAsia="zh-CN"/>
              </w:rPr>
              <w:t>S</w:t>
            </w:r>
            <w:r w:rsidRPr="00F547FB">
              <w:rPr>
                <w:spacing w:val="-3"/>
                <w:lang w:val="en-US" w:eastAsia="zh-CN"/>
              </w:rPr>
              <w:t>ubsystem for mapping the device variable to HART dynamic variable</w:t>
            </w:r>
          </w:p>
        </w:tc>
      </w:tr>
      <w:tr w:rsidR="00876695" w:rsidRPr="00DC43A9" w:rsidTr="00D0639A">
        <w:tc>
          <w:tcPr>
            <w:tcW w:w="2808" w:type="dxa"/>
          </w:tcPr>
          <w:p w:rsidR="00876695" w:rsidRPr="00AC5474" w:rsidRDefault="00876695" w:rsidP="00D0639A">
            <w:pPr>
              <w:spacing w:after="120"/>
              <w:ind w:left="709" w:hanging="709"/>
              <w:rPr>
                <w:spacing w:val="-3"/>
                <w:lang w:eastAsia="zh-CN"/>
              </w:rPr>
            </w:pPr>
            <w:r>
              <w:rPr>
                <w:spacing w:val="-3"/>
                <w:lang w:eastAsia="zh-CN"/>
              </w:rPr>
              <w:t>Electronic</w:t>
            </w:r>
            <w:r w:rsidRPr="00AC5474">
              <w:rPr>
                <w:spacing w:val="-3"/>
                <w:lang w:eastAsia="zh-CN"/>
              </w:rPr>
              <w:t>Service</w:t>
            </w:r>
            <w:r>
              <w:rPr>
                <w:spacing w:val="-3"/>
                <w:lang w:eastAsia="zh-CN"/>
              </w:rPr>
              <w:t xml:space="preserve"> Subsystem</w:t>
            </w:r>
          </w:p>
        </w:tc>
        <w:tc>
          <w:tcPr>
            <w:tcW w:w="7046" w:type="dxa"/>
          </w:tcPr>
          <w:p w:rsidR="00876695" w:rsidRPr="00F547FB" w:rsidRDefault="00876695" w:rsidP="003706B5">
            <w:pPr>
              <w:spacing w:after="120"/>
              <w:ind w:left="72" w:firstLine="540"/>
              <w:jc w:val="both"/>
              <w:rPr>
                <w:spacing w:val="-3"/>
                <w:lang w:val="en-US" w:eastAsia="zh-CN"/>
              </w:rPr>
            </w:pPr>
            <w:r>
              <w:rPr>
                <w:spacing w:val="-3"/>
                <w:lang w:val="en-US" w:eastAsia="zh-CN"/>
              </w:rPr>
              <w:t>S</w:t>
            </w:r>
            <w:r w:rsidRPr="00F547FB">
              <w:rPr>
                <w:spacing w:val="-3"/>
                <w:lang w:val="en-US" w:eastAsia="zh-CN"/>
              </w:rPr>
              <w:t xml:space="preserve">ubsystem for providing </w:t>
            </w:r>
            <w:r>
              <w:rPr>
                <w:spacing w:val="-3"/>
                <w:lang w:val="en-US" w:eastAsia="zh-CN"/>
              </w:rPr>
              <w:t>RAM</w:t>
            </w:r>
            <w:r w:rsidRPr="00F547FB">
              <w:rPr>
                <w:spacing w:val="-3"/>
                <w:lang w:val="en-US" w:eastAsia="zh-CN"/>
              </w:rPr>
              <w:t>/</w:t>
            </w:r>
            <w:r>
              <w:rPr>
                <w:spacing w:val="-3"/>
                <w:lang w:val="en-US" w:eastAsia="zh-CN"/>
              </w:rPr>
              <w:t>ROM</w:t>
            </w:r>
            <w:r w:rsidRPr="00F547FB">
              <w:rPr>
                <w:spacing w:val="-3"/>
                <w:lang w:val="en-US" w:eastAsia="zh-CN"/>
              </w:rPr>
              <w:t xml:space="preserve"> check, temperature/ push button check.</w:t>
            </w:r>
          </w:p>
        </w:tc>
      </w:tr>
      <w:tr w:rsidR="00876695" w:rsidRPr="00976D26" w:rsidTr="00D0639A">
        <w:tc>
          <w:tcPr>
            <w:tcW w:w="2808" w:type="dxa"/>
          </w:tcPr>
          <w:p w:rsidR="00876695" w:rsidRPr="00B22351" w:rsidRDefault="00876695" w:rsidP="00D0639A">
            <w:pPr>
              <w:spacing w:after="120"/>
              <w:ind w:left="709" w:hanging="709"/>
              <w:rPr>
                <w:spacing w:val="-3"/>
                <w:lang w:eastAsia="zh-CN"/>
              </w:rPr>
            </w:pPr>
            <w:r>
              <w:rPr>
                <w:spacing w:val="-3"/>
                <w:lang w:eastAsia="zh-CN"/>
              </w:rPr>
              <w:t>Coordinator Subsystem</w:t>
            </w:r>
          </w:p>
        </w:tc>
        <w:tc>
          <w:tcPr>
            <w:tcW w:w="7046" w:type="dxa"/>
          </w:tcPr>
          <w:p w:rsidR="00876695" w:rsidRPr="00F547FB" w:rsidRDefault="00876695" w:rsidP="003706B5">
            <w:pPr>
              <w:spacing w:after="120"/>
              <w:ind w:left="72" w:firstLine="540"/>
              <w:jc w:val="both"/>
              <w:rPr>
                <w:spacing w:val="-3"/>
                <w:lang w:val="en-US" w:eastAsia="zh-CN"/>
              </w:rPr>
            </w:pPr>
            <w:r>
              <w:rPr>
                <w:spacing w:val="-3"/>
                <w:lang w:val="en-US" w:eastAsia="zh-CN"/>
              </w:rPr>
              <w:t>S</w:t>
            </w:r>
            <w:r w:rsidRPr="00F547FB">
              <w:rPr>
                <w:spacing w:val="-3"/>
                <w:lang w:val="en-US" w:eastAsia="zh-CN"/>
              </w:rPr>
              <w:t>ubsystem for coordinating tasks.</w:t>
            </w:r>
          </w:p>
        </w:tc>
      </w:tr>
    </w:tbl>
    <w:p w:rsidR="00876695" w:rsidRPr="00C4765C" w:rsidRDefault="00876695" w:rsidP="002B26A5">
      <w:pPr>
        <w:rPr>
          <w:color w:val="000000"/>
          <w:lang w:val="en-US" w:eastAsia="zh-CN"/>
        </w:rPr>
      </w:pPr>
    </w:p>
    <w:p w:rsidR="00876695" w:rsidRDefault="00876695" w:rsidP="002B26A5">
      <w:pPr>
        <w:pStyle w:val="Heading2"/>
        <w:numPr>
          <w:ilvl w:val="1"/>
          <w:numId w:val="1"/>
        </w:numPr>
      </w:pPr>
      <w:bookmarkStart w:id="16" w:name="_Toc112648041"/>
      <w:bookmarkStart w:id="17" w:name="_Toc307470779"/>
      <w:bookmarkStart w:id="18" w:name="_Toc427913455"/>
      <w:r>
        <w:t>Acronyms and Abbreviations</w:t>
      </w:r>
      <w:bookmarkEnd w:id="16"/>
      <w:bookmarkEnd w:id="17"/>
      <w:bookmarkEnd w:id="18"/>
    </w:p>
    <w:p w:rsidR="00876695" w:rsidRDefault="00876695" w:rsidP="002B26A5">
      <w:pPr>
        <w:pStyle w:val="Footer1"/>
        <w:widowControl/>
        <w:tabs>
          <w:tab w:val="clear" w:pos="4680"/>
          <w:tab w:val="clear" w:pos="7368"/>
          <w:tab w:val="clear" w:pos="7938"/>
          <w:tab w:val="clear" w:pos="8502"/>
          <w:tab w:val="clear" w:pos="9000"/>
        </w:tabs>
        <w:suppressAutoHyphens w:val="0"/>
        <w:rPr>
          <w:rFonts w:ascii="Arial" w:hAnsi="Arial"/>
          <w:szCs w:val="24"/>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9"/>
        <w:gridCol w:w="6869"/>
      </w:tblGrid>
      <w:tr w:rsidR="00876695" w:rsidRPr="00951AE3" w:rsidTr="003D2583">
        <w:tc>
          <w:tcPr>
            <w:tcW w:w="2808" w:type="dxa"/>
          </w:tcPr>
          <w:p w:rsidR="00876695" w:rsidRPr="003D2583" w:rsidRDefault="00876695" w:rsidP="003D2583">
            <w:pPr>
              <w:spacing w:after="120"/>
              <w:rPr>
                <w:spacing w:val="-3"/>
              </w:rPr>
            </w:pPr>
            <w:r w:rsidRPr="003D2583">
              <w:rPr>
                <w:spacing w:val="-3"/>
              </w:rPr>
              <w:t>Term</w:t>
            </w:r>
          </w:p>
        </w:tc>
        <w:tc>
          <w:tcPr>
            <w:tcW w:w="7046" w:type="dxa"/>
          </w:tcPr>
          <w:p w:rsidR="00876695" w:rsidRPr="003D2583" w:rsidRDefault="00876695" w:rsidP="003D2583">
            <w:pPr>
              <w:spacing w:after="120"/>
              <w:rPr>
                <w:spacing w:val="-3"/>
              </w:rPr>
            </w:pPr>
            <w:r w:rsidRPr="003D2583">
              <w:rPr>
                <w:spacing w:val="-3"/>
              </w:rPr>
              <w:t>Definition</w:t>
            </w:r>
          </w:p>
        </w:tc>
      </w:tr>
      <w:tr w:rsidR="00876695" w:rsidRPr="00976D26" w:rsidTr="003D2583">
        <w:tc>
          <w:tcPr>
            <w:tcW w:w="2808" w:type="dxa"/>
          </w:tcPr>
          <w:p w:rsidR="00876695" w:rsidRPr="003D2583" w:rsidRDefault="00876695" w:rsidP="003D2583">
            <w:pPr>
              <w:spacing w:after="120"/>
              <w:rPr>
                <w:spacing w:val="-3"/>
                <w:lang w:eastAsia="zh-CN"/>
              </w:rPr>
            </w:pPr>
            <w:r>
              <w:rPr>
                <w:spacing w:val="-3"/>
                <w:lang w:eastAsia="zh-CN"/>
              </w:rPr>
              <w:t>MVM</w:t>
            </w:r>
          </w:p>
        </w:tc>
        <w:tc>
          <w:tcPr>
            <w:tcW w:w="7046" w:type="dxa"/>
          </w:tcPr>
          <w:p w:rsidR="00876695" w:rsidRPr="00C4765C" w:rsidRDefault="00876695" w:rsidP="003D2583">
            <w:pPr>
              <w:spacing w:after="120"/>
              <w:rPr>
                <w:spacing w:val="-3"/>
                <w:lang w:val="en-US" w:eastAsia="zh-CN"/>
              </w:rPr>
            </w:pPr>
            <w:r>
              <w:rPr>
                <w:spacing w:val="-3"/>
                <w:lang w:val="en-US" w:eastAsia="zh-CN"/>
              </w:rPr>
              <w:t xml:space="preserve">MVMeasurement </w:t>
            </w:r>
          </w:p>
        </w:tc>
      </w:tr>
      <w:tr w:rsidR="00876695" w:rsidTr="003D2583">
        <w:tc>
          <w:tcPr>
            <w:tcW w:w="2808" w:type="dxa"/>
          </w:tcPr>
          <w:p w:rsidR="00876695" w:rsidRDefault="00876695" w:rsidP="00AA5EF6">
            <w:pPr>
              <w:spacing w:after="120"/>
              <w:rPr>
                <w:spacing w:val="-3"/>
              </w:rPr>
            </w:pPr>
            <w:r>
              <w:rPr>
                <w:spacing w:val="-3"/>
              </w:rPr>
              <w:t>N/A</w:t>
            </w:r>
          </w:p>
        </w:tc>
        <w:tc>
          <w:tcPr>
            <w:tcW w:w="7046" w:type="dxa"/>
          </w:tcPr>
          <w:p w:rsidR="00876695" w:rsidRDefault="00876695" w:rsidP="00AA5EF6">
            <w:pPr>
              <w:spacing w:after="120"/>
              <w:rPr>
                <w:spacing w:val="-3"/>
              </w:rPr>
            </w:pPr>
            <w:r>
              <w:rPr>
                <w:spacing w:val="-3"/>
              </w:rPr>
              <w:t>Not Applicable</w:t>
            </w:r>
          </w:p>
        </w:tc>
      </w:tr>
      <w:tr w:rsidR="00876695" w:rsidTr="003D2583">
        <w:tc>
          <w:tcPr>
            <w:tcW w:w="2808" w:type="dxa"/>
          </w:tcPr>
          <w:p w:rsidR="00876695" w:rsidRDefault="00876695" w:rsidP="00AA5EF6">
            <w:pPr>
              <w:spacing w:after="120"/>
              <w:rPr>
                <w:spacing w:val="-3"/>
              </w:rPr>
            </w:pPr>
            <w:r>
              <w:rPr>
                <w:spacing w:val="-3"/>
              </w:rPr>
              <w:t>NV</w:t>
            </w:r>
          </w:p>
        </w:tc>
        <w:tc>
          <w:tcPr>
            <w:tcW w:w="7046" w:type="dxa"/>
          </w:tcPr>
          <w:p w:rsidR="00876695" w:rsidRDefault="00876695" w:rsidP="00AA5EF6">
            <w:pPr>
              <w:spacing w:after="120"/>
              <w:rPr>
                <w:spacing w:val="-3"/>
              </w:rPr>
            </w:pPr>
            <w:r>
              <w:rPr>
                <w:spacing w:val="-3"/>
              </w:rPr>
              <w:t>Non-volatile</w:t>
            </w:r>
          </w:p>
        </w:tc>
      </w:tr>
      <w:tr w:rsidR="00876695" w:rsidTr="003D2583">
        <w:tc>
          <w:tcPr>
            <w:tcW w:w="2808" w:type="dxa"/>
          </w:tcPr>
          <w:p w:rsidR="00876695" w:rsidRDefault="00876695" w:rsidP="00AA5EF6">
            <w:pPr>
              <w:spacing w:after="120"/>
              <w:rPr>
                <w:spacing w:val="-3"/>
              </w:rPr>
            </w:pPr>
            <w:r>
              <w:rPr>
                <w:spacing w:val="-3"/>
              </w:rPr>
              <w:t>TBD</w:t>
            </w:r>
          </w:p>
        </w:tc>
        <w:tc>
          <w:tcPr>
            <w:tcW w:w="7046" w:type="dxa"/>
          </w:tcPr>
          <w:p w:rsidR="00876695" w:rsidRDefault="00876695" w:rsidP="00AA5EF6">
            <w:pPr>
              <w:spacing w:after="120"/>
              <w:rPr>
                <w:spacing w:val="-3"/>
              </w:rPr>
            </w:pPr>
            <w:r>
              <w:rPr>
                <w:spacing w:val="-3"/>
              </w:rPr>
              <w:t>To Be Determined</w:t>
            </w:r>
          </w:p>
        </w:tc>
      </w:tr>
      <w:tr w:rsidR="00876695" w:rsidTr="003D2583">
        <w:tc>
          <w:tcPr>
            <w:tcW w:w="2808" w:type="dxa"/>
          </w:tcPr>
          <w:p w:rsidR="00876695" w:rsidRDefault="00876695" w:rsidP="00AA5EF6">
            <w:pPr>
              <w:spacing w:after="120"/>
              <w:rPr>
                <w:spacing w:val="-3"/>
              </w:rPr>
            </w:pPr>
            <w:r w:rsidRPr="00F547FB">
              <w:rPr>
                <w:spacing w:val="-3"/>
                <w:lang w:val="en-US" w:eastAsia="zh-CN"/>
              </w:rPr>
              <w:t>DO</w:t>
            </w:r>
          </w:p>
        </w:tc>
        <w:tc>
          <w:tcPr>
            <w:tcW w:w="7046" w:type="dxa"/>
          </w:tcPr>
          <w:p w:rsidR="00876695" w:rsidRDefault="00876695" w:rsidP="00AA5EF6">
            <w:pPr>
              <w:spacing w:after="120"/>
              <w:rPr>
                <w:spacing w:val="-3"/>
                <w:lang w:eastAsia="zh-CN"/>
              </w:rPr>
            </w:pPr>
            <w:r>
              <w:rPr>
                <w:spacing w:val="-3"/>
                <w:lang w:eastAsia="zh-CN"/>
              </w:rPr>
              <w:t>Digital  Output</w:t>
            </w:r>
          </w:p>
        </w:tc>
      </w:tr>
      <w:tr w:rsidR="00876695" w:rsidTr="003D2583">
        <w:tc>
          <w:tcPr>
            <w:tcW w:w="2808" w:type="dxa"/>
          </w:tcPr>
          <w:p w:rsidR="00876695" w:rsidRPr="00F547FB" w:rsidRDefault="00876695" w:rsidP="00AA5EF6">
            <w:pPr>
              <w:spacing w:after="120"/>
              <w:rPr>
                <w:spacing w:val="-3"/>
                <w:lang w:val="en-US" w:eastAsia="zh-CN"/>
              </w:rPr>
            </w:pPr>
            <w:r>
              <w:rPr>
                <w:spacing w:val="-3"/>
                <w:lang w:val="en-US" w:eastAsia="zh-CN"/>
              </w:rPr>
              <w:t>CO</w:t>
            </w:r>
          </w:p>
        </w:tc>
        <w:tc>
          <w:tcPr>
            <w:tcW w:w="7046" w:type="dxa"/>
          </w:tcPr>
          <w:p w:rsidR="00876695" w:rsidRDefault="00876695" w:rsidP="00AA5EF6">
            <w:pPr>
              <w:spacing w:after="120"/>
              <w:rPr>
                <w:spacing w:val="-3"/>
                <w:lang w:eastAsia="zh-CN"/>
              </w:rPr>
            </w:pPr>
            <w:r>
              <w:rPr>
                <w:spacing w:val="-3"/>
                <w:lang w:eastAsia="zh-CN"/>
              </w:rPr>
              <w:t>Curent Output</w:t>
            </w:r>
          </w:p>
        </w:tc>
      </w:tr>
      <w:tr w:rsidR="00876695" w:rsidRPr="00E92EEE" w:rsidTr="003D2583">
        <w:tc>
          <w:tcPr>
            <w:tcW w:w="2808" w:type="dxa"/>
          </w:tcPr>
          <w:p w:rsidR="00876695" w:rsidRDefault="00876695" w:rsidP="00AA5EF6">
            <w:pPr>
              <w:spacing w:after="120"/>
              <w:rPr>
                <w:spacing w:val="-3"/>
                <w:lang w:val="en-US" w:eastAsia="zh-CN"/>
              </w:rPr>
            </w:pPr>
            <w:r w:rsidRPr="00856BCF">
              <w:rPr>
                <w:rFonts w:cs="Arial"/>
                <w:position w:val="-14"/>
                <w:szCs w:val="20"/>
                <w:lang w:val="en-US"/>
              </w:rPr>
              <w:object w:dxaOrig="7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18.8pt" o:ole="">
                  <v:imagedata r:id="rId9" o:title=""/>
                </v:shape>
                <o:OLEObject Type="Embed" ProgID="Equation.DSMT4" ShapeID="_x0000_i1025" DrawAspect="Content" ObjectID="_1501655939" r:id="rId10"/>
              </w:object>
            </w:r>
          </w:p>
        </w:tc>
        <w:tc>
          <w:tcPr>
            <w:tcW w:w="7046" w:type="dxa"/>
          </w:tcPr>
          <w:p w:rsidR="00876695" w:rsidRPr="00E92EEE" w:rsidRDefault="00876695" w:rsidP="00AA5EF6">
            <w:pPr>
              <w:spacing w:after="120"/>
              <w:rPr>
                <w:spacing w:val="-3"/>
                <w:lang w:val="en-US" w:eastAsia="zh-CN"/>
              </w:rPr>
            </w:pPr>
            <w:r w:rsidRPr="00E92EEE">
              <w:rPr>
                <w:spacing w:val="-3"/>
                <w:lang w:val="en-US" w:eastAsia="zh-CN"/>
              </w:rPr>
              <w:t xml:space="preserve">The Upper range value of </w:t>
            </w:r>
            <w:r>
              <w:rPr>
                <w:spacing w:val="-3"/>
                <w:lang w:val="en-US" w:eastAsia="zh-CN"/>
              </w:rPr>
              <w:t>energy flow</w:t>
            </w:r>
          </w:p>
        </w:tc>
      </w:tr>
      <w:tr w:rsidR="00876695" w:rsidRPr="00E92EEE" w:rsidTr="002943E7">
        <w:tc>
          <w:tcPr>
            <w:tcW w:w="2808" w:type="dxa"/>
          </w:tcPr>
          <w:p w:rsidR="00876695" w:rsidRPr="00856BCF" w:rsidRDefault="00876695" w:rsidP="002943E7">
            <w:pPr>
              <w:spacing w:after="120"/>
              <w:rPr>
                <w:rFonts w:cs="Arial"/>
                <w:szCs w:val="20"/>
                <w:lang w:val="en-US"/>
              </w:rPr>
            </w:pPr>
            <w:r w:rsidRPr="00E92EEE">
              <w:rPr>
                <w:rFonts w:cs="Arial"/>
                <w:position w:val="-12"/>
                <w:szCs w:val="20"/>
                <w:lang w:val="en-US"/>
              </w:rPr>
              <w:object w:dxaOrig="740" w:dyaOrig="360">
                <v:shape id="_x0000_i1026" type="#_x0000_t75" style="width:36.3pt;height:17.55pt" o:ole="">
                  <v:imagedata r:id="rId11" o:title=""/>
                </v:shape>
                <o:OLEObject Type="Embed" ProgID="Equation.DSMT4" ShapeID="_x0000_i1026" DrawAspect="Content" ObjectID="_1501655940" r:id="rId12"/>
              </w:object>
            </w:r>
          </w:p>
        </w:tc>
        <w:tc>
          <w:tcPr>
            <w:tcW w:w="7046" w:type="dxa"/>
          </w:tcPr>
          <w:p w:rsidR="00876695" w:rsidRPr="00E92EEE" w:rsidRDefault="00876695" w:rsidP="002943E7">
            <w:pPr>
              <w:spacing w:after="120"/>
              <w:rPr>
                <w:spacing w:val="-3"/>
                <w:lang w:val="en-US" w:eastAsia="zh-CN"/>
              </w:rPr>
            </w:pPr>
            <w:r w:rsidRPr="00E92EEE">
              <w:rPr>
                <w:spacing w:val="-3"/>
                <w:lang w:val="en-US" w:eastAsia="zh-CN"/>
              </w:rPr>
              <w:t xml:space="preserve">The Upper range value of </w:t>
            </w:r>
            <w:r>
              <w:rPr>
                <w:spacing w:val="-3"/>
                <w:lang w:val="en-US" w:eastAsia="zh-CN"/>
              </w:rPr>
              <w:t>volume flow</w:t>
            </w:r>
          </w:p>
        </w:tc>
      </w:tr>
      <w:tr w:rsidR="00876695" w:rsidRPr="00E92EEE" w:rsidTr="002943E7">
        <w:tc>
          <w:tcPr>
            <w:tcW w:w="2808" w:type="dxa"/>
          </w:tcPr>
          <w:p w:rsidR="00876695" w:rsidRPr="00856BCF" w:rsidRDefault="00876695" w:rsidP="002943E7">
            <w:pPr>
              <w:spacing w:after="120"/>
              <w:rPr>
                <w:rFonts w:cs="Arial"/>
                <w:szCs w:val="20"/>
                <w:lang w:val="en-US"/>
              </w:rPr>
            </w:pPr>
            <w:r w:rsidRPr="00E92EEE">
              <w:rPr>
                <w:rFonts w:cs="Arial"/>
                <w:position w:val="-12"/>
                <w:szCs w:val="20"/>
                <w:lang w:val="en-US"/>
              </w:rPr>
              <w:object w:dxaOrig="760" w:dyaOrig="360">
                <v:shape id="_x0000_i1027" type="#_x0000_t75" style="width:37.55pt;height:17.55pt" o:ole="">
                  <v:imagedata r:id="rId13" o:title=""/>
                </v:shape>
                <o:OLEObject Type="Embed" ProgID="Equation.DSMT4" ShapeID="_x0000_i1027" DrawAspect="Content" ObjectID="_1501655941" r:id="rId14"/>
              </w:object>
            </w:r>
          </w:p>
        </w:tc>
        <w:tc>
          <w:tcPr>
            <w:tcW w:w="7046" w:type="dxa"/>
          </w:tcPr>
          <w:p w:rsidR="00876695" w:rsidRPr="00E92EEE" w:rsidRDefault="00876695" w:rsidP="002943E7">
            <w:pPr>
              <w:spacing w:after="120"/>
              <w:rPr>
                <w:spacing w:val="-3"/>
                <w:lang w:val="en-US" w:eastAsia="zh-CN"/>
              </w:rPr>
            </w:pPr>
            <w:r w:rsidRPr="00E92EEE">
              <w:rPr>
                <w:spacing w:val="-3"/>
                <w:lang w:val="en-US" w:eastAsia="zh-CN"/>
              </w:rPr>
              <w:t xml:space="preserve">The Upper range value of </w:t>
            </w:r>
            <w:r>
              <w:rPr>
                <w:spacing w:val="-3"/>
                <w:lang w:val="en-US" w:eastAsia="zh-CN"/>
              </w:rPr>
              <w:t>standard volume flow</w:t>
            </w:r>
          </w:p>
        </w:tc>
      </w:tr>
      <w:tr w:rsidR="00876695" w:rsidRPr="00E92EEE" w:rsidTr="003D2583">
        <w:tc>
          <w:tcPr>
            <w:tcW w:w="2808" w:type="dxa"/>
          </w:tcPr>
          <w:p w:rsidR="00876695" w:rsidRPr="00856BCF" w:rsidRDefault="00876695" w:rsidP="00AA5EF6">
            <w:pPr>
              <w:spacing w:after="120"/>
              <w:rPr>
                <w:rFonts w:cs="Arial"/>
                <w:szCs w:val="20"/>
                <w:lang w:val="en-US"/>
              </w:rPr>
            </w:pPr>
            <w:r w:rsidRPr="00E92EEE">
              <w:rPr>
                <w:rFonts w:cs="Arial"/>
                <w:position w:val="-12"/>
                <w:szCs w:val="20"/>
                <w:lang w:val="en-US"/>
              </w:rPr>
              <w:object w:dxaOrig="780" w:dyaOrig="360">
                <v:shape id="_x0000_i1028" type="#_x0000_t75" style="width:38.2pt;height:17.55pt" o:ole="">
                  <v:imagedata r:id="rId15" o:title=""/>
                </v:shape>
                <o:OLEObject Type="Embed" ProgID="Equation.DSMT4" ShapeID="_x0000_i1028" DrawAspect="Content" ObjectID="_1501655942" r:id="rId16"/>
              </w:object>
            </w:r>
          </w:p>
        </w:tc>
        <w:tc>
          <w:tcPr>
            <w:tcW w:w="7046" w:type="dxa"/>
          </w:tcPr>
          <w:p w:rsidR="00876695" w:rsidRPr="00E92EEE" w:rsidRDefault="00876695" w:rsidP="00AA5EF6">
            <w:pPr>
              <w:spacing w:after="120"/>
              <w:rPr>
                <w:spacing w:val="-3"/>
                <w:lang w:val="en-US" w:eastAsia="zh-CN"/>
              </w:rPr>
            </w:pPr>
            <w:r w:rsidRPr="00E92EEE">
              <w:rPr>
                <w:spacing w:val="-3"/>
                <w:lang w:val="en-US" w:eastAsia="zh-CN"/>
              </w:rPr>
              <w:t xml:space="preserve">The Upper range value of </w:t>
            </w:r>
            <w:r>
              <w:rPr>
                <w:spacing w:val="-3"/>
                <w:lang w:val="en-US" w:eastAsia="zh-CN"/>
              </w:rPr>
              <w:t>mass flow</w:t>
            </w:r>
          </w:p>
        </w:tc>
      </w:tr>
      <w:tr w:rsidR="00876695" w:rsidRPr="00E92EEE" w:rsidTr="002943E7">
        <w:tc>
          <w:tcPr>
            <w:tcW w:w="2808" w:type="dxa"/>
          </w:tcPr>
          <w:p w:rsidR="00876695" w:rsidRPr="00856BCF" w:rsidRDefault="00876695" w:rsidP="002943E7">
            <w:pPr>
              <w:spacing w:after="120"/>
              <w:rPr>
                <w:rFonts w:cs="Arial"/>
                <w:szCs w:val="20"/>
                <w:lang w:val="en-US"/>
              </w:rPr>
            </w:pPr>
            <w:r w:rsidRPr="008273B8">
              <w:rPr>
                <w:rFonts w:cs="Arial"/>
                <w:position w:val="-14"/>
                <w:szCs w:val="20"/>
                <w:lang w:val="en-US"/>
              </w:rPr>
              <w:object w:dxaOrig="1040" w:dyaOrig="380">
                <v:shape id="_x0000_i1029" type="#_x0000_t75" style="width:51.35pt;height:18.8pt" o:ole="">
                  <v:imagedata r:id="rId17" o:title=""/>
                </v:shape>
                <o:OLEObject Type="Embed" ProgID="Equation.DSMT4" ShapeID="_x0000_i1029" DrawAspect="Content" ObjectID="_1501655943" r:id="rId18"/>
              </w:object>
            </w:r>
          </w:p>
        </w:tc>
        <w:tc>
          <w:tcPr>
            <w:tcW w:w="7046" w:type="dxa"/>
          </w:tcPr>
          <w:p w:rsidR="00876695" w:rsidRPr="00E92EEE" w:rsidRDefault="00876695" w:rsidP="002943E7">
            <w:pPr>
              <w:spacing w:after="120"/>
              <w:rPr>
                <w:spacing w:val="-3"/>
                <w:lang w:val="en-US" w:eastAsia="zh-CN"/>
              </w:rPr>
            </w:pPr>
            <w:r w:rsidRPr="00E92EEE">
              <w:rPr>
                <w:spacing w:val="-3"/>
                <w:lang w:val="en-US" w:eastAsia="zh-CN"/>
              </w:rPr>
              <w:t xml:space="preserve">The Upper range value of </w:t>
            </w:r>
            <w:r>
              <w:rPr>
                <w:spacing w:val="-3"/>
                <w:lang w:val="en-US" w:eastAsia="zh-CN"/>
              </w:rPr>
              <w:t>biogas volume flow</w:t>
            </w:r>
          </w:p>
        </w:tc>
      </w:tr>
      <w:tr w:rsidR="00876695" w:rsidRPr="00E92EEE" w:rsidTr="003D2583">
        <w:tc>
          <w:tcPr>
            <w:tcW w:w="2808" w:type="dxa"/>
          </w:tcPr>
          <w:p w:rsidR="00876695" w:rsidRPr="00856BCF" w:rsidRDefault="00876695" w:rsidP="00AA5EF6">
            <w:pPr>
              <w:spacing w:after="120"/>
              <w:rPr>
                <w:rFonts w:cs="Arial"/>
                <w:szCs w:val="20"/>
                <w:lang w:val="en-US"/>
              </w:rPr>
            </w:pPr>
            <w:r w:rsidRPr="008273B8">
              <w:rPr>
                <w:rFonts w:cs="Arial"/>
                <w:position w:val="-14"/>
                <w:szCs w:val="20"/>
                <w:lang w:val="en-US"/>
              </w:rPr>
              <w:object w:dxaOrig="1120" w:dyaOrig="380">
                <v:shape id="_x0000_i1030" type="#_x0000_t75" style="width:54.45pt;height:18.8pt" o:ole="">
                  <v:imagedata r:id="rId19" o:title=""/>
                </v:shape>
                <o:OLEObject Type="Embed" ProgID="Equation.DSMT4" ShapeID="_x0000_i1030" DrawAspect="Content" ObjectID="_1501655944" r:id="rId20"/>
              </w:object>
            </w:r>
          </w:p>
        </w:tc>
        <w:tc>
          <w:tcPr>
            <w:tcW w:w="7046" w:type="dxa"/>
          </w:tcPr>
          <w:p w:rsidR="00876695" w:rsidRPr="00E92EEE" w:rsidRDefault="00876695" w:rsidP="00AA5EF6">
            <w:pPr>
              <w:spacing w:after="120"/>
              <w:rPr>
                <w:spacing w:val="-3"/>
                <w:lang w:val="en-US" w:eastAsia="zh-CN"/>
              </w:rPr>
            </w:pPr>
            <w:r w:rsidRPr="00E92EEE">
              <w:rPr>
                <w:spacing w:val="-3"/>
                <w:lang w:val="en-US" w:eastAsia="zh-CN"/>
              </w:rPr>
              <w:t xml:space="preserve">The Upper range value of </w:t>
            </w:r>
            <w:r>
              <w:rPr>
                <w:spacing w:val="-3"/>
                <w:lang w:val="en-US" w:eastAsia="zh-CN"/>
              </w:rPr>
              <w:t>biogas volume flow</w:t>
            </w:r>
          </w:p>
        </w:tc>
      </w:tr>
    </w:tbl>
    <w:p w:rsidR="00876695" w:rsidRPr="00E92EEE" w:rsidRDefault="00876695" w:rsidP="002B26A5">
      <w:pPr>
        <w:spacing w:after="120"/>
        <w:jc w:val="both"/>
        <w:rPr>
          <w:color w:val="000000"/>
          <w:lang w:val="en-US"/>
        </w:rPr>
      </w:pPr>
    </w:p>
    <w:p w:rsidR="00876695" w:rsidRDefault="00876695">
      <w:pPr>
        <w:pStyle w:val="Heading1"/>
      </w:pPr>
      <w:bookmarkStart w:id="19" w:name="_Toc427913456"/>
      <w:r>
        <w:t>Data Sheet</w:t>
      </w:r>
      <w:bookmarkEnd w:id="19"/>
    </w:p>
    <w:p w:rsidR="00876695" w:rsidRDefault="00876695">
      <w:pPr>
        <w:rPr>
          <w:lang w:val="en-GB"/>
        </w:rPr>
      </w:pPr>
      <w:r>
        <w:rPr>
          <w:lang w:val="en-GB"/>
        </w:rPr>
        <w:t>This chapter gives an overview about all important facts of the subsystem. It can be used by a developer who would like to reuse this subsystem.</w:t>
      </w:r>
    </w:p>
    <w:p w:rsidR="00876695" w:rsidRDefault="00876695">
      <w:pPr>
        <w:rPr>
          <w:lang w:val="en-GB"/>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908"/>
        <w:gridCol w:w="1800"/>
        <w:gridCol w:w="6146"/>
      </w:tblGrid>
      <w:tr w:rsidR="00876695" w:rsidTr="0017701B">
        <w:trPr>
          <w:trHeight w:val="340"/>
        </w:trPr>
        <w:tc>
          <w:tcPr>
            <w:tcW w:w="1908" w:type="dxa"/>
            <w:tcBorders>
              <w:top w:val="single" w:sz="12" w:space="0" w:color="auto"/>
              <w:bottom w:val="single" w:sz="12" w:space="0" w:color="auto"/>
            </w:tcBorders>
          </w:tcPr>
          <w:p w:rsidR="00876695" w:rsidRDefault="00876695" w:rsidP="00AA5EF6">
            <w:pPr>
              <w:jc w:val="center"/>
              <w:rPr>
                <w:i/>
                <w:iCs/>
              </w:rPr>
            </w:pPr>
            <w:r>
              <w:rPr>
                <w:i/>
                <w:iCs/>
              </w:rPr>
              <w:t>Category</w:t>
            </w:r>
          </w:p>
        </w:tc>
        <w:tc>
          <w:tcPr>
            <w:tcW w:w="1800" w:type="dxa"/>
            <w:tcBorders>
              <w:top w:val="single" w:sz="12" w:space="0" w:color="auto"/>
              <w:bottom w:val="single" w:sz="12" w:space="0" w:color="auto"/>
            </w:tcBorders>
          </w:tcPr>
          <w:p w:rsidR="00876695" w:rsidRDefault="00876695" w:rsidP="00AA5EF6">
            <w:pPr>
              <w:jc w:val="center"/>
              <w:rPr>
                <w:i/>
                <w:iCs/>
              </w:rPr>
            </w:pPr>
            <w:r>
              <w:rPr>
                <w:i/>
                <w:iCs/>
              </w:rPr>
              <w:t>Item</w:t>
            </w:r>
          </w:p>
        </w:tc>
        <w:tc>
          <w:tcPr>
            <w:tcW w:w="6146" w:type="dxa"/>
            <w:tcBorders>
              <w:top w:val="single" w:sz="12" w:space="0" w:color="auto"/>
              <w:bottom w:val="single" w:sz="12" w:space="0" w:color="auto"/>
            </w:tcBorders>
          </w:tcPr>
          <w:p w:rsidR="00876695" w:rsidRDefault="00876695" w:rsidP="00AA5EF6">
            <w:pPr>
              <w:jc w:val="center"/>
              <w:rPr>
                <w:i/>
                <w:iCs/>
              </w:rPr>
            </w:pPr>
            <w:r>
              <w:rPr>
                <w:i/>
                <w:iCs/>
              </w:rPr>
              <w:t>Description</w:t>
            </w:r>
          </w:p>
        </w:tc>
      </w:tr>
      <w:tr w:rsidR="00876695" w:rsidTr="0017701B">
        <w:trPr>
          <w:cantSplit/>
        </w:trPr>
        <w:tc>
          <w:tcPr>
            <w:tcW w:w="1908" w:type="dxa"/>
            <w:vMerge w:val="restart"/>
            <w:tcBorders>
              <w:top w:val="single" w:sz="12" w:space="0" w:color="auto"/>
            </w:tcBorders>
          </w:tcPr>
          <w:p w:rsidR="00876695" w:rsidRDefault="00876695" w:rsidP="00AA5EF6">
            <w:pPr>
              <w:pStyle w:val="Footer1"/>
              <w:widowControl/>
              <w:tabs>
                <w:tab w:val="clear" w:pos="4680"/>
                <w:tab w:val="clear" w:pos="7368"/>
                <w:tab w:val="clear" w:pos="7938"/>
                <w:tab w:val="clear" w:pos="8502"/>
                <w:tab w:val="clear" w:pos="9000"/>
              </w:tabs>
              <w:suppressAutoHyphens w:val="0"/>
              <w:rPr>
                <w:rFonts w:ascii="Arial" w:hAnsi="Arial"/>
                <w:szCs w:val="24"/>
                <w:lang w:val="en-GB"/>
              </w:rPr>
            </w:pPr>
            <w:r>
              <w:rPr>
                <w:rFonts w:ascii="Arial" w:hAnsi="Arial"/>
                <w:szCs w:val="24"/>
                <w:lang w:val="en-GB"/>
              </w:rPr>
              <w:t>Development</w:t>
            </w:r>
          </w:p>
        </w:tc>
        <w:tc>
          <w:tcPr>
            <w:tcW w:w="1800" w:type="dxa"/>
            <w:tcBorders>
              <w:top w:val="single" w:sz="12" w:space="0" w:color="auto"/>
            </w:tcBorders>
          </w:tcPr>
          <w:p w:rsidR="00876695" w:rsidRDefault="00876695" w:rsidP="00AA5EF6">
            <w:pPr>
              <w:spacing w:after="120"/>
            </w:pPr>
            <w:r>
              <w:t>Version / Status</w:t>
            </w:r>
          </w:p>
        </w:tc>
        <w:tc>
          <w:tcPr>
            <w:tcW w:w="6146" w:type="dxa"/>
            <w:tcBorders>
              <w:top w:val="single" w:sz="12" w:space="0" w:color="auto"/>
            </w:tcBorders>
          </w:tcPr>
          <w:p w:rsidR="00876695" w:rsidRDefault="00096268" w:rsidP="00AA5EF6">
            <w:pPr>
              <w:pStyle w:val="Footer1"/>
              <w:widowControl/>
              <w:tabs>
                <w:tab w:val="clear" w:pos="4680"/>
                <w:tab w:val="clear" w:pos="7368"/>
                <w:tab w:val="clear" w:pos="7938"/>
                <w:tab w:val="clear" w:pos="8502"/>
                <w:tab w:val="clear" w:pos="9000"/>
              </w:tabs>
              <w:suppressAutoHyphens w:val="0"/>
              <w:spacing w:after="120"/>
              <w:rPr>
                <w:rFonts w:ascii="Arial" w:hAnsi="Arial"/>
                <w:szCs w:val="24"/>
                <w:lang w:val="en-GB" w:eastAsia="zh-CN"/>
              </w:rPr>
            </w:pPr>
            <w:r>
              <w:rPr>
                <w:rFonts w:ascii="Arial" w:hAnsi="Arial"/>
                <w:szCs w:val="24"/>
                <w:lang w:val="en-GB" w:eastAsia="zh-CN"/>
              </w:rPr>
              <w:t>Release</w:t>
            </w:r>
          </w:p>
        </w:tc>
      </w:tr>
      <w:tr w:rsidR="00876695" w:rsidRPr="00C9379E" w:rsidTr="0017701B">
        <w:trPr>
          <w:cantSplit/>
        </w:trPr>
        <w:tc>
          <w:tcPr>
            <w:tcW w:w="1908" w:type="dxa"/>
            <w:vMerge/>
          </w:tcPr>
          <w:p w:rsidR="00876695" w:rsidRDefault="00876695" w:rsidP="00AA5EF6"/>
        </w:tc>
        <w:tc>
          <w:tcPr>
            <w:tcW w:w="1800" w:type="dxa"/>
          </w:tcPr>
          <w:p w:rsidR="00876695" w:rsidRDefault="00876695" w:rsidP="00AA5EF6">
            <w:pPr>
              <w:spacing w:after="120"/>
            </w:pPr>
            <w:r>
              <w:t>Known Bugs</w:t>
            </w:r>
          </w:p>
        </w:tc>
        <w:tc>
          <w:tcPr>
            <w:tcW w:w="6146" w:type="dxa"/>
          </w:tcPr>
          <w:p w:rsidR="00876695" w:rsidRPr="00C9379E" w:rsidRDefault="00876695" w:rsidP="006C77E0">
            <w:pPr>
              <w:pStyle w:val="Footer1"/>
              <w:widowControl/>
              <w:tabs>
                <w:tab w:val="clear" w:pos="4680"/>
                <w:tab w:val="clear" w:pos="7368"/>
                <w:tab w:val="clear" w:pos="7938"/>
                <w:tab w:val="clear" w:pos="8502"/>
                <w:tab w:val="clear" w:pos="9000"/>
              </w:tabs>
              <w:suppressAutoHyphens w:val="0"/>
              <w:spacing w:after="120"/>
              <w:rPr>
                <w:i/>
                <w:iCs/>
                <w:lang w:eastAsia="zh-CN"/>
              </w:rPr>
            </w:pPr>
            <w:r w:rsidRPr="006C77E0">
              <w:rPr>
                <w:rFonts w:ascii="Arial" w:hAnsi="Arial"/>
                <w:szCs w:val="24"/>
                <w:lang w:val="en-GB"/>
              </w:rPr>
              <w:t xml:space="preserve">Not known </w:t>
            </w:r>
            <w:r w:rsidRPr="006C77E0">
              <w:rPr>
                <w:rFonts w:ascii="Arial" w:hAnsi="Arial" w:hint="eastAsia"/>
                <w:szCs w:val="24"/>
                <w:lang w:val="en-GB"/>
              </w:rPr>
              <w:t>――</w:t>
            </w:r>
            <w:r w:rsidRPr="006C77E0">
              <w:rPr>
                <w:rFonts w:ascii="Arial" w:hAnsi="Arial"/>
                <w:szCs w:val="24"/>
                <w:lang w:val="en-GB"/>
              </w:rPr>
              <w:t xml:space="preserve"> None</w:t>
            </w:r>
          </w:p>
        </w:tc>
      </w:tr>
      <w:tr w:rsidR="00876695" w:rsidTr="0017701B">
        <w:trPr>
          <w:cantSplit/>
        </w:trPr>
        <w:tc>
          <w:tcPr>
            <w:tcW w:w="1908" w:type="dxa"/>
            <w:vMerge/>
            <w:tcBorders>
              <w:bottom w:val="single" w:sz="12" w:space="0" w:color="auto"/>
            </w:tcBorders>
          </w:tcPr>
          <w:p w:rsidR="00876695" w:rsidRPr="00C9379E" w:rsidRDefault="00876695" w:rsidP="00AA5EF6">
            <w:pPr>
              <w:rPr>
                <w:lang w:val="en-US"/>
              </w:rPr>
            </w:pPr>
          </w:p>
        </w:tc>
        <w:tc>
          <w:tcPr>
            <w:tcW w:w="1800" w:type="dxa"/>
            <w:tcBorders>
              <w:bottom w:val="single" w:sz="12" w:space="0" w:color="auto"/>
            </w:tcBorders>
          </w:tcPr>
          <w:p w:rsidR="00876695" w:rsidRDefault="00876695" w:rsidP="00AA5EF6">
            <w:pPr>
              <w:pStyle w:val="Footer1"/>
              <w:widowControl/>
              <w:tabs>
                <w:tab w:val="clear" w:pos="4680"/>
                <w:tab w:val="clear" w:pos="7368"/>
                <w:tab w:val="clear" w:pos="7938"/>
                <w:tab w:val="clear" w:pos="8502"/>
                <w:tab w:val="clear" w:pos="9000"/>
              </w:tabs>
              <w:suppressAutoHyphens w:val="0"/>
              <w:spacing w:after="120"/>
              <w:rPr>
                <w:rFonts w:ascii="Arial" w:hAnsi="Arial"/>
                <w:szCs w:val="24"/>
                <w:lang w:val="en-GB"/>
              </w:rPr>
            </w:pPr>
            <w:r>
              <w:rPr>
                <w:rFonts w:ascii="Arial" w:hAnsi="Arial"/>
                <w:szCs w:val="24"/>
                <w:lang w:val="en-GB"/>
              </w:rPr>
              <w:t>Planned Improvements</w:t>
            </w:r>
          </w:p>
        </w:tc>
        <w:tc>
          <w:tcPr>
            <w:tcW w:w="6146" w:type="dxa"/>
            <w:tcBorders>
              <w:bottom w:val="single" w:sz="12" w:space="0" w:color="auto"/>
            </w:tcBorders>
          </w:tcPr>
          <w:p w:rsidR="00876695" w:rsidRDefault="00876695" w:rsidP="00AA5EF6">
            <w:pPr>
              <w:pStyle w:val="BodyText3"/>
              <w:spacing w:after="120"/>
              <w:rPr>
                <w:i w:val="0"/>
                <w:iCs w:val="0"/>
              </w:rPr>
            </w:pPr>
            <w:r>
              <w:rPr>
                <w:i w:val="0"/>
                <w:iCs w:val="0"/>
              </w:rPr>
              <w:t>None</w:t>
            </w:r>
          </w:p>
          <w:p w:rsidR="00876695" w:rsidRDefault="00876695" w:rsidP="00AA5EF6">
            <w:pPr>
              <w:spacing w:after="120"/>
            </w:pPr>
          </w:p>
        </w:tc>
      </w:tr>
      <w:tr w:rsidR="00876695" w:rsidTr="0017701B">
        <w:trPr>
          <w:cantSplit/>
          <w:trHeight w:val="420"/>
        </w:trPr>
        <w:tc>
          <w:tcPr>
            <w:tcW w:w="1908" w:type="dxa"/>
            <w:vMerge w:val="restart"/>
            <w:tcBorders>
              <w:top w:val="single" w:sz="12" w:space="0" w:color="auto"/>
            </w:tcBorders>
          </w:tcPr>
          <w:p w:rsidR="00876695" w:rsidRDefault="00876695" w:rsidP="00AA5EF6">
            <w:pPr>
              <w:pStyle w:val="Footer1"/>
              <w:widowControl/>
              <w:tabs>
                <w:tab w:val="clear" w:pos="4680"/>
                <w:tab w:val="clear" w:pos="7368"/>
                <w:tab w:val="clear" w:pos="7938"/>
                <w:tab w:val="clear" w:pos="8502"/>
                <w:tab w:val="clear" w:pos="9000"/>
              </w:tabs>
              <w:suppressAutoHyphens w:val="0"/>
              <w:rPr>
                <w:rFonts w:ascii="Arial" w:hAnsi="Arial"/>
                <w:szCs w:val="24"/>
                <w:lang w:val="en-GB"/>
              </w:rPr>
            </w:pPr>
            <w:r>
              <w:rPr>
                <w:rFonts w:ascii="Arial" w:hAnsi="Arial"/>
                <w:szCs w:val="24"/>
                <w:lang w:val="en-GB"/>
              </w:rPr>
              <w:t>HW-Platform</w:t>
            </w:r>
          </w:p>
        </w:tc>
        <w:tc>
          <w:tcPr>
            <w:tcW w:w="1800" w:type="dxa"/>
            <w:tcBorders>
              <w:top w:val="single" w:sz="12" w:space="0" w:color="auto"/>
            </w:tcBorders>
          </w:tcPr>
          <w:p w:rsidR="00876695" w:rsidRDefault="00876695" w:rsidP="00AA5EF6">
            <w:pPr>
              <w:spacing w:after="120"/>
            </w:pPr>
            <w:r>
              <w:t>Type</w:t>
            </w:r>
          </w:p>
        </w:tc>
        <w:tc>
          <w:tcPr>
            <w:tcW w:w="6146" w:type="dxa"/>
            <w:tcBorders>
              <w:top w:val="single" w:sz="12" w:space="0" w:color="auto"/>
            </w:tcBorders>
          </w:tcPr>
          <w:p w:rsidR="00876695" w:rsidRDefault="00876695" w:rsidP="00AA5EF6">
            <w:pPr>
              <w:pStyle w:val="BodyText3"/>
              <w:spacing w:after="120"/>
              <w:rPr>
                <w:i w:val="0"/>
                <w:iCs w:val="0"/>
              </w:rPr>
            </w:pPr>
            <w:r>
              <w:rPr>
                <w:i w:val="0"/>
                <w:iCs w:val="0"/>
              </w:rPr>
              <w:t xml:space="preserve">M16C63 </w:t>
            </w:r>
            <w:r w:rsidR="00606487">
              <w:rPr>
                <w:i w:val="0"/>
                <w:iCs w:val="0"/>
              </w:rPr>
              <w:t>R5F363AM</w:t>
            </w:r>
          </w:p>
          <w:p w:rsidR="00876695" w:rsidRDefault="00876695" w:rsidP="00AA5EF6">
            <w:pPr>
              <w:spacing w:after="120"/>
            </w:pPr>
          </w:p>
        </w:tc>
      </w:tr>
      <w:tr w:rsidR="00876695" w:rsidTr="0017701B">
        <w:trPr>
          <w:cantSplit/>
          <w:trHeight w:val="437"/>
        </w:trPr>
        <w:tc>
          <w:tcPr>
            <w:tcW w:w="1908" w:type="dxa"/>
            <w:vMerge/>
            <w:tcBorders>
              <w:bottom w:val="single" w:sz="12" w:space="0" w:color="auto"/>
            </w:tcBorders>
          </w:tcPr>
          <w:p w:rsidR="00876695" w:rsidRDefault="00876695" w:rsidP="00AA5EF6"/>
        </w:tc>
        <w:tc>
          <w:tcPr>
            <w:tcW w:w="1800" w:type="dxa"/>
            <w:tcBorders>
              <w:bottom w:val="single" w:sz="12" w:space="0" w:color="auto"/>
            </w:tcBorders>
          </w:tcPr>
          <w:p w:rsidR="00876695" w:rsidRDefault="00876695" w:rsidP="00AA5EF6">
            <w:pPr>
              <w:spacing w:after="120"/>
            </w:pPr>
            <w:r>
              <w:t>Clock</w:t>
            </w:r>
          </w:p>
        </w:tc>
        <w:tc>
          <w:tcPr>
            <w:tcW w:w="6146" w:type="dxa"/>
            <w:tcBorders>
              <w:bottom w:val="single" w:sz="12" w:space="0" w:color="auto"/>
            </w:tcBorders>
          </w:tcPr>
          <w:p w:rsidR="00096268" w:rsidRDefault="00096268" w:rsidP="00096268">
            <w:pPr>
              <w:pStyle w:val="BodyText3"/>
              <w:spacing w:after="120"/>
              <w:rPr>
                <w:i w:val="0"/>
                <w:iCs w:val="0"/>
              </w:rPr>
            </w:pPr>
            <w:r>
              <w:rPr>
                <w:i w:val="0"/>
                <w:iCs w:val="0"/>
              </w:rPr>
              <w:t>Oscillation clocking 3,6864MHz</w:t>
            </w:r>
          </w:p>
          <w:p w:rsidR="00876695" w:rsidRDefault="00096268" w:rsidP="00096268">
            <w:pPr>
              <w:spacing w:after="120"/>
            </w:pPr>
            <w:r>
              <w:rPr>
                <w:i/>
                <w:iCs/>
              </w:rPr>
              <w:t>CPU clocking 1,8432MHz</w:t>
            </w:r>
            <w:r>
              <w:t xml:space="preserve"> </w:t>
            </w:r>
          </w:p>
        </w:tc>
      </w:tr>
      <w:tr w:rsidR="00876695" w:rsidTr="0017701B">
        <w:trPr>
          <w:cantSplit/>
        </w:trPr>
        <w:tc>
          <w:tcPr>
            <w:tcW w:w="1908" w:type="dxa"/>
            <w:vMerge w:val="restart"/>
            <w:tcBorders>
              <w:top w:val="single" w:sz="12" w:space="0" w:color="auto"/>
            </w:tcBorders>
          </w:tcPr>
          <w:p w:rsidR="00876695" w:rsidRDefault="00876695" w:rsidP="00AA5EF6">
            <w:r>
              <w:t>SW-Development Environment</w:t>
            </w:r>
          </w:p>
        </w:tc>
        <w:tc>
          <w:tcPr>
            <w:tcW w:w="1800" w:type="dxa"/>
            <w:tcBorders>
              <w:top w:val="single" w:sz="12" w:space="0" w:color="auto"/>
            </w:tcBorders>
          </w:tcPr>
          <w:p w:rsidR="00876695" w:rsidRDefault="00876695" w:rsidP="00AA5EF6">
            <w:pPr>
              <w:spacing w:after="120"/>
            </w:pPr>
            <w:r>
              <w:t>Compiler</w:t>
            </w:r>
          </w:p>
        </w:tc>
        <w:tc>
          <w:tcPr>
            <w:tcW w:w="6146" w:type="dxa"/>
            <w:tcBorders>
              <w:top w:val="single" w:sz="12" w:space="0" w:color="auto"/>
            </w:tcBorders>
          </w:tcPr>
          <w:p w:rsidR="00876695" w:rsidRDefault="00876695" w:rsidP="006A1BFD">
            <w:pPr>
              <w:spacing w:after="120"/>
            </w:pPr>
            <w:r>
              <w:t xml:space="preserve">IAR M16C </w:t>
            </w:r>
            <w:r w:rsidRPr="005E25ED">
              <w:t>3.</w:t>
            </w:r>
            <w:r>
              <w:t>4</w:t>
            </w:r>
            <w:r w:rsidRPr="005E25ED">
              <w:t>0</w:t>
            </w:r>
          </w:p>
        </w:tc>
      </w:tr>
      <w:tr w:rsidR="00876695" w:rsidRPr="00DC43A9" w:rsidTr="0017701B">
        <w:trPr>
          <w:cantSplit/>
        </w:trPr>
        <w:tc>
          <w:tcPr>
            <w:tcW w:w="1908" w:type="dxa"/>
            <w:vMerge/>
          </w:tcPr>
          <w:p w:rsidR="00876695" w:rsidRDefault="00876695" w:rsidP="00AA5EF6"/>
        </w:tc>
        <w:tc>
          <w:tcPr>
            <w:tcW w:w="1800" w:type="dxa"/>
          </w:tcPr>
          <w:p w:rsidR="00876695" w:rsidRDefault="00876695" w:rsidP="00AA5EF6">
            <w:pPr>
              <w:spacing w:after="120"/>
            </w:pPr>
            <w:r>
              <w:t>Operating System</w:t>
            </w:r>
          </w:p>
        </w:tc>
        <w:tc>
          <w:tcPr>
            <w:tcW w:w="6146" w:type="dxa"/>
          </w:tcPr>
          <w:p w:rsidR="00876695" w:rsidRPr="00C4765C" w:rsidRDefault="00876695" w:rsidP="00096268">
            <w:pPr>
              <w:spacing w:after="120"/>
              <w:rPr>
                <w:lang w:val="da-DK"/>
              </w:rPr>
            </w:pPr>
            <w:r w:rsidRPr="00C4765C">
              <w:rPr>
                <w:lang w:val="da-DK"/>
              </w:rPr>
              <w:t>Segger embOS for M16C version 3.2</w:t>
            </w:r>
            <w:r w:rsidR="00096268">
              <w:rPr>
                <w:lang w:val="da-DK"/>
              </w:rPr>
              <w:t>8g</w:t>
            </w:r>
          </w:p>
        </w:tc>
      </w:tr>
      <w:tr w:rsidR="00876695" w:rsidTr="0017701B">
        <w:trPr>
          <w:cantSplit/>
        </w:trPr>
        <w:tc>
          <w:tcPr>
            <w:tcW w:w="1908" w:type="dxa"/>
            <w:vMerge/>
            <w:tcBorders>
              <w:bottom w:val="single" w:sz="12" w:space="0" w:color="auto"/>
            </w:tcBorders>
          </w:tcPr>
          <w:p w:rsidR="00876695" w:rsidRPr="00C4765C" w:rsidRDefault="00876695" w:rsidP="00AA5EF6">
            <w:pPr>
              <w:rPr>
                <w:lang w:val="da-DK"/>
              </w:rPr>
            </w:pPr>
          </w:p>
        </w:tc>
        <w:tc>
          <w:tcPr>
            <w:tcW w:w="1800" w:type="dxa"/>
            <w:tcBorders>
              <w:bottom w:val="single" w:sz="12" w:space="0" w:color="auto"/>
            </w:tcBorders>
          </w:tcPr>
          <w:p w:rsidR="00876695" w:rsidRDefault="00876695" w:rsidP="00AA5EF6">
            <w:pPr>
              <w:spacing w:after="120"/>
            </w:pPr>
            <w:r>
              <w:t>Case / Code-Generation Tool</w:t>
            </w:r>
          </w:p>
        </w:tc>
        <w:tc>
          <w:tcPr>
            <w:tcW w:w="6146" w:type="dxa"/>
            <w:tcBorders>
              <w:bottom w:val="single" w:sz="12" w:space="0" w:color="auto"/>
            </w:tcBorders>
          </w:tcPr>
          <w:p w:rsidR="00876695" w:rsidRDefault="00876695" w:rsidP="00AA5EF6">
            <w:pPr>
              <w:pStyle w:val="BodyText3"/>
              <w:spacing w:after="120"/>
              <w:rPr>
                <w:i w:val="0"/>
                <w:iCs w:val="0"/>
              </w:rPr>
            </w:pPr>
            <w:r>
              <w:rPr>
                <w:i w:val="0"/>
                <w:iCs w:val="0"/>
              </w:rPr>
              <w:t>Entry Tool 1.1.3</w:t>
            </w:r>
          </w:p>
          <w:p w:rsidR="00876695" w:rsidRDefault="00876695" w:rsidP="00AA5EF6">
            <w:pPr>
              <w:spacing w:after="120"/>
            </w:pPr>
          </w:p>
        </w:tc>
      </w:tr>
      <w:tr w:rsidR="00876695" w:rsidTr="0017701B">
        <w:trPr>
          <w:cantSplit/>
        </w:trPr>
        <w:tc>
          <w:tcPr>
            <w:tcW w:w="1908" w:type="dxa"/>
            <w:vMerge w:val="restart"/>
            <w:tcBorders>
              <w:top w:val="single" w:sz="12" w:space="0" w:color="auto"/>
            </w:tcBorders>
          </w:tcPr>
          <w:p w:rsidR="00876695" w:rsidRDefault="00876695" w:rsidP="00AA5EF6">
            <w:r>
              <w:t>Required Resources</w:t>
            </w:r>
          </w:p>
        </w:tc>
        <w:tc>
          <w:tcPr>
            <w:tcW w:w="1800" w:type="dxa"/>
            <w:tcBorders>
              <w:top w:val="single" w:sz="12" w:space="0" w:color="auto"/>
            </w:tcBorders>
          </w:tcPr>
          <w:p w:rsidR="00876695" w:rsidRDefault="00876695" w:rsidP="00AA5EF6">
            <w:pPr>
              <w:spacing w:after="120"/>
            </w:pPr>
            <w:r>
              <w:t>Operating System</w:t>
            </w:r>
          </w:p>
        </w:tc>
        <w:tc>
          <w:tcPr>
            <w:tcW w:w="6146" w:type="dxa"/>
            <w:tcBorders>
              <w:top w:val="single" w:sz="12" w:space="0" w:color="auto"/>
            </w:tcBorders>
          </w:tcPr>
          <w:p w:rsidR="00876695" w:rsidRDefault="00876695" w:rsidP="00096268">
            <w:pPr>
              <w:pStyle w:val="BodyText3"/>
              <w:spacing w:after="120"/>
              <w:rPr>
                <w:i w:val="0"/>
                <w:iCs w:val="0"/>
              </w:rPr>
            </w:pPr>
            <w:r w:rsidRPr="00D61DBE">
              <w:rPr>
                <w:i w:val="0"/>
                <w:iCs w:val="0"/>
              </w:rPr>
              <w:t>OS_</w:t>
            </w:r>
            <w:r w:rsidR="00096268">
              <w:rPr>
                <w:i w:val="0"/>
                <w:iCs w:val="0"/>
              </w:rPr>
              <w:t>EnterRegion</w:t>
            </w:r>
          </w:p>
          <w:p w:rsidR="00096268" w:rsidRDefault="00096268" w:rsidP="00096268">
            <w:pPr>
              <w:pStyle w:val="BodyText3"/>
              <w:spacing w:after="120"/>
              <w:rPr>
                <w:i w:val="0"/>
                <w:iCs w:val="0"/>
              </w:rPr>
            </w:pPr>
            <w:r>
              <w:rPr>
                <w:i w:val="0"/>
                <w:iCs w:val="0"/>
              </w:rPr>
              <w:t>OS_LeaveRegion</w:t>
            </w:r>
          </w:p>
        </w:tc>
      </w:tr>
      <w:tr w:rsidR="00876695" w:rsidTr="0017701B">
        <w:trPr>
          <w:cantSplit/>
        </w:trPr>
        <w:tc>
          <w:tcPr>
            <w:tcW w:w="1908" w:type="dxa"/>
            <w:vMerge/>
          </w:tcPr>
          <w:p w:rsidR="00876695" w:rsidRDefault="00876695" w:rsidP="00AA5EF6"/>
        </w:tc>
        <w:tc>
          <w:tcPr>
            <w:tcW w:w="1800" w:type="dxa"/>
          </w:tcPr>
          <w:p w:rsidR="00876695" w:rsidRDefault="00876695" w:rsidP="00AA5EF6">
            <w:pPr>
              <w:spacing w:after="120"/>
            </w:pPr>
            <w:r>
              <w:t>HW</w:t>
            </w:r>
          </w:p>
        </w:tc>
        <w:tc>
          <w:tcPr>
            <w:tcW w:w="6146" w:type="dxa"/>
          </w:tcPr>
          <w:p w:rsidR="00876695" w:rsidRPr="00792D8A" w:rsidRDefault="00876695" w:rsidP="006A1BFD">
            <w:pPr>
              <w:rPr>
                <w:lang w:val="en-GB"/>
              </w:rPr>
            </w:pPr>
            <w:r w:rsidRPr="00792D8A">
              <w:rPr>
                <w:lang w:val="en-GB"/>
              </w:rPr>
              <w:t>None</w:t>
            </w:r>
          </w:p>
        </w:tc>
      </w:tr>
      <w:tr w:rsidR="00876695" w:rsidTr="0017701B">
        <w:trPr>
          <w:cantSplit/>
        </w:trPr>
        <w:tc>
          <w:tcPr>
            <w:tcW w:w="1908" w:type="dxa"/>
            <w:vMerge/>
          </w:tcPr>
          <w:p w:rsidR="00876695" w:rsidRDefault="00876695" w:rsidP="00AA5EF6"/>
        </w:tc>
        <w:tc>
          <w:tcPr>
            <w:tcW w:w="1800" w:type="dxa"/>
          </w:tcPr>
          <w:p w:rsidR="00876695" w:rsidRDefault="00876695" w:rsidP="00AA5EF6">
            <w:pPr>
              <w:spacing w:after="120"/>
            </w:pPr>
            <w:r>
              <w:t>RAM</w:t>
            </w:r>
          </w:p>
        </w:tc>
        <w:tc>
          <w:tcPr>
            <w:tcW w:w="6146" w:type="dxa"/>
          </w:tcPr>
          <w:p w:rsidR="00876695" w:rsidRPr="00792D8A" w:rsidRDefault="00167094" w:rsidP="00AA5EF6">
            <w:pPr>
              <w:rPr>
                <w:lang w:val="en-GB" w:eastAsia="zh-CN"/>
              </w:rPr>
            </w:pPr>
            <w:r>
              <w:rPr>
                <w:rFonts w:hint="eastAsia"/>
                <w:lang w:val="en-GB" w:eastAsia="zh-CN"/>
              </w:rPr>
              <w:t>3kbytes</w:t>
            </w:r>
          </w:p>
        </w:tc>
      </w:tr>
      <w:tr w:rsidR="00876695" w:rsidTr="0017701B">
        <w:trPr>
          <w:cantSplit/>
        </w:trPr>
        <w:tc>
          <w:tcPr>
            <w:tcW w:w="1908" w:type="dxa"/>
            <w:vMerge/>
          </w:tcPr>
          <w:p w:rsidR="00876695" w:rsidRDefault="00876695" w:rsidP="00AA5EF6"/>
        </w:tc>
        <w:tc>
          <w:tcPr>
            <w:tcW w:w="1800" w:type="dxa"/>
          </w:tcPr>
          <w:p w:rsidR="00876695" w:rsidRDefault="00876695" w:rsidP="00AA5EF6">
            <w:pPr>
              <w:spacing w:after="120"/>
            </w:pPr>
            <w:r>
              <w:t>NVRAM (Plant)</w:t>
            </w:r>
          </w:p>
        </w:tc>
        <w:tc>
          <w:tcPr>
            <w:tcW w:w="6146" w:type="dxa"/>
          </w:tcPr>
          <w:p w:rsidR="00876695" w:rsidRPr="00792D8A" w:rsidRDefault="00076B12" w:rsidP="00C9379E">
            <w:pPr>
              <w:pStyle w:val="BodyText3"/>
              <w:spacing w:after="120"/>
              <w:rPr>
                <w:i w:val="0"/>
                <w:iCs w:val="0"/>
                <w:lang w:eastAsia="zh-CN"/>
              </w:rPr>
            </w:pPr>
            <w:r>
              <w:rPr>
                <w:rFonts w:hint="eastAsia"/>
                <w:i w:val="0"/>
                <w:iCs w:val="0"/>
                <w:lang w:eastAsia="zh-CN"/>
              </w:rPr>
              <w:t>200bytes</w:t>
            </w:r>
          </w:p>
        </w:tc>
      </w:tr>
      <w:tr w:rsidR="00876695" w:rsidTr="0017701B">
        <w:trPr>
          <w:cantSplit/>
        </w:trPr>
        <w:tc>
          <w:tcPr>
            <w:tcW w:w="1908" w:type="dxa"/>
            <w:vMerge/>
          </w:tcPr>
          <w:p w:rsidR="00876695" w:rsidRDefault="00876695" w:rsidP="00AA5EF6"/>
        </w:tc>
        <w:tc>
          <w:tcPr>
            <w:tcW w:w="1800" w:type="dxa"/>
          </w:tcPr>
          <w:p w:rsidR="00876695" w:rsidRDefault="00876695" w:rsidP="00AA5EF6">
            <w:pPr>
              <w:spacing w:after="120"/>
            </w:pPr>
            <w:r>
              <w:t>ROM</w:t>
            </w:r>
          </w:p>
        </w:tc>
        <w:tc>
          <w:tcPr>
            <w:tcW w:w="6146" w:type="dxa"/>
          </w:tcPr>
          <w:p w:rsidR="00876695" w:rsidRPr="00792D8A" w:rsidRDefault="00167094" w:rsidP="00167094">
            <w:pPr>
              <w:pStyle w:val="Footer1"/>
              <w:widowControl/>
              <w:tabs>
                <w:tab w:val="clear" w:pos="4680"/>
                <w:tab w:val="clear" w:pos="7368"/>
                <w:tab w:val="clear" w:pos="7938"/>
                <w:tab w:val="clear" w:pos="8502"/>
                <w:tab w:val="clear" w:pos="9000"/>
              </w:tabs>
              <w:suppressAutoHyphens w:val="0"/>
              <w:spacing w:after="120"/>
              <w:rPr>
                <w:rFonts w:ascii="Arial" w:hAnsi="Arial"/>
                <w:szCs w:val="24"/>
                <w:lang w:val="en-GB" w:eastAsia="zh-CN"/>
              </w:rPr>
            </w:pPr>
            <w:r>
              <w:rPr>
                <w:rFonts w:ascii="Arial" w:hAnsi="Arial" w:hint="eastAsia"/>
                <w:szCs w:val="24"/>
                <w:lang w:val="en-GB" w:eastAsia="zh-CN"/>
              </w:rPr>
              <w:t>70kbytes</w:t>
            </w:r>
          </w:p>
        </w:tc>
      </w:tr>
      <w:tr w:rsidR="00876695" w:rsidTr="0017701B">
        <w:trPr>
          <w:cantSplit/>
          <w:trHeight w:val="556"/>
        </w:trPr>
        <w:tc>
          <w:tcPr>
            <w:tcW w:w="1908" w:type="dxa"/>
            <w:vMerge/>
          </w:tcPr>
          <w:p w:rsidR="00876695" w:rsidRDefault="00876695" w:rsidP="00AA5EF6"/>
        </w:tc>
        <w:tc>
          <w:tcPr>
            <w:tcW w:w="1800" w:type="dxa"/>
          </w:tcPr>
          <w:p w:rsidR="00876695" w:rsidRDefault="00876695" w:rsidP="00AA5EF6">
            <w:pPr>
              <w:spacing w:after="120"/>
            </w:pPr>
            <w:r>
              <w:t>Execution Time</w:t>
            </w:r>
          </w:p>
        </w:tc>
        <w:tc>
          <w:tcPr>
            <w:tcW w:w="6146" w:type="dxa"/>
          </w:tcPr>
          <w:p w:rsidR="00876695" w:rsidRPr="00792D8A" w:rsidRDefault="00876695" w:rsidP="00CB676A">
            <w:pPr>
              <w:pStyle w:val="BodyText3"/>
              <w:spacing w:after="120"/>
              <w:rPr>
                <w:i w:val="0"/>
                <w:iCs w:val="0"/>
                <w:lang w:eastAsia="zh-CN"/>
              </w:rPr>
            </w:pPr>
            <w:r>
              <w:rPr>
                <w:i w:val="0"/>
                <w:iCs w:val="0"/>
                <w:lang w:eastAsia="zh-CN"/>
              </w:rPr>
              <w:t>NA</w:t>
            </w:r>
          </w:p>
        </w:tc>
      </w:tr>
      <w:tr w:rsidR="00876695" w:rsidTr="0017701B">
        <w:trPr>
          <w:cantSplit/>
        </w:trPr>
        <w:tc>
          <w:tcPr>
            <w:tcW w:w="1908" w:type="dxa"/>
            <w:vMerge/>
          </w:tcPr>
          <w:p w:rsidR="00876695" w:rsidRDefault="00876695" w:rsidP="00AA5EF6"/>
        </w:tc>
        <w:tc>
          <w:tcPr>
            <w:tcW w:w="1800" w:type="dxa"/>
          </w:tcPr>
          <w:p w:rsidR="00876695" w:rsidRDefault="00876695" w:rsidP="00AA5EF6">
            <w:pPr>
              <w:spacing w:after="120"/>
            </w:pPr>
            <w:r>
              <w:t>Subsystems</w:t>
            </w:r>
          </w:p>
        </w:tc>
        <w:tc>
          <w:tcPr>
            <w:tcW w:w="6146" w:type="dxa"/>
          </w:tcPr>
          <w:p w:rsidR="00876695" w:rsidRPr="00D833CD" w:rsidRDefault="00876695" w:rsidP="00FC16B8">
            <w:pPr>
              <w:pStyle w:val="ListParagraph"/>
              <w:numPr>
                <w:ilvl w:val="0"/>
                <w:numId w:val="5"/>
              </w:numPr>
            </w:pPr>
            <w:r>
              <w:rPr>
                <w:spacing w:val="-3"/>
                <w:lang w:eastAsia="zh-CN"/>
              </w:rPr>
              <w:t>Coordinator Subsystem</w:t>
            </w:r>
          </w:p>
          <w:p w:rsidR="00876695" w:rsidRDefault="00876695" w:rsidP="00FC16B8">
            <w:pPr>
              <w:pStyle w:val="ListParagraph"/>
              <w:numPr>
                <w:ilvl w:val="0"/>
                <w:numId w:val="5"/>
              </w:numPr>
            </w:pPr>
            <w:r>
              <w:rPr>
                <w:lang w:eastAsia="zh-CN"/>
              </w:rPr>
              <w:t>MVM</w:t>
            </w:r>
            <w:r>
              <w:t xml:space="preserve"> </w:t>
            </w:r>
            <w:r>
              <w:rPr>
                <w:spacing w:val="-3"/>
                <w:lang w:eastAsia="zh-CN"/>
              </w:rPr>
              <w:t>Subsystem</w:t>
            </w:r>
          </w:p>
          <w:p w:rsidR="00876695" w:rsidRPr="00D61DBE" w:rsidRDefault="00876695" w:rsidP="00FC16B8">
            <w:pPr>
              <w:pStyle w:val="ListParagraph"/>
              <w:numPr>
                <w:ilvl w:val="0"/>
                <w:numId w:val="5"/>
              </w:numPr>
            </w:pPr>
            <w:r w:rsidRPr="00AC5474">
              <w:rPr>
                <w:spacing w:val="-3"/>
              </w:rPr>
              <w:t>Electronic Service</w:t>
            </w:r>
            <w:r>
              <w:rPr>
                <w:spacing w:val="-3"/>
              </w:rPr>
              <w:t xml:space="preserve"> Subsystem</w:t>
            </w:r>
          </w:p>
          <w:p w:rsidR="00876695" w:rsidRPr="00D61DBE" w:rsidRDefault="00876695" w:rsidP="00FC16B8">
            <w:pPr>
              <w:pStyle w:val="ListParagraph"/>
              <w:numPr>
                <w:ilvl w:val="0"/>
                <w:numId w:val="5"/>
              </w:numPr>
            </w:pPr>
            <w:r>
              <w:rPr>
                <w:spacing w:val="-3"/>
                <w:lang w:eastAsia="zh-CN"/>
              </w:rPr>
              <w:t>Diagnosis Subsystem</w:t>
            </w:r>
          </w:p>
          <w:p w:rsidR="00876695" w:rsidRDefault="00876695" w:rsidP="00FC16B8">
            <w:pPr>
              <w:pStyle w:val="ListParagraph"/>
              <w:numPr>
                <w:ilvl w:val="0"/>
                <w:numId w:val="5"/>
              </w:numPr>
            </w:pPr>
            <w:r>
              <w:rPr>
                <w:spacing w:val="-3"/>
                <w:lang w:eastAsia="zh-CN"/>
              </w:rPr>
              <w:t>HMI Subystem</w:t>
            </w:r>
          </w:p>
        </w:tc>
      </w:tr>
      <w:tr w:rsidR="00876695" w:rsidTr="0017701B">
        <w:trPr>
          <w:cantSplit/>
        </w:trPr>
        <w:tc>
          <w:tcPr>
            <w:tcW w:w="1908" w:type="dxa"/>
            <w:vMerge/>
          </w:tcPr>
          <w:p w:rsidR="00876695" w:rsidRDefault="00876695" w:rsidP="00AA5EF6"/>
        </w:tc>
        <w:tc>
          <w:tcPr>
            <w:tcW w:w="1800" w:type="dxa"/>
            <w:tcBorders>
              <w:bottom w:val="single" w:sz="12" w:space="0" w:color="auto"/>
            </w:tcBorders>
          </w:tcPr>
          <w:p w:rsidR="00876695" w:rsidRDefault="00876695" w:rsidP="00AA5EF6">
            <w:pPr>
              <w:spacing w:after="120"/>
            </w:pPr>
            <w:r>
              <w:t>Data Objects</w:t>
            </w:r>
          </w:p>
        </w:tc>
        <w:tc>
          <w:tcPr>
            <w:tcW w:w="6146" w:type="dxa"/>
            <w:tcBorders>
              <w:bottom w:val="single" w:sz="12" w:space="0" w:color="auto"/>
            </w:tcBorders>
          </w:tcPr>
          <w:p w:rsidR="00876695" w:rsidRPr="007F52E3" w:rsidRDefault="00876695" w:rsidP="00FC16B8">
            <w:pPr>
              <w:rPr>
                <w:lang w:val="en-US" w:eastAsia="zh-CN"/>
              </w:rPr>
            </w:pPr>
            <w:r w:rsidRPr="007F52E3">
              <w:rPr>
                <w:lang w:val="en-US" w:eastAsia="zh-CN"/>
              </w:rPr>
              <w:t>ACTION</w:t>
            </w:r>
          </w:p>
          <w:p w:rsidR="00876695" w:rsidRPr="007F52E3" w:rsidRDefault="00876695" w:rsidP="00FC16B8">
            <w:pPr>
              <w:rPr>
                <w:lang w:val="en-US" w:eastAsia="zh-CN"/>
              </w:rPr>
            </w:pPr>
            <w:r w:rsidRPr="007F52E3">
              <w:rPr>
                <w:lang w:val="en-US" w:eastAsia="zh-CN"/>
              </w:rPr>
              <w:t>CONST_U8</w:t>
            </w:r>
          </w:p>
          <w:p w:rsidR="00876695" w:rsidRPr="007F52E3" w:rsidRDefault="00876695" w:rsidP="00FC16B8">
            <w:pPr>
              <w:rPr>
                <w:lang w:val="en-US" w:eastAsia="zh-CN"/>
              </w:rPr>
            </w:pPr>
            <w:r w:rsidRPr="007F52E3">
              <w:rPr>
                <w:lang w:val="en-US" w:eastAsia="zh-CN"/>
              </w:rPr>
              <w:t>DEV_RNGFLT</w:t>
            </w:r>
          </w:p>
          <w:p w:rsidR="00876695" w:rsidRPr="007F52E3" w:rsidRDefault="00876695" w:rsidP="00FC16B8">
            <w:pPr>
              <w:rPr>
                <w:lang w:val="en-US" w:eastAsia="zh-CN"/>
              </w:rPr>
            </w:pPr>
            <w:r w:rsidRPr="007F52E3">
              <w:rPr>
                <w:lang w:val="en-US" w:eastAsia="zh-CN"/>
              </w:rPr>
              <w:t>DNY_FLOAT</w:t>
            </w:r>
          </w:p>
          <w:p w:rsidR="00876695" w:rsidRPr="007F52E3" w:rsidRDefault="00876695" w:rsidP="00FC16B8">
            <w:pPr>
              <w:rPr>
                <w:lang w:val="fr-FR" w:eastAsia="zh-CN"/>
              </w:rPr>
            </w:pPr>
            <w:r w:rsidRPr="007F52E3">
              <w:rPr>
                <w:lang w:val="fr-FR" w:eastAsia="zh-CN"/>
              </w:rPr>
              <w:t>FLOAT</w:t>
            </w:r>
          </w:p>
          <w:p w:rsidR="00876695" w:rsidRPr="007F52E3" w:rsidRDefault="00876695" w:rsidP="00FC16B8">
            <w:pPr>
              <w:rPr>
                <w:lang w:val="fr-FR" w:eastAsia="zh-CN"/>
              </w:rPr>
            </w:pPr>
            <w:r w:rsidRPr="007F52E3">
              <w:rPr>
                <w:lang w:val="fr-FR" w:eastAsia="zh-CN"/>
              </w:rPr>
              <w:t>INT16</w:t>
            </w:r>
          </w:p>
          <w:p w:rsidR="00876695" w:rsidRPr="007F52E3" w:rsidRDefault="00876695" w:rsidP="00FC16B8">
            <w:pPr>
              <w:rPr>
                <w:lang w:val="fr-FR" w:eastAsia="zh-CN"/>
              </w:rPr>
            </w:pPr>
            <w:r w:rsidRPr="007F52E3">
              <w:rPr>
                <w:lang w:val="fr-FR" w:eastAsia="zh-CN"/>
              </w:rPr>
              <w:t>RANGEFLT</w:t>
            </w:r>
          </w:p>
          <w:p w:rsidR="00876695" w:rsidRPr="007F52E3" w:rsidRDefault="00876695" w:rsidP="00FC16B8">
            <w:pPr>
              <w:rPr>
                <w:lang w:val="fr-FR" w:eastAsia="zh-CN"/>
              </w:rPr>
            </w:pPr>
            <w:r w:rsidRPr="007F52E3">
              <w:rPr>
                <w:lang w:val="fr-FR" w:eastAsia="zh-CN"/>
              </w:rPr>
              <w:t>SIMPLE_FLOAT</w:t>
            </w:r>
          </w:p>
          <w:p w:rsidR="00876695" w:rsidRPr="007F52E3" w:rsidRDefault="00876695" w:rsidP="00FC16B8">
            <w:pPr>
              <w:rPr>
                <w:lang w:val="fr-FR" w:eastAsia="zh-CN"/>
              </w:rPr>
            </w:pPr>
            <w:r w:rsidRPr="007F52E3">
              <w:rPr>
                <w:lang w:val="fr-FR" w:eastAsia="zh-CN"/>
              </w:rPr>
              <w:t>SIMPLE_U16</w:t>
            </w:r>
          </w:p>
          <w:p w:rsidR="00876695" w:rsidRPr="007F52E3" w:rsidRDefault="00876695" w:rsidP="00FC16B8">
            <w:pPr>
              <w:rPr>
                <w:lang w:val="fr-FR" w:eastAsia="zh-CN"/>
              </w:rPr>
            </w:pPr>
            <w:r w:rsidRPr="007F52E3">
              <w:rPr>
                <w:lang w:val="fr-FR" w:eastAsia="zh-CN"/>
              </w:rPr>
              <w:t>SIMPLE_U8</w:t>
            </w:r>
          </w:p>
          <w:p w:rsidR="00876695" w:rsidRPr="007F52E3" w:rsidRDefault="00876695" w:rsidP="00FC16B8">
            <w:pPr>
              <w:rPr>
                <w:lang w:val="fr-FR" w:eastAsia="zh-CN"/>
              </w:rPr>
            </w:pPr>
            <w:r w:rsidRPr="007F52E3">
              <w:rPr>
                <w:lang w:val="fr-FR" w:eastAsia="zh-CN"/>
              </w:rPr>
              <w:t>T_DIAGNOSIS_ALARM</w:t>
            </w:r>
          </w:p>
          <w:p w:rsidR="00876695" w:rsidRDefault="00876695" w:rsidP="00FC16B8">
            <w:pPr>
              <w:rPr>
                <w:lang w:eastAsia="zh-CN"/>
              </w:rPr>
            </w:pPr>
            <w:r>
              <w:rPr>
                <w:lang w:eastAsia="zh-CN"/>
              </w:rPr>
              <w:t>TABENUM8</w:t>
            </w:r>
          </w:p>
          <w:p w:rsidR="00876695" w:rsidRDefault="00876695" w:rsidP="00FC16B8">
            <w:r>
              <w:rPr>
                <w:lang w:eastAsia="zh-CN"/>
              </w:rPr>
              <w:t>UOM_PF</w:t>
            </w:r>
          </w:p>
        </w:tc>
      </w:tr>
      <w:tr w:rsidR="00876695" w:rsidTr="0017701B">
        <w:trPr>
          <w:cantSplit/>
        </w:trPr>
        <w:tc>
          <w:tcPr>
            <w:tcW w:w="1908" w:type="dxa"/>
            <w:vMerge/>
            <w:tcBorders>
              <w:bottom w:val="single" w:sz="12" w:space="0" w:color="auto"/>
            </w:tcBorders>
          </w:tcPr>
          <w:p w:rsidR="00876695" w:rsidRDefault="00876695" w:rsidP="00AA5EF6"/>
        </w:tc>
        <w:tc>
          <w:tcPr>
            <w:tcW w:w="1800" w:type="dxa"/>
            <w:tcBorders>
              <w:top w:val="single" w:sz="12" w:space="0" w:color="auto"/>
            </w:tcBorders>
          </w:tcPr>
          <w:p w:rsidR="00876695" w:rsidRDefault="00876695" w:rsidP="00AA5EF6">
            <w:pPr>
              <w:spacing w:after="120"/>
            </w:pPr>
            <w:r>
              <w:t>Safety</w:t>
            </w:r>
          </w:p>
        </w:tc>
        <w:tc>
          <w:tcPr>
            <w:tcW w:w="6146" w:type="dxa"/>
            <w:tcBorders>
              <w:top w:val="single" w:sz="12" w:space="0" w:color="auto"/>
            </w:tcBorders>
          </w:tcPr>
          <w:p w:rsidR="00876695" w:rsidRPr="00792D8A" w:rsidRDefault="00876695" w:rsidP="00CB676A">
            <w:pPr>
              <w:rPr>
                <w:lang w:val="en-GB"/>
              </w:rPr>
            </w:pPr>
            <w:r>
              <w:rPr>
                <w:lang w:val="en-GB" w:eastAsia="zh-CN"/>
              </w:rPr>
              <w:t>Safety Related.</w:t>
            </w:r>
          </w:p>
        </w:tc>
      </w:tr>
      <w:tr w:rsidR="00876695" w:rsidTr="0017701B">
        <w:trPr>
          <w:cantSplit/>
        </w:trPr>
        <w:tc>
          <w:tcPr>
            <w:tcW w:w="1908" w:type="dxa"/>
            <w:vMerge w:val="restart"/>
            <w:tcBorders>
              <w:top w:val="single" w:sz="12" w:space="0" w:color="auto"/>
            </w:tcBorders>
          </w:tcPr>
          <w:p w:rsidR="00876695" w:rsidRDefault="00876695" w:rsidP="00AA5EF6">
            <w:r>
              <w:t>Standards</w:t>
            </w:r>
          </w:p>
        </w:tc>
        <w:tc>
          <w:tcPr>
            <w:tcW w:w="1800" w:type="dxa"/>
            <w:tcBorders>
              <w:bottom w:val="single" w:sz="12" w:space="0" w:color="auto"/>
            </w:tcBorders>
          </w:tcPr>
          <w:p w:rsidR="00876695" w:rsidRDefault="00876695" w:rsidP="00AA5EF6">
            <w:pPr>
              <w:spacing w:after="120"/>
            </w:pPr>
            <w:r>
              <w:t>Other</w:t>
            </w:r>
          </w:p>
        </w:tc>
        <w:tc>
          <w:tcPr>
            <w:tcW w:w="6146" w:type="dxa"/>
            <w:tcBorders>
              <w:bottom w:val="single" w:sz="12" w:space="0" w:color="auto"/>
            </w:tcBorders>
          </w:tcPr>
          <w:p w:rsidR="00876695" w:rsidRPr="00792D8A" w:rsidRDefault="00876695" w:rsidP="00792D8A">
            <w:pPr>
              <w:rPr>
                <w:lang w:val="en-GB"/>
              </w:rPr>
            </w:pPr>
            <w:r w:rsidRPr="00792D8A">
              <w:rPr>
                <w:lang w:val="en-GB"/>
              </w:rPr>
              <w:t>None</w:t>
            </w:r>
          </w:p>
        </w:tc>
      </w:tr>
      <w:tr w:rsidR="00876695" w:rsidRPr="00DC43A9" w:rsidTr="0017701B">
        <w:trPr>
          <w:cantSplit/>
        </w:trPr>
        <w:tc>
          <w:tcPr>
            <w:tcW w:w="1908" w:type="dxa"/>
            <w:vMerge/>
            <w:tcBorders>
              <w:bottom w:val="single" w:sz="12" w:space="0" w:color="auto"/>
            </w:tcBorders>
          </w:tcPr>
          <w:p w:rsidR="00876695" w:rsidRDefault="00876695" w:rsidP="00AA5EF6"/>
        </w:tc>
        <w:tc>
          <w:tcPr>
            <w:tcW w:w="1800" w:type="dxa"/>
            <w:tcBorders>
              <w:top w:val="single" w:sz="12" w:space="0" w:color="auto"/>
            </w:tcBorders>
          </w:tcPr>
          <w:p w:rsidR="00876695" w:rsidRDefault="00876695" w:rsidP="00AA5EF6">
            <w:pPr>
              <w:spacing w:after="120"/>
            </w:pPr>
            <w:r>
              <w:t>Requirements / Use Cases</w:t>
            </w:r>
          </w:p>
        </w:tc>
        <w:tc>
          <w:tcPr>
            <w:tcW w:w="6146" w:type="dxa"/>
            <w:tcBorders>
              <w:top w:val="single" w:sz="12" w:space="0" w:color="auto"/>
            </w:tcBorders>
          </w:tcPr>
          <w:p w:rsidR="00876695" w:rsidRPr="00307CA1" w:rsidRDefault="00876695" w:rsidP="007934F9">
            <w:pPr>
              <w:pStyle w:val="Caption"/>
              <w:keepNext/>
            </w:pPr>
            <w:r w:rsidRPr="00C4765C">
              <w:rPr>
                <w:b w:val="0"/>
                <w:bCs w:val="0"/>
                <w:szCs w:val="24"/>
                <w:lang w:val="en-US"/>
              </w:rPr>
              <w:t xml:space="preserve">Please refer to </w:t>
            </w:r>
            <w:hyperlink w:anchor="_Use_Case_Diagram" w:history="1">
              <w:r w:rsidRPr="00C4765C">
                <w:rPr>
                  <w:rStyle w:val="Hyperlink"/>
                  <w:b w:val="0"/>
                  <w:bCs w:val="0"/>
                  <w:i/>
                  <w:color w:val="auto"/>
                  <w:szCs w:val="24"/>
                  <w:shd w:val="pct15" w:color="auto" w:fill="FFFFFF"/>
                  <w:lang w:val="en-US"/>
                </w:rPr>
                <w:t>USE CASE</w:t>
              </w:r>
            </w:hyperlink>
          </w:p>
        </w:tc>
      </w:tr>
      <w:tr w:rsidR="00876695" w:rsidRPr="003E5C99" w:rsidTr="0017701B">
        <w:trPr>
          <w:cantSplit/>
          <w:trHeight w:val="501"/>
        </w:trPr>
        <w:tc>
          <w:tcPr>
            <w:tcW w:w="1908" w:type="dxa"/>
            <w:vMerge w:val="restart"/>
            <w:tcBorders>
              <w:top w:val="single" w:sz="12" w:space="0" w:color="auto"/>
            </w:tcBorders>
          </w:tcPr>
          <w:p w:rsidR="00876695" w:rsidRDefault="00876695" w:rsidP="00AA5EF6">
            <w:r>
              <w:t>Documentation</w:t>
            </w:r>
          </w:p>
        </w:tc>
        <w:tc>
          <w:tcPr>
            <w:tcW w:w="1800" w:type="dxa"/>
          </w:tcPr>
          <w:p w:rsidR="00876695" w:rsidRDefault="00876695" w:rsidP="00AA5EF6">
            <w:pPr>
              <w:spacing w:after="120"/>
            </w:pPr>
            <w:r>
              <w:t>Public Interface Description</w:t>
            </w:r>
          </w:p>
        </w:tc>
        <w:tc>
          <w:tcPr>
            <w:tcW w:w="6146" w:type="dxa"/>
          </w:tcPr>
          <w:p w:rsidR="00876695" w:rsidRPr="003E5C99" w:rsidRDefault="00876695" w:rsidP="003E5C99">
            <w:pPr>
              <w:pStyle w:val="Heading3"/>
              <w:numPr>
                <w:ilvl w:val="0"/>
                <w:numId w:val="0"/>
              </w:numPr>
              <w:rPr>
                <w:b w:val="0"/>
                <w:lang w:eastAsia="zh-CN"/>
              </w:rPr>
            </w:pPr>
            <w:bookmarkStart w:id="20" w:name="_Toc427913457"/>
            <w:r w:rsidRPr="003E5C99">
              <w:rPr>
                <w:b w:val="0"/>
                <w:i/>
                <w:iCs/>
                <w:lang w:val="en-US"/>
              </w:rPr>
              <w:t>Please refer to</w:t>
            </w:r>
            <w:r>
              <w:rPr>
                <w:rStyle w:val="Hyperlink"/>
                <w:b w:val="0"/>
                <w:iCs/>
                <w:color w:val="auto"/>
                <w:shd w:val="pct15" w:color="auto" w:fill="FFFFFF"/>
                <w:lang w:eastAsia="zh-CN"/>
              </w:rPr>
              <w:t xml:space="preserve"> </w:t>
            </w:r>
            <w:hyperlink w:anchor="_API_for_Other" w:history="1">
              <w:r w:rsidRPr="003E5C99">
                <w:rPr>
                  <w:rStyle w:val="Hyperlink"/>
                  <w:b w:val="0"/>
                  <w:lang w:eastAsia="zh-CN"/>
                </w:rPr>
                <w:t>API for Other Subsystem</w:t>
              </w:r>
              <w:bookmarkEnd w:id="20"/>
            </w:hyperlink>
          </w:p>
          <w:p w:rsidR="00876695" w:rsidRPr="003E5C99" w:rsidRDefault="00876695" w:rsidP="0038657F">
            <w:pPr>
              <w:pStyle w:val="BodyText3"/>
              <w:rPr>
                <w:i w:val="0"/>
                <w:iCs w:val="0"/>
                <w:color w:val="FF0000"/>
                <w:lang w:eastAsia="zh-CN"/>
              </w:rPr>
            </w:pPr>
          </w:p>
        </w:tc>
      </w:tr>
      <w:tr w:rsidR="00876695" w:rsidRPr="00874181" w:rsidTr="0017701B">
        <w:trPr>
          <w:cantSplit/>
        </w:trPr>
        <w:tc>
          <w:tcPr>
            <w:tcW w:w="1908" w:type="dxa"/>
            <w:vMerge/>
            <w:tcBorders>
              <w:bottom w:val="single" w:sz="12" w:space="0" w:color="auto"/>
            </w:tcBorders>
          </w:tcPr>
          <w:p w:rsidR="00876695" w:rsidRPr="00C4765C" w:rsidRDefault="00876695" w:rsidP="00AA5EF6">
            <w:pPr>
              <w:rPr>
                <w:lang w:val="en-US"/>
              </w:rPr>
            </w:pPr>
          </w:p>
        </w:tc>
        <w:tc>
          <w:tcPr>
            <w:tcW w:w="1800" w:type="dxa"/>
            <w:tcBorders>
              <w:bottom w:val="single" w:sz="12" w:space="0" w:color="auto"/>
            </w:tcBorders>
          </w:tcPr>
          <w:p w:rsidR="00876695" w:rsidRDefault="00876695" w:rsidP="00AA5EF6">
            <w:pPr>
              <w:spacing w:after="120"/>
            </w:pPr>
            <w:r>
              <w:t>Test Specification</w:t>
            </w:r>
          </w:p>
        </w:tc>
        <w:tc>
          <w:tcPr>
            <w:tcW w:w="6146" w:type="dxa"/>
            <w:tcBorders>
              <w:bottom w:val="single" w:sz="12" w:space="0" w:color="auto"/>
            </w:tcBorders>
          </w:tcPr>
          <w:p w:rsidR="00876695" w:rsidRPr="00E46042" w:rsidRDefault="00096268" w:rsidP="00D833CD">
            <w:pPr>
              <w:pStyle w:val="BodyText3"/>
              <w:rPr>
                <w:i w:val="0"/>
                <w:iCs w:val="0"/>
                <w:color w:val="FF0000"/>
                <w:lang w:val="en-US" w:eastAsia="zh-CN"/>
              </w:rPr>
            </w:pPr>
            <w:r w:rsidRPr="00C4765C">
              <w:rPr>
                <w:i w:val="0"/>
                <w:iCs w:val="0"/>
                <w:lang w:val="en-US"/>
              </w:rPr>
              <w:t>See</w:t>
            </w:r>
            <w:r>
              <w:rPr>
                <w:i w:val="0"/>
                <w:iCs w:val="0"/>
                <w:color w:val="FF0000"/>
                <w:lang w:val="en-US" w:eastAsia="zh-CN"/>
              </w:rPr>
              <w:t xml:space="preserve"> </w:t>
            </w:r>
            <w:r w:rsidRPr="005D0CBF">
              <w:rPr>
                <w:i w:val="0"/>
                <w:iCs w:val="0"/>
                <w:lang w:val="en-US" w:eastAsia="zh-CN"/>
              </w:rPr>
              <w:t>[TP021]</w:t>
            </w:r>
          </w:p>
        </w:tc>
      </w:tr>
    </w:tbl>
    <w:p w:rsidR="00876695" w:rsidRDefault="00876695">
      <w:pPr>
        <w:rPr>
          <w:lang w:val="en-GB"/>
        </w:rPr>
      </w:pPr>
    </w:p>
    <w:p w:rsidR="00876695" w:rsidRDefault="00876695">
      <w:pPr>
        <w:rPr>
          <w:lang w:val="en-GB"/>
        </w:rPr>
      </w:pPr>
    </w:p>
    <w:p w:rsidR="00876695" w:rsidRDefault="00876695">
      <w:pPr>
        <w:rPr>
          <w:lang w:val="en-GB"/>
        </w:rPr>
      </w:pPr>
    </w:p>
    <w:p w:rsidR="00876695" w:rsidRDefault="00876695">
      <w:pPr>
        <w:pStyle w:val="Heading1"/>
      </w:pPr>
      <w:bookmarkStart w:id="21" w:name="_Toc427913458"/>
      <w:r>
        <w:lastRenderedPageBreak/>
        <w:t>Detailed Description</w:t>
      </w:r>
      <w:bookmarkEnd w:id="21"/>
    </w:p>
    <w:p w:rsidR="00876695" w:rsidRDefault="00876695">
      <w:pPr>
        <w:pStyle w:val="Heading2"/>
        <w:rPr>
          <w:lang w:val="en-GB"/>
        </w:rPr>
      </w:pPr>
      <w:bookmarkStart w:id="22" w:name="_Static_Modelling"/>
      <w:bookmarkStart w:id="23" w:name="_Toc427913459"/>
      <w:bookmarkEnd w:id="22"/>
      <w:r>
        <w:rPr>
          <w:lang w:val="en-GB"/>
        </w:rPr>
        <w:t>Static Modelling</w:t>
      </w:r>
      <w:bookmarkEnd w:id="23"/>
    </w:p>
    <w:p w:rsidR="00876695" w:rsidRPr="00B03751" w:rsidRDefault="00876695" w:rsidP="009D2AE3">
      <w:pPr>
        <w:jc w:val="center"/>
        <w:rPr>
          <w:lang w:eastAsia="zh-CN"/>
        </w:rPr>
      </w:pPr>
      <w:r>
        <w:object w:dxaOrig="2896" w:dyaOrig="12400">
          <v:shape id="_x0000_i1031" type="#_x0000_t75" style="width:130.85pt;height:544.7pt" o:ole="">
            <v:imagedata r:id="rId21" o:title=""/>
          </v:shape>
          <o:OLEObject Type="Embed" ProgID="Visio.Drawing.11" ShapeID="_x0000_i1031" DrawAspect="Content" ObjectID="_1501655945" r:id="rId22"/>
        </w:object>
      </w:r>
    </w:p>
    <w:p w:rsidR="00876695" w:rsidRDefault="00876695" w:rsidP="00742DF2">
      <w:pPr>
        <w:pStyle w:val="Caption"/>
        <w:jc w:val="center"/>
        <w:rPr>
          <w:lang w:eastAsia="zh-CN"/>
        </w:rPr>
      </w:pPr>
      <w:bookmarkStart w:id="24" w:name="_Toc321391237"/>
      <w:bookmarkStart w:id="25" w:name="_Toc322680054"/>
      <w:bookmarkStart w:id="26" w:name="_Toc359932715"/>
      <w:r>
        <w:t xml:space="preserve">Figure </w:t>
      </w:r>
      <w:r w:rsidR="008254D3">
        <w:fldChar w:fldCharType="begin"/>
      </w:r>
      <w:r w:rsidR="008254D3">
        <w:instrText xml:space="preserve"> SEQ Figure \* ARABIC </w:instrText>
      </w:r>
      <w:r w:rsidR="008254D3">
        <w:fldChar w:fldCharType="separate"/>
      </w:r>
      <w:r w:rsidR="00606487">
        <w:rPr>
          <w:noProof/>
        </w:rPr>
        <w:t>2</w:t>
      </w:r>
      <w:r w:rsidR="008254D3">
        <w:fldChar w:fldCharType="end"/>
      </w:r>
      <w:r>
        <w:t xml:space="preserve">: </w:t>
      </w:r>
      <w:r>
        <w:rPr>
          <w:lang w:eastAsia="zh-CN"/>
        </w:rPr>
        <w:t xml:space="preserve">Class </w:t>
      </w:r>
      <w:r>
        <w:t xml:space="preserve">Diagram for </w:t>
      </w:r>
      <w:bookmarkStart w:id="27" w:name="OLE_LINK2"/>
      <w:bookmarkStart w:id="28" w:name="OLE_LINK3"/>
      <w:r>
        <w:rPr>
          <w:lang w:eastAsia="zh-CN"/>
        </w:rPr>
        <w:t>MVM</w:t>
      </w:r>
      <w:r>
        <w:t xml:space="preserve"> </w:t>
      </w:r>
      <w:bookmarkEnd w:id="27"/>
      <w:bookmarkEnd w:id="28"/>
      <w:r>
        <w:t>Subsystem</w:t>
      </w:r>
      <w:bookmarkEnd w:id="24"/>
      <w:bookmarkEnd w:id="25"/>
      <w:bookmarkEnd w:id="26"/>
    </w:p>
    <w:p w:rsidR="00876695" w:rsidRDefault="00876695">
      <w:pPr>
        <w:pStyle w:val="Heading2"/>
        <w:rPr>
          <w:lang w:val="en-GB"/>
        </w:rPr>
      </w:pPr>
      <w:bookmarkStart w:id="29" w:name="_Toc427913460"/>
      <w:r>
        <w:rPr>
          <w:lang w:val="en-GB"/>
        </w:rPr>
        <w:t>Dynamic Modelling</w:t>
      </w:r>
      <w:bookmarkEnd w:id="29"/>
    </w:p>
    <w:p w:rsidR="00876695" w:rsidRPr="00CD6B03" w:rsidRDefault="00876695" w:rsidP="00A36B45">
      <w:pPr>
        <w:ind w:left="100" w:firstLine="476"/>
        <w:jc w:val="both"/>
        <w:rPr>
          <w:lang w:val="en-US" w:eastAsia="zh-CN"/>
        </w:rPr>
      </w:pPr>
      <w:r w:rsidRPr="006D5F54">
        <w:rPr>
          <w:lang w:val="en-US"/>
        </w:rPr>
        <w:t xml:space="preserve">This collaboration diagram represents </w:t>
      </w:r>
      <w:r>
        <w:rPr>
          <w:lang w:val="en-US" w:eastAsia="zh-CN"/>
        </w:rPr>
        <w:t xml:space="preserve">the collaboration between MVM and other subsystem </w:t>
      </w:r>
    </w:p>
    <w:p w:rsidR="00876695" w:rsidRDefault="00876695" w:rsidP="0090627D">
      <w:pPr>
        <w:jc w:val="both"/>
        <w:rPr>
          <w:lang w:val="en-US" w:eastAsia="zh-CN"/>
        </w:rPr>
      </w:pPr>
      <w:r w:rsidRPr="00CD6B03">
        <w:rPr>
          <w:lang w:val="en-US"/>
        </w:rPr>
        <w:t xml:space="preserve">  </w:t>
      </w:r>
    </w:p>
    <w:bookmarkStart w:id="30" w:name="_Toc320255943"/>
    <w:bookmarkStart w:id="31" w:name="_Toc321391238"/>
    <w:bookmarkStart w:id="32" w:name="_Toc322680055"/>
    <w:bookmarkStart w:id="33" w:name="_Toc359932716"/>
    <w:p w:rsidR="00876695" w:rsidRDefault="00876695" w:rsidP="00532B9B">
      <w:pPr>
        <w:pStyle w:val="Caption"/>
        <w:jc w:val="center"/>
        <w:rPr>
          <w:lang w:eastAsia="zh-CN"/>
        </w:rPr>
      </w:pPr>
      <w:r>
        <w:object w:dxaOrig="10467" w:dyaOrig="8105">
          <v:shape id="_x0000_i1032" type="#_x0000_t75" style="width:481.45pt;height:372.5pt" o:ole="">
            <v:imagedata r:id="rId23" o:title=""/>
          </v:shape>
          <o:OLEObject Type="Embed" ProgID="Visio.Drawing.11" ShapeID="_x0000_i1032" DrawAspect="Content" ObjectID="_1501655946" r:id="rId24"/>
        </w:object>
      </w:r>
    </w:p>
    <w:p w:rsidR="00876695" w:rsidRDefault="00876695" w:rsidP="00532B9B">
      <w:pPr>
        <w:pStyle w:val="Caption"/>
        <w:jc w:val="center"/>
        <w:rPr>
          <w:lang w:eastAsia="zh-CN"/>
        </w:rPr>
      </w:pPr>
    </w:p>
    <w:p w:rsidR="00876695" w:rsidRDefault="00876695" w:rsidP="00532B9B">
      <w:pPr>
        <w:pStyle w:val="Caption"/>
        <w:jc w:val="center"/>
        <w:rPr>
          <w:lang w:eastAsia="zh-CN"/>
        </w:rPr>
      </w:pPr>
      <w:r>
        <w:t xml:space="preserve">Figure </w:t>
      </w:r>
      <w:r w:rsidR="008254D3">
        <w:fldChar w:fldCharType="begin"/>
      </w:r>
      <w:r w:rsidR="008254D3">
        <w:instrText xml:space="preserve"> SEQ Figure \* ARABIC </w:instrText>
      </w:r>
      <w:r w:rsidR="008254D3">
        <w:fldChar w:fldCharType="separate"/>
      </w:r>
      <w:r w:rsidR="00606487">
        <w:rPr>
          <w:noProof/>
        </w:rPr>
        <w:t>3</w:t>
      </w:r>
      <w:r w:rsidR="008254D3">
        <w:fldChar w:fldCharType="end"/>
      </w:r>
      <w:r>
        <w:t>: Collaborat</w:t>
      </w:r>
      <w:r>
        <w:rPr>
          <w:lang w:eastAsia="zh-CN"/>
        </w:rPr>
        <w:t>e</w:t>
      </w:r>
      <w:r>
        <w:t xml:space="preserve"> diagram for</w:t>
      </w:r>
      <w:bookmarkEnd w:id="30"/>
      <w:r>
        <w:t xml:space="preserve"> </w:t>
      </w:r>
      <w:r>
        <w:rPr>
          <w:lang w:eastAsia="zh-CN"/>
        </w:rPr>
        <w:t>MVM</w:t>
      </w:r>
      <w:r>
        <w:t xml:space="preserve"> Calculation</w:t>
      </w:r>
      <w:bookmarkEnd w:id="31"/>
      <w:bookmarkEnd w:id="32"/>
      <w:bookmarkEnd w:id="33"/>
    </w:p>
    <w:p w:rsidR="00876695" w:rsidRDefault="00876695" w:rsidP="00FD72E7">
      <w:pPr>
        <w:pStyle w:val="Heading2"/>
        <w:rPr>
          <w:lang w:val="en-GB" w:eastAsia="zh-CN"/>
        </w:rPr>
      </w:pPr>
      <w:bookmarkStart w:id="34" w:name="_Class_Design"/>
      <w:bookmarkStart w:id="35" w:name="_Toc427913461"/>
      <w:bookmarkEnd w:id="34"/>
      <w:r>
        <w:rPr>
          <w:lang w:val="en-GB"/>
        </w:rPr>
        <w:t>Detailed Design</w:t>
      </w:r>
      <w:bookmarkEnd w:id="35"/>
    </w:p>
    <w:p w:rsidR="00876695" w:rsidRPr="00A953CD" w:rsidRDefault="00876695" w:rsidP="00A953CD">
      <w:pPr>
        <w:rPr>
          <w:lang w:val="en-GB" w:eastAsia="zh-CN"/>
        </w:rPr>
      </w:pPr>
    </w:p>
    <w:p w:rsidR="00876695" w:rsidRDefault="00876695" w:rsidP="00A953CD">
      <w:pPr>
        <w:pStyle w:val="Heading3"/>
        <w:rPr>
          <w:lang w:eastAsia="zh-CN"/>
        </w:rPr>
      </w:pPr>
      <w:bookmarkStart w:id="36" w:name="_Toc427913462"/>
      <w:r>
        <w:rPr>
          <w:lang w:eastAsia="zh-CN"/>
        </w:rPr>
        <w:t>Measure flow of liquid</w:t>
      </w:r>
      <w:bookmarkEnd w:id="36"/>
    </w:p>
    <w:p w:rsidR="00876695" w:rsidRDefault="00876695" w:rsidP="00E94C28">
      <w:pPr>
        <w:pStyle w:val="Heading4"/>
        <w:rPr>
          <w:lang w:val="en-US" w:eastAsia="zh-CN"/>
        </w:rPr>
      </w:pPr>
      <w:r w:rsidRPr="00E94C28">
        <w:rPr>
          <w:lang w:val="en-US" w:eastAsia="zh-CN"/>
        </w:rPr>
        <w:t xml:space="preserve">Calculate </w:t>
      </w:r>
      <w:smartTag w:uri="urn:schemas-microsoft-com:office:smarttags" w:element="place">
        <w:r>
          <w:rPr>
            <w:lang w:val="en-US" w:eastAsia="zh-CN"/>
          </w:rPr>
          <w:t>Normal</w:t>
        </w:r>
      </w:smartTag>
      <w:r>
        <w:rPr>
          <w:lang w:val="en-US" w:eastAsia="zh-CN"/>
        </w:rPr>
        <w:t xml:space="preserve"> </w:t>
      </w:r>
      <w:r w:rsidRPr="00E94C28">
        <w:rPr>
          <w:lang w:val="en-US" w:eastAsia="zh-CN"/>
        </w:rPr>
        <w:t xml:space="preserve">Volume flow </w:t>
      </w:r>
      <w:r w:rsidRPr="00A22259">
        <w:rPr>
          <w:lang w:val="en-US" w:eastAsia="zh-CN"/>
        </w:rPr>
        <w:t>of liquid</w:t>
      </w:r>
    </w:p>
    <w:p w:rsidR="00876695" w:rsidRPr="004A4F01" w:rsidRDefault="00876695" w:rsidP="004A4F01">
      <w:pPr>
        <w:rPr>
          <w:lang w:val="en-US"/>
        </w:rPr>
      </w:pPr>
      <w:r w:rsidRPr="004A4F01">
        <w:rPr>
          <w:lang w:val="en-US"/>
        </w:rPr>
        <w:object w:dxaOrig="300" w:dyaOrig="360">
          <v:shape id="_x0000_i1033" type="#_x0000_t75" style="width:15.05pt;height:18.15pt" o:ole="">
            <v:imagedata r:id="rId25" o:title=""/>
          </v:shape>
          <o:OLEObject Type="Embed" ProgID="Equation.DSMT4" ShapeID="_x0000_i1033" DrawAspect="Content" ObjectID="_1501655947" r:id="rId26"/>
        </w:object>
      </w:r>
      <w:r w:rsidRPr="004A4F01">
        <w:rPr>
          <w:lang w:val="en-US"/>
        </w:rPr>
        <w:t xml:space="preserve">is the normal flow rate of the medium, which can be calculated based on </w:t>
      </w:r>
      <w:r w:rsidRPr="004A4F01">
        <w:rPr>
          <w:lang w:val="en-US"/>
        </w:rPr>
        <w:object w:dxaOrig="300" w:dyaOrig="360">
          <v:shape id="_x0000_i1034" type="#_x0000_t75" style="width:15.05pt;height:18.15pt" o:ole="">
            <v:imagedata r:id="rId27" o:title=""/>
          </v:shape>
          <o:OLEObject Type="Embed" ProgID="Equation.DSMT4" ShapeID="_x0000_i1034" DrawAspect="Content" ObjectID="_1501655948" r:id="rId28"/>
        </w:object>
      </w:r>
      <w:r w:rsidRPr="004A4F01">
        <w:rPr>
          <w:lang w:val="en-US"/>
        </w:rPr>
        <w:t>,  reference temperature, real temperature and expansion coefficient.</w:t>
      </w:r>
    </w:p>
    <w:p w:rsidR="00876695" w:rsidRPr="004A4F01" w:rsidRDefault="00876695" w:rsidP="004A4F01">
      <w:pPr>
        <w:rPr>
          <w:lang w:val="en-US"/>
        </w:rPr>
      </w:pPr>
      <w:r w:rsidRPr="004A4F01">
        <w:rPr>
          <w:lang w:val="en-US"/>
        </w:rPr>
        <w:object w:dxaOrig="2500" w:dyaOrig="680">
          <v:shape id="_x0000_i1035" type="#_x0000_t75" style="width:123.35pt;height:33.8pt" o:ole="">
            <v:imagedata r:id="rId29" o:title=""/>
          </v:shape>
          <o:OLEObject Type="Embed" ProgID="Equation.DSMT4" ShapeID="_x0000_i1035" DrawAspect="Content" ObjectID="_1501655949" r:id="rId30"/>
        </w:object>
      </w:r>
    </w:p>
    <w:p w:rsidR="00876695" w:rsidRPr="00013AB1" w:rsidRDefault="00876695" w:rsidP="004A4F01">
      <w:pPr>
        <w:rPr>
          <w:rFonts w:cs="Arial"/>
          <w:szCs w:val="20"/>
          <w:lang w:val="en-US" w:eastAsia="zh-CN"/>
        </w:rPr>
      </w:pPr>
      <w:r w:rsidRPr="00013AB1">
        <w:rPr>
          <w:rFonts w:cs="Arial"/>
          <w:szCs w:val="20"/>
          <w:lang w:val="en-US" w:eastAsia="zh-CN"/>
        </w:rPr>
        <w:t>Where</w:t>
      </w:r>
      <w:r>
        <w:rPr>
          <w:rFonts w:cs="Arial"/>
          <w:szCs w:val="20"/>
          <w:lang w:val="en-US" w:eastAsia="zh-CN"/>
        </w:rPr>
        <w:t>:</w:t>
      </w:r>
    </w:p>
    <w:p w:rsidR="00876695" w:rsidRPr="00013AB1" w:rsidRDefault="00876695" w:rsidP="00A45407">
      <w:pPr>
        <w:numPr>
          <w:ilvl w:val="0"/>
          <w:numId w:val="24"/>
        </w:numPr>
        <w:tabs>
          <w:tab w:val="clear" w:pos="257"/>
          <w:tab w:val="left" w:pos="252"/>
        </w:tabs>
        <w:ind w:left="312" w:firstLineChars="114" w:firstLine="228"/>
        <w:jc w:val="both"/>
        <w:rPr>
          <w:rFonts w:cs="Arial"/>
          <w:szCs w:val="20"/>
          <w:lang w:val="en-US" w:eastAsia="en-US"/>
        </w:rPr>
      </w:pPr>
      <w:r w:rsidRPr="00013AB1">
        <w:rPr>
          <w:rFonts w:cs="Arial"/>
          <w:szCs w:val="20"/>
          <w:lang w:val="en-US" w:eastAsia="en-US"/>
        </w:rPr>
        <w:object w:dxaOrig="220" w:dyaOrig="260">
          <v:shape id="_x0000_i1036" type="#_x0000_t75" style="width:11.25pt;height:13.15pt" o:ole="">
            <v:imagedata r:id="rId31" o:title=""/>
          </v:shape>
          <o:OLEObject Type="Embed" ProgID="Equation.DSMT4" ShapeID="_x0000_i1036" DrawAspect="Content" ObjectID="_1501655950" r:id="rId32"/>
        </w:object>
      </w:r>
      <w:r w:rsidRPr="00013AB1">
        <w:rPr>
          <w:rFonts w:cs="Arial"/>
          <w:szCs w:val="20"/>
          <w:lang w:val="en-US" w:eastAsia="en-US"/>
        </w:rPr>
        <w:t>= Operating temperature of the medium (</w:t>
      </w:r>
      <w:r w:rsidRPr="00013AB1">
        <w:rPr>
          <w:rFonts w:ascii="宋体" w:hAnsi="宋体" w:cs="宋体" w:hint="eastAsia"/>
          <w:szCs w:val="20"/>
          <w:lang w:val="en-US" w:eastAsia="en-US"/>
        </w:rPr>
        <w:t>℃</w:t>
      </w:r>
      <w:r w:rsidRPr="00013AB1">
        <w:rPr>
          <w:rFonts w:cs="Arial"/>
          <w:szCs w:val="20"/>
          <w:lang w:val="en-US" w:eastAsia="en-US"/>
        </w:rPr>
        <w:t>).</w:t>
      </w:r>
    </w:p>
    <w:p w:rsidR="00876695" w:rsidRPr="00013AB1" w:rsidRDefault="00876695" w:rsidP="00A45407">
      <w:pPr>
        <w:numPr>
          <w:ilvl w:val="0"/>
          <w:numId w:val="24"/>
        </w:numPr>
        <w:tabs>
          <w:tab w:val="clear" w:pos="257"/>
          <w:tab w:val="left" w:pos="252"/>
        </w:tabs>
        <w:ind w:left="312" w:firstLineChars="114" w:firstLine="228"/>
        <w:jc w:val="both"/>
        <w:rPr>
          <w:rFonts w:cs="Arial"/>
          <w:szCs w:val="20"/>
          <w:lang w:val="en-US" w:eastAsia="en-US"/>
        </w:rPr>
      </w:pPr>
      <w:r w:rsidRPr="00013AB1">
        <w:rPr>
          <w:rFonts w:cs="Arial"/>
          <w:szCs w:val="20"/>
          <w:lang w:val="en-US" w:eastAsia="en-US"/>
        </w:rPr>
        <w:object w:dxaOrig="520" w:dyaOrig="320">
          <v:shape id="_x0000_i1037" type="#_x0000_t75" style="width:26.3pt;height:16.3pt" o:ole="">
            <v:imagedata r:id="rId33" o:title=""/>
          </v:shape>
          <o:OLEObject Type="Embed" ProgID="Equation.DSMT4" ShapeID="_x0000_i1037" DrawAspect="Content" ObjectID="_1501655951" r:id="rId34"/>
        </w:object>
      </w:r>
      <w:r w:rsidRPr="00013AB1">
        <w:rPr>
          <w:rFonts w:cs="Arial"/>
          <w:szCs w:val="20"/>
          <w:lang w:val="en-US" w:eastAsia="en-US"/>
        </w:rPr>
        <w:t>= Reference temperature at normal state (</w:t>
      </w:r>
      <w:r w:rsidRPr="00013AB1">
        <w:rPr>
          <w:rFonts w:ascii="宋体" w:hAnsi="宋体" w:cs="宋体" w:hint="eastAsia"/>
          <w:szCs w:val="20"/>
          <w:lang w:val="en-US" w:eastAsia="en-US"/>
        </w:rPr>
        <w:t>℃</w:t>
      </w:r>
      <w:r w:rsidRPr="00013AB1">
        <w:rPr>
          <w:rFonts w:cs="Arial"/>
          <w:szCs w:val="20"/>
          <w:lang w:val="en-US" w:eastAsia="en-US"/>
        </w:rPr>
        <w:t>).</w:t>
      </w:r>
    </w:p>
    <w:p w:rsidR="00876695" w:rsidRPr="00013AB1" w:rsidRDefault="00876695" w:rsidP="00A45407">
      <w:pPr>
        <w:numPr>
          <w:ilvl w:val="0"/>
          <w:numId w:val="24"/>
        </w:numPr>
        <w:tabs>
          <w:tab w:val="clear" w:pos="257"/>
          <w:tab w:val="left" w:pos="252"/>
        </w:tabs>
        <w:ind w:left="312" w:firstLineChars="114" w:firstLine="228"/>
        <w:jc w:val="both"/>
        <w:rPr>
          <w:rFonts w:cs="Arial"/>
          <w:szCs w:val="20"/>
          <w:lang w:val="en-US" w:eastAsia="en-US"/>
        </w:rPr>
      </w:pPr>
      <w:r w:rsidRPr="00013AB1">
        <w:rPr>
          <w:rFonts w:cs="Arial"/>
          <w:szCs w:val="20"/>
          <w:lang w:val="en-US" w:eastAsia="en-US"/>
        </w:rPr>
        <w:object w:dxaOrig="300" w:dyaOrig="340">
          <v:shape id="_x0000_i1038" type="#_x0000_t75" style="width:15.05pt;height:17.55pt" o:ole="">
            <v:imagedata r:id="rId35" o:title=""/>
          </v:shape>
          <o:OLEObject Type="Embed" ProgID="Equation.DSMT4" ShapeID="_x0000_i1038" DrawAspect="Content" ObjectID="_1501655952" r:id="rId36"/>
        </w:object>
      </w:r>
      <w:r w:rsidRPr="00013AB1">
        <w:rPr>
          <w:rFonts w:cs="Arial"/>
          <w:szCs w:val="20"/>
          <w:lang w:val="en-US" w:eastAsia="en-US"/>
        </w:rPr>
        <w:t xml:space="preserve"> = Coefficient of volumetric expansion.</w:t>
      </w:r>
    </w:p>
    <w:p w:rsidR="00876695" w:rsidRPr="00013AB1" w:rsidRDefault="00876695" w:rsidP="00A45407">
      <w:pPr>
        <w:numPr>
          <w:ilvl w:val="0"/>
          <w:numId w:val="24"/>
        </w:numPr>
        <w:tabs>
          <w:tab w:val="clear" w:pos="257"/>
          <w:tab w:val="left" w:pos="252"/>
        </w:tabs>
        <w:ind w:left="312" w:firstLineChars="114" w:firstLine="228"/>
        <w:jc w:val="both"/>
        <w:rPr>
          <w:rFonts w:cs="Arial"/>
          <w:szCs w:val="20"/>
          <w:lang w:val="en-US" w:eastAsia="en-US"/>
        </w:rPr>
      </w:pPr>
      <w:r w:rsidRPr="00013AB1">
        <w:rPr>
          <w:rFonts w:cs="Arial"/>
          <w:szCs w:val="20"/>
          <w:lang w:val="en-US" w:eastAsia="en-US"/>
        </w:rPr>
        <w:object w:dxaOrig="300" w:dyaOrig="360">
          <v:shape id="_x0000_i1039" type="#_x0000_t75" style="width:15.05pt;height:18.15pt" o:ole="">
            <v:imagedata r:id="rId27" o:title=""/>
          </v:shape>
          <o:OLEObject Type="Embed" ProgID="Equation.DSMT4" ShapeID="_x0000_i1039" DrawAspect="Content" ObjectID="_1501655953" r:id="rId37"/>
        </w:object>
      </w:r>
      <w:r w:rsidRPr="00013AB1">
        <w:rPr>
          <w:rFonts w:cs="Arial"/>
          <w:szCs w:val="20"/>
          <w:lang w:val="en-US" w:eastAsia="en-US"/>
        </w:rPr>
        <w:t>= Actual volume flow rate of medium (m3/h).</w:t>
      </w:r>
    </w:p>
    <w:p w:rsidR="00876695" w:rsidRPr="00013AB1" w:rsidRDefault="00876695" w:rsidP="00A45407">
      <w:pPr>
        <w:numPr>
          <w:ilvl w:val="0"/>
          <w:numId w:val="24"/>
        </w:numPr>
        <w:tabs>
          <w:tab w:val="clear" w:pos="257"/>
          <w:tab w:val="left" w:pos="252"/>
        </w:tabs>
        <w:ind w:left="312" w:firstLineChars="114" w:firstLine="228"/>
        <w:jc w:val="both"/>
        <w:rPr>
          <w:rFonts w:cs="Arial"/>
          <w:szCs w:val="20"/>
          <w:lang w:val="en-US" w:eastAsia="en-US"/>
        </w:rPr>
      </w:pPr>
      <w:r w:rsidRPr="00013AB1">
        <w:rPr>
          <w:rFonts w:cs="Arial"/>
          <w:szCs w:val="20"/>
          <w:lang w:val="en-US" w:eastAsia="en-US"/>
        </w:rPr>
        <w:object w:dxaOrig="300" w:dyaOrig="360">
          <v:shape id="_x0000_i1040" type="#_x0000_t75" style="width:15.05pt;height:18.15pt" o:ole="">
            <v:imagedata r:id="rId38" o:title=""/>
          </v:shape>
          <o:OLEObject Type="Embed" ProgID="Equation.DSMT4" ShapeID="_x0000_i1040" DrawAspect="Content" ObjectID="_1501655954" r:id="rId39"/>
        </w:object>
      </w:r>
      <w:r w:rsidRPr="00013AB1">
        <w:rPr>
          <w:rFonts w:cs="Arial"/>
          <w:szCs w:val="20"/>
          <w:lang w:val="en-US" w:eastAsia="en-US"/>
        </w:rPr>
        <w:t>= Normal volume flow rate at normal state (m3/h).</w:t>
      </w:r>
    </w:p>
    <w:p w:rsidR="00876695" w:rsidRPr="00933842" w:rsidRDefault="00876695" w:rsidP="00933842">
      <w:pPr>
        <w:rPr>
          <w:lang w:val="en-US" w:eastAsia="zh-CN"/>
        </w:rPr>
      </w:pPr>
    </w:p>
    <w:p w:rsidR="00876695" w:rsidRDefault="00876695" w:rsidP="00A22259">
      <w:pPr>
        <w:pStyle w:val="Heading4"/>
        <w:rPr>
          <w:lang w:val="en-US" w:eastAsia="zh-CN"/>
        </w:rPr>
      </w:pPr>
      <w:r w:rsidRPr="00E94C28">
        <w:rPr>
          <w:lang w:val="en-US" w:eastAsia="zh-CN"/>
        </w:rPr>
        <w:t xml:space="preserve">Calculate </w:t>
      </w:r>
      <w:r>
        <w:rPr>
          <w:lang w:val="en-US" w:eastAsia="zh-CN"/>
        </w:rPr>
        <w:t xml:space="preserve">Mass </w:t>
      </w:r>
      <w:r w:rsidRPr="00E94C28">
        <w:rPr>
          <w:lang w:val="en-US" w:eastAsia="zh-CN"/>
        </w:rPr>
        <w:t xml:space="preserve">flow </w:t>
      </w:r>
      <w:r w:rsidRPr="00A22259">
        <w:rPr>
          <w:lang w:val="en-US" w:eastAsia="zh-CN"/>
        </w:rPr>
        <w:t>of liquid</w:t>
      </w:r>
    </w:p>
    <w:p w:rsidR="00876695" w:rsidRPr="009A4E5C" w:rsidRDefault="00876695" w:rsidP="00B85DCD">
      <w:pPr>
        <w:ind w:firstLineChars="220" w:firstLine="440"/>
        <w:rPr>
          <w:rFonts w:cs="Arial"/>
          <w:szCs w:val="20"/>
          <w:lang w:val="en-GB" w:eastAsia="zh-CN"/>
        </w:rPr>
      </w:pPr>
      <w:r w:rsidRPr="009A4E5C">
        <w:rPr>
          <w:rFonts w:cs="Arial"/>
          <w:szCs w:val="20"/>
          <w:lang w:val="en-GB" w:eastAsia="zh-CN"/>
        </w:rPr>
        <w:t xml:space="preserve">The mass flow of liquid is </w:t>
      </w:r>
      <w:r>
        <w:rPr>
          <w:rFonts w:cs="Arial"/>
          <w:szCs w:val="20"/>
          <w:lang w:val="en-GB" w:eastAsia="zh-CN"/>
        </w:rPr>
        <w:t>calculated</w:t>
      </w:r>
      <w:r w:rsidRPr="009A4E5C">
        <w:rPr>
          <w:rFonts w:cs="Arial"/>
          <w:szCs w:val="20"/>
          <w:lang w:val="en-GB" w:eastAsia="zh-CN"/>
        </w:rPr>
        <w:t xml:space="preserve"> </w:t>
      </w:r>
      <w:r>
        <w:rPr>
          <w:rFonts w:cs="Arial"/>
          <w:szCs w:val="20"/>
          <w:lang w:val="en-GB" w:eastAsia="zh-CN"/>
        </w:rPr>
        <w:t xml:space="preserve">based on </w:t>
      </w:r>
      <w:r w:rsidRPr="009A4E5C">
        <w:rPr>
          <w:rFonts w:cs="Arial"/>
          <w:szCs w:val="20"/>
          <w:lang w:val="en-GB" w:eastAsia="zh-CN"/>
        </w:rPr>
        <w:t xml:space="preserve">volume flow and density or normal flow and reference density. </w:t>
      </w:r>
      <w:r>
        <w:rPr>
          <w:rFonts w:cs="Arial"/>
          <w:szCs w:val="20"/>
          <w:lang w:val="en-GB" w:eastAsia="zh-CN"/>
        </w:rPr>
        <w:t>The calculation method depends</w:t>
      </w:r>
      <w:r w:rsidRPr="009A4E5C">
        <w:rPr>
          <w:rFonts w:cs="Arial"/>
          <w:szCs w:val="20"/>
          <w:lang w:val="en-GB" w:eastAsia="zh-CN"/>
        </w:rPr>
        <w:t xml:space="preserve"> on the selection</w:t>
      </w:r>
      <w:r>
        <w:rPr>
          <w:rFonts w:cs="Arial"/>
          <w:szCs w:val="20"/>
          <w:lang w:val="en-GB" w:eastAsia="zh-CN"/>
        </w:rPr>
        <w:t xml:space="preserve"> </w:t>
      </w:r>
      <w:r w:rsidRPr="009A4E5C">
        <w:rPr>
          <w:rFonts w:cs="Arial"/>
          <w:szCs w:val="20"/>
          <w:lang w:val="en-GB" w:eastAsia="zh-CN"/>
        </w:rPr>
        <w:t>of liquid correction.</w:t>
      </w:r>
    </w:p>
    <w:p w:rsidR="00876695" w:rsidRPr="005351B0" w:rsidRDefault="00876695" w:rsidP="00E36C5C">
      <w:pPr>
        <w:pStyle w:val="Heading4"/>
        <w:numPr>
          <w:ilvl w:val="4"/>
          <w:numId w:val="25"/>
        </w:numPr>
        <w:rPr>
          <w:rFonts w:cs="Arial"/>
          <w:lang w:eastAsia="zh-CN"/>
        </w:rPr>
      </w:pPr>
      <w:r>
        <w:rPr>
          <w:rFonts w:cs="Arial"/>
          <w:lang w:eastAsia="zh-CN"/>
        </w:rPr>
        <w:t>Density Correction</w:t>
      </w:r>
    </w:p>
    <w:p w:rsidR="00876695" w:rsidRPr="00E36C5C" w:rsidRDefault="00876695" w:rsidP="00E36C5C">
      <w:pPr>
        <w:rPr>
          <w:lang w:val="en-US" w:eastAsia="zh-CN"/>
        </w:rPr>
      </w:pPr>
      <w:r w:rsidRPr="00E36C5C">
        <w:rPr>
          <w:lang w:val="en-US"/>
        </w:rPr>
        <w:t>In case of setting “liquid Mass Corr” as “Density Corr”</w:t>
      </w:r>
      <w:r w:rsidRPr="00E36C5C">
        <w:rPr>
          <w:lang w:val="en-US" w:eastAsia="zh-CN"/>
        </w:rPr>
        <w:t xml:space="preserve">, </w:t>
      </w:r>
      <w:r w:rsidRPr="00E36C5C">
        <w:rPr>
          <w:lang w:val="en-US"/>
        </w:rPr>
        <w:t>the formula calculate</w:t>
      </w:r>
      <w:r w:rsidRPr="00E36C5C">
        <w:rPr>
          <w:lang w:val="en-US" w:eastAsia="zh-CN"/>
        </w:rPr>
        <w:t>d</w:t>
      </w:r>
      <w:r w:rsidRPr="00E36C5C">
        <w:rPr>
          <w:lang w:val="en-US"/>
        </w:rPr>
        <w:t xml:space="preserve"> mass flow is</w:t>
      </w:r>
      <w:r w:rsidRPr="00E36C5C">
        <w:rPr>
          <w:lang w:val="en-US" w:eastAsia="zh-CN"/>
        </w:rPr>
        <w:t xml:space="preserve">, </w:t>
      </w:r>
    </w:p>
    <w:p w:rsidR="00876695" w:rsidRDefault="00876695" w:rsidP="00E36C5C">
      <w:pPr>
        <w:jc w:val="both"/>
        <w:rPr>
          <w:rFonts w:cs="Arial"/>
          <w:szCs w:val="20"/>
          <w:lang w:eastAsia="zh-CN"/>
        </w:rPr>
      </w:pPr>
      <w:r w:rsidRPr="009A4E5C">
        <w:rPr>
          <w:rFonts w:cs="Arial"/>
          <w:position w:val="-14"/>
          <w:szCs w:val="20"/>
        </w:rPr>
        <w:object w:dxaOrig="3519" w:dyaOrig="380">
          <v:shape id="_x0000_i1041" type="#_x0000_t75" style="width:172.15pt;height:18.8pt" o:ole="">
            <v:imagedata r:id="rId40" o:title=""/>
          </v:shape>
          <o:OLEObject Type="Embed" ProgID="Equation.DSMT4" ShapeID="_x0000_i1041" DrawAspect="Content" ObjectID="_1501655955" r:id="rId41"/>
        </w:object>
      </w:r>
    </w:p>
    <w:p w:rsidR="00876695" w:rsidRPr="009A4E5C" w:rsidRDefault="00876695" w:rsidP="00E36C5C">
      <w:pPr>
        <w:rPr>
          <w:rFonts w:cs="Arial"/>
          <w:szCs w:val="20"/>
          <w:lang w:val="en-US" w:eastAsia="zh-CN"/>
        </w:rPr>
      </w:pPr>
      <w:r>
        <w:rPr>
          <w:rFonts w:cs="Arial"/>
          <w:szCs w:val="20"/>
          <w:lang w:val="en-US" w:eastAsia="zh-CN"/>
        </w:rPr>
        <w:t>Where:</w:t>
      </w:r>
    </w:p>
    <w:p w:rsidR="00876695" w:rsidRPr="009A4E5C" w:rsidRDefault="00876695" w:rsidP="00E36C5C">
      <w:pPr>
        <w:numPr>
          <w:ilvl w:val="0"/>
          <w:numId w:val="24"/>
        </w:numPr>
        <w:tabs>
          <w:tab w:val="clear" w:pos="257"/>
          <w:tab w:val="left" w:pos="252"/>
        </w:tabs>
        <w:ind w:left="312" w:firstLine="119"/>
        <w:jc w:val="both"/>
        <w:rPr>
          <w:rFonts w:cs="Arial"/>
          <w:szCs w:val="20"/>
          <w:lang w:val="en-US"/>
        </w:rPr>
      </w:pPr>
      <w:r w:rsidRPr="00F27845">
        <w:rPr>
          <w:rFonts w:cs="Arial"/>
          <w:position w:val="-4"/>
          <w:szCs w:val="20"/>
          <w:lang w:val="en-US" w:eastAsia="en-US"/>
        </w:rPr>
        <w:object w:dxaOrig="220" w:dyaOrig="260">
          <v:shape id="_x0000_i1042" type="#_x0000_t75" style="width:11.25pt;height:13.15pt" o:ole="">
            <v:imagedata r:id="rId31" o:title=""/>
          </v:shape>
          <o:OLEObject Type="Embed" ProgID="Equation.DSMT4" ShapeID="_x0000_i1042" DrawAspect="Content" ObjectID="_1501655956" r:id="rId42"/>
        </w:object>
      </w:r>
      <w:r w:rsidRPr="009A4E5C">
        <w:rPr>
          <w:rFonts w:cs="Arial"/>
          <w:szCs w:val="20"/>
          <w:lang w:val="en-US"/>
        </w:rPr>
        <w:t>=</w:t>
      </w:r>
      <w:r w:rsidRPr="009A4E5C">
        <w:rPr>
          <w:rFonts w:cs="Arial"/>
          <w:szCs w:val="20"/>
          <w:lang w:val="en-US" w:eastAsia="zh-CN"/>
        </w:rPr>
        <w:t xml:space="preserve"> </w:t>
      </w:r>
      <w:r>
        <w:rPr>
          <w:rFonts w:cs="Arial"/>
          <w:szCs w:val="20"/>
          <w:lang w:val="en-US" w:eastAsia="zh-CN"/>
        </w:rPr>
        <w:t>Operating</w:t>
      </w:r>
      <w:r w:rsidRPr="009A4E5C">
        <w:rPr>
          <w:rFonts w:cs="Arial"/>
          <w:szCs w:val="20"/>
          <w:lang w:val="en-US" w:eastAsia="zh-CN"/>
        </w:rPr>
        <w:t xml:space="preserve"> temperature of the medium</w:t>
      </w:r>
      <w:r>
        <w:rPr>
          <w:rFonts w:cs="Arial"/>
          <w:szCs w:val="20"/>
          <w:lang w:val="en-US" w:eastAsia="zh-CN"/>
        </w:rPr>
        <w:t xml:space="preserve"> (</w:t>
      </w:r>
      <w:r w:rsidRPr="009A4E5C">
        <w:rPr>
          <w:rFonts w:hAnsi="宋体" w:cs="Arial" w:hint="eastAsia"/>
          <w:szCs w:val="20"/>
          <w:lang w:val="en-GB" w:eastAsia="zh-CN"/>
        </w:rPr>
        <w:t>℃</w:t>
      </w:r>
      <w:r>
        <w:rPr>
          <w:rFonts w:cs="Arial"/>
          <w:szCs w:val="20"/>
          <w:lang w:val="en-US" w:eastAsia="zh-CN"/>
        </w:rPr>
        <w:t>)</w:t>
      </w:r>
      <w:r w:rsidRPr="009A4E5C">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rPr>
        <w:object w:dxaOrig="520" w:dyaOrig="320">
          <v:shape id="_x0000_i1043" type="#_x0000_t75" style="width:26.3pt;height:16.3pt" o:ole="">
            <v:imagedata r:id="rId33" o:title=""/>
          </v:shape>
          <o:OLEObject Type="Embed" ProgID="Equation.DSMT4" ShapeID="_x0000_i1043" DrawAspect="Content" ObjectID="_1501655957" r:id="rId43"/>
        </w:object>
      </w:r>
      <w:r w:rsidRPr="009A4E5C">
        <w:rPr>
          <w:rFonts w:cs="Arial"/>
          <w:szCs w:val="20"/>
          <w:lang w:val="en-US"/>
        </w:rPr>
        <w:t xml:space="preserve">= </w:t>
      </w:r>
      <w:r w:rsidRPr="009A4E5C">
        <w:rPr>
          <w:rFonts w:cs="Arial"/>
          <w:szCs w:val="20"/>
          <w:lang w:val="en-US" w:eastAsia="zh-CN"/>
        </w:rPr>
        <w:t>Reference</w:t>
      </w:r>
      <w:r>
        <w:rPr>
          <w:rFonts w:cs="Arial"/>
          <w:szCs w:val="20"/>
          <w:lang w:val="en-US" w:eastAsia="zh-CN"/>
        </w:rPr>
        <w:t xml:space="preserve"> temperature</w:t>
      </w:r>
      <w:r w:rsidRPr="009A4E5C">
        <w:rPr>
          <w:rFonts w:cs="Arial"/>
          <w:szCs w:val="20"/>
          <w:lang w:val="en-US" w:eastAsia="zh-CN"/>
        </w:rPr>
        <w:t xml:space="preserve"> at </w:t>
      </w:r>
      <w:r>
        <w:rPr>
          <w:rFonts w:cs="Arial"/>
          <w:szCs w:val="20"/>
          <w:lang w:val="en-GB" w:eastAsia="zh-CN"/>
        </w:rPr>
        <w:t>n</w:t>
      </w:r>
      <w:r w:rsidRPr="009A4E5C">
        <w:rPr>
          <w:rFonts w:cs="Arial"/>
          <w:szCs w:val="20"/>
          <w:lang w:val="en-GB" w:eastAsia="zh-CN"/>
        </w:rPr>
        <w:t>ormal</w:t>
      </w:r>
      <w:r>
        <w:rPr>
          <w:rFonts w:cs="Arial"/>
          <w:szCs w:val="20"/>
          <w:lang w:val="en-GB" w:eastAsia="zh-CN"/>
        </w:rPr>
        <w:t xml:space="preserve"> </w:t>
      </w:r>
      <w:r w:rsidRPr="009A4E5C">
        <w:rPr>
          <w:rFonts w:cs="Arial"/>
          <w:szCs w:val="20"/>
          <w:lang w:val="en-US" w:eastAsia="zh-CN"/>
        </w:rPr>
        <w:t>state</w:t>
      </w:r>
      <w:r>
        <w:rPr>
          <w:rFonts w:cs="Arial"/>
          <w:szCs w:val="20"/>
          <w:lang w:val="en-US" w:eastAsia="zh-CN"/>
        </w:rPr>
        <w:t xml:space="preserve"> (</w:t>
      </w:r>
      <w:r w:rsidRPr="009A4E5C">
        <w:rPr>
          <w:rFonts w:hAnsi="宋体" w:cs="Arial" w:hint="eastAsia"/>
          <w:szCs w:val="20"/>
          <w:lang w:val="en-GB" w:eastAsia="zh-CN"/>
        </w:rPr>
        <w:t>℃</w:t>
      </w:r>
      <w:r>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lang w:val="en-US"/>
        </w:rPr>
        <w:object w:dxaOrig="300" w:dyaOrig="340">
          <v:shape id="_x0000_i1044" type="#_x0000_t75" style="width:15.05pt;height:17.55pt" o:ole="">
            <v:imagedata r:id="rId44" o:title=""/>
          </v:shape>
          <o:OLEObject Type="Embed" ProgID="Equation.DSMT4" ShapeID="_x0000_i1044" DrawAspect="Content" ObjectID="_1501655958" r:id="rId45"/>
        </w:object>
      </w:r>
      <w:r w:rsidRPr="00E36C5C">
        <w:rPr>
          <w:rFonts w:cs="Arial"/>
          <w:szCs w:val="20"/>
          <w:lang w:val="en-US" w:eastAsia="zh-CN"/>
        </w:rPr>
        <w:t xml:space="preserve">= </w:t>
      </w:r>
      <w:r>
        <w:rPr>
          <w:lang w:val="en-US" w:eastAsia="zh-CN"/>
        </w:rPr>
        <w:t>C</w:t>
      </w:r>
      <w:r w:rsidRPr="00B319EB">
        <w:rPr>
          <w:lang w:val="en-US"/>
        </w:rPr>
        <w:t xml:space="preserve">oefficient of </w:t>
      </w:r>
      <w:r>
        <w:rPr>
          <w:lang w:val="en-US" w:eastAsia="zh-CN"/>
        </w:rPr>
        <w:t>density</w:t>
      </w:r>
      <w:r w:rsidRPr="00B319EB">
        <w:rPr>
          <w:lang w:val="en-US"/>
        </w:rPr>
        <w:t xml:space="preserve"> expansion</w:t>
      </w:r>
      <w:r>
        <w:rPr>
          <w:lang w:val="en-US" w:eastAsia="zh-CN"/>
        </w:rPr>
        <w:t xml:space="preserve"> (1/</w:t>
      </w:r>
      <w:r w:rsidRPr="009A4E5C">
        <w:rPr>
          <w:rFonts w:hAnsi="宋体" w:cs="Arial" w:hint="eastAsia"/>
          <w:szCs w:val="20"/>
          <w:lang w:val="en-GB" w:eastAsia="zh-CN"/>
        </w:rPr>
        <w:t>℃</w:t>
      </w:r>
      <w:r>
        <w:rPr>
          <w:lang w:val="en-US" w:eastAsia="zh-CN"/>
        </w:rPr>
        <w:t>)</w:t>
      </w:r>
      <w:r w:rsidRPr="00B319EB">
        <w:rPr>
          <w:rFonts w:cs="Arial"/>
          <w:lang w:val="en-US"/>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3064EF">
        <w:rPr>
          <w:rFonts w:cs="Arial"/>
          <w:position w:val="-12"/>
          <w:szCs w:val="20"/>
          <w:lang w:val="en-US" w:eastAsia="en-US"/>
        </w:rPr>
        <w:object w:dxaOrig="300" w:dyaOrig="360">
          <v:shape id="_x0000_i1045" type="#_x0000_t75" style="width:15.05pt;height:18.15pt" o:ole="">
            <v:imagedata r:id="rId27" o:title=""/>
          </v:shape>
          <o:OLEObject Type="Embed" ProgID="Equation.DSMT4" ShapeID="_x0000_i1045" DrawAspect="Content" ObjectID="_1501655959" r:id="rId46"/>
        </w:object>
      </w:r>
      <w:r w:rsidRPr="009A4E5C">
        <w:rPr>
          <w:rFonts w:cs="Arial"/>
          <w:szCs w:val="20"/>
          <w:lang w:val="en-US" w:eastAsia="zh-CN"/>
        </w:rPr>
        <w:t xml:space="preserve"> </w:t>
      </w:r>
      <w:r>
        <w:rPr>
          <w:rFonts w:cs="Arial"/>
          <w:szCs w:val="20"/>
          <w:lang w:val="en-US"/>
        </w:rPr>
        <w:t xml:space="preserve">= </w:t>
      </w:r>
      <w:r>
        <w:rPr>
          <w:rFonts w:cs="Arial"/>
          <w:szCs w:val="20"/>
          <w:lang w:val="en-US" w:eastAsia="zh-CN"/>
        </w:rPr>
        <w:t>Actual v</w:t>
      </w:r>
      <w:r>
        <w:rPr>
          <w:rFonts w:cs="Arial"/>
          <w:szCs w:val="20"/>
          <w:lang w:val="en-US"/>
        </w:rPr>
        <w:t>olume flow rate of medium (</w:t>
      </w:r>
      <w:r w:rsidRPr="009A4E5C">
        <w:rPr>
          <w:rFonts w:cs="Arial"/>
          <w:szCs w:val="20"/>
          <w:lang w:val="en-US"/>
        </w:rPr>
        <w:t>m</w:t>
      </w:r>
      <w:r w:rsidRPr="009A4E5C">
        <w:rPr>
          <w:rFonts w:cs="Arial"/>
          <w:szCs w:val="20"/>
          <w:vertAlign w:val="superscript"/>
          <w:lang w:val="en-US"/>
        </w:rPr>
        <w:t>3</w:t>
      </w:r>
      <w:r w:rsidRPr="009A4E5C">
        <w:rPr>
          <w:rFonts w:cs="Arial"/>
          <w:szCs w:val="20"/>
          <w:lang w:val="en-US"/>
        </w:rPr>
        <w:t>/h)</w:t>
      </w:r>
      <w:r>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9A4E5C">
        <w:rPr>
          <w:rFonts w:cs="Arial"/>
          <w:position w:val="-14"/>
          <w:szCs w:val="20"/>
          <w:lang w:val="en-US"/>
        </w:rPr>
        <w:object w:dxaOrig="420" w:dyaOrig="380">
          <v:shape id="_x0000_i1046" type="#_x0000_t75" style="width:20.65pt;height:18.8pt" o:ole="">
            <v:imagedata r:id="rId47" o:title=""/>
          </v:shape>
          <o:OLEObject Type="Embed" ProgID="Equation.DSMT4" ShapeID="_x0000_i1046" DrawAspect="Content" ObjectID="_1501655960" r:id="rId48"/>
        </w:object>
      </w:r>
      <w:r w:rsidRPr="009A4E5C">
        <w:rPr>
          <w:rFonts w:cs="Arial"/>
          <w:szCs w:val="20"/>
          <w:lang w:val="en-US" w:eastAsia="zh-CN"/>
        </w:rPr>
        <w:t xml:space="preserve"> = Reference density at </w:t>
      </w:r>
      <w:r>
        <w:rPr>
          <w:rFonts w:cs="Arial"/>
          <w:szCs w:val="20"/>
          <w:lang w:val="en-GB" w:eastAsia="zh-CN"/>
        </w:rPr>
        <w:t>n</w:t>
      </w:r>
      <w:r w:rsidRPr="009A4E5C">
        <w:rPr>
          <w:rFonts w:cs="Arial"/>
          <w:szCs w:val="20"/>
          <w:lang w:val="en-GB" w:eastAsia="zh-CN"/>
        </w:rPr>
        <w:t>ormal</w:t>
      </w:r>
      <w:r>
        <w:rPr>
          <w:rFonts w:cs="Arial"/>
          <w:szCs w:val="20"/>
          <w:lang w:val="en-GB" w:eastAsia="zh-CN"/>
        </w:rPr>
        <w:t xml:space="preserve"> </w:t>
      </w:r>
      <w:r w:rsidRPr="009A4E5C">
        <w:rPr>
          <w:rFonts w:cs="Arial"/>
          <w:szCs w:val="20"/>
          <w:lang w:val="en-US" w:eastAsia="zh-CN"/>
        </w:rPr>
        <w:t>state</w:t>
      </w:r>
      <w:r>
        <w:rPr>
          <w:rFonts w:cs="Arial"/>
          <w:szCs w:val="20"/>
          <w:lang w:val="en-US" w:eastAsia="zh-CN"/>
        </w:rPr>
        <w:t xml:space="preserve"> (kg/m</w:t>
      </w:r>
      <w:r w:rsidRPr="005351B0">
        <w:rPr>
          <w:rFonts w:cs="Arial"/>
          <w:szCs w:val="20"/>
          <w:vertAlign w:val="superscript"/>
          <w:lang w:val="en-US" w:eastAsia="zh-CN"/>
        </w:rPr>
        <w:t>3</w:t>
      </w:r>
      <w:r>
        <w:rPr>
          <w:rFonts w:cs="Arial"/>
          <w:szCs w:val="20"/>
          <w:lang w:val="en-US" w:eastAsia="zh-CN"/>
        </w:rPr>
        <w:t>).</w:t>
      </w:r>
    </w:p>
    <w:p w:rsidR="00876695" w:rsidRPr="00894C26" w:rsidRDefault="00876695" w:rsidP="00E36C5C">
      <w:pPr>
        <w:numPr>
          <w:ilvl w:val="0"/>
          <w:numId w:val="24"/>
        </w:numPr>
        <w:tabs>
          <w:tab w:val="clear" w:pos="257"/>
          <w:tab w:val="left" w:pos="252"/>
        </w:tabs>
        <w:ind w:left="312" w:firstLine="119"/>
        <w:jc w:val="both"/>
        <w:rPr>
          <w:rFonts w:cs="Arial"/>
          <w:b/>
          <w:szCs w:val="20"/>
          <w:lang w:val="en-US" w:eastAsia="zh-CN"/>
        </w:rPr>
      </w:pPr>
      <w:r w:rsidRPr="003064EF">
        <w:rPr>
          <w:rFonts w:cs="Arial"/>
          <w:position w:val="-12"/>
          <w:szCs w:val="20"/>
          <w:lang w:val="en-US" w:eastAsia="en-US"/>
        </w:rPr>
        <w:object w:dxaOrig="340" w:dyaOrig="360">
          <v:shape id="_x0000_i1047" type="#_x0000_t75" style="width:17.55pt;height:18.15pt" o:ole="">
            <v:imagedata r:id="rId49" o:title=""/>
          </v:shape>
          <o:OLEObject Type="Embed" ProgID="Equation.DSMT4" ShapeID="_x0000_i1047" DrawAspect="Content" ObjectID="_1501655961" r:id="rId50"/>
        </w:object>
      </w:r>
      <w:r w:rsidRPr="00522897">
        <w:rPr>
          <w:rFonts w:cs="Arial"/>
          <w:szCs w:val="20"/>
          <w:lang w:val="en-US" w:eastAsia="zh-CN"/>
        </w:rPr>
        <w:t xml:space="preserve"> </w:t>
      </w:r>
      <w:r w:rsidRPr="00522897">
        <w:rPr>
          <w:rFonts w:cs="Arial"/>
          <w:szCs w:val="20"/>
          <w:lang w:val="en-US"/>
        </w:rPr>
        <w:t xml:space="preserve">= </w:t>
      </w:r>
      <w:r>
        <w:rPr>
          <w:rFonts w:cs="Arial"/>
          <w:szCs w:val="20"/>
          <w:lang w:val="en-US" w:eastAsia="zh-CN"/>
        </w:rPr>
        <w:t>M</w:t>
      </w:r>
      <w:r w:rsidRPr="00522897">
        <w:rPr>
          <w:rFonts w:cs="Arial"/>
          <w:szCs w:val="20"/>
          <w:lang w:val="en-US" w:eastAsia="zh-CN"/>
        </w:rPr>
        <w:t>ass flow</w:t>
      </w:r>
      <w:r>
        <w:rPr>
          <w:rFonts w:cs="Arial"/>
          <w:szCs w:val="20"/>
          <w:lang w:val="en-US" w:eastAsia="zh-CN"/>
        </w:rPr>
        <w:t xml:space="preserve"> rate </w:t>
      </w:r>
      <w:r w:rsidRPr="00522897">
        <w:rPr>
          <w:rFonts w:cs="Arial"/>
          <w:szCs w:val="20"/>
          <w:lang w:val="en-US"/>
        </w:rPr>
        <w:t>(</w:t>
      </w:r>
      <w:r w:rsidRPr="00522897">
        <w:rPr>
          <w:rFonts w:cs="Arial"/>
          <w:szCs w:val="20"/>
          <w:lang w:val="en-US" w:eastAsia="zh-CN"/>
        </w:rPr>
        <w:t>kg</w:t>
      </w:r>
      <w:r w:rsidRPr="00522897">
        <w:rPr>
          <w:rFonts w:cs="Arial"/>
          <w:szCs w:val="20"/>
          <w:lang w:val="en-US"/>
        </w:rPr>
        <w:t>/h)</w:t>
      </w:r>
      <w:r w:rsidRPr="00522897">
        <w:rPr>
          <w:rFonts w:cs="Arial"/>
          <w:szCs w:val="20"/>
          <w:lang w:val="en-US" w:eastAsia="zh-CN"/>
        </w:rPr>
        <w:t>.</w:t>
      </w:r>
    </w:p>
    <w:p w:rsidR="00876695" w:rsidRPr="00C550DD" w:rsidRDefault="00876695" w:rsidP="00E36C5C">
      <w:pPr>
        <w:rPr>
          <w:rFonts w:cs="Arial"/>
          <w:szCs w:val="20"/>
          <w:lang w:val="en-US" w:eastAsia="zh-CN"/>
        </w:rPr>
      </w:pPr>
      <w:r>
        <w:rPr>
          <w:rFonts w:cs="Arial"/>
          <w:szCs w:val="20"/>
          <w:lang w:val="en-US" w:eastAsia="zh-CN"/>
        </w:rPr>
        <w:t>.</w:t>
      </w:r>
    </w:p>
    <w:p w:rsidR="00876695" w:rsidRPr="005351B0" w:rsidRDefault="00876695" w:rsidP="00E36C5C">
      <w:pPr>
        <w:pStyle w:val="Heading4"/>
        <w:numPr>
          <w:ilvl w:val="4"/>
          <w:numId w:val="25"/>
        </w:numPr>
        <w:rPr>
          <w:rFonts w:cs="Arial"/>
          <w:lang w:eastAsia="zh-CN"/>
        </w:rPr>
      </w:pPr>
      <w:r w:rsidRPr="009A4E5C">
        <w:rPr>
          <w:rFonts w:cs="Arial"/>
          <w:szCs w:val="20"/>
          <w:lang w:val="en-US" w:eastAsia="zh-CN"/>
        </w:rPr>
        <w:t>Volume</w:t>
      </w:r>
      <w:r>
        <w:rPr>
          <w:rFonts w:cs="Arial"/>
          <w:lang w:eastAsia="zh-CN"/>
        </w:rPr>
        <w:t xml:space="preserve"> Correction</w:t>
      </w:r>
    </w:p>
    <w:p w:rsidR="00876695" w:rsidRPr="00E36C5C" w:rsidRDefault="00876695" w:rsidP="00E36C5C">
      <w:pPr>
        <w:rPr>
          <w:lang w:val="en-US" w:eastAsia="zh-CN"/>
        </w:rPr>
      </w:pPr>
      <w:r w:rsidRPr="00E36C5C">
        <w:rPr>
          <w:lang w:val="en-US"/>
        </w:rPr>
        <w:t>In case of setting “liquid Mass Corr” as “Volume Corr”</w:t>
      </w:r>
      <w:r w:rsidRPr="00E36C5C">
        <w:rPr>
          <w:lang w:val="en-US" w:eastAsia="zh-CN"/>
        </w:rPr>
        <w:t xml:space="preserve">, </w:t>
      </w:r>
      <w:r w:rsidRPr="00E36C5C">
        <w:rPr>
          <w:lang w:val="en-US"/>
        </w:rPr>
        <w:t>the formula calculate</w:t>
      </w:r>
      <w:r w:rsidRPr="00E36C5C">
        <w:rPr>
          <w:lang w:val="en-US" w:eastAsia="zh-CN"/>
        </w:rPr>
        <w:t>d</w:t>
      </w:r>
      <w:r w:rsidRPr="00E36C5C">
        <w:rPr>
          <w:lang w:val="en-US"/>
        </w:rPr>
        <w:t xml:space="preserve"> mass flow is</w:t>
      </w:r>
      <w:r w:rsidRPr="00E36C5C">
        <w:rPr>
          <w:lang w:val="en-US" w:eastAsia="zh-CN"/>
        </w:rPr>
        <w:t>,</w:t>
      </w:r>
    </w:p>
    <w:p w:rsidR="00876695" w:rsidRPr="009A4E5C" w:rsidRDefault="00876695" w:rsidP="00E36C5C">
      <w:pPr>
        <w:rPr>
          <w:rFonts w:cs="Arial"/>
          <w:szCs w:val="20"/>
          <w:lang w:val="en-US" w:eastAsia="zh-CN"/>
        </w:rPr>
      </w:pPr>
      <w:r w:rsidRPr="009A4E5C">
        <w:rPr>
          <w:rFonts w:cs="Arial"/>
          <w:position w:val="-32"/>
          <w:szCs w:val="20"/>
        </w:rPr>
        <w:object w:dxaOrig="2799" w:dyaOrig="740">
          <v:shape id="_x0000_i1048" type="#_x0000_t75" style="width:140.25pt;height:36.3pt" o:ole="">
            <v:imagedata r:id="rId51" o:title=""/>
          </v:shape>
          <o:OLEObject Type="Embed" ProgID="Equation.DSMT4" ShapeID="_x0000_i1048" DrawAspect="Content" ObjectID="_1501655962" r:id="rId52"/>
        </w:object>
      </w:r>
    </w:p>
    <w:p w:rsidR="00876695" w:rsidRPr="009A4E5C" w:rsidRDefault="00876695" w:rsidP="00E36C5C">
      <w:pPr>
        <w:rPr>
          <w:rFonts w:cs="Arial"/>
          <w:szCs w:val="20"/>
          <w:lang w:val="en-US" w:eastAsia="zh-CN"/>
        </w:rPr>
      </w:pPr>
      <w:r>
        <w:rPr>
          <w:rFonts w:cs="Arial"/>
          <w:szCs w:val="20"/>
          <w:lang w:val="en-US" w:eastAsia="zh-CN"/>
        </w:rPr>
        <w:t>Where,</w:t>
      </w:r>
    </w:p>
    <w:p w:rsidR="00876695" w:rsidRPr="009A4E5C" w:rsidRDefault="00876695" w:rsidP="00E36C5C">
      <w:pPr>
        <w:numPr>
          <w:ilvl w:val="0"/>
          <w:numId w:val="24"/>
        </w:numPr>
        <w:tabs>
          <w:tab w:val="clear" w:pos="257"/>
          <w:tab w:val="left" w:pos="252"/>
        </w:tabs>
        <w:ind w:left="312" w:firstLine="119"/>
        <w:jc w:val="both"/>
        <w:rPr>
          <w:rFonts w:cs="Arial"/>
          <w:szCs w:val="20"/>
          <w:lang w:val="en-US"/>
        </w:rPr>
      </w:pPr>
      <w:r w:rsidRPr="00F27845">
        <w:rPr>
          <w:rFonts w:cs="Arial"/>
          <w:position w:val="-4"/>
          <w:szCs w:val="20"/>
          <w:lang w:val="en-US" w:eastAsia="en-US"/>
        </w:rPr>
        <w:object w:dxaOrig="220" w:dyaOrig="260">
          <v:shape id="_x0000_i1049" type="#_x0000_t75" style="width:11.25pt;height:13.15pt" o:ole="">
            <v:imagedata r:id="rId31" o:title=""/>
          </v:shape>
          <o:OLEObject Type="Embed" ProgID="Equation.DSMT4" ShapeID="_x0000_i1049" DrawAspect="Content" ObjectID="_1501655963" r:id="rId53"/>
        </w:object>
      </w:r>
      <w:r w:rsidRPr="009A4E5C">
        <w:rPr>
          <w:rFonts w:cs="Arial"/>
          <w:szCs w:val="20"/>
          <w:lang w:val="en-US"/>
        </w:rPr>
        <w:t>=</w:t>
      </w:r>
      <w:r w:rsidRPr="009A4E5C">
        <w:rPr>
          <w:rFonts w:cs="Arial"/>
          <w:szCs w:val="20"/>
          <w:lang w:val="en-US" w:eastAsia="zh-CN"/>
        </w:rPr>
        <w:t xml:space="preserve"> </w:t>
      </w:r>
      <w:r>
        <w:rPr>
          <w:rFonts w:cs="Arial"/>
          <w:szCs w:val="20"/>
          <w:lang w:val="en-US" w:eastAsia="zh-CN"/>
        </w:rPr>
        <w:t>Operating</w:t>
      </w:r>
      <w:r w:rsidRPr="009A4E5C">
        <w:rPr>
          <w:rFonts w:cs="Arial"/>
          <w:szCs w:val="20"/>
          <w:lang w:val="en-US" w:eastAsia="zh-CN"/>
        </w:rPr>
        <w:t xml:space="preserve"> temperature of the medium</w:t>
      </w:r>
      <w:r>
        <w:rPr>
          <w:rFonts w:cs="Arial"/>
          <w:szCs w:val="20"/>
          <w:lang w:val="en-US" w:eastAsia="zh-CN"/>
        </w:rPr>
        <w:t xml:space="preserve"> (</w:t>
      </w:r>
      <w:r w:rsidRPr="009A4E5C">
        <w:rPr>
          <w:rFonts w:hAnsi="宋体" w:cs="Arial" w:hint="eastAsia"/>
          <w:szCs w:val="20"/>
          <w:lang w:val="en-GB" w:eastAsia="zh-CN"/>
        </w:rPr>
        <w:t>℃</w:t>
      </w:r>
      <w:r>
        <w:rPr>
          <w:rFonts w:cs="Arial"/>
          <w:szCs w:val="20"/>
          <w:lang w:val="en-US" w:eastAsia="zh-CN"/>
        </w:rPr>
        <w:t>)</w:t>
      </w:r>
      <w:r w:rsidRPr="009A4E5C">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rPr>
        <w:object w:dxaOrig="520" w:dyaOrig="320">
          <v:shape id="_x0000_i1050" type="#_x0000_t75" style="width:26.3pt;height:16.3pt" o:ole="">
            <v:imagedata r:id="rId33" o:title=""/>
          </v:shape>
          <o:OLEObject Type="Embed" ProgID="Equation.DSMT4" ShapeID="_x0000_i1050" DrawAspect="Content" ObjectID="_1501655964" r:id="rId54"/>
        </w:object>
      </w:r>
      <w:r w:rsidR="0090797D" w:rsidRPr="009A4E5C">
        <w:rPr>
          <w:rFonts w:cs="Arial"/>
          <w:szCs w:val="20"/>
          <w:lang w:val="en-US"/>
        </w:rPr>
        <w:t xml:space="preserve">= </w:t>
      </w:r>
      <w:r w:rsidR="0090797D" w:rsidRPr="009A4E5C">
        <w:rPr>
          <w:rFonts w:cs="Arial"/>
          <w:szCs w:val="20"/>
          <w:lang w:val="en-US" w:eastAsia="zh-CN"/>
        </w:rPr>
        <w:t>Reference</w:t>
      </w:r>
      <w:r>
        <w:rPr>
          <w:rFonts w:cs="Arial"/>
          <w:szCs w:val="20"/>
          <w:lang w:val="en-US" w:eastAsia="zh-CN"/>
        </w:rPr>
        <w:t xml:space="preserve"> temperature at </w:t>
      </w:r>
      <w:r>
        <w:rPr>
          <w:rFonts w:cs="Arial"/>
          <w:szCs w:val="20"/>
          <w:lang w:val="en-GB" w:eastAsia="zh-CN"/>
        </w:rPr>
        <w:t xml:space="preserve">normal </w:t>
      </w:r>
      <w:r>
        <w:rPr>
          <w:rFonts w:cs="Arial"/>
          <w:szCs w:val="20"/>
          <w:lang w:val="en-US" w:eastAsia="zh-CN"/>
        </w:rPr>
        <w:t>state(</w:t>
      </w:r>
      <w:r w:rsidRPr="009A4E5C">
        <w:rPr>
          <w:rFonts w:hAnsi="宋体" w:cs="Arial" w:hint="eastAsia"/>
          <w:szCs w:val="20"/>
          <w:lang w:val="en-GB" w:eastAsia="zh-CN"/>
        </w:rPr>
        <w:t>℃</w:t>
      </w:r>
      <w:r>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lang w:val="en-US"/>
        </w:rPr>
        <w:object w:dxaOrig="280" w:dyaOrig="340">
          <v:shape id="_x0000_i1051" type="#_x0000_t75" style="width:14.4pt;height:17.55pt" o:ole="">
            <v:imagedata r:id="rId55" o:title=""/>
          </v:shape>
          <o:OLEObject Type="Embed" ProgID="Equation.DSMT4" ShapeID="_x0000_i1051" DrawAspect="Content" ObjectID="_1501655965" r:id="rId56"/>
        </w:object>
      </w:r>
      <w:r w:rsidRPr="00E36C5C">
        <w:rPr>
          <w:rFonts w:cs="Arial"/>
          <w:szCs w:val="20"/>
          <w:lang w:val="en-US" w:eastAsia="zh-CN"/>
        </w:rPr>
        <w:t xml:space="preserve">= </w:t>
      </w:r>
      <w:r>
        <w:rPr>
          <w:lang w:val="en-US" w:eastAsia="zh-CN"/>
        </w:rPr>
        <w:t>C</w:t>
      </w:r>
      <w:r w:rsidRPr="00B319EB">
        <w:rPr>
          <w:lang w:val="en-US"/>
        </w:rPr>
        <w:t>oefficient of volumetric expansion</w:t>
      </w:r>
      <w:r>
        <w:rPr>
          <w:lang w:val="en-US" w:eastAsia="zh-CN"/>
        </w:rPr>
        <w:t xml:space="preserve"> (1/</w:t>
      </w:r>
      <w:r w:rsidRPr="009A4E5C">
        <w:rPr>
          <w:rFonts w:hAnsi="宋体" w:cs="Arial" w:hint="eastAsia"/>
          <w:szCs w:val="20"/>
          <w:lang w:val="en-GB" w:eastAsia="zh-CN"/>
        </w:rPr>
        <w:t>℃</w:t>
      </w:r>
      <w:r>
        <w:rPr>
          <w:lang w:val="en-US" w:eastAsia="zh-CN"/>
        </w:rPr>
        <w:t>)</w:t>
      </w:r>
      <w:r w:rsidRPr="00B319EB">
        <w:rPr>
          <w:rFonts w:cs="Arial"/>
          <w:lang w:val="en-US"/>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3064EF">
        <w:rPr>
          <w:rFonts w:cs="Arial"/>
          <w:position w:val="-12"/>
          <w:szCs w:val="20"/>
          <w:lang w:val="en-US" w:eastAsia="en-US"/>
        </w:rPr>
        <w:object w:dxaOrig="300" w:dyaOrig="360">
          <v:shape id="_x0000_i1052" type="#_x0000_t75" style="width:15.05pt;height:18.15pt" o:ole="">
            <v:imagedata r:id="rId27" o:title=""/>
          </v:shape>
          <o:OLEObject Type="Embed" ProgID="Equation.DSMT4" ShapeID="_x0000_i1052" DrawAspect="Content" ObjectID="_1501655966" r:id="rId57"/>
        </w:object>
      </w:r>
      <w:r w:rsidRPr="009A4E5C">
        <w:rPr>
          <w:rFonts w:cs="Arial"/>
          <w:szCs w:val="20"/>
          <w:lang w:val="en-US" w:eastAsia="zh-CN"/>
        </w:rPr>
        <w:t xml:space="preserve"> </w:t>
      </w:r>
      <w:r>
        <w:rPr>
          <w:rFonts w:cs="Arial"/>
          <w:szCs w:val="20"/>
          <w:lang w:val="en-US"/>
        </w:rPr>
        <w:t xml:space="preserve">= </w:t>
      </w:r>
      <w:r>
        <w:rPr>
          <w:rFonts w:cs="Arial"/>
          <w:szCs w:val="20"/>
          <w:lang w:val="en-US" w:eastAsia="zh-CN"/>
        </w:rPr>
        <w:t>Actual v</w:t>
      </w:r>
      <w:r>
        <w:rPr>
          <w:rFonts w:cs="Arial"/>
          <w:szCs w:val="20"/>
          <w:lang w:val="en-US"/>
        </w:rPr>
        <w:t>olume flow rate of medium (</w:t>
      </w:r>
      <w:r w:rsidRPr="009A4E5C">
        <w:rPr>
          <w:rFonts w:cs="Arial"/>
          <w:szCs w:val="20"/>
          <w:lang w:val="en-US"/>
        </w:rPr>
        <w:t>m</w:t>
      </w:r>
      <w:r w:rsidRPr="009A4E5C">
        <w:rPr>
          <w:rFonts w:cs="Arial"/>
          <w:szCs w:val="20"/>
          <w:vertAlign w:val="superscript"/>
          <w:lang w:val="en-US"/>
        </w:rPr>
        <w:t>3</w:t>
      </w:r>
      <w:r w:rsidRPr="009A4E5C">
        <w:rPr>
          <w:rFonts w:cs="Arial"/>
          <w:szCs w:val="20"/>
          <w:lang w:val="en-US"/>
        </w:rPr>
        <w:t>/h)</w:t>
      </w:r>
      <w:r>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9A4E5C">
        <w:rPr>
          <w:rFonts w:cs="Arial"/>
          <w:position w:val="-14"/>
          <w:szCs w:val="20"/>
          <w:lang w:val="en-US"/>
        </w:rPr>
        <w:object w:dxaOrig="420" w:dyaOrig="380">
          <v:shape id="_x0000_i1053" type="#_x0000_t75" style="width:20.65pt;height:18.8pt" o:ole="">
            <v:imagedata r:id="rId47" o:title=""/>
          </v:shape>
          <o:OLEObject Type="Embed" ProgID="Equation.DSMT4" ShapeID="_x0000_i1053" DrawAspect="Content" ObjectID="_1501655967" r:id="rId58"/>
        </w:object>
      </w:r>
      <w:r w:rsidRPr="009A4E5C">
        <w:rPr>
          <w:rFonts w:cs="Arial"/>
          <w:szCs w:val="20"/>
          <w:lang w:val="en-US" w:eastAsia="zh-CN"/>
        </w:rPr>
        <w:t xml:space="preserve"> = Reference density at </w:t>
      </w:r>
      <w:r>
        <w:rPr>
          <w:rFonts w:cs="Arial"/>
          <w:szCs w:val="20"/>
          <w:lang w:val="en-GB" w:eastAsia="zh-CN"/>
        </w:rPr>
        <w:t>n</w:t>
      </w:r>
      <w:r w:rsidRPr="009A4E5C">
        <w:rPr>
          <w:rFonts w:cs="Arial"/>
          <w:szCs w:val="20"/>
          <w:lang w:val="en-GB" w:eastAsia="zh-CN"/>
        </w:rPr>
        <w:t>ormal</w:t>
      </w:r>
      <w:r>
        <w:rPr>
          <w:rFonts w:cs="Arial"/>
          <w:szCs w:val="20"/>
          <w:lang w:val="en-GB" w:eastAsia="zh-CN"/>
        </w:rPr>
        <w:t xml:space="preserve"> </w:t>
      </w:r>
      <w:r w:rsidRPr="009A4E5C">
        <w:rPr>
          <w:rFonts w:cs="Arial"/>
          <w:szCs w:val="20"/>
          <w:lang w:val="en-US" w:eastAsia="zh-CN"/>
        </w:rPr>
        <w:t>state</w:t>
      </w:r>
      <w:r>
        <w:rPr>
          <w:rFonts w:cs="Arial"/>
          <w:szCs w:val="20"/>
          <w:lang w:val="en-US" w:eastAsia="zh-CN"/>
        </w:rPr>
        <w:t xml:space="preserve"> (kg/m</w:t>
      </w:r>
      <w:r w:rsidRPr="005351B0">
        <w:rPr>
          <w:rFonts w:cs="Arial"/>
          <w:szCs w:val="20"/>
          <w:vertAlign w:val="superscript"/>
          <w:lang w:val="en-US" w:eastAsia="zh-CN"/>
        </w:rPr>
        <w:t>3</w:t>
      </w:r>
      <w:r>
        <w:rPr>
          <w:rFonts w:cs="Arial"/>
          <w:szCs w:val="20"/>
          <w:lang w:val="en-US" w:eastAsia="zh-CN"/>
        </w:rPr>
        <w:t>).</w:t>
      </w:r>
    </w:p>
    <w:p w:rsidR="00876695" w:rsidRPr="005351B0" w:rsidRDefault="00876695" w:rsidP="00E36C5C">
      <w:pPr>
        <w:numPr>
          <w:ilvl w:val="0"/>
          <w:numId w:val="24"/>
        </w:numPr>
        <w:tabs>
          <w:tab w:val="clear" w:pos="257"/>
          <w:tab w:val="left" w:pos="252"/>
        </w:tabs>
        <w:ind w:left="312" w:firstLine="119"/>
        <w:jc w:val="both"/>
        <w:rPr>
          <w:rFonts w:cs="Arial"/>
          <w:b/>
          <w:szCs w:val="20"/>
          <w:lang w:val="en-US" w:eastAsia="zh-CN"/>
        </w:rPr>
      </w:pPr>
      <w:r w:rsidRPr="003064EF">
        <w:rPr>
          <w:rFonts w:cs="Arial"/>
          <w:position w:val="-12"/>
          <w:szCs w:val="20"/>
          <w:lang w:val="en-US" w:eastAsia="en-US"/>
        </w:rPr>
        <w:object w:dxaOrig="340" w:dyaOrig="360">
          <v:shape id="_x0000_i1054" type="#_x0000_t75" style="width:17.55pt;height:18.15pt" o:ole="">
            <v:imagedata r:id="rId49" o:title=""/>
          </v:shape>
          <o:OLEObject Type="Embed" ProgID="Equation.DSMT4" ShapeID="_x0000_i1054" DrawAspect="Content" ObjectID="_1501655968" r:id="rId59"/>
        </w:object>
      </w:r>
      <w:r w:rsidRPr="009A4E5C">
        <w:rPr>
          <w:rFonts w:cs="Arial"/>
          <w:szCs w:val="20"/>
          <w:lang w:val="en-US" w:eastAsia="zh-CN"/>
        </w:rPr>
        <w:t xml:space="preserve"> </w:t>
      </w:r>
      <w:r w:rsidRPr="009A4E5C">
        <w:rPr>
          <w:rFonts w:cs="Arial"/>
          <w:szCs w:val="20"/>
          <w:lang w:val="en-US"/>
        </w:rPr>
        <w:t xml:space="preserve">= </w:t>
      </w:r>
      <w:r>
        <w:rPr>
          <w:rFonts w:cs="Arial"/>
          <w:szCs w:val="20"/>
          <w:lang w:val="en-US" w:eastAsia="zh-CN"/>
        </w:rPr>
        <w:t>M</w:t>
      </w:r>
      <w:r w:rsidRPr="009A4E5C">
        <w:rPr>
          <w:rFonts w:cs="Arial"/>
          <w:szCs w:val="20"/>
          <w:lang w:val="en-US" w:eastAsia="zh-CN"/>
        </w:rPr>
        <w:t xml:space="preserve">ass </w:t>
      </w:r>
      <w:r>
        <w:rPr>
          <w:rFonts w:cs="Arial"/>
          <w:szCs w:val="20"/>
          <w:lang w:val="en-US" w:eastAsia="zh-CN"/>
        </w:rPr>
        <w:t xml:space="preserve">flow rate </w:t>
      </w:r>
      <w:r>
        <w:rPr>
          <w:rFonts w:cs="Arial"/>
          <w:szCs w:val="20"/>
          <w:lang w:val="en-US"/>
        </w:rPr>
        <w:t>(</w:t>
      </w:r>
      <w:r w:rsidRPr="009A4E5C">
        <w:rPr>
          <w:rFonts w:cs="Arial"/>
          <w:szCs w:val="20"/>
          <w:lang w:val="en-US" w:eastAsia="zh-CN"/>
        </w:rPr>
        <w:t>kg</w:t>
      </w:r>
      <w:r w:rsidRPr="009A4E5C">
        <w:rPr>
          <w:rFonts w:cs="Arial"/>
          <w:szCs w:val="20"/>
          <w:lang w:val="en-US"/>
        </w:rPr>
        <w:t>/h)</w:t>
      </w:r>
      <w:r>
        <w:rPr>
          <w:rFonts w:cs="Arial"/>
          <w:szCs w:val="20"/>
          <w:lang w:val="en-US" w:eastAsia="zh-CN"/>
        </w:rPr>
        <w:t>.</w:t>
      </w:r>
    </w:p>
    <w:p w:rsidR="00876695" w:rsidRPr="005351B0" w:rsidRDefault="00876695" w:rsidP="00E36C5C">
      <w:pPr>
        <w:pStyle w:val="Heading4"/>
        <w:numPr>
          <w:ilvl w:val="4"/>
          <w:numId w:val="25"/>
        </w:numPr>
        <w:rPr>
          <w:rFonts w:cs="Arial"/>
          <w:lang w:eastAsia="zh-CN"/>
        </w:rPr>
      </w:pPr>
      <w:r>
        <w:rPr>
          <w:rFonts w:cs="Arial"/>
          <w:szCs w:val="20"/>
          <w:lang w:val="en-US" w:eastAsia="zh-CN"/>
        </w:rPr>
        <w:t>No</w:t>
      </w:r>
      <w:r>
        <w:rPr>
          <w:rFonts w:cs="Arial"/>
          <w:lang w:eastAsia="zh-CN"/>
        </w:rPr>
        <w:t xml:space="preserve"> Correction</w:t>
      </w:r>
    </w:p>
    <w:p w:rsidR="00876695" w:rsidRPr="00E36C5C" w:rsidRDefault="00876695" w:rsidP="00E36C5C">
      <w:pPr>
        <w:rPr>
          <w:lang w:val="en-US"/>
        </w:rPr>
      </w:pPr>
      <w:r w:rsidRPr="00E36C5C">
        <w:rPr>
          <w:lang w:val="en-US"/>
        </w:rPr>
        <w:t>In case of setting” liquid Mass Corr “as “No Corr”</w:t>
      </w:r>
      <w:r w:rsidRPr="00E36C5C">
        <w:rPr>
          <w:lang w:val="en-US" w:eastAsia="zh-CN"/>
        </w:rPr>
        <w:t xml:space="preserve">, </w:t>
      </w:r>
      <w:r w:rsidRPr="00E36C5C">
        <w:rPr>
          <w:lang w:val="en-US"/>
        </w:rPr>
        <w:t>the formula calculate</w:t>
      </w:r>
      <w:r w:rsidRPr="00E36C5C">
        <w:rPr>
          <w:lang w:val="en-US" w:eastAsia="zh-CN"/>
        </w:rPr>
        <w:t>d</w:t>
      </w:r>
      <w:r w:rsidRPr="00E36C5C">
        <w:rPr>
          <w:lang w:val="en-US"/>
        </w:rPr>
        <w:t xml:space="preserve"> the mass flow is:</w:t>
      </w:r>
    </w:p>
    <w:p w:rsidR="00876695" w:rsidRPr="009A4E5C" w:rsidRDefault="00876695" w:rsidP="00E36C5C">
      <w:pPr>
        <w:rPr>
          <w:rFonts w:cs="Arial"/>
          <w:szCs w:val="20"/>
          <w:lang w:eastAsia="zh-CN"/>
        </w:rPr>
      </w:pPr>
      <w:r w:rsidRPr="00CC757F">
        <w:rPr>
          <w:rFonts w:cs="Arial"/>
          <w:position w:val="-12"/>
          <w:szCs w:val="20"/>
        </w:rPr>
        <w:object w:dxaOrig="1200" w:dyaOrig="360">
          <v:shape id="_x0000_i1055" type="#_x0000_t75" style="width:58.25pt;height:18.15pt" o:ole="">
            <v:imagedata r:id="rId60" o:title=""/>
          </v:shape>
          <o:OLEObject Type="Embed" ProgID="Equation.DSMT4" ShapeID="_x0000_i1055" DrawAspect="Content" ObjectID="_1501655969" r:id="rId61"/>
        </w:object>
      </w:r>
    </w:p>
    <w:p w:rsidR="00876695" w:rsidRPr="009A4E5C" w:rsidRDefault="00876695" w:rsidP="00E36C5C">
      <w:pPr>
        <w:rPr>
          <w:rFonts w:cs="Arial"/>
          <w:szCs w:val="20"/>
          <w:lang w:val="en-US" w:eastAsia="zh-CN"/>
        </w:rPr>
      </w:pPr>
      <w:r>
        <w:rPr>
          <w:rFonts w:cs="Arial"/>
          <w:szCs w:val="20"/>
          <w:lang w:val="en-US" w:eastAsia="zh-CN"/>
        </w:rPr>
        <w:t>Where,</w:t>
      </w:r>
    </w:p>
    <w:p w:rsidR="00876695" w:rsidRPr="009A4E5C" w:rsidRDefault="00876695" w:rsidP="00E36C5C">
      <w:pPr>
        <w:numPr>
          <w:ilvl w:val="0"/>
          <w:numId w:val="24"/>
        </w:numPr>
        <w:tabs>
          <w:tab w:val="clear" w:pos="257"/>
          <w:tab w:val="left" w:pos="252"/>
        </w:tabs>
        <w:ind w:left="312" w:firstLine="119"/>
        <w:jc w:val="both"/>
        <w:rPr>
          <w:rFonts w:cs="Arial"/>
          <w:b/>
          <w:szCs w:val="20"/>
          <w:lang w:val="en-US" w:eastAsia="zh-CN"/>
        </w:rPr>
      </w:pPr>
      <w:r w:rsidRPr="003064EF">
        <w:rPr>
          <w:rFonts w:cs="Arial"/>
          <w:position w:val="-12"/>
          <w:szCs w:val="20"/>
          <w:lang w:val="en-US" w:eastAsia="en-US"/>
        </w:rPr>
        <w:object w:dxaOrig="340" w:dyaOrig="360">
          <v:shape id="_x0000_i1056" type="#_x0000_t75" style="width:17.55pt;height:18.15pt" o:ole="">
            <v:imagedata r:id="rId49" o:title=""/>
          </v:shape>
          <o:OLEObject Type="Embed" ProgID="Equation.DSMT4" ShapeID="_x0000_i1056" DrawAspect="Content" ObjectID="_1501655970" r:id="rId62"/>
        </w:object>
      </w:r>
      <w:r w:rsidRPr="009A4E5C">
        <w:rPr>
          <w:rFonts w:cs="Arial"/>
          <w:szCs w:val="20"/>
          <w:lang w:val="en-US" w:eastAsia="zh-CN"/>
        </w:rPr>
        <w:t xml:space="preserve"> </w:t>
      </w:r>
      <w:r w:rsidRPr="009A4E5C">
        <w:rPr>
          <w:rFonts w:cs="Arial"/>
          <w:szCs w:val="20"/>
          <w:lang w:val="en-US"/>
        </w:rPr>
        <w:t xml:space="preserve">= </w:t>
      </w:r>
      <w:r>
        <w:rPr>
          <w:rFonts w:cs="Arial"/>
          <w:szCs w:val="20"/>
          <w:lang w:val="en-US" w:eastAsia="zh-CN"/>
        </w:rPr>
        <w:t>M</w:t>
      </w:r>
      <w:r w:rsidRPr="009A4E5C">
        <w:rPr>
          <w:rFonts w:cs="Arial"/>
          <w:szCs w:val="20"/>
          <w:lang w:val="en-US" w:eastAsia="zh-CN"/>
        </w:rPr>
        <w:t>ass flow</w:t>
      </w:r>
      <w:r>
        <w:rPr>
          <w:rFonts w:cs="Arial"/>
          <w:szCs w:val="20"/>
          <w:lang w:val="en-US" w:eastAsia="zh-CN"/>
        </w:rPr>
        <w:t xml:space="preserve"> rate </w:t>
      </w:r>
      <w:r>
        <w:rPr>
          <w:rFonts w:cs="Arial"/>
          <w:szCs w:val="20"/>
          <w:lang w:val="en-US"/>
        </w:rPr>
        <w:t>(</w:t>
      </w:r>
      <w:r w:rsidRPr="009A4E5C">
        <w:rPr>
          <w:rFonts w:cs="Arial"/>
          <w:szCs w:val="20"/>
          <w:lang w:val="en-US" w:eastAsia="zh-CN"/>
        </w:rPr>
        <w:t>kg</w:t>
      </w:r>
      <w:r w:rsidRPr="009A4E5C">
        <w:rPr>
          <w:rFonts w:cs="Arial"/>
          <w:szCs w:val="20"/>
          <w:lang w:val="en-US"/>
        </w:rPr>
        <w:t>/h)</w:t>
      </w:r>
      <w:r>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3064EF">
        <w:rPr>
          <w:rFonts w:cs="Arial"/>
          <w:position w:val="-12"/>
          <w:szCs w:val="20"/>
          <w:lang w:val="en-US" w:eastAsia="en-US"/>
        </w:rPr>
        <w:object w:dxaOrig="300" w:dyaOrig="360">
          <v:shape id="_x0000_i1057" type="#_x0000_t75" style="width:15.05pt;height:18.15pt" o:ole="">
            <v:imagedata r:id="rId27" o:title=""/>
          </v:shape>
          <o:OLEObject Type="Embed" ProgID="Equation.DSMT4" ShapeID="_x0000_i1057" DrawAspect="Content" ObjectID="_1501655971" r:id="rId63"/>
        </w:object>
      </w:r>
      <w:r>
        <w:rPr>
          <w:rFonts w:cs="Arial"/>
          <w:szCs w:val="20"/>
          <w:lang w:val="en-US"/>
        </w:rPr>
        <w:t xml:space="preserve">= </w:t>
      </w:r>
      <w:r>
        <w:rPr>
          <w:rFonts w:cs="Arial"/>
          <w:szCs w:val="20"/>
          <w:lang w:val="en-US" w:eastAsia="zh-CN"/>
        </w:rPr>
        <w:t>Actual v</w:t>
      </w:r>
      <w:r>
        <w:rPr>
          <w:rFonts w:cs="Arial"/>
          <w:szCs w:val="20"/>
          <w:lang w:val="en-US"/>
        </w:rPr>
        <w:t>olume flow</w:t>
      </w:r>
      <w:r>
        <w:rPr>
          <w:rFonts w:cs="Arial"/>
          <w:szCs w:val="20"/>
          <w:lang w:val="en-US" w:eastAsia="zh-CN"/>
        </w:rPr>
        <w:t xml:space="preserve"> rate </w:t>
      </w:r>
      <w:r>
        <w:rPr>
          <w:rFonts w:cs="Arial"/>
          <w:szCs w:val="20"/>
          <w:lang w:val="en-US"/>
        </w:rPr>
        <w:t>of medium (</w:t>
      </w:r>
      <w:r w:rsidRPr="009A4E5C">
        <w:rPr>
          <w:rFonts w:cs="Arial"/>
          <w:szCs w:val="20"/>
          <w:lang w:val="en-US"/>
        </w:rPr>
        <w:t>m</w:t>
      </w:r>
      <w:r w:rsidRPr="009A4E5C">
        <w:rPr>
          <w:rFonts w:cs="Arial"/>
          <w:szCs w:val="20"/>
          <w:vertAlign w:val="superscript"/>
          <w:lang w:val="en-US"/>
        </w:rPr>
        <w:t>3</w:t>
      </w:r>
      <w:r w:rsidRPr="009A4E5C">
        <w:rPr>
          <w:rFonts w:cs="Arial"/>
          <w:szCs w:val="20"/>
          <w:lang w:val="en-US"/>
        </w:rPr>
        <w:t>/h)</w:t>
      </w:r>
      <w:r>
        <w:rPr>
          <w:rFonts w:cs="Arial"/>
          <w:szCs w:val="20"/>
          <w:lang w:val="en-US" w:eastAsia="zh-CN"/>
        </w:rPr>
        <w:t>.</w:t>
      </w:r>
    </w:p>
    <w:p w:rsidR="00876695" w:rsidRPr="009A4E5C" w:rsidRDefault="00876695" w:rsidP="00E36C5C">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lang w:val="en-US"/>
        </w:rPr>
        <w:object w:dxaOrig="240" w:dyaOrig="260">
          <v:shape id="_x0000_i1058" type="#_x0000_t75" style="width:11.9pt;height:13.15pt" o:ole="">
            <v:imagedata r:id="rId64" o:title=""/>
          </v:shape>
          <o:OLEObject Type="Embed" ProgID="Equation.DSMT4" ShapeID="_x0000_i1058" DrawAspect="Content" ObjectID="_1501655972" r:id="rId65"/>
        </w:object>
      </w:r>
      <w:r>
        <w:rPr>
          <w:rFonts w:cs="Arial"/>
          <w:szCs w:val="20"/>
          <w:lang w:val="en-US" w:eastAsia="zh-CN"/>
        </w:rPr>
        <w:t xml:space="preserve"> = Operating density of the medium (kg/m</w:t>
      </w:r>
      <w:r>
        <w:rPr>
          <w:rFonts w:cs="Arial"/>
          <w:szCs w:val="20"/>
          <w:vertAlign w:val="superscript"/>
          <w:lang w:val="en-US" w:eastAsia="zh-CN"/>
        </w:rPr>
        <w:t>3</w:t>
      </w:r>
      <w:r>
        <w:rPr>
          <w:rFonts w:cs="Arial"/>
          <w:szCs w:val="20"/>
          <w:lang w:val="en-US" w:eastAsia="zh-CN"/>
        </w:rPr>
        <w:t>).</w:t>
      </w:r>
    </w:p>
    <w:p w:rsidR="00876695" w:rsidRPr="00E94C28" w:rsidRDefault="00876695" w:rsidP="00A22259">
      <w:pPr>
        <w:pStyle w:val="Heading4"/>
        <w:rPr>
          <w:lang w:val="en-US" w:eastAsia="zh-CN"/>
        </w:rPr>
      </w:pPr>
      <w:r w:rsidRPr="00E94C28">
        <w:rPr>
          <w:lang w:val="en-US" w:eastAsia="zh-CN"/>
        </w:rPr>
        <w:t xml:space="preserve">Calculate </w:t>
      </w:r>
      <w:r>
        <w:rPr>
          <w:lang w:val="en-US" w:eastAsia="zh-CN"/>
        </w:rPr>
        <w:t xml:space="preserve">Power </w:t>
      </w:r>
      <w:r w:rsidRPr="00E94C28">
        <w:rPr>
          <w:lang w:val="en-US" w:eastAsia="zh-CN"/>
        </w:rPr>
        <w:t xml:space="preserve">flow </w:t>
      </w:r>
      <w:r w:rsidRPr="00A22259">
        <w:rPr>
          <w:lang w:val="en-US" w:eastAsia="zh-CN"/>
        </w:rPr>
        <w:t>of liquid</w:t>
      </w:r>
    </w:p>
    <w:p w:rsidR="00876695" w:rsidRPr="009A4E5C" w:rsidRDefault="00876695" w:rsidP="004A4F01">
      <w:pPr>
        <w:rPr>
          <w:rFonts w:cs="Arial"/>
          <w:szCs w:val="20"/>
          <w:lang w:val="en-GB" w:eastAsia="zh-CN"/>
        </w:rPr>
      </w:pPr>
      <w:r>
        <w:rPr>
          <w:rFonts w:cs="Arial"/>
          <w:szCs w:val="20"/>
          <w:lang w:val="en-GB" w:eastAsia="zh-CN"/>
        </w:rPr>
        <w:t>The energy flow rate</w:t>
      </w:r>
      <w:r w:rsidRPr="009A4E5C">
        <w:rPr>
          <w:rFonts w:cs="Arial"/>
          <w:szCs w:val="20"/>
          <w:lang w:val="en-GB" w:eastAsia="zh-CN"/>
        </w:rPr>
        <w:t xml:space="preserve"> of the liquid is </w:t>
      </w:r>
      <w:r>
        <w:rPr>
          <w:rFonts w:cs="Arial"/>
          <w:szCs w:val="20"/>
          <w:lang w:val="en-GB" w:eastAsia="zh-CN"/>
        </w:rPr>
        <w:t>calculated based on</w:t>
      </w:r>
      <w:r w:rsidRPr="009A4E5C">
        <w:rPr>
          <w:rFonts w:cs="Arial"/>
          <w:szCs w:val="20"/>
          <w:lang w:val="en-GB" w:eastAsia="zh-CN"/>
        </w:rPr>
        <w:t xml:space="preserve"> mass flow</w:t>
      </w:r>
      <w:r>
        <w:rPr>
          <w:rFonts w:cs="Arial"/>
          <w:szCs w:val="20"/>
          <w:lang w:val="en-GB" w:eastAsia="zh-CN"/>
        </w:rPr>
        <w:t xml:space="preserve"> rate</w:t>
      </w:r>
      <w:r w:rsidRPr="009A4E5C">
        <w:rPr>
          <w:rFonts w:cs="Arial"/>
          <w:szCs w:val="20"/>
          <w:lang w:val="en-GB" w:eastAsia="zh-CN"/>
        </w:rPr>
        <w:t xml:space="preserve"> and heat capacity.</w:t>
      </w:r>
    </w:p>
    <w:p w:rsidR="00876695" w:rsidRPr="009A4E5C" w:rsidRDefault="00876695" w:rsidP="004A4F01">
      <w:pPr>
        <w:rPr>
          <w:rFonts w:cs="Arial"/>
          <w:szCs w:val="20"/>
          <w:lang w:val="en-GB" w:eastAsia="zh-CN"/>
        </w:rPr>
      </w:pPr>
      <w:r w:rsidRPr="00CC757F">
        <w:rPr>
          <w:rFonts w:cs="Arial"/>
          <w:position w:val="-14"/>
          <w:szCs w:val="20"/>
        </w:rPr>
        <w:object w:dxaOrig="2620" w:dyaOrig="380">
          <v:shape id="_x0000_i1059" type="#_x0000_t75" style="width:130.85pt;height:18.8pt" o:ole="">
            <v:imagedata r:id="rId66" o:title=""/>
          </v:shape>
          <o:OLEObject Type="Embed" ProgID="Equation.DSMT4" ShapeID="_x0000_i1059" DrawAspect="Content" ObjectID="_1501655973" r:id="rId67"/>
        </w:object>
      </w:r>
      <w:r w:rsidRPr="009A4E5C">
        <w:rPr>
          <w:rFonts w:cs="Arial"/>
          <w:szCs w:val="20"/>
          <w:lang w:val="en-GB" w:eastAsia="zh-CN"/>
        </w:rPr>
        <w:t xml:space="preserve"> </w:t>
      </w:r>
    </w:p>
    <w:p w:rsidR="00876695" w:rsidRPr="009A4E5C" w:rsidRDefault="00876695" w:rsidP="004A4F01">
      <w:pPr>
        <w:rPr>
          <w:rFonts w:cs="Arial"/>
          <w:szCs w:val="20"/>
          <w:lang w:val="en-US" w:eastAsia="zh-CN"/>
        </w:rPr>
      </w:pPr>
      <w:r>
        <w:rPr>
          <w:rFonts w:cs="Arial"/>
          <w:szCs w:val="20"/>
          <w:lang w:val="en-US" w:eastAsia="zh-CN"/>
        </w:rPr>
        <w:t>Where,</w:t>
      </w:r>
    </w:p>
    <w:p w:rsidR="00876695" w:rsidRPr="009A4E5C" w:rsidRDefault="00876695" w:rsidP="004A4F01">
      <w:pPr>
        <w:numPr>
          <w:ilvl w:val="0"/>
          <w:numId w:val="24"/>
        </w:numPr>
        <w:tabs>
          <w:tab w:val="clear" w:pos="257"/>
          <w:tab w:val="left" w:pos="252"/>
        </w:tabs>
        <w:ind w:left="312" w:firstLine="119"/>
        <w:jc w:val="both"/>
        <w:rPr>
          <w:rFonts w:cs="Arial"/>
          <w:szCs w:val="20"/>
          <w:lang w:val="en-US" w:eastAsia="zh-CN"/>
        </w:rPr>
      </w:pPr>
      <w:r w:rsidRPr="00856BCF">
        <w:rPr>
          <w:rFonts w:cs="Arial"/>
          <w:position w:val="-14"/>
          <w:szCs w:val="20"/>
          <w:lang w:val="en-US"/>
        </w:rPr>
        <w:object w:dxaOrig="320" w:dyaOrig="380">
          <v:shape id="_x0000_i1060" type="#_x0000_t75" style="width:16.3pt;height:18.8pt" o:ole="">
            <v:imagedata r:id="rId68" o:title=""/>
          </v:shape>
          <o:OLEObject Type="Embed" ProgID="Equation.DSMT4" ShapeID="_x0000_i1060" DrawAspect="Content" ObjectID="_1501655974" r:id="rId69"/>
        </w:object>
      </w:r>
      <w:r w:rsidRPr="009A4E5C">
        <w:rPr>
          <w:rFonts w:cs="Arial"/>
          <w:szCs w:val="20"/>
          <w:lang w:val="en-US"/>
        </w:rPr>
        <w:t xml:space="preserve">= </w:t>
      </w:r>
      <w:r>
        <w:rPr>
          <w:rFonts w:cs="Arial"/>
          <w:szCs w:val="20"/>
          <w:lang w:val="en-US" w:eastAsia="zh-CN"/>
        </w:rPr>
        <w:t>Energy</w:t>
      </w:r>
      <w:r w:rsidRPr="009A4E5C">
        <w:rPr>
          <w:rFonts w:cs="Arial"/>
          <w:szCs w:val="20"/>
          <w:lang w:val="en-US"/>
        </w:rPr>
        <w:t xml:space="preserve"> flow</w:t>
      </w:r>
      <w:r>
        <w:rPr>
          <w:rFonts w:cs="Arial"/>
          <w:szCs w:val="20"/>
          <w:lang w:val="en-US" w:eastAsia="zh-CN"/>
        </w:rPr>
        <w:t xml:space="preserve"> rate</w:t>
      </w:r>
      <w:r>
        <w:rPr>
          <w:rFonts w:cs="Arial"/>
          <w:szCs w:val="20"/>
          <w:lang w:val="en-US"/>
        </w:rPr>
        <w:t xml:space="preserve"> of medium (</w:t>
      </w:r>
      <w:r w:rsidRPr="009A4E5C">
        <w:rPr>
          <w:rFonts w:cs="Arial"/>
          <w:szCs w:val="20"/>
          <w:lang w:val="en-US" w:eastAsia="zh-CN"/>
        </w:rPr>
        <w:t>KJ/h</w:t>
      </w:r>
      <w:r w:rsidRPr="009A4E5C">
        <w:rPr>
          <w:rFonts w:cs="Arial"/>
          <w:szCs w:val="20"/>
          <w:lang w:val="en-US"/>
        </w:rPr>
        <w:t>)</w:t>
      </w:r>
      <w:r>
        <w:rPr>
          <w:rFonts w:cs="Arial"/>
          <w:szCs w:val="20"/>
          <w:lang w:val="en-US" w:eastAsia="zh-CN"/>
        </w:rPr>
        <w:t>.</w:t>
      </w:r>
    </w:p>
    <w:p w:rsidR="00876695" w:rsidRPr="009A4E5C" w:rsidRDefault="00876695" w:rsidP="004A4F01">
      <w:pPr>
        <w:numPr>
          <w:ilvl w:val="0"/>
          <w:numId w:val="24"/>
        </w:numPr>
        <w:tabs>
          <w:tab w:val="clear" w:pos="257"/>
          <w:tab w:val="left" w:pos="252"/>
        </w:tabs>
        <w:ind w:left="312" w:firstLine="119"/>
        <w:jc w:val="both"/>
        <w:rPr>
          <w:rFonts w:cs="Arial"/>
          <w:b/>
          <w:szCs w:val="20"/>
          <w:lang w:val="en-US" w:eastAsia="zh-CN"/>
        </w:rPr>
      </w:pPr>
      <w:r w:rsidRPr="00856BCF">
        <w:rPr>
          <w:rFonts w:cs="Arial"/>
          <w:position w:val="-12"/>
          <w:szCs w:val="20"/>
          <w:lang w:val="en-US"/>
        </w:rPr>
        <w:object w:dxaOrig="340" w:dyaOrig="360">
          <v:shape id="_x0000_i1061" type="#_x0000_t75" style="width:17.55pt;height:18.15pt" o:ole="">
            <v:imagedata r:id="rId70" o:title=""/>
          </v:shape>
          <o:OLEObject Type="Embed" ProgID="Equation.DSMT4" ShapeID="_x0000_i1061" DrawAspect="Content" ObjectID="_1501655975" r:id="rId71"/>
        </w:object>
      </w:r>
      <w:r w:rsidRPr="009A4E5C">
        <w:rPr>
          <w:rFonts w:cs="Arial"/>
          <w:szCs w:val="20"/>
          <w:lang w:val="en-US" w:eastAsia="zh-CN"/>
        </w:rPr>
        <w:t xml:space="preserve"> </w:t>
      </w:r>
      <w:r w:rsidRPr="009A4E5C">
        <w:rPr>
          <w:rFonts w:cs="Arial"/>
          <w:szCs w:val="20"/>
          <w:lang w:val="en-US"/>
        </w:rPr>
        <w:t xml:space="preserve">= </w:t>
      </w:r>
      <w:r>
        <w:rPr>
          <w:rFonts w:cs="Arial"/>
          <w:szCs w:val="20"/>
          <w:lang w:val="en-US" w:eastAsia="zh-CN"/>
        </w:rPr>
        <w:t>M</w:t>
      </w:r>
      <w:r w:rsidRPr="009A4E5C">
        <w:rPr>
          <w:rFonts w:cs="Arial"/>
          <w:szCs w:val="20"/>
          <w:lang w:val="en-US" w:eastAsia="zh-CN"/>
        </w:rPr>
        <w:t>ass flow</w:t>
      </w:r>
      <w:r>
        <w:rPr>
          <w:rFonts w:cs="Arial"/>
          <w:szCs w:val="20"/>
          <w:lang w:val="en-US" w:eastAsia="zh-CN"/>
        </w:rPr>
        <w:t xml:space="preserve"> rate </w:t>
      </w:r>
      <w:r>
        <w:rPr>
          <w:rFonts w:cs="Arial"/>
          <w:szCs w:val="20"/>
          <w:lang w:val="en-US"/>
        </w:rPr>
        <w:t>(</w:t>
      </w:r>
      <w:r w:rsidRPr="009A4E5C">
        <w:rPr>
          <w:rFonts w:cs="Arial"/>
          <w:szCs w:val="20"/>
          <w:lang w:val="en-US" w:eastAsia="zh-CN"/>
        </w:rPr>
        <w:t>kg</w:t>
      </w:r>
      <w:r w:rsidRPr="009A4E5C">
        <w:rPr>
          <w:rFonts w:cs="Arial"/>
          <w:szCs w:val="20"/>
          <w:lang w:val="en-US"/>
        </w:rPr>
        <w:t>/h)</w:t>
      </w:r>
      <w:r>
        <w:rPr>
          <w:rFonts w:cs="Arial"/>
          <w:szCs w:val="20"/>
          <w:lang w:val="en-US" w:eastAsia="zh-CN"/>
        </w:rPr>
        <w:t>.</w:t>
      </w:r>
    </w:p>
    <w:p w:rsidR="00876695" w:rsidRPr="009A4E5C" w:rsidRDefault="00876695" w:rsidP="004A4F01">
      <w:pPr>
        <w:numPr>
          <w:ilvl w:val="0"/>
          <w:numId w:val="24"/>
        </w:numPr>
        <w:tabs>
          <w:tab w:val="clear" w:pos="257"/>
          <w:tab w:val="left" w:pos="252"/>
        </w:tabs>
        <w:ind w:left="312" w:firstLine="119"/>
        <w:jc w:val="both"/>
        <w:rPr>
          <w:rFonts w:cs="Arial"/>
          <w:szCs w:val="20"/>
          <w:lang w:val="en-US" w:eastAsia="zh-CN"/>
        </w:rPr>
      </w:pPr>
      <w:r w:rsidRPr="00856BCF">
        <w:rPr>
          <w:rFonts w:cs="Arial"/>
          <w:position w:val="-14"/>
          <w:szCs w:val="20"/>
          <w:lang w:val="en-US"/>
        </w:rPr>
        <w:object w:dxaOrig="320" w:dyaOrig="380">
          <v:shape id="_x0000_i1062" type="#_x0000_t75" style="width:16.3pt;height:18.8pt" o:ole="">
            <v:imagedata r:id="rId72" o:title=""/>
          </v:shape>
          <o:OLEObject Type="Embed" ProgID="Equation.DSMT4" ShapeID="_x0000_i1062" DrawAspect="Content" ObjectID="_1501655976" r:id="rId73"/>
        </w:object>
      </w:r>
      <w:r w:rsidRPr="009A4E5C">
        <w:rPr>
          <w:rFonts w:cs="Arial"/>
          <w:szCs w:val="20"/>
          <w:lang w:val="en-US" w:eastAsia="zh-CN"/>
        </w:rPr>
        <w:t xml:space="preserve"> = </w:t>
      </w:r>
      <w:r>
        <w:rPr>
          <w:rFonts w:cs="Arial"/>
          <w:szCs w:val="20"/>
          <w:lang w:val="en-US" w:eastAsia="zh-CN"/>
        </w:rPr>
        <w:t>Heat capacity (KJ/(Kg*</w:t>
      </w:r>
      <w:r w:rsidRPr="009A4E5C">
        <w:rPr>
          <w:rFonts w:cs="Arial"/>
          <w:szCs w:val="20"/>
          <w:lang w:val="en-US" w:eastAsia="zh-CN"/>
        </w:rPr>
        <w:t>K))</w:t>
      </w:r>
      <w:r>
        <w:rPr>
          <w:rFonts w:cs="Arial"/>
          <w:szCs w:val="20"/>
          <w:lang w:val="en-US" w:eastAsia="zh-CN"/>
        </w:rPr>
        <w:t>.</w:t>
      </w:r>
    </w:p>
    <w:p w:rsidR="00876695" w:rsidRPr="009A4E5C" w:rsidRDefault="00876695" w:rsidP="004A4F01">
      <w:pPr>
        <w:numPr>
          <w:ilvl w:val="0"/>
          <w:numId w:val="24"/>
        </w:numPr>
        <w:tabs>
          <w:tab w:val="clear" w:pos="257"/>
          <w:tab w:val="left" w:pos="252"/>
        </w:tabs>
        <w:ind w:left="312" w:firstLine="119"/>
        <w:jc w:val="both"/>
        <w:rPr>
          <w:rFonts w:cs="Arial"/>
          <w:szCs w:val="20"/>
          <w:lang w:val="en-US" w:eastAsia="zh-CN"/>
        </w:rPr>
      </w:pPr>
      <w:r w:rsidRPr="00CC757F">
        <w:rPr>
          <w:rFonts w:cs="Arial"/>
          <w:position w:val="-12"/>
          <w:szCs w:val="20"/>
          <w:lang w:val="en-US"/>
        </w:rPr>
        <w:object w:dxaOrig="220" w:dyaOrig="360">
          <v:shape id="_x0000_i1063" type="#_x0000_t75" style="width:11.25pt;height:18.15pt" o:ole="">
            <v:imagedata r:id="rId74" o:title=""/>
          </v:shape>
          <o:OLEObject Type="Embed" ProgID="Equation.DSMT4" ShapeID="_x0000_i1063" DrawAspect="Content" ObjectID="_1501655977" r:id="rId75"/>
        </w:object>
      </w:r>
      <w:r>
        <w:rPr>
          <w:rFonts w:cs="Arial"/>
          <w:szCs w:val="20"/>
          <w:lang w:val="en-US" w:eastAsia="zh-CN"/>
        </w:rPr>
        <w:t xml:space="preserve"> = Medium temperature at inlet </w:t>
      </w:r>
      <w:r w:rsidRPr="009A4E5C">
        <w:rPr>
          <w:rFonts w:cs="Arial"/>
          <w:szCs w:val="20"/>
          <w:lang w:val="en-US" w:eastAsia="zh-CN"/>
        </w:rPr>
        <w:t>(</w:t>
      </w:r>
      <w:r>
        <w:rPr>
          <w:rFonts w:cs="Arial"/>
          <w:szCs w:val="20"/>
          <w:lang w:val="en-US" w:eastAsia="zh-CN"/>
        </w:rPr>
        <w:t xml:space="preserve">from </w:t>
      </w:r>
      <w:r w:rsidRPr="009A4E5C">
        <w:rPr>
          <w:rFonts w:cs="Arial"/>
          <w:szCs w:val="20"/>
          <w:lang w:val="en-US" w:eastAsia="zh-CN"/>
        </w:rPr>
        <w:t>Swirl</w:t>
      </w:r>
      <w:r>
        <w:rPr>
          <w:rFonts w:cs="Arial"/>
          <w:szCs w:val="20"/>
          <w:lang w:val="en-US" w:eastAsia="zh-CN"/>
        </w:rPr>
        <w:t>M</w:t>
      </w:r>
      <w:r w:rsidRPr="009A4E5C">
        <w:rPr>
          <w:rFonts w:cs="Arial"/>
          <w:szCs w:val="20"/>
          <w:lang w:val="en-US" w:eastAsia="zh-CN"/>
        </w:rPr>
        <w:t>aster itself)</w:t>
      </w:r>
      <w:r>
        <w:rPr>
          <w:rFonts w:cs="Arial"/>
          <w:szCs w:val="20"/>
          <w:lang w:val="en-US" w:eastAsia="zh-CN"/>
        </w:rPr>
        <w:t xml:space="preserve"> (Kelvin).</w:t>
      </w:r>
    </w:p>
    <w:p w:rsidR="00876695" w:rsidRDefault="00876695" w:rsidP="004A4F01">
      <w:pPr>
        <w:numPr>
          <w:ilvl w:val="0"/>
          <w:numId w:val="24"/>
        </w:numPr>
        <w:tabs>
          <w:tab w:val="clear" w:pos="257"/>
          <w:tab w:val="left" w:pos="252"/>
        </w:tabs>
        <w:ind w:left="312" w:firstLine="119"/>
        <w:jc w:val="both"/>
        <w:rPr>
          <w:rFonts w:cs="Arial"/>
          <w:szCs w:val="20"/>
          <w:lang w:val="en-US" w:eastAsia="zh-CN"/>
        </w:rPr>
      </w:pPr>
      <w:r w:rsidRPr="00CC757F">
        <w:rPr>
          <w:rFonts w:cs="Arial"/>
          <w:position w:val="-12"/>
          <w:szCs w:val="20"/>
        </w:rPr>
        <w:object w:dxaOrig="260" w:dyaOrig="360">
          <v:shape id="_x0000_i1064" type="#_x0000_t75" style="width:13.15pt;height:18.15pt" o:ole="">
            <v:imagedata r:id="rId76" o:title=""/>
          </v:shape>
          <o:OLEObject Type="Embed" ProgID="Equation.DSMT4" ShapeID="_x0000_i1064" DrawAspect="Content" ObjectID="_1501655978" r:id="rId77"/>
        </w:object>
      </w:r>
      <w:r>
        <w:rPr>
          <w:rFonts w:cs="Arial"/>
          <w:szCs w:val="20"/>
          <w:lang w:val="en-US" w:eastAsia="zh-CN"/>
        </w:rPr>
        <w:t xml:space="preserve"> = Medium temperature at outlet </w:t>
      </w:r>
      <w:r w:rsidRPr="009A4E5C">
        <w:rPr>
          <w:rFonts w:cs="Arial"/>
          <w:szCs w:val="20"/>
          <w:lang w:val="en-US" w:eastAsia="zh-CN"/>
        </w:rPr>
        <w:t>(from other temperature transmitter) (</w:t>
      </w:r>
      <w:r>
        <w:rPr>
          <w:rFonts w:cs="Arial"/>
          <w:szCs w:val="20"/>
          <w:lang w:val="en-US" w:eastAsia="zh-CN"/>
        </w:rPr>
        <w:t>Kelvin</w:t>
      </w:r>
      <w:r w:rsidRPr="009A4E5C">
        <w:rPr>
          <w:rFonts w:cs="Arial"/>
          <w:szCs w:val="20"/>
          <w:lang w:val="en-US" w:eastAsia="zh-CN"/>
        </w:rPr>
        <w:t>)</w:t>
      </w:r>
      <w:r>
        <w:rPr>
          <w:rFonts w:cs="Arial"/>
          <w:szCs w:val="20"/>
          <w:lang w:val="en-US" w:eastAsia="zh-CN"/>
        </w:rPr>
        <w:t>.</w:t>
      </w:r>
    </w:p>
    <w:p w:rsidR="00876695" w:rsidRPr="00A22259" w:rsidRDefault="00876695" w:rsidP="00A22259">
      <w:pPr>
        <w:rPr>
          <w:lang w:val="en-US" w:eastAsia="zh-CN"/>
        </w:rPr>
      </w:pPr>
    </w:p>
    <w:p w:rsidR="00876695" w:rsidRDefault="00876695" w:rsidP="00B62BA8">
      <w:pPr>
        <w:pStyle w:val="Heading3"/>
        <w:rPr>
          <w:lang w:eastAsia="zh-CN"/>
        </w:rPr>
      </w:pPr>
      <w:bookmarkStart w:id="37" w:name="_Toc427913463"/>
      <w:r>
        <w:rPr>
          <w:lang w:eastAsia="zh-CN"/>
        </w:rPr>
        <w:t>Measure flow of gas</w:t>
      </w:r>
      <w:bookmarkEnd w:id="37"/>
    </w:p>
    <w:p w:rsidR="00876695" w:rsidRDefault="00876695" w:rsidP="00B62BA8">
      <w:pPr>
        <w:pStyle w:val="Heading4"/>
        <w:rPr>
          <w:lang w:val="en-US" w:eastAsia="zh-CN"/>
        </w:rPr>
      </w:pPr>
      <w:r w:rsidRPr="00E94C28">
        <w:rPr>
          <w:lang w:val="en-US" w:eastAsia="zh-CN"/>
        </w:rPr>
        <w:t xml:space="preserve">Calculate </w:t>
      </w:r>
      <w:r>
        <w:rPr>
          <w:lang w:val="en-US" w:eastAsia="zh-CN"/>
        </w:rPr>
        <w:t>s</w:t>
      </w:r>
      <w:r w:rsidRPr="00E94C28">
        <w:rPr>
          <w:lang w:val="en-US" w:eastAsia="zh-CN"/>
        </w:rPr>
        <w:t xml:space="preserve">tandard Volume flow of </w:t>
      </w:r>
      <w:r>
        <w:rPr>
          <w:lang w:val="en-US" w:eastAsia="zh-CN"/>
        </w:rPr>
        <w:t>Gas</w:t>
      </w:r>
      <w:r w:rsidRPr="00E94C28">
        <w:rPr>
          <w:lang w:val="en-US" w:eastAsia="zh-CN"/>
        </w:rPr>
        <w:t xml:space="preserve"> </w:t>
      </w:r>
    </w:p>
    <w:p w:rsidR="00876695" w:rsidRPr="003A4AC8" w:rsidRDefault="00876695" w:rsidP="00C65999">
      <w:pPr>
        <w:rPr>
          <w:rFonts w:cs="Arial"/>
          <w:szCs w:val="20"/>
          <w:lang w:val="en-GB" w:eastAsia="zh-CN"/>
        </w:rPr>
      </w:pPr>
      <w:r w:rsidRPr="003A4AC8">
        <w:rPr>
          <w:rFonts w:cs="Arial"/>
          <w:szCs w:val="20"/>
          <w:lang w:val="en-GB" w:eastAsia="zh-CN"/>
        </w:rPr>
        <w:t xml:space="preserve">There are four standard states can be selected </w:t>
      </w:r>
      <w:r>
        <w:rPr>
          <w:rFonts w:cs="Arial"/>
          <w:szCs w:val="20"/>
          <w:lang w:val="en-GB" w:eastAsia="zh-CN"/>
        </w:rPr>
        <w:t>.</w:t>
      </w:r>
      <w:r w:rsidRPr="003A4AC8">
        <w:rPr>
          <w:rFonts w:cs="Arial"/>
          <w:szCs w:val="20"/>
          <w:lang w:val="en-GB" w:eastAsia="zh-CN"/>
        </w:rPr>
        <w:t>The “Gas Ref conditions” are as follows:</w:t>
      </w:r>
    </w:p>
    <w:p w:rsidR="00876695" w:rsidRDefault="00876695" w:rsidP="000B54A8">
      <w:pPr>
        <w:numPr>
          <w:ilvl w:val="0"/>
          <w:numId w:val="26"/>
        </w:numPr>
        <w:rPr>
          <w:rFonts w:cs="Arial"/>
          <w:szCs w:val="20"/>
          <w:lang w:val="en-GB" w:eastAsia="zh-CN"/>
        </w:rPr>
      </w:pPr>
      <w:r w:rsidRPr="009A4E5C">
        <w:rPr>
          <w:rFonts w:cs="Arial"/>
          <w:szCs w:val="20"/>
          <w:lang w:val="en-GB" w:eastAsia="zh-CN"/>
        </w:rPr>
        <w:t xml:space="preserve">14.7 </w:t>
      </w:r>
      <w:r>
        <w:rPr>
          <w:rFonts w:cs="Arial"/>
          <w:szCs w:val="20"/>
          <w:lang w:val="en-GB" w:eastAsia="zh-CN"/>
        </w:rPr>
        <w:t>PSI,</w:t>
      </w:r>
      <w:r w:rsidRPr="009A4E5C">
        <w:rPr>
          <w:rFonts w:cs="Arial"/>
          <w:szCs w:val="20"/>
          <w:lang w:val="en-GB" w:eastAsia="zh-CN"/>
        </w:rPr>
        <w:t xml:space="preserve"> 60</w:t>
      </w:r>
      <w:r>
        <w:rPr>
          <w:rFonts w:cs="Arial"/>
          <w:szCs w:val="20"/>
          <w:lang w:val="en-GB" w:eastAsia="zh-CN"/>
        </w:rPr>
        <w:t xml:space="preserve"> </w:t>
      </w:r>
      <w:r w:rsidRPr="009A4E5C">
        <w:rPr>
          <w:rFonts w:ascii="宋体" w:hAnsi="宋体" w:cs="宋体" w:hint="eastAsia"/>
          <w:szCs w:val="20"/>
          <w:lang w:val="en-GB" w:eastAsia="zh-CN"/>
        </w:rPr>
        <w:t>℉</w:t>
      </w:r>
      <w:r w:rsidRPr="009A4E5C">
        <w:rPr>
          <w:rFonts w:cs="Arial"/>
          <w:szCs w:val="20"/>
          <w:lang w:val="en-GB" w:eastAsia="zh-CN"/>
        </w:rPr>
        <w:t xml:space="preserve"> (15.4</w:t>
      </w:r>
      <w:r w:rsidRPr="009A4E5C">
        <w:rPr>
          <w:rFonts w:hAnsi="宋体" w:cs="Arial" w:hint="eastAsia"/>
          <w:szCs w:val="20"/>
          <w:lang w:val="en-GB" w:eastAsia="zh-CN"/>
        </w:rPr>
        <w:t>℃</w:t>
      </w:r>
      <w:r w:rsidRPr="009A4E5C">
        <w:rPr>
          <w:rFonts w:cs="Arial"/>
          <w:szCs w:val="20"/>
          <w:lang w:val="en-GB" w:eastAsia="zh-CN"/>
        </w:rPr>
        <w:t>) (UK)</w:t>
      </w:r>
      <w:r>
        <w:rPr>
          <w:rFonts w:cs="Arial"/>
          <w:szCs w:val="20"/>
          <w:lang w:val="en-GB" w:eastAsia="zh-CN"/>
        </w:rPr>
        <w:t>,</w:t>
      </w:r>
    </w:p>
    <w:p w:rsidR="00876695" w:rsidRDefault="00876695" w:rsidP="000B54A8">
      <w:pPr>
        <w:numPr>
          <w:ilvl w:val="0"/>
          <w:numId w:val="26"/>
        </w:numPr>
        <w:rPr>
          <w:rFonts w:cs="Arial"/>
          <w:szCs w:val="20"/>
          <w:lang w:val="en-GB" w:eastAsia="zh-CN"/>
        </w:rPr>
      </w:pPr>
      <w:r w:rsidRPr="009A4E5C">
        <w:rPr>
          <w:rFonts w:cs="Arial"/>
          <w:szCs w:val="20"/>
          <w:lang w:val="en-GB" w:eastAsia="zh-CN"/>
        </w:rPr>
        <w:t xml:space="preserve">14.7 </w:t>
      </w:r>
      <w:r>
        <w:rPr>
          <w:rFonts w:cs="Arial"/>
          <w:szCs w:val="20"/>
          <w:lang w:val="en-GB" w:eastAsia="zh-CN"/>
        </w:rPr>
        <w:t xml:space="preserve">PSI, </w:t>
      </w:r>
      <w:r w:rsidRPr="009A4E5C">
        <w:rPr>
          <w:rFonts w:cs="Arial"/>
          <w:szCs w:val="20"/>
          <w:lang w:val="en-GB" w:eastAsia="zh-CN"/>
        </w:rPr>
        <w:t xml:space="preserve">70 </w:t>
      </w:r>
      <w:r w:rsidRPr="009A4E5C">
        <w:rPr>
          <w:rFonts w:ascii="宋体" w:hAnsi="宋体" w:cs="宋体" w:hint="eastAsia"/>
          <w:szCs w:val="20"/>
          <w:lang w:val="en-GB" w:eastAsia="zh-CN"/>
        </w:rPr>
        <w:t>℉</w:t>
      </w:r>
      <w:r w:rsidRPr="009A4E5C">
        <w:rPr>
          <w:rFonts w:cs="Arial"/>
          <w:szCs w:val="20"/>
          <w:lang w:val="en-GB" w:eastAsia="zh-CN"/>
        </w:rPr>
        <w:t xml:space="preserve"> (21.6</w:t>
      </w:r>
      <w:r w:rsidRPr="009A4E5C">
        <w:rPr>
          <w:rFonts w:hAnsi="宋体" w:cs="Arial" w:hint="eastAsia"/>
          <w:szCs w:val="20"/>
          <w:lang w:val="en-GB" w:eastAsia="zh-CN"/>
        </w:rPr>
        <w:t>℃</w:t>
      </w:r>
      <w:r w:rsidRPr="009A4E5C">
        <w:rPr>
          <w:rFonts w:cs="Arial"/>
          <w:szCs w:val="20"/>
          <w:lang w:val="en-GB" w:eastAsia="zh-CN"/>
        </w:rPr>
        <w:t>) (US)</w:t>
      </w:r>
      <w:r>
        <w:rPr>
          <w:rFonts w:cs="Arial"/>
          <w:szCs w:val="20"/>
          <w:lang w:val="en-GB" w:eastAsia="zh-CN"/>
        </w:rPr>
        <w:t>,</w:t>
      </w:r>
    </w:p>
    <w:p w:rsidR="00876695" w:rsidRPr="000B54A8" w:rsidRDefault="00876695" w:rsidP="000B54A8">
      <w:pPr>
        <w:numPr>
          <w:ilvl w:val="0"/>
          <w:numId w:val="26"/>
        </w:numPr>
        <w:rPr>
          <w:rFonts w:cs="Arial"/>
          <w:szCs w:val="20"/>
          <w:lang w:val="da-DK" w:eastAsia="zh-CN"/>
        </w:rPr>
      </w:pPr>
      <w:r w:rsidRPr="000B54A8">
        <w:rPr>
          <w:rFonts w:cs="Arial"/>
          <w:szCs w:val="20"/>
          <w:lang w:val="da-DK" w:eastAsia="zh-CN"/>
        </w:rPr>
        <w:t>1013.25 mbar, at 0</w:t>
      </w:r>
      <w:r w:rsidRPr="000B54A8">
        <w:rPr>
          <w:rFonts w:hAnsi="宋体" w:cs="Arial" w:hint="eastAsia"/>
          <w:szCs w:val="20"/>
          <w:lang w:val="da-DK" w:eastAsia="zh-CN"/>
        </w:rPr>
        <w:t>℃</w:t>
      </w:r>
      <w:r w:rsidRPr="000B54A8">
        <w:rPr>
          <w:rFonts w:hAnsi="宋体" w:cs="Arial"/>
          <w:szCs w:val="20"/>
          <w:lang w:val="da-DK" w:eastAsia="zh-CN"/>
        </w:rPr>
        <w:t>,</w:t>
      </w:r>
    </w:p>
    <w:p w:rsidR="00876695" w:rsidRPr="000B54A8" w:rsidRDefault="00876695" w:rsidP="000B54A8">
      <w:pPr>
        <w:numPr>
          <w:ilvl w:val="0"/>
          <w:numId w:val="26"/>
        </w:numPr>
        <w:rPr>
          <w:rFonts w:cs="Arial"/>
          <w:szCs w:val="20"/>
          <w:lang w:val="da-DK" w:eastAsia="zh-CN"/>
        </w:rPr>
      </w:pPr>
      <w:r w:rsidRPr="000B54A8">
        <w:rPr>
          <w:rFonts w:cs="Arial"/>
          <w:szCs w:val="20"/>
          <w:lang w:val="da-DK" w:eastAsia="zh-CN"/>
        </w:rPr>
        <w:t>1013.25 mbar, at 20</w:t>
      </w:r>
      <w:r w:rsidRPr="000B54A8">
        <w:rPr>
          <w:rFonts w:hAnsi="宋体" w:cs="Arial" w:hint="eastAsia"/>
          <w:szCs w:val="20"/>
          <w:lang w:val="da-DK" w:eastAsia="zh-CN"/>
        </w:rPr>
        <w:t>℃</w:t>
      </w:r>
      <w:r w:rsidRPr="000B54A8">
        <w:rPr>
          <w:rFonts w:hAnsi="宋体" w:cs="Arial"/>
          <w:szCs w:val="20"/>
          <w:lang w:val="da-DK" w:eastAsia="zh-CN"/>
        </w:rPr>
        <w:t>.</w:t>
      </w:r>
    </w:p>
    <w:p w:rsidR="00876695" w:rsidRPr="000B54A8" w:rsidRDefault="00876695" w:rsidP="00C65999">
      <w:pPr>
        <w:rPr>
          <w:rFonts w:cs="Arial"/>
          <w:szCs w:val="20"/>
          <w:lang w:val="da-DK" w:eastAsia="zh-CN"/>
        </w:rPr>
      </w:pPr>
    </w:p>
    <w:p w:rsidR="00876695" w:rsidRPr="009A4E5C" w:rsidRDefault="00876695" w:rsidP="00C65999">
      <w:pPr>
        <w:rPr>
          <w:rFonts w:cs="Arial"/>
          <w:szCs w:val="20"/>
          <w:lang w:val="en-GB" w:eastAsia="zh-CN"/>
        </w:rPr>
      </w:pPr>
      <w:r w:rsidRPr="009A4E5C">
        <w:rPr>
          <w:rFonts w:cs="Arial"/>
          <w:szCs w:val="20"/>
          <w:lang w:val="en-GB" w:eastAsia="zh-CN"/>
        </w:rPr>
        <w:t xml:space="preserve">The formula </w:t>
      </w:r>
      <w:r>
        <w:rPr>
          <w:rFonts w:cs="Arial"/>
          <w:szCs w:val="20"/>
          <w:lang w:val="en-GB" w:eastAsia="zh-CN"/>
        </w:rPr>
        <w:t>is</w:t>
      </w:r>
    </w:p>
    <w:p w:rsidR="00096268" w:rsidRDefault="00604EEC" w:rsidP="00C65999">
      <w:pPr>
        <w:rPr>
          <w:rFonts w:cs="Arial"/>
          <w:position w:val="-32"/>
          <w:szCs w:val="20"/>
        </w:rPr>
      </w:pPr>
      <w:r>
        <w:rPr>
          <w:rFonts w:cs="Arial"/>
          <w:noProof/>
          <w:szCs w:val="20"/>
          <w:lang w:val="en-US" w:eastAsia="zh-CN"/>
        </w:rPr>
        <w:drawing>
          <wp:inline distT="0" distB="0" distL="0" distR="0">
            <wp:extent cx="1678305" cy="44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78305" cy="447040"/>
                    </a:xfrm>
                    <a:prstGeom prst="rect">
                      <a:avLst/>
                    </a:prstGeom>
                    <a:noFill/>
                    <a:ln>
                      <a:noFill/>
                    </a:ln>
                  </pic:spPr>
                </pic:pic>
              </a:graphicData>
            </a:graphic>
          </wp:inline>
        </w:drawing>
      </w:r>
      <w:r>
        <w:rPr>
          <w:rFonts w:cs="Arial"/>
          <w:szCs w:val="20"/>
          <w:lang w:val="en-GB" w:eastAsia="zh-CN"/>
        </w:rPr>
        <w:t>Fo</w:t>
      </w:r>
      <w:r w:rsidR="00096268">
        <w:rPr>
          <w:rFonts w:cs="Arial"/>
          <w:szCs w:val="20"/>
          <w:lang w:val="en-GB" w:eastAsia="zh-CN"/>
        </w:rPr>
        <w:t>r</w:t>
      </w:r>
      <w:r w:rsidR="00096268" w:rsidRPr="009A4E5C">
        <w:rPr>
          <w:rFonts w:cs="Arial"/>
          <w:szCs w:val="20"/>
          <w:lang w:val="en-GB" w:eastAsia="zh-CN"/>
        </w:rPr>
        <w:t xml:space="preserve"> </w:t>
      </w:r>
      <w:r w:rsidR="00096268">
        <w:rPr>
          <w:rFonts w:cs="Arial"/>
          <w:szCs w:val="20"/>
          <w:lang w:val="en-GB" w:eastAsia="zh-CN"/>
        </w:rPr>
        <w:t>ideal gas at standard state</w:t>
      </w:r>
    </w:p>
    <w:p w:rsidR="00096268" w:rsidRDefault="00096268" w:rsidP="00C65999">
      <w:pPr>
        <w:rPr>
          <w:rFonts w:cs="Arial"/>
          <w:position w:val="-32"/>
          <w:szCs w:val="20"/>
        </w:rPr>
      </w:pPr>
      <w:r>
        <w:rPr>
          <w:rFonts w:cs="Arial"/>
          <w:position w:val="-32"/>
          <w:szCs w:val="20"/>
        </w:rPr>
        <w:t>or</w:t>
      </w:r>
    </w:p>
    <w:p w:rsidR="00096268" w:rsidRDefault="00096268" w:rsidP="00C65999">
      <w:pPr>
        <w:rPr>
          <w:rFonts w:cs="Arial"/>
          <w:position w:val="-32"/>
          <w:szCs w:val="20"/>
        </w:rPr>
      </w:pPr>
    </w:p>
    <w:bookmarkStart w:id="38" w:name="OLE_LINK12"/>
    <w:bookmarkStart w:id="39" w:name="OLE_LINK13"/>
    <w:p w:rsidR="00876695" w:rsidRPr="009A4E5C" w:rsidRDefault="00096268" w:rsidP="00C65999">
      <w:pPr>
        <w:rPr>
          <w:rFonts w:cs="Arial"/>
          <w:szCs w:val="20"/>
          <w:lang w:val="en-GB" w:eastAsia="zh-CN"/>
        </w:rPr>
      </w:pPr>
      <w:r w:rsidRPr="00CC757F">
        <w:rPr>
          <w:rFonts w:cs="Arial"/>
          <w:position w:val="-32"/>
          <w:szCs w:val="20"/>
        </w:rPr>
        <w:object w:dxaOrig="3159" w:dyaOrig="740">
          <v:shape id="_x0000_i1065" type="#_x0000_t75" style="width:151.5pt;height:36.3pt" o:ole="">
            <v:imagedata r:id="rId79" o:title=""/>
          </v:shape>
          <o:OLEObject Type="Embed" ProgID="Equation.DSMT4" ShapeID="_x0000_i1065" DrawAspect="Content" ObjectID="_1501655979" r:id="rId80"/>
        </w:object>
      </w:r>
      <w:bookmarkEnd w:id="38"/>
      <w:bookmarkEnd w:id="39"/>
      <w:r>
        <w:rPr>
          <w:rFonts w:cs="Arial"/>
          <w:position w:val="-32"/>
          <w:szCs w:val="20"/>
        </w:rPr>
        <w:t xml:space="preserve"> for Natural Gas </w:t>
      </w:r>
      <w:r w:rsidR="00604EEC">
        <w:rPr>
          <w:rFonts w:cs="Arial"/>
          <w:position w:val="-32"/>
          <w:szCs w:val="20"/>
        </w:rPr>
        <w:t xml:space="preserve">as As </w:t>
      </w:r>
      <w:r w:rsidR="00604EEC" w:rsidRPr="00604EEC">
        <w:rPr>
          <w:rFonts w:cs="Arial"/>
          <w:position w:val="-32"/>
          <w:szCs w:val="20"/>
        </w:rPr>
        <w:t>select</w:t>
      </w:r>
      <w:r w:rsidR="00604EEC">
        <w:rPr>
          <w:rFonts w:cs="Arial"/>
          <w:szCs w:val="20"/>
          <w:lang w:val="en-GB" w:eastAsia="zh-CN"/>
        </w:rPr>
        <w:t xml:space="preserve"> </w:t>
      </w:r>
      <w:r w:rsidR="00604EEC" w:rsidRPr="00604EEC">
        <w:rPr>
          <w:rFonts w:cs="Arial"/>
          <w:position w:val="-32"/>
          <w:szCs w:val="20"/>
        </w:rPr>
        <w:t>Gas Std. Mode” as one of  “AGA8” or</w:t>
      </w:r>
      <w:r w:rsidR="00604EEC">
        <w:rPr>
          <w:rFonts w:cs="Arial"/>
          <w:szCs w:val="20"/>
          <w:lang w:val="en-GB" w:eastAsia="zh-CN"/>
        </w:rPr>
        <w:t xml:space="preserve"> “GERG</w:t>
      </w:r>
      <w:r w:rsidR="00604EEC" w:rsidRPr="00F32335">
        <w:rPr>
          <w:rFonts w:cs="Arial"/>
          <w:szCs w:val="20"/>
          <w:lang w:val="en-GB" w:eastAsia="zh-CN"/>
        </w:rPr>
        <w:t>88</w:t>
      </w:r>
    </w:p>
    <w:p w:rsidR="00876695" w:rsidRPr="009A4E5C" w:rsidRDefault="00876695" w:rsidP="00C65999">
      <w:pPr>
        <w:rPr>
          <w:rFonts w:cs="Arial"/>
          <w:szCs w:val="20"/>
          <w:lang w:val="en-US" w:eastAsia="zh-CN"/>
        </w:rPr>
      </w:pPr>
      <w:r>
        <w:rPr>
          <w:rFonts w:cs="Arial"/>
          <w:szCs w:val="20"/>
          <w:lang w:val="en-US" w:eastAsia="zh-CN"/>
        </w:rPr>
        <w:t>Where,</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193770">
        <w:rPr>
          <w:rFonts w:cs="Arial"/>
          <w:position w:val="-12"/>
          <w:szCs w:val="20"/>
          <w:lang w:val="en-US"/>
        </w:rPr>
        <w:object w:dxaOrig="300" w:dyaOrig="360">
          <v:shape id="_x0000_i1066" type="#_x0000_t75" style="width:15.05pt;height:18.15pt" o:ole="">
            <v:imagedata r:id="rId81" o:title=""/>
          </v:shape>
          <o:OLEObject Type="Embed" ProgID="Equation.DSMT4" ShapeID="_x0000_i1066" DrawAspect="Content" ObjectID="_1501655980" r:id="rId82"/>
        </w:object>
      </w:r>
      <w:r w:rsidRPr="009A4E5C">
        <w:rPr>
          <w:rFonts w:cs="Arial"/>
          <w:szCs w:val="20"/>
          <w:lang w:val="en-US"/>
        </w:rPr>
        <w:t xml:space="preserve">= </w:t>
      </w:r>
      <w:r>
        <w:rPr>
          <w:rFonts w:cs="Arial"/>
          <w:szCs w:val="20"/>
          <w:lang w:val="en-US" w:eastAsia="zh-CN"/>
        </w:rPr>
        <w:t>Standard</w:t>
      </w:r>
      <w:r w:rsidRPr="009A4E5C">
        <w:rPr>
          <w:rFonts w:cs="Arial"/>
          <w:szCs w:val="20"/>
          <w:lang w:val="en-US" w:eastAsia="zh-CN"/>
        </w:rPr>
        <w:t xml:space="preserve"> volume</w:t>
      </w:r>
      <w:r w:rsidRPr="009A4E5C">
        <w:rPr>
          <w:rFonts w:cs="Arial"/>
          <w:szCs w:val="20"/>
          <w:lang w:val="en-US"/>
        </w:rPr>
        <w:t xml:space="preserve"> </w:t>
      </w:r>
      <w:r>
        <w:rPr>
          <w:rFonts w:cs="Arial"/>
          <w:szCs w:val="20"/>
          <w:lang w:val="en-US"/>
        </w:rPr>
        <w:t>flow rate</w:t>
      </w:r>
      <w:r>
        <w:rPr>
          <w:rFonts w:cs="Arial"/>
          <w:szCs w:val="20"/>
          <w:lang w:val="en-US" w:eastAsia="zh-CN"/>
        </w:rPr>
        <w:t xml:space="preserve"> </w:t>
      </w:r>
      <w:r>
        <w:rPr>
          <w:rFonts w:cs="Arial"/>
          <w:szCs w:val="20"/>
          <w:lang w:val="en-US"/>
        </w:rPr>
        <w:t>(</w:t>
      </w:r>
      <w:r w:rsidRPr="009A4E5C">
        <w:rPr>
          <w:rFonts w:cs="Arial"/>
          <w:szCs w:val="20"/>
          <w:lang w:val="en-US" w:eastAsia="zh-CN"/>
        </w:rPr>
        <w:t>m3/h</w:t>
      </w:r>
      <w:r w:rsidRPr="009A4E5C">
        <w:rPr>
          <w:rFonts w:cs="Arial"/>
          <w:szCs w:val="20"/>
          <w:lang w:val="en-US"/>
        </w:rPr>
        <w:t>)</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b/>
          <w:szCs w:val="20"/>
          <w:lang w:val="en-US" w:eastAsia="zh-CN"/>
        </w:rPr>
      </w:pPr>
      <w:r w:rsidRPr="00193770">
        <w:rPr>
          <w:rFonts w:cs="Arial"/>
          <w:position w:val="-12"/>
          <w:szCs w:val="20"/>
          <w:lang w:val="en-US"/>
        </w:rPr>
        <w:object w:dxaOrig="300" w:dyaOrig="360">
          <v:shape id="_x0000_i1067" type="#_x0000_t75" style="width:15.05pt;height:18.15pt" o:ole="">
            <v:imagedata r:id="rId83" o:title=""/>
          </v:shape>
          <o:OLEObject Type="Embed" ProgID="Equation.DSMT4" ShapeID="_x0000_i1067" DrawAspect="Content" ObjectID="_1501655981" r:id="rId84"/>
        </w:object>
      </w:r>
      <w:r w:rsidRPr="009A4E5C">
        <w:rPr>
          <w:rFonts w:cs="Arial"/>
          <w:szCs w:val="20"/>
          <w:lang w:val="en-US" w:eastAsia="zh-CN"/>
        </w:rPr>
        <w:t xml:space="preserve"> </w:t>
      </w:r>
      <w:r w:rsidRPr="009A4E5C">
        <w:rPr>
          <w:rFonts w:cs="Arial"/>
          <w:szCs w:val="20"/>
          <w:lang w:val="en-US"/>
        </w:rPr>
        <w:t xml:space="preserve">= </w:t>
      </w:r>
      <w:r>
        <w:rPr>
          <w:rFonts w:cs="Arial"/>
          <w:szCs w:val="20"/>
          <w:lang w:val="en-US" w:eastAsia="zh-CN"/>
        </w:rPr>
        <w:t xml:space="preserve">Actual volume flow rate </w:t>
      </w:r>
      <w:r>
        <w:rPr>
          <w:rFonts w:cs="Arial"/>
          <w:szCs w:val="20"/>
          <w:lang w:val="en-US"/>
        </w:rPr>
        <w:t>(</w:t>
      </w:r>
      <w:r w:rsidRPr="009A4E5C">
        <w:rPr>
          <w:rFonts w:cs="Arial"/>
          <w:szCs w:val="20"/>
          <w:lang w:val="en-US" w:eastAsia="zh-CN"/>
        </w:rPr>
        <w:t>m3</w:t>
      </w:r>
      <w:r w:rsidRPr="009A4E5C">
        <w:rPr>
          <w:rFonts w:cs="Arial"/>
          <w:szCs w:val="20"/>
          <w:lang w:val="en-US"/>
        </w:rPr>
        <w:t>/h)</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193770">
        <w:rPr>
          <w:rFonts w:cs="Arial"/>
          <w:position w:val="-12"/>
          <w:szCs w:val="20"/>
        </w:rPr>
        <w:object w:dxaOrig="240" w:dyaOrig="360">
          <v:shape id="_x0000_i1068" type="#_x0000_t75" style="width:11.9pt;height:18.15pt" o:ole="">
            <v:imagedata r:id="rId85" o:title=""/>
          </v:shape>
          <o:OLEObject Type="Embed" ProgID="Equation.DSMT4" ShapeID="_x0000_i1068" DrawAspect="Content" ObjectID="_1501655982" r:id="rId86"/>
        </w:object>
      </w:r>
      <w:r w:rsidRPr="009A4E5C">
        <w:rPr>
          <w:rFonts w:cs="Arial"/>
          <w:szCs w:val="20"/>
          <w:lang w:val="en-US" w:eastAsia="zh-CN"/>
        </w:rPr>
        <w:t xml:space="preserve"> = </w:t>
      </w:r>
      <w:r>
        <w:rPr>
          <w:rFonts w:cs="Arial"/>
          <w:szCs w:val="20"/>
          <w:lang w:val="en-US" w:eastAsia="zh-CN"/>
        </w:rPr>
        <w:t>Operating p</w:t>
      </w:r>
      <w:r w:rsidRPr="009A4E5C">
        <w:rPr>
          <w:rFonts w:cs="Arial"/>
          <w:szCs w:val="20"/>
          <w:lang w:val="en-US" w:eastAsia="zh-CN"/>
        </w:rPr>
        <w:t>ressure</w:t>
      </w:r>
      <w:r>
        <w:rPr>
          <w:rFonts w:cs="Arial"/>
          <w:szCs w:val="20"/>
          <w:lang w:val="en-US" w:eastAsia="zh-CN"/>
        </w:rPr>
        <w:t xml:space="preserve"> (k</w:t>
      </w:r>
      <w:r w:rsidRPr="009A4E5C">
        <w:rPr>
          <w:rFonts w:cs="Arial"/>
          <w:szCs w:val="20"/>
          <w:lang w:val="en-US" w:eastAsia="zh-CN"/>
        </w:rPr>
        <w:t>Pa)</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193770">
        <w:rPr>
          <w:rFonts w:cs="Arial"/>
          <w:position w:val="-14"/>
          <w:szCs w:val="20"/>
          <w:lang w:val="en-US"/>
        </w:rPr>
        <w:object w:dxaOrig="380" w:dyaOrig="380">
          <v:shape id="_x0000_i1069" type="#_x0000_t75" style="width:18.8pt;height:18.8pt" o:ole="">
            <v:imagedata r:id="rId87" o:title=""/>
          </v:shape>
          <o:OLEObject Type="Embed" ProgID="Equation.DSMT4" ShapeID="_x0000_i1069" DrawAspect="Content" ObjectID="_1501655983" r:id="rId88"/>
        </w:object>
      </w:r>
      <w:r w:rsidRPr="009A4E5C">
        <w:rPr>
          <w:rFonts w:cs="Arial"/>
          <w:szCs w:val="20"/>
          <w:lang w:val="en-US" w:eastAsia="zh-CN"/>
        </w:rPr>
        <w:t xml:space="preserve"> = </w:t>
      </w:r>
      <w:r>
        <w:rPr>
          <w:rFonts w:cs="Arial"/>
          <w:szCs w:val="20"/>
          <w:lang w:val="en-US" w:eastAsia="zh-CN"/>
        </w:rPr>
        <w:t>Reference p</w:t>
      </w:r>
      <w:r w:rsidRPr="009A4E5C">
        <w:rPr>
          <w:rFonts w:cs="Arial"/>
          <w:szCs w:val="20"/>
          <w:lang w:val="en-US" w:eastAsia="zh-CN"/>
        </w:rPr>
        <w:t>ressure at standard state (</w:t>
      </w:r>
      <w:r>
        <w:rPr>
          <w:rFonts w:cs="Arial"/>
          <w:szCs w:val="20"/>
          <w:lang w:val="en-US" w:eastAsia="zh-CN"/>
        </w:rPr>
        <w:t>k</w:t>
      </w:r>
      <w:r w:rsidRPr="009A4E5C">
        <w:rPr>
          <w:rFonts w:cs="Arial"/>
          <w:szCs w:val="20"/>
          <w:lang w:val="en-US" w:eastAsia="zh-CN"/>
        </w:rPr>
        <w:t>Pa)</w:t>
      </w:r>
      <w:r>
        <w:rPr>
          <w:rFonts w:cs="Arial"/>
          <w:szCs w:val="20"/>
          <w:lang w:val="en-US" w:eastAsia="zh-CN"/>
        </w:rPr>
        <w:t>, see “Gas Ref conditions”.</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9A4E5C">
        <w:rPr>
          <w:rFonts w:cs="Arial"/>
          <w:position w:val="-4"/>
          <w:szCs w:val="20"/>
        </w:rPr>
        <w:object w:dxaOrig="220" w:dyaOrig="260">
          <v:shape id="_x0000_i1070" type="#_x0000_t75" style="width:11.25pt;height:13.15pt" o:ole="">
            <v:imagedata r:id="rId89" o:title=""/>
          </v:shape>
          <o:OLEObject Type="Embed" ProgID="Equation.DSMT4" ShapeID="_x0000_i1070" DrawAspect="Content" ObjectID="_1501655984" r:id="rId90"/>
        </w:object>
      </w:r>
      <w:r w:rsidRPr="009A4E5C">
        <w:rPr>
          <w:rFonts w:cs="Arial"/>
          <w:szCs w:val="20"/>
          <w:lang w:val="en-US" w:eastAsia="zh-CN"/>
        </w:rPr>
        <w:t xml:space="preserve">= </w:t>
      </w:r>
      <w:r>
        <w:rPr>
          <w:rFonts w:cs="Arial"/>
          <w:szCs w:val="20"/>
          <w:lang w:val="en-US" w:eastAsia="zh-CN"/>
        </w:rPr>
        <w:t>Operating t</w:t>
      </w:r>
      <w:r w:rsidRPr="009A4E5C">
        <w:rPr>
          <w:rFonts w:cs="Arial"/>
          <w:szCs w:val="20"/>
          <w:lang w:val="en-US" w:eastAsia="zh-CN"/>
        </w:rPr>
        <w:t>emperature</w:t>
      </w:r>
      <w:r w:rsidRPr="009A4E5C">
        <w:rPr>
          <w:rFonts w:cs="Arial"/>
          <w:szCs w:val="20"/>
          <w:lang w:val="en-GB" w:eastAsia="zh-CN"/>
        </w:rPr>
        <w:t xml:space="preserve"> (</w:t>
      </w:r>
      <w:r w:rsidRPr="009A4E5C">
        <w:rPr>
          <w:rFonts w:hAnsi="宋体" w:cs="Arial" w:hint="eastAsia"/>
          <w:szCs w:val="20"/>
          <w:lang w:val="en-GB" w:eastAsia="zh-CN"/>
        </w:rPr>
        <w:t>℃</w:t>
      </w:r>
      <w:r w:rsidRPr="009A4E5C">
        <w:rPr>
          <w:rFonts w:cs="Arial"/>
          <w:szCs w:val="20"/>
          <w:lang w:val="en-GB" w:eastAsia="zh-CN"/>
        </w:rPr>
        <w:t>)</w:t>
      </w:r>
      <w:r>
        <w:rPr>
          <w:rFonts w:cs="Arial"/>
          <w:szCs w:val="20"/>
          <w:lang w:val="en-GB"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193770">
        <w:rPr>
          <w:rFonts w:cs="Arial"/>
          <w:position w:val="-14"/>
          <w:szCs w:val="20"/>
          <w:lang w:val="en-US"/>
        </w:rPr>
        <w:object w:dxaOrig="380" w:dyaOrig="380">
          <v:shape id="_x0000_i1071" type="#_x0000_t75" style="width:19.4pt;height:18.8pt" o:ole="">
            <v:imagedata r:id="rId91" o:title=""/>
          </v:shape>
          <o:OLEObject Type="Embed" ProgID="Equation.DSMT4" ShapeID="_x0000_i1071" DrawAspect="Content" ObjectID="_1501655985" r:id="rId92"/>
        </w:object>
      </w:r>
      <w:r w:rsidRPr="009A4E5C">
        <w:rPr>
          <w:rFonts w:cs="Arial"/>
          <w:szCs w:val="20"/>
          <w:lang w:val="en-US" w:eastAsia="zh-CN"/>
        </w:rPr>
        <w:t xml:space="preserve"> = </w:t>
      </w:r>
      <w:r>
        <w:rPr>
          <w:rFonts w:cs="Arial"/>
          <w:szCs w:val="20"/>
          <w:lang w:val="en-US" w:eastAsia="zh-CN"/>
        </w:rPr>
        <w:t>Reference t</w:t>
      </w:r>
      <w:r w:rsidRPr="009A4E5C">
        <w:rPr>
          <w:rFonts w:cs="Arial"/>
          <w:szCs w:val="20"/>
          <w:lang w:val="en-US" w:eastAsia="zh-CN"/>
        </w:rPr>
        <w:t>emperature</w:t>
      </w:r>
      <w:r>
        <w:rPr>
          <w:rFonts w:cs="Arial"/>
          <w:szCs w:val="20"/>
          <w:lang w:val="en-US" w:eastAsia="zh-CN"/>
        </w:rPr>
        <w:t xml:space="preserve"> </w:t>
      </w:r>
      <w:r w:rsidRPr="009A4E5C">
        <w:rPr>
          <w:rFonts w:cs="Arial"/>
          <w:szCs w:val="20"/>
          <w:lang w:val="en-US" w:eastAsia="zh-CN"/>
        </w:rPr>
        <w:t>at standard state</w:t>
      </w:r>
      <w:r>
        <w:rPr>
          <w:rFonts w:cs="Arial"/>
          <w:szCs w:val="20"/>
          <w:lang w:val="en-US" w:eastAsia="zh-CN"/>
        </w:rPr>
        <w:t xml:space="preserve"> </w:t>
      </w:r>
      <w:r w:rsidRPr="009A4E5C">
        <w:rPr>
          <w:rFonts w:cs="Arial"/>
          <w:szCs w:val="20"/>
          <w:lang w:val="en-GB" w:eastAsia="zh-CN"/>
        </w:rPr>
        <w:t>(</w:t>
      </w:r>
      <w:r w:rsidRPr="009A4E5C">
        <w:rPr>
          <w:rFonts w:hAnsi="宋体" w:cs="Arial" w:hint="eastAsia"/>
          <w:szCs w:val="20"/>
          <w:lang w:val="en-GB" w:eastAsia="zh-CN"/>
        </w:rPr>
        <w:t>℃</w:t>
      </w:r>
      <w:r w:rsidRPr="009A4E5C">
        <w:rPr>
          <w:rFonts w:cs="Arial"/>
          <w:szCs w:val="20"/>
          <w:lang w:val="en-GB" w:eastAsia="zh-CN"/>
        </w:rPr>
        <w:t>)</w:t>
      </w:r>
      <w:r>
        <w:rPr>
          <w:rFonts w:cs="Arial"/>
          <w:szCs w:val="20"/>
          <w:lang w:val="en-GB" w:eastAsia="zh-CN"/>
        </w:rPr>
        <w:t>,</w:t>
      </w:r>
      <w:r w:rsidRPr="004C5144">
        <w:rPr>
          <w:rFonts w:cs="Arial"/>
          <w:szCs w:val="20"/>
          <w:lang w:val="en-US" w:eastAsia="zh-CN"/>
        </w:rPr>
        <w:t xml:space="preserve"> </w:t>
      </w:r>
      <w:r>
        <w:rPr>
          <w:rFonts w:cs="Arial"/>
          <w:szCs w:val="20"/>
          <w:lang w:val="en-US" w:eastAsia="zh-CN"/>
        </w:rPr>
        <w:t>see “Gas Ref conditions”.</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193770">
        <w:rPr>
          <w:rFonts w:cs="Arial"/>
          <w:position w:val="-14"/>
          <w:szCs w:val="20"/>
          <w:lang w:val="en-US"/>
        </w:rPr>
        <w:object w:dxaOrig="420" w:dyaOrig="380">
          <v:shape id="_x0000_i1072" type="#_x0000_t75" style="width:20.65pt;height:18.8pt" o:ole="">
            <v:imagedata r:id="rId93" o:title=""/>
          </v:shape>
          <o:OLEObject Type="Embed" ProgID="Equation.DSMT4" ShapeID="_x0000_i1072" DrawAspect="Content" ObjectID="_1501655986" r:id="rId94"/>
        </w:object>
      </w:r>
      <w:r w:rsidRPr="009A4E5C">
        <w:rPr>
          <w:rFonts w:cs="Arial"/>
          <w:szCs w:val="20"/>
          <w:lang w:val="en-US" w:eastAsia="zh-CN"/>
        </w:rPr>
        <w:t xml:space="preserve"> = </w:t>
      </w:r>
      <w:r>
        <w:rPr>
          <w:rFonts w:cs="Arial"/>
          <w:szCs w:val="20"/>
          <w:lang w:val="en-US" w:eastAsia="zh-CN"/>
        </w:rPr>
        <w:t>Reference c</w:t>
      </w:r>
      <w:r w:rsidRPr="009A4E5C">
        <w:rPr>
          <w:rFonts w:cs="Arial"/>
          <w:szCs w:val="20"/>
          <w:lang w:val="en-US" w:eastAsia="zh-CN"/>
        </w:rPr>
        <w:t>ompress factor</w:t>
      </w:r>
      <w:r>
        <w:rPr>
          <w:rFonts w:cs="Arial"/>
          <w:szCs w:val="20"/>
          <w:lang w:val="en-US" w:eastAsia="zh-CN"/>
        </w:rPr>
        <w:t xml:space="preserve"> </w:t>
      </w:r>
      <w:r w:rsidRPr="009A4E5C">
        <w:rPr>
          <w:rFonts w:cs="Arial"/>
          <w:szCs w:val="20"/>
          <w:lang w:val="en-US" w:eastAsia="zh-CN"/>
        </w:rPr>
        <w:t>at standard state</w:t>
      </w:r>
      <w:r>
        <w:rPr>
          <w:rFonts w:cs="Arial"/>
          <w:szCs w:val="20"/>
          <w:lang w:val="en-US" w:eastAsia="zh-CN"/>
        </w:rPr>
        <w:t>.</w:t>
      </w:r>
    </w:p>
    <w:p w:rsidR="00876695" w:rsidRDefault="00876695" w:rsidP="00C65999">
      <w:pPr>
        <w:numPr>
          <w:ilvl w:val="0"/>
          <w:numId w:val="24"/>
        </w:numPr>
        <w:tabs>
          <w:tab w:val="clear" w:pos="257"/>
          <w:tab w:val="left" w:pos="252"/>
        </w:tabs>
        <w:ind w:left="312" w:firstLine="119"/>
        <w:jc w:val="both"/>
        <w:rPr>
          <w:rFonts w:cs="Arial"/>
          <w:szCs w:val="20"/>
          <w:lang w:val="en-US" w:eastAsia="zh-CN"/>
        </w:rPr>
      </w:pPr>
      <w:r w:rsidRPr="00193770">
        <w:rPr>
          <w:rFonts w:cs="Arial"/>
          <w:position w:val="-12"/>
          <w:szCs w:val="20"/>
        </w:rPr>
        <w:object w:dxaOrig="279" w:dyaOrig="360">
          <v:shape id="_x0000_i1073" type="#_x0000_t75" style="width:14.4pt;height:18.15pt" o:ole="">
            <v:imagedata r:id="rId95" o:title=""/>
          </v:shape>
          <o:OLEObject Type="Embed" ProgID="Equation.DSMT4" ShapeID="_x0000_i1073" DrawAspect="Content" ObjectID="_1501655987" r:id="rId96"/>
        </w:object>
      </w:r>
      <w:r w:rsidRPr="009A4E5C">
        <w:rPr>
          <w:rFonts w:cs="Arial"/>
          <w:szCs w:val="20"/>
          <w:lang w:val="en-US" w:eastAsia="zh-CN"/>
        </w:rPr>
        <w:t xml:space="preserve"> = </w:t>
      </w:r>
      <w:r>
        <w:rPr>
          <w:rFonts w:cs="Arial"/>
          <w:szCs w:val="20"/>
          <w:lang w:val="en-US" w:eastAsia="zh-CN"/>
        </w:rPr>
        <w:t>Operating c</w:t>
      </w:r>
      <w:r w:rsidRPr="009A4E5C">
        <w:rPr>
          <w:rFonts w:cs="Arial"/>
          <w:szCs w:val="20"/>
          <w:lang w:val="en-US" w:eastAsia="zh-CN"/>
        </w:rPr>
        <w:t>ompress</w:t>
      </w:r>
      <w:r>
        <w:rPr>
          <w:rFonts w:cs="Arial"/>
          <w:szCs w:val="20"/>
          <w:lang w:val="en-US" w:eastAsia="zh-CN"/>
        </w:rPr>
        <w:t xml:space="preserve"> </w:t>
      </w:r>
      <w:r w:rsidRPr="009A4E5C">
        <w:rPr>
          <w:rFonts w:cs="Arial"/>
          <w:szCs w:val="20"/>
          <w:lang w:val="en-US" w:eastAsia="zh-CN"/>
        </w:rPr>
        <w:t>factor</w:t>
      </w:r>
      <w:r>
        <w:rPr>
          <w:rFonts w:cs="Arial"/>
          <w:szCs w:val="20"/>
          <w:lang w:val="en-US" w:eastAsia="zh-CN"/>
        </w:rPr>
        <w:t>.</w:t>
      </w:r>
    </w:p>
    <w:p w:rsidR="00876695" w:rsidRDefault="00876695" w:rsidP="00C65999">
      <w:pPr>
        <w:jc w:val="both"/>
        <w:rPr>
          <w:rFonts w:cs="Arial"/>
          <w:szCs w:val="20"/>
          <w:lang w:val="en-GB" w:eastAsia="zh-CN"/>
        </w:rPr>
      </w:pPr>
      <w:r>
        <w:rPr>
          <w:rFonts w:cs="Arial"/>
          <w:szCs w:val="20"/>
          <w:lang w:val="en-GB" w:eastAsia="zh-CN"/>
        </w:rPr>
        <w:t xml:space="preserve">When we take the gas as </w:t>
      </w:r>
      <w:r w:rsidRPr="00AC0A6A">
        <w:rPr>
          <w:rFonts w:cs="Arial"/>
          <w:szCs w:val="20"/>
          <w:lang w:val="en-GB" w:eastAsia="zh-CN"/>
        </w:rPr>
        <w:t>“Ideal Gas”,</w:t>
      </w:r>
      <w:r>
        <w:rPr>
          <w:rFonts w:cs="Arial"/>
          <w:szCs w:val="20"/>
          <w:lang w:val="en-GB" w:eastAsia="zh-CN"/>
        </w:rPr>
        <w:t xml:space="preserve"> </w:t>
      </w:r>
      <w:r w:rsidRPr="00AC0A6A">
        <w:rPr>
          <w:rFonts w:cs="Arial"/>
          <w:szCs w:val="20"/>
          <w:lang w:val="en-GB" w:eastAsia="zh-CN"/>
        </w:rPr>
        <w:t xml:space="preserve">the </w:t>
      </w:r>
      <w:r>
        <w:rPr>
          <w:rFonts w:cs="Arial"/>
          <w:szCs w:val="20"/>
          <w:lang w:val="en-GB" w:eastAsia="zh-CN"/>
        </w:rPr>
        <w:t>c</w:t>
      </w:r>
      <w:r w:rsidRPr="00AC0A6A">
        <w:rPr>
          <w:rFonts w:cs="Arial"/>
          <w:szCs w:val="20"/>
          <w:lang w:val="en-GB" w:eastAsia="zh-CN"/>
        </w:rPr>
        <w:t xml:space="preserve">ompress factor will </w:t>
      </w:r>
      <w:r>
        <w:rPr>
          <w:rFonts w:cs="Arial"/>
          <w:szCs w:val="20"/>
          <w:lang w:val="en-GB" w:eastAsia="zh-CN"/>
        </w:rPr>
        <w:t xml:space="preserve">be </w:t>
      </w:r>
      <w:r w:rsidRPr="00AC0A6A">
        <w:rPr>
          <w:rFonts w:cs="Arial"/>
          <w:szCs w:val="20"/>
          <w:lang w:val="en-GB" w:eastAsia="zh-CN"/>
        </w:rPr>
        <w:t xml:space="preserve">reset to 1.0. </w:t>
      </w:r>
    </w:p>
    <w:p w:rsidR="00876695" w:rsidRDefault="00876695" w:rsidP="00C65999">
      <w:pPr>
        <w:jc w:val="both"/>
        <w:rPr>
          <w:rFonts w:cs="Arial"/>
          <w:szCs w:val="20"/>
          <w:lang w:val="en-GB" w:eastAsia="zh-CN"/>
        </w:rPr>
      </w:pPr>
    </w:p>
    <w:p w:rsidR="00876695" w:rsidRDefault="00876695" w:rsidP="00C65999">
      <w:pPr>
        <w:jc w:val="both"/>
        <w:rPr>
          <w:rFonts w:cs="Arial"/>
          <w:szCs w:val="20"/>
          <w:lang w:val="en-GB" w:eastAsia="zh-CN"/>
        </w:rPr>
      </w:pPr>
      <w:r w:rsidRPr="00AC0A6A">
        <w:rPr>
          <w:rFonts w:cs="Arial"/>
          <w:szCs w:val="20"/>
          <w:lang w:val="en-GB" w:eastAsia="zh-CN"/>
        </w:rPr>
        <w:t>If</w:t>
      </w:r>
      <w:r>
        <w:rPr>
          <w:rFonts w:cs="Arial"/>
          <w:szCs w:val="20"/>
          <w:lang w:val="en-GB" w:eastAsia="zh-CN"/>
        </w:rPr>
        <w:t xml:space="preserve"> we select </w:t>
      </w:r>
      <w:r w:rsidRPr="00AC0A6A">
        <w:rPr>
          <w:rFonts w:cs="Arial"/>
          <w:szCs w:val="20"/>
          <w:lang w:val="en-GB" w:eastAsia="zh-CN"/>
        </w:rPr>
        <w:t xml:space="preserve">Gas </w:t>
      </w:r>
      <w:r>
        <w:rPr>
          <w:rFonts w:cs="Arial"/>
          <w:szCs w:val="20"/>
          <w:lang w:val="en-GB" w:eastAsia="zh-CN"/>
        </w:rPr>
        <w:t>Std. Mode</w:t>
      </w:r>
      <w:r w:rsidRPr="00AC0A6A">
        <w:rPr>
          <w:rFonts w:cs="Arial"/>
          <w:szCs w:val="20"/>
          <w:lang w:val="en-GB" w:eastAsia="zh-CN"/>
        </w:rPr>
        <w:t xml:space="preserve">” </w:t>
      </w:r>
      <w:r>
        <w:rPr>
          <w:rFonts w:cs="Arial"/>
          <w:szCs w:val="20"/>
          <w:lang w:val="en-GB" w:eastAsia="zh-CN"/>
        </w:rPr>
        <w:t>as one of  “AGA8” or “GERG</w:t>
      </w:r>
      <w:r w:rsidRPr="00F32335">
        <w:rPr>
          <w:rFonts w:cs="Arial"/>
          <w:szCs w:val="20"/>
          <w:lang w:val="en-GB" w:eastAsia="zh-CN"/>
        </w:rPr>
        <w:t>88</w:t>
      </w:r>
      <w:r>
        <w:rPr>
          <w:rFonts w:cs="Arial"/>
          <w:szCs w:val="20"/>
          <w:lang w:val="en-GB" w:eastAsia="zh-CN"/>
        </w:rPr>
        <w:t>”, a master (compute station) need to use DTM software to calculate compress factors, and configure compress factors on SwirlMaster .</w:t>
      </w:r>
    </w:p>
    <w:p w:rsidR="00876695" w:rsidRDefault="00876695" w:rsidP="00A22259">
      <w:pPr>
        <w:pStyle w:val="Heading4"/>
        <w:rPr>
          <w:lang w:val="en-US" w:eastAsia="zh-CN"/>
        </w:rPr>
      </w:pPr>
      <w:r w:rsidRPr="00E94C28">
        <w:rPr>
          <w:lang w:val="en-US" w:eastAsia="zh-CN"/>
        </w:rPr>
        <w:t xml:space="preserve">Calculate </w:t>
      </w:r>
      <w:r>
        <w:rPr>
          <w:lang w:val="en-US" w:eastAsia="zh-CN"/>
        </w:rPr>
        <w:t xml:space="preserve">Mass </w:t>
      </w:r>
      <w:r w:rsidRPr="00E94C28">
        <w:rPr>
          <w:lang w:val="en-US" w:eastAsia="zh-CN"/>
        </w:rPr>
        <w:t xml:space="preserve">flow </w:t>
      </w:r>
      <w:r w:rsidRPr="00A22259">
        <w:rPr>
          <w:lang w:val="en-US" w:eastAsia="zh-CN"/>
        </w:rPr>
        <w:t xml:space="preserve">of </w:t>
      </w:r>
      <w:r>
        <w:rPr>
          <w:lang w:val="en-US" w:eastAsia="zh-CN"/>
        </w:rPr>
        <w:t>Gas</w:t>
      </w:r>
    </w:p>
    <w:p w:rsidR="00876695" w:rsidRPr="00F32335" w:rsidRDefault="00876695" w:rsidP="00C65999">
      <w:pPr>
        <w:rPr>
          <w:rFonts w:cs="Arial"/>
          <w:szCs w:val="20"/>
          <w:lang w:val="en-GB" w:eastAsia="zh-CN"/>
        </w:rPr>
      </w:pPr>
      <w:r w:rsidRPr="00F32335">
        <w:rPr>
          <w:rFonts w:cs="Arial"/>
          <w:szCs w:val="20"/>
          <w:lang w:val="en-GB" w:eastAsia="zh-CN"/>
        </w:rPr>
        <w:t>If</w:t>
      </w:r>
      <w:r>
        <w:rPr>
          <w:rFonts w:cs="Arial"/>
          <w:szCs w:val="20"/>
          <w:lang w:val="en-GB" w:eastAsia="zh-CN"/>
        </w:rPr>
        <w:t xml:space="preserve"> prefer </w:t>
      </w:r>
      <w:r w:rsidRPr="00F32335">
        <w:rPr>
          <w:rFonts w:cs="Arial"/>
          <w:szCs w:val="20"/>
          <w:lang w:val="en-GB" w:eastAsia="zh-CN"/>
        </w:rPr>
        <w:t>“Ref. density”,</w:t>
      </w:r>
      <w:r>
        <w:rPr>
          <w:rFonts w:cs="Arial"/>
          <w:szCs w:val="20"/>
          <w:lang w:val="en-GB" w:eastAsia="zh-CN"/>
        </w:rPr>
        <w:t xml:space="preserve"> then </w:t>
      </w:r>
      <w:r w:rsidRPr="00F32335">
        <w:rPr>
          <w:rFonts w:cs="Arial"/>
          <w:szCs w:val="20"/>
          <w:lang w:val="en-GB" w:eastAsia="zh-CN"/>
        </w:rPr>
        <w:t>the formula for the gas mass flow is:</w:t>
      </w:r>
    </w:p>
    <w:p w:rsidR="00876695" w:rsidRPr="009A4E5C" w:rsidRDefault="00876695" w:rsidP="00C65999">
      <w:pPr>
        <w:rPr>
          <w:rFonts w:cs="Arial"/>
          <w:szCs w:val="20"/>
          <w:lang w:val="en-GB" w:eastAsia="zh-CN"/>
        </w:rPr>
      </w:pPr>
      <w:r w:rsidRPr="009A4E5C">
        <w:rPr>
          <w:rFonts w:cs="Arial"/>
          <w:position w:val="-14"/>
          <w:szCs w:val="20"/>
        </w:rPr>
        <w:object w:dxaOrig="1380" w:dyaOrig="380">
          <v:shape id="_x0000_i1074" type="#_x0000_t75" style="width:68.85pt;height:18.8pt" o:ole="">
            <v:imagedata r:id="rId97" o:title=""/>
          </v:shape>
          <o:OLEObject Type="Embed" ProgID="Equation.DSMT4" ShapeID="_x0000_i1074" DrawAspect="Content" ObjectID="_1501655988" r:id="rId98"/>
        </w:object>
      </w:r>
    </w:p>
    <w:p w:rsidR="00876695" w:rsidRPr="009A4E5C" w:rsidRDefault="00876695" w:rsidP="00C65999">
      <w:pPr>
        <w:rPr>
          <w:rFonts w:cs="Arial"/>
          <w:szCs w:val="20"/>
          <w:lang w:val="en-GB" w:eastAsia="zh-CN"/>
        </w:rPr>
      </w:pPr>
      <w:r>
        <w:rPr>
          <w:rFonts w:cs="Arial"/>
          <w:szCs w:val="20"/>
          <w:lang w:val="en-GB" w:eastAsia="zh-CN"/>
        </w:rPr>
        <w:t>Where,</w:t>
      </w:r>
    </w:p>
    <w:p w:rsidR="00876695" w:rsidRPr="009A4E5C" w:rsidRDefault="00876695" w:rsidP="00C65999">
      <w:pPr>
        <w:numPr>
          <w:ilvl w:val="0"/>
          <w:numId w:val="24"/>
        </w:numPr>
        <w:tabs>
          <w:tab w:val="clear" w:pos="257"/>
          <w:tab w:val="left" w:pos="252"/>
        </w:tabs>
        <w:ind w:left="312" w:firstLine="119"/>
        <w:jc w:val="both"/>
        <w:rPr>
          <w:rFonts w:cs="Arial"/>
          <w:b/>
          <w:szCs w:val="20"/>
          <w:lang w:val="en-US" w:eastAsia="zh-CN"/>
        </w:rPr>
      </w:pPr>
      <w:r w:rsidRPr="003E05A3">
        <w:rPr>
          <w:rFonts w:cs="Arial"/>
          <w:position w:val="-12"/>
          <w:szCs w:val="20"/>
          <w:lang w:val="en-US"/>
        </w:rPr>
        <w:object w:dxaOrig="340" w:dyaOrig="360">
          <v:shape id="_x0000_i1075" type="#_x0000_t75" style="width:17.55pt;height:18.15pt" o:ole="">
            <v:imagedata r:id="rId99" o:title=""/>
          </v:shape>
          <o:OLEObject Type="Embed" ProgID="Equation.DSMT4" ShapeID="_x0000_i1075" DrawAspect="Content" ObjectID="_1501655989" r:id="rId100"/>
        </w:object>
      </w:r>
      <w:r w:rsidRPr="009A4E5C">
        <w:rPr>
          <w:rFonts w:cs="Arial"/>
          <w:szCs w:val="20"/>
          <w:lang w:val="en-US" w:eastAsia="zh-CN"/>
        </w:rPr>
        <w:t xml:space="preserve"> </w:t>
      </w:r>
      <w:r w:rsidRPr="009A4E5C">
        <w:rPr>
          <w:rFonts w:cs="Arial"/>
          <w:szCs w:val="20"/>
          <w:lang w:val="en-US"/>
        </w:rPr>
        <w:t xml:space="preserve">= </w:t>
      </w:r>
      <w:r>
        <w:rPr>
          <w:rFonts w:cs="Arial"/>
          <w:szCs w:val="20"/>
          <w:lang w:val="en-US" w:eastAsia="zh-CN"/>
        </w:rPr>
        <w:t>M</w:t>
      </w:r>
      <w:r w:rsidRPr="009A4E5C">
        <w:rPr>
          <w:rFonts w:cs="Arial"/>
          <w:szCs w:val="20"/>
          <w:lang w:val="en-US" w:eastAsia="zh-CN"/>
        </w:rPr>
        <w:t xml:space="preserve">ass </w:t>
      </w:r>
      <w:r>
        <w:rPr>
          <w:rFonts w:cs="Arial"/>
          <w:szCs w:val="20"/>
          <w:lang w:val="en-US" w:eastAsia="zh-CN"/>
        </w:rPr>
        <w:t xml:space="preserve">flow rate </w:t>
      </w:r>
      <w:r>
        <w:rPr>
          <w:rFonts w:cs="Arial"/>
          <w:szCs w:val="20"/>
          <w:lang w:val="en-US"/>
        </w:rPr>
        <w:t>(</w:t>
      </w:r>
      <w:r w:rsidRPr="009A4E5C">
        <w:rPr>
          <w:rFonts w:cs="Arial"/>
          <w:szCs w:val="20"/>
          <w:lang w:val="en-US" w:eastAsia="zh-CN"/>
        </w:rPr>
        <w:t>kg</w:t>
      </w:r>
      <w:r w:rsidRPr="009A4E5C">
        <w:rPr>
          <w:rFonts w:cs="Arial"/>
          <w:szCs w:val="20"/>
          <w:lang w:val="en-US"/>
        </w:rPr>
        <w:t>/h)</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3E05A3">
        <w:rPr>
          <w:rFonts w:cs="Arial"/>
          <w:position w:val="-12"/>
          <w:szCs w:val="20"/>
          <w:lang w:val="en-US"/>
        </w:rPr>
        <w:object w:dxaOrig="300" w:dyaOrig="360">
          <v:shape id="_x0000_i1076" type="#_x0000_t75" style="width:15.05pt;height:18.15pt" o:ole="">
            <v:imagedata r:id="rId101" o:title=""/>
          </v:shape>
          <o:OLEObject Type="Embed" ProgID="Equation.DSMT4" ShapeID="_x0000_i1076" DrawAspect="Content" ObjectID="_1501655990" r:id="rId102"/>
        </w:object>
      </w:r>
      <w:r w:rsidRPr="009A4E5C">
        <w:rPr>
          <w:rFonts w:cs="Arial"/>
          <w:szCs w:val="20"/>
          <w:lang w:val="en-US"/>
        </w:rPr>
        <w:t xml:space="preserve">= </w:t>
      </w:r>
      <w:r>
        <w:rPr>
          <w:rFonts w:cs="Arial"/>
          <w:szCs w:val="20"/>
          <w:lang w:val="en-US" w:eastAsia="zh-CN"/>
        </w:rPr>
        <w:t>Standard</w:t>
      </w:r>
      <w:r w:rsidRPr="009A4E5C">
        <w:rPr>
          <w:rFonts w:cs="Arial"/>
          <w:szCs w:val="20"/>
          <w:lang w:val="en-US" w:eastAsia="zh-CN"/>
        </w:rPr>
        <w:t xml:space="preserve"> volume</w:t>
      </w:r>
      <w:r w:rsidRPr="009A4E5C">
        <w:rPr>
          <w:rFonts w:cs="Arial"/>
          <w:szCs w:val="20"/>
          <w:lang w:val="en-US"/>
        </w:rPr>
        <w:t xml:space="preserve"> </w:t>
      </w:r>
      <w:r>
        <w:rPr>
          <w:rFonts w:cs="Arial"/>
          <w:szCs w:val="20"/>
          <w:lang w:val="en-US"/>
        </w:rPr>
        <w:t>flow rate</w:t>
      </w:r>
      <w:r w:rsidRPr="009A4E5C">
        <w:rPr>
          <w:rFonts w:cs="Arial"/>
          <w:szCs w:val="20"/>
          <w:lang w:val="en-US"/>
        </w:rPr>
        <w:t xml:space="preserve"> </w:t>
      </w:r>
      <w:r w:rsidRPr="009A4E5C">
        <w:rPr>
          <w:rFonts w:cs="Arial"/>
          <w:szCs w:val="20"/>
          <w:lang w:val="en-US" w:eastAsia="zh-CN"/>
        </w:rPr>
        <w:t>at standard state</w:t>
      </w:r>
      <w:r>
        <w:rPr>
          <w:rFonts w:cs="Arial"/>
          <w:szCs w:val="20"/>
          <w:lang w:val="en-US" w:eastAsia="zh-CN"/>
        </w:rPr>
        <w:t xml:space="preserve"> </w:t>
      </w:r>
      <w:r>
        <w:rPr>
          <w:rFonts w:cs="Arial"/>
          <w:szCs w:val="20"/>
          <w:lang w:val="en-US"/>
        </w:rPr>
        <w:t>(</w:t>
      </w:r>
      <w:r w:rsidRPr="009A4E5C">
        <w:rPr>
          <w:rFonts w:cs="Arial"/>
          <w:szCs w:val="20"/>
          <w:lang w:val="en-US" w:eastAsia="zh-CN"/>
        </w:rPr>
        <w:t>m3/h</w:t>
      </w:r>
      <w:r w:rsidRPr="009A4E5C">
        <w:rPr>
          <w:rFonts w:cs="Arial"/>
          <w:szCs w:val="20"/>
          <w:lang w:val="en-US"/>
        </w:rPr>
        <w:t>)</w:t>
      </w:r>
      <w:r>
        <w:rPr>
          <w:rFonts w:cs="Arial"/>
          <w:szCs w:val="20"/>
          <w:lang w:val="en-US" w:eastAsia="zh-CN"/>
        </w:rPr>
        <w:t>.</w:t>
      </w:r>
    </w:p>
    <w:p w:rsidR="00876695" w:rsidRDefault="00876695" w:rsidP="00C65999">
      <w:pPr>
        <w:numPr>
          <w:ilvl w:val="0"/>
          <w:numId w:val="24"/>
        </w:numPr>
        <w:tabs>
          <w:tab w:val="clear" w:pos="257"/>
          <w:tab w:val="left" w:pos="252"/>
        </w:tabs>
        <w:ind w:left="312" w:firstLine="119"/>
        <w:jc w:val="both"/>
        <w:rPr>
          <w:rFonts w:cs="Arial"/>
          <w:szCs w:val="20"/>
          <w:lang w:val="en-US" w:eastAsia="zh-CN"/>
        </w:rPr>
      </w:pPr>
      <w:r w:rsidRPr="009A4E5C">
        <w:rPr>
          <w:rFonts w:cs="Arial"/>
          <w:position w:val="-14"/>
          <w:szCs w:val="20"/>
          <w:lang w:val="en-US"/>
        </w:rPr>
        <w:object w:dxaOrig="420" w:dyaOrig="380">
          <v:shape id="_x0000_i1077" type="#_x0000_t75" style="width:20.65pt;height:18.8pt" o:ole="">
            <v:imagedata r:id="rId103" o:title=""/>
          </v:shape>
          <o:OLEObject Type="Embed" ProgID="Equation.DSMT4" ShapeID="_x0000_i1077" DrawAspect="Content" ObjectID="_1501655991" r:id="rId104"/>
        </w:object>
      </w:r>
      <w:r w:rsidRPr="009A4E5C">
        <w:rPr>
          <w:rFonts w:cs="Arial"/>
          <w:szCs w:val="20"/>
          <w:lang w:val="en-US" w:eastAsia="zh-CN"/>
        </w:rPr>
        <w:t xml:space="preserve"> = Reference density</w:t>
      </w:r>
      <w:r>
        <w:rPr>
          <w:rFonts w:cs="Arial"/>
          <w:szCs w:val="20"/>
          <w:lang w:val="en-US" w:eastAsia="zh-CN"/>
        </w:rPr>
        <w:t xml:space="preserve"> </w:t>
      </w:r>
      <w:r w:rsidRPr="009A4E5C">
        <w:rPr>
          <w:rFonts w:cs="Arial"/>
          <w:szCs w:val="20"/>
          <w:lang w:val="en-US" w:eastAsia="zh-CN"/>
        </w:rPr>
        <w:t>at standard state</w:t>
      </w:r>
      <w:r>
        <w:rPr>
          <w:rFonts w:cs="Arial"/>
          <w:szCs w:val="20"/>
          <w:lang w:val="en-US" w:eastAsia="zh-CN"/>
        </w:rPr>
        <w:t xml:space="preserve"> </w:t>
      </w:r>
      <w:r w:rsidRPr="009A4E5C">
        <w:rPr>
          <w:rFonts w:cs="Arial"/>
          <w:szCs w:val="20"/>
          <w:lang w:val="en-US" w:eastAsia="zh-CN"/>
        </w:rPr>
        <w:t>(kg/m3)</w:t>
      </w:r>
      <w:r>
        <w:rPr>
          <w:rFonts w:cs="Arial"/>
          <w:szCs w:val="20"/>
          <w:lang w:val="en-US" w:eastAsia="zh-CN"/>
        </w:rPr>
        <w:t>.</w:t>
      </w:r>
    </w:p>
    <w:p w:rsidR="00876695" w:rsidRPr="009A4E5C" w:rsidRDefault="00876695" w:rsidP="00C65999">
      <w:pPr>
        <w:jc w:val="both"/>
        <w:rPr>
          <w:rFonts w:cs="Arial"/>
          <w:szCs w:val="20"/>
          <w:lang w:val="en-US" w:eastAsia="zh-CN"/>
        </w:rPr>
      </w:pPr>
    </w:p>
    <w:p w:rsidR="00876695" w:rsidRPr="003E05A3" w:rsidRDefault="00876695" w:rsidP="00C65999">
      <w:pPr>
        <w:rPr>
          <w:rFonts w:cs="Arial"/>
          <w:szCs w:val="20"/>
          <w:lang w:val="en-GB" w:eastAsia="zh-CN"/>
        </w:rPr>
      </w:pPr>
      <w:r>
        <w:rPr>
          <w:rFonts w:cs="Arial"/>
          <w:szCs w:val="20"/>
          <w:lang w:val="en-GB" w:eastAsia="zh-CN"/>
        </w:rPr>
        <w:t xml:space="preserve">If select actual density. </w:t>
      </w:r>
      <w:r w:rsidRPr="003E05A3">
        <w:rPr>
          <w:rFonts w:cs="Arial"/>
          <w:szCs w:val="20"/>
          <w:lang w:val="en-GB" w:eastAsia="zh-CN"/>
        </w:rPr>
        <w:t>The f</w:t>
      </w:r>
      <w:r>
        <w:rPr>
          <w:rFonts w:cs="Arial"/>
          <w:szCs w:val="20"/>
          <w:lang w:val="en-GB" w:eastAsia="zh-CN"/>
        </w:rPr>
        <w:t>ormula for the gas mass flow is:</w:t>
      </w:r>
    </w:p>
    <w:p w:rsidR="00876695" w:rsidRPr="009A4E5C" w:rsidRDefault="00876695" w:rsidP="00C65999">
      <w:pPr>
        <w:rPr>
          <w:rFonts w:cs="Arial"/>
          <w:szCs w:val="20"/>
          <w:lang w:val="en-GB" w:eastAsia="zh-CN"/>
        </w:rPr>
      </w:pPr>
      <w:r w:rsidRPr="003E05A3">
        <w:rPr>
          <w:rFonts w:cs="Arial"/>
          <w:position w:val="-12"/>
          <w:szCs w:val="20"/>
        </w:rPr>
        <w:object w:dxaOrig="1200" w:dyaOrig="360">
          <v:shape id="_x0000_i1078" type="#_x0000_t75" style="width:60.1pt;height:18.15pt" o:ole="">
            <v:imagedata r:id="rId105" o:title=""/>
          </v:shape>
          <o:OLEObject Type="Embed" ProgID="Equation.DSMT4" ShapeID="_x0000_i1078" DrawAspect="Content" ObjectID="_1501655992" r:id="rId106"/>
        </w:object>
      </w:r>
    </w:p>
    <w:p w:rsidR="00876695" w:rsidRPr="009A4E5C" w:rsidRDefault="00876695" w:rsidP="00C65999">
      <w:pPr>
        <w:rPr>
          <w:rFonts w:cs="Arial"/>
          <w:szCs w:val="20"/>
          <w:lang w:val="en-GB" w:eastAsia="zh-CN"/>
        </w:rPr>
      </w:pPr>
      <w:r>
        <w:rPr>
          <w:rFonts w:cs="Arial"/>
          <w:szCs w:val="20"/>
          <w:lang w:val="en-GB" w:eastAsia="zh-CN"/>
        </w:rPr>
        <w:t>Where,</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lang w:val="en-US"/>
        </w:rPr>
        <w:object w:dxaOrig="360" w:dyaOrig="320">
          <v:shape id="_x0000_i1079" type="#_x0000_t75" style="width:18.15pt;height:16.3pt" o:ole="">
            <v:imagedata r:id="rId107" o:title=""/>
          </v:shape>
          <o:OLEObject Type="Embed" ProgID="Equation.DSMT4" ShapeID="_x0000_i1079" DrawAspect="Content" ObjectID="_1501655993" r:id="rId108"/>
        </w:object>
      </w:r>
      <w:r w:rsidRPr="009A4E5C">
        <w:rPr>
          <w:rFonts w:cs="Arial"/>
          <w:szCs w:val="20"/>
          <w:lang w:val="en-US"/>
        </w:rPr>
        <w:t xml:space="preserve">= </w:t>
      </w:r>
      <w:r>
        <w:rPr>
          <w:rFonts w:cs="Arial"/>
          <w:szCs w:val="20"/>
          <w:lang w:val="en-US" w:eastAsia="zh-CN"/>
        </w:rPr>
        <w:t xml:space="preserve">Actual </w:t>
      </w:r>
      <w:r w:rsidRPr="009A4E5C">
        <w:rPr>
          <w:rFonts w:cs="Arial"/>
          <w:szCs w:val="20"/>
          <w:lang w:val="en-US" w:eastAsia="zh-CN"/>
        </w:rPr>
        <w:t>volume</w:t>
      </w:r>
      <w:r w:rsidRPr="009A4E5C">
        <w:rPr>
          <w:rFonts w:cs="Arial"/>
          <w:szCs w:val="20"/>
          <w:lang w:val="en-US"/>
        </w:rPr>
        <w:t xml:space="preserve"> </w:t>
      </w:r>
      <w:r>
        <w:rPr>
          <w:rFonts w:cs="Arial"/>
          <w:szCs w:val="20"/>
          <w:lang w:val="en-US"/>
        </w:rPr>
        <w:t>flow rate</w:t>
      </w:r>
      <w:r>
        <w:rPr>
          <w:rFonts w:cs="Arial"/>
          <w:szCs w:val="20"/>
          <w:lang w:val="en-US" w:eastAsia="zh-CN"/>
        </w:rPr>
        <w:t xml:space="preserve"> (</w:t>
      </w:r>
      <w:r w:rsidRPr="009A4E5C">
        <w:rPr>
          <w:rFonts w:cs="Arial"/>
          <w:szCs w:val="20"/>
          <w:lang w:val="en-US" w:eastAsia="zh-CN"/>
        </w:rPr>
        <w:t>m3/h</w:t>
      </w:r>
      <w:r w:rsidRPr="009A4E5C">
        <w:rPr>
          <w:rFonts w:cs="Arial"/>
          <w:szCs w:val="20"/>
          <w:lang w:val="en-US"/>
        </w:rPr>
        <w:t>)</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rPr>
        <w:object w:dxaOrig="240" w:dyaOrig="260">
          <v:shape id="_x0000_i1080" type="#_x0000_t75" style="width:11.9pt;height:13.15pt" o:ole="">
            <v:imagedata r:id="rId109" o:title=""/>
          </v:shape>
          <o:OLEObject Type="Embed" ProgID="Equation.DSMT4" ShapeID="_x0000_i1080" DrawAspect="Content" ObjectID="_1501655994" r:id="rId110"/>
        </w:object>
      </w:r>
      <w:r w:rsidRPr="009A4E5C">
        <w:rPr>
          <w:rFonts w:cs="Arial"/>
          <w:szCs w:val="20"/>
          <w:lang w:val="en-US" w:eastAsia="zh-CN"/>
        </w:rPr>
        <w:t xml:space="preserve"> = </w:t>
      </w:r>
      <w:r>
        <w:rPr>
          <w:rFonts w:cs="Arial"/>
          <w:szCs w:val="20"/>
          <w:lang w:val="en-US" w:eastAsia="zh-CN"/>
        </w:rPr>
        <w:t xml:space="preserve">Operating </w:t>
      </w:r>
      <w:r w:rsidRPr="009A4E5C">
        <w:rPr>
          <w:rFonts w:cs="Arial"/>
          <w:szCs w:val="20"/>
          <w:lang w:val="en-US" w:eastAsia="zh-CN"/>
        </w:rPr>
        <w:t>density</w:t>
      </w:r>
      <w:r>
        <w:rPr>
          <w:rFonts w:cs="Arial"/>
          <w:szCs w:val="20"/>
          <w:lang w:val="en-US" w:eastAsia="zh-CN"/>
        </w:rPr>
        <w:t xml:space="preserve"> </w:t>
      </w:r>
      <w:r w:rsidRPr="009A4E5C">
        <w:rPr>
          <w:rFonts w:cs="Arial"/>
          <w:szCs w:val="20"/>
          <w:lang w:val="en-US" w:eastAsia="zh-CN"/>
        </w:rPr>
        <w:t>(kg/m3)</w:t>
      </w:r>
      <w:r>
        <w:rPr>
          <w:rFonts w:cs="Arial"/>
          <w:szCs w:val="20"/>
          <w:lang w:val="en-US" w:eastAsia="zh-CN"/>
        </w:rPr>
        <w:t>.</w:t>
      </w:r>
    </w:p>
    <w:p w:rsidR="00876695" w:rsidRDefault="00876695" w:rsidP="00A22259">
      <w:pPr>
        <w:pStyle w:val="Heading4"/>
        <w:rPr>
          <w:lang w:val="en-US" w:eastAsia="zh-CN"/>
        </w:rPr>
      </w:pPr>
      <w:r w:rsidRPr="00E94C28">
        <w:rPr>
          <w:lang w:val="en-US" w:eastAsia="zh-CN"/>
        </w:rPr>
        <w:t xml:space="preserve">Calculate </w:t>
      </w:r>
      <w:r>
        <w:rPr>
          <w:lang w:val="en-US" w:eastAsia="zh-CN"/>
        </w:rPr>
        <w:t xml:space="preserve">Power </w:t>
      </w:r>
      <w:r w:rsidRPr="00E94C28">
        <w:rPr>
          <w:lang w:val="en-US" w:eastAsia="zh-CN"/>
        </w:rPr>
        <w:t xml:space="preserve">flow </w:t>
      </w:r>
      <w:r w:rsidRPr="00A22259">
        <w:rPr>
          <w:lang w:val="en-US" w:eastAsia="zh-CN"/>
        </w:rPr>
        <w:t xml:space="preserve">of </w:t>
      </w:r>
      <w:r>
        <w:rPr>
          <w:lang w:val="en-US" w:eastAsia="zh-CN"/>
        </w:rPr>
        <w:t>Gas</w:t>
      </w:r>
    </w:p>
    <w:p w:rsidR="00876695" w:rsidRPr="006D104B" w:rsidRDefault="00876695" w:rsidP="00C65999">
      <w:pPr>
        <w:rPr>
          <w:lang w:val="en-GB" w:eastAsia="zh-CN"/>
        </w:rPr>
      </w:pPr>
      <w:r>
        <w:rPr>
          <w:lang w:val="en-GB" w:eastAsia="zh-CN"/>
        </w:rPr>
        <w:t>Gas power flow rate is calculated as follows:</w:t>
      </w:r>
    </w:p>
    <w:p w:rsidR="00876695" w:rsidRDefault="00C070A4" w:rsidP="00C65999">
      <w:pPr>
        <w:rPr>
          <w:rFonts w:cs="Arial"/>
          <w:szCs w:val="20"/>
        </w:rPr>
      </w:pPr>
      <w:r>
        <w:rPr>
          <w:rFonts w:cs="Arial"/>
          <w:noProof/>
          <w:szCs w:val="20"/>
          <w:lang w:val="en-US" w:eastAsia="zh-CN"/>
        </w:rPr>
        <w:drawing>
          <wp:inline distT="0" distB="0" distL="0" distR="0">
            <wp:extent cx="1296035" cy="220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96035" cy="220980"/>
                    </a:xfrm>
                    <a:prstGeom prst="rect">
                      <a:avLst/>
                    </a:prstGeom>
                    <a:noFill/>
                    <a:ln>
                      <a:noFill/>
                    </a:ln>
                  </pic:spPr>
                </pic:pic>
              </a:graphicData>
            </a:graphic>
          </wp:inline>
        </w:drawing>
      </w:r>
    </w:p>
    <w:p w:rsidR="00616966" w:rsidRPr="009A4E5C" w:rsidRDefault="00616966" w:rsidP="00C65999">
      <w:pPr>
        <w:rPr>
          <w:rFonts w:cs="Arial"/>
          <w:szCs w:val="20"/>
          <w:lang w:val="en-GB" w:eastAsia="zh-CN"/>
        </w:rPr>
      </w:pPr>
    </w:p>
    <w:p w:rsidR="00876695" w:rsidRPr="009A4E5C" w:rsidRDefault="00876695" w:rsidP="00C65999">
      <w:pPr>
        <w:rPr>
          <w:rFonts w:cs="Arial"/>
          <w:szCs w:val="20"/>
          <w:lang w:val="en-GB" w:eastAsia="zh-CN"/>
        </w:rPr>
      </w:pPr>
      <w:r>
        <w:rPr>
          <w:rFonts w:cs="Arial"/>
          <w:szCs w:val="20"/>
          <w:lang w:val="en-GB" w:eastAsia="zh-CN"/>
        </w:rPr>
        <w:t>Where,</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6D104B">
        <w:rPr>
          <w:rFonts w:cs="Arial"/>
          <w:position w:val="-14"/>
          <w:szCs w:val="20"/>
          <w:lang w:val="en-US"/>
        </w:rPr>
        <w:object w:dxaOrig="320" w:dyaOrig="380">
          <v:shape id="_x0000_i1081" type="#_x0000_t75" style="width:16.3pt;height:18.8pt" o:ole="">
            <v:imagedata r:id="rId112" o:title=""/>
          </v:shape>
          <o:OLEObject Type="Embed" ProgID="Equation.DSMT4" ShapeID="_x0000_i1081" DrawAspect="Content" ObjectID="_1501655995" r:id="rId113"/>
        </w:object>
      </w:r>
      <w:r w:rsidRPr="009A4E5C">
        <w:rPr>
          <w:rFonts w:cs="Arial"/>
          <w:szCs w:val="20"/>
          <w:lang w:val="en-US"/>
        </w:rPr>
        <w:t xml:space="preserve">= </w:t>
      </w:r>
      <w:r>
        <w:rPr>
          <w:rFonts w:cs="Arial"/>
          <w:szCs w:val="20"/>
          <w:lang w:val="en-US" w:eastAsia="zh-CN"/>
        </w:rPr>
        <w:t>P</w:t>
      </w:r>
      <w:r w:rsidRPr="009A4E5C">
        <w:rPr>
          <w:rFonts w:cs="Arial"/>
          <w:szCs w:val="20"/>
          <w:lang w:val="en-US" w:eastAsia="zh-CN"/>
        </w:rPr>
        <w:t>ower</w:t>
      </w:r>
      <w:r>
        <w:rPr>
          <w:rFonts w:cs="Arial"/>
          <w:szCs w:val="20"/>
          <w:lang w:val="en-US"/>
        </w:rPr>
        <w:t xml:space="preserve"> flow rate</w:t>
      </w:r>
      <w:r>
        <w:rPr>
          <w:rFonts w:cs="Arial"/>
          <w:szCs w:val="20"/>
          <w:lang w:val="en-US" w:eastAsia="zh-CN"/>
        </w:rPr>
        <w:t xml:space="preserve"> </w:t>
      </w:r>
      <w:r>
        <w:rPr>
          <w:rFonts w:cs="Arial"/>
          <w:szCs w:val="20"/>
          <w:lang w:val="en-US"/>
        </w:rPr>
        <w:t>(</w:t>
      </w:r>
      <w:r w:rsidRPr="009A4E5C">
        <w:rPr>
          <w:rFonts w:cs="Arial"/>
          <w:szCs w:val="20"/>
          <w:lang w:val="en-US" w:eastAsia="zh-CN"/>
        </w:rPr>
        <w:t>KJ/h</w:t>
      </w:r>
      <w:r w:rsidRPr="009A4E5C">
        <w:rPr>
          <w:rFonts w:cs="Arial"/>
          <w:szCs w:val="20"/>
          <w:lang w:val="en-US"/>
        </w:rPr>
        <w:t>)</w:t>
      </w:r>
      <w:r>
        <w:rPr>
          <w:rFonts w:cs="Arial"/>
          <w:szCs w:val="20"/>
          <w:lang w:val="en-US" w:eastAsia="zh-CN"/>
        </w:rPr>
        <w:t>.</w:t>
      </w:r>
    </w:p>
    <w:p w:rsidR="00876695" w:rsidRPr="009A4E5C" w:rsidRDefault="00C070A4" w:rsidP="00C65999">
      <w:pPr>
        <w:numPr>
          <w:ilvl w:val="0"/>
          <w:numId w:val="24"/>
        </w:numPr>
        <w:tabs>
          <w:tab w:val="clear" w:pos="257"/>
          <w:tab w:val="left" w:pos="252"/>
        </w:tabs>
        <w:ind w:left="312" w:firstLine="119"/>
        <w:jc w:val="both"/>
        <w:rPr>
          <w:rFonts w:cs="Arial"/>
          <w:szCs w:val="20"/>
          <w:lang w:val="en-US" w:eastAsia="zh-CN"/>
        </w:rPr>
      </w:pPr>
      <w:r>
        <w:rPr>
          <w:rFonts w:cs="Arial"/>
          <w:noProof/>
          <w:szCs w:val="20"/>
          <w:lang w:val="en-US" w:eastAsia="zh-CN"/>
        </w:rPr>
        <w:drawing>
          <wp:inline distT="0" distB="0" distL="0" distR="0">
            <wp:extent cx="180975" cy="1911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r w:rsidR="00876695" w:rsidRPr="009A4E5C">
        <w:rPr>
          <w:rFonts w:cs="Arial"/>
          <w:szCs w:val="20"/>
          <w:lang w:val="en-US"/>
        </w:rPr>
        <w:t xml:space="preserve">= </w:t>
      </w:r>
      <w:r>
        <w:rPr>
          <w:rFonts w:cs="Arial"/>
          <w:szCs w:val="20"/>
          <w:lang w:val="en-US" w:eastAsia="zh-CN"/>
        </w:rPr>
        <w:t>Normal</w:t>
      </w:r>
      <w:r w:rsidR="00876695">
        <w:rPr>
          <w:rFonts w:cs="Arial"/>
          <w:szCs w:val="20"/>
          <w:lang w:val="en-US" w:eastAsia="zh-CN"/>
        </w:rPr>
        <w:t xml:space="preserve"> v</w:t>
      </w:r>
      <w:r w:rsidR="00876695" w:rsidRPr="009A4E5C">
        <w:rPr>
          <w:rFonts w:cs="Arial"/>
          <w:szCs w:val="20"/>
          <w:lang w:val="en-US" w:eastAsia="zh-CN"/>
        </w:rPr>
        <w:t>olume</w:t>
      </w:r>
      <w:r w:rsidR="00876695" w:rsidRPr="009A4E5C">
        <w:rPr>
          <w:rFonts w:cs="Arial"/>
          <w:szCs w:val="20"/>
          <w:lang w:val="en-US"/>
        </w:rPr>
        <w:t xml:space="preserve"> </w:t>
      </w:r>
      <w:r w:rsidR="00876695">
        <w:rPr>
          <w:rFonts w:cs="Arial"/>
          <w:szCs w:val="20"/>
          <w:lang w:val="en-US"/>
        </w:rPr>
        <w:t>flow rate</w:t>
      </w:r>
      <w:r w:rsidR="00876695" w:rsidRPr="009A4E5C">
        <w:rPr>
          <w:rFonts w:cs="Arial"/>
          <w:szCs w:val="20"/>
          <w:lang w:val="en-US"/>
        </w:rPr>
        <w:t xml:space="preserve"> (</w:t>
      </w:r>
      <w:r w:rsidR="00876695" w:rsidRPr="009A4E5C">
        <w:rPr>
          <w:rFonts w:cs="Arial"/>
          <w:szCs w:val="20"/>
          <w:lang w:val="en-US" w:eastAsia="zh-CN"/>
        </w:rPr>
        <w:t>m</w:t>
      </w:r>
      <w:r w:rsidR="00876695" w:rsidRPr="006D104B">
        <w:rPr>
          <w:rFonts w:cs="Arial"/>
          <w:szCs w:val="20"/>
          <w:vertAlign w:val="superscript"/>
          <w:lang w:val="en-US" w:eastAsia="zh-CN"/>
        </w:rPr>
        <w:t>3</w:t>
      </w:r>
      <w:r w:rsidR="00876695" w:rsidRPr="009A4E5C">
        <w:rPr>
          <w:rFonts w:cs="Arial"/>
          <w:szCs w:val="20"/>
          <w:lang w:val="en-US" w:eastAsia="zh-CN"/>
        </w:rPr>
        <w:t>/h</w:t>
      </w:r>
      <w:r w:rsidR="00876695" w:rsidRPr="009A4E5C">
        <w:rPr>
          <w:rFonts w:cs="Arial"/>
          <w:szCs w:val="20"/>
          <w:lang w:val="en-US"/>
        </w:rPr>
        <w:t>)</w:t>
      </w:r>
      <w:r w:rsidR="00876695">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9A4E5C">
        <w:rPr>
          <w:rFonts w:cs="Arial"/>
          <w:position w:val="-4"/>
          <w:szCs w:val="20"/>
        </w:rPr>
        <w:object w:dxaOrig="280" w:dyaOrig="260">
          <v:shape id="_x0000_i1082" type="#_x0000_t75" style="width:14.4pt;height:13.15pt" o:ole="">
            <v:imagedata r:id="rId115" o:title=""/>
          </v:shape>
          <o:OLEObject Type="Embed" ProgID="Equation.DSMT4" ShapeID="_x0000_i1082" DrawAspect="Content" ObjectID="_1501655996" r:id="rId116"/>
        </w:object>
      </w:r>
      <w:r w:rsidRPr="009A4E5C">
        <w:rPr>
          <w:rFonts w:cs="Arial"/>
          <w:szCs w:val="20"/>
          <w:lang w:eastAsia="zh-CN"/>
        </w:rPr>
        <w:t xml:space="preserve"> =</w:t>
      </w:r>
      <w:r>
        <w:rPr>
          <w:rFonts w:cs="Arial"/>
          <w:szCs w:val="20"/>
          <w:lang w:val="en-GB" w:eastAsia="zh-CN"/>
        </w:rPr>
        <w:t xml:space="preserve"> E</w:t>
      </w:r>
      <w:r w:rsidRPr="009A4E5C">
        <w:rPr>
          <w:rFonts w:cs="Arial"/>
          <w:szCs w:val="20"/>
          <w:lang w:val="en-GB" w:eastAsia="zh-CN"/>
        </w:rPr>
        <w:t>nergy</w:t>
      </w:r>
      <w:r>
        <w:rPr>
          <w:rFonts w:cs="Arial"/>
          <w:szCs w:val="20"/>
          <w:lang w:val="en-GB" w:eastAsia="zh-CN"/>
        </w:rPr>
        <w:t xml:space="preserve"> Density </w:t>
      </w:r>
      <w:r w:rsidRPr="009A4E5C">
        <w:rPr>
          <w:rFonts w:cs="Arial"/>
          <w:szCs w:val="20"/>
          <w:lang w:val="en-GB" w:eastAsia="zh-CN"/>
        </w:rPr>
        <w:t>(MJ/m</w:t>
      </w:r>
      <w:r w:rsidRPr="006D104B">
        <w:rPr>
          <w:rFonts w:cs="Arial"/>
          <w:szCs w:val="20"/>
          <w:vertAlign w:val="superscript"/>
          <w:lang w:val="en-GB" w:eastAsia="zh-CN"/>
        </w:rPr>
        <w:t>3</w:t>
      </w:r>
      <w:r w:rsidRPr="009A4E5C">
        <w:rPr>
          <w:rFonts w:cs="Arial"/>
          <w:szCs w:val="20"/>
          <w:lang w:val="en-GB" w:eastAsia="zh-CN"/>
        </w:rPr>
        <w:t>)</w:t>
      </w:r>
      <w:r>
        <w:rPr>
          <w:rFonts w:cs="Arial"/>
          <w:szCs w:val="20"/>
          <w:lang w:val="en-GB" w:eastAsia="zh-CN"/>
        </w:rPr>
        <w:t>.</w:t>
      </w:r>
    </w:p>
    <w:p w:rsidR="00876695" w:rsidRPr="009A4E5C" w:rsidRDefault="00876695" w:rsidP="00C65999">
      <w:pPr>
        <w:pStyle w:val="Heading4"/>
        <w:numPr>
          <w:ilvl w:val="3"/>
          <w:numId w:val="25"/>
        </w:numPr>
        <w:rPr>
          <w:lang w:eastAsia="zh-CN"/>
        </w:rPr>
      </w:pPr>
      <w:bookmarkStart w:id="40" w:name="_Toc347757330"/>
      <w:r w:rsidRPr="009A4E5C">
        <w:rPr>
          <w:lang w:eastAsia="zh-CN"/>
        </w:rPr>
        <w:t>Biogas Actual Volume</w:t>
      </w:r>
      <w:bookmarkEnd w:id="40"/>
    </w:p>
    <w:p w:rsidR="00876695" w:rsidRPr="006D104B" w:rsidRDefault="00876695" w:rsidP="00C65999">
      <w:pPr>
        <w:rPr>
          <w:lang w:val="en-GB" w:eastAsia="zh-CN"/>
        </w:rPr>
      </w:pPr>
      <w:r>
        <w:rPr>
          <w:lang w:val="en-GB" w:eastAsia="zh-CN"/>
        </w:rPr>
        <w:t>Biogas actual volume flow rate is calculated as follows:</w:t>
      </w:r>
    </w:p>
    <w:p w:rsidR="00876695" w:rsidRPr="009A4E5C" w:rsidRDefault="00876695" w:rsidP="00C65999">
      <w:pPr>
        <w:rPr>
          <w:rFonts w:cs="Arial"/>
          <w:szCs w:val="20"/>
          <w:lang w:eastAsia="zh-CN"/>
        </w:rPr>
      </w:pPr>
      <w:r w:rsidRPr="009A4E5C">
        <w:rPr>
          <w:rFonts w:cs="Arial"/>
          <w:position w:val="-24"/>
          <w:szCs w:val="20"/>
        </w:rPr>
        <w:object w:dxaOrig="1860" w:dyaOrig="660">
          <v:shape id="_x0000_i1083" type="#_x0000_t75" style="width:92.65pt;height:33.2pt" o:ole="">
            <v:imagedata r:id="rId117" o:title=""/>
          </v:shape>
          <o:OLEObject Type="Embed" ProgID="Equation.DSMT4" ShapeID="_x0000_i1083" DrawAspect="Content" ObjectID="_1501655997" r:id="rId118"/>
        </w:object>
      </w:r>
    </w:p>
    <w:p w:rsidR="00876695" w:rsidRPr="009A4E5C" w:rsidRDefault="00876695" w:rsidP="00C65999">
      <w:pPr>
        <w:rPr>
          <w:rFonts w:cs="Arial"/>
          <w:szCs w:val="20"/>
          <w:lang w:val="en-GB" w:eastAsia="zh-CN"/>
        </w:rPr>
      </w:pPr>
      <w:r>
        <w:rPr>
          <w:rFonts w:cs="Arial"/>
          <w:szCs w:val="20"/>
          <w:lang w:val="en-GB" w:eastAsia="zh-CN"/>
        </w:rPr>
        <w:t>Where,</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92781C">
        <w:rPr>
          <w:rFonts w:cs="Arial"/>
          <w:position w:val="-14"/>
          <w:szCs w:val="20"/>
          <w:lang w:val="en-US"/>
        </w:rPr>
        <w:object w:dxaOrig="360" w:dyaOrig="380">
          <v:shape id="_x0000_i1084" type="#_x0000_t75" style="width:18.15pt;height:18.8pt" o:ole="">
            <v:imagedata r:id="rId119" o:title=""/>
          </v:shape>
          <o:OLEObject Type="Embed" ProgID="Equation.DSMT4" ShapeID="_x0000_i1084" DrawAspect="Content" ObjectID="_1501655998" r:id="rId120"/>
        </w:object>
      </w:r>
      <w:r w:rsidRPr="009A4E5C">
        <w:rPr>
          <w:rFonts w:cs="Arial"/>
          <w:szCs w:val="20"/>
          <w:lang w:val="en-US"/>
        </w:rPr>
        <w:t xml:space="preserve">= </w:t>
      </w:r>
      <w:r>
        <w:rPr>
          <w:rFonts w:cs="Arial"/>
          <w:szCs w:val="20"/>
          <w:lang w:val="en-US" w:eastAsia="zh-CN"/>
        </w:rPr>
        <w:t>Actual v</w:t>
      </w:r>
      <w:r w:rsidRPr="009A4E5C">
        <w:rPr>
          <w:rFonts w:cs="Arial"/>
          <w:szCs w:val="20"/>
          <w:lang w:val="en-US" w:eastAsia="zh-CN"/>
        </w:rPr>
        <w:t xml:space="preserve">olume </w:t>
      </w:r>
      <w:r>
        <w:rPr>
          <w:rFonts w:cs="Arial"/>
          <w:szCs w:val="20"/>
          <w:lang w:val="en-US"/>
        </w:rPr>
        <w:t>flow rate</w:t>
      </w:r>
      <w:r w:rsidRPr="009A4E5C">
        <w:rPr>
          <w:rFonts w:cs="Arial"/>
          <w:szCs w:val="20"/>
          <w:lang w:val="en-US"/>
        </w:rPr>
        <w:t xml:space="preserve"> of </w:t>
      </w:r>
      <w:r>
        <w:rPr>
          <w:rFonts w:cs="Arial"/>
          <w:szCs w:val="20"/>
          <w:lang w:val="en-US" w:eastAsia="zh-CN"/>
        </w:rPr>
        <w:t>b</w:t>
      </w:r>
      <w:r w:rsidRPr="009A4E5C">
        <w:rPr>
          <w:rFonts w:cs="Arial"/>
          <w:szCs w:val="20"/>
          <w:lang w:val="en-US" w:eastAsia="zh-CN"/>
        </w:rPr>
        <w:t>io</w:t>
      </w:r>
      <w:r>
        <w:rPr>
          <w:rFonts w:cs="Arial"/>
          <w:szCs w:val="20"/>
          <w:lang w:val="en-US" w:eastAsia="zh-CN"/>
        </w:rPr>
        <w:t>g</w:t>
      </w:r>
      <w:r w:rsidRPr="009A4E5C">
        <w:rPr>
          <w:rFonts w:cs="Arial"/>
          <w:szCs w:val="20"/>
          <w:lang w:val="en-US" w:eastAsia="zh-CN"/>
        </w:rPr>
        <w:t>as</w:t>
      </w:r>
      <w:r>
        <w:rPr>
          <w:rFonts w:cs="Arial"/>
          <w:szCs w:val="20"/>
          <w:lang w:val="en-US" w:eastAsia="zh-CN"/>
        </w:rPr>
        <w:t xml:space="preserve"> </w:t>
      </w:r>
      <w:r w:rsidRPr="009A4E5C">
        <w:rPr>
          <w:rFonts w:cs="Arial"/>
          <w:szCs w:val="20"/>
          <w:lang w:val="en-US" w:eastAsia="zh-CN"/>
        </w:rPr>
        <w:t>(m</w:t>
      </w:r>
      <w:r w:rsidRPr="0092781C">
        <w:rPr>
          <w:rFonts w:cs="Arial"/>
          <w:szCs w:val="20"/>
          <w:vertAlign w:val="superscript"/>
          <w:lang w:val="en-US" w:eastAsia="zh-CN"/>
        </w:rPr>
        <w:t>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E10A0E">
        <w:rPr>
          <w:rFonts w:cs="Arial"/>
          <w:position w:val="-12"/>
          <w:szCs w:val="20"/>
          <w:lang w:val="en-US"/>
        </w:rPr>
        <w:object w:dxaOrig="300" w:dyaOrig="360">
          <v:shape id="_x0000_i1085" type="#_x0000_t75" style="width:15.05pt;height:18.15pt" o:ole="">
            <v:imagedata r:id="rId121" o:title=""/>
          </v:shape>
          <o:OLEObject Type="Embed" ProgID="Equation.DSMT4" ShapeID="_x0000_i1085" DrawAspect="Content" ObjectID="_1501655999" r:id="rId122"/>
        </w:object>
      </w:r>
      <w:r w:rsidRPr="009A4E5C">
        <w:rPr>
          <w:rFonts w:cs="Arial"/>
          <w:szCs w:val="20"/>
          <w:lang w:val="en-US"/>
        </w:rPr>
        <w:t xml:space="preserve">= </w:t>
      </w:r>
      <w:r>
        <w:rPr>
          <w:rFonts w:cs="Arial"/>
          <w:szCs w:val="20"/>
          <w:lang w:val="en-US" w:eastAsia="zh-CN"/>
        </w:rPr>
        <w:t xml:space="preserve">Actual </w:t>
      </w:r>
      <w:r w:rsidRPr="009A4E5C">
        <w:rPr>
          <w:rFonts w:cs="Arial"/>
          <w:szCs w:val="20"/>
          <w:lang w:val="en-US" w:eastAsia="zh-CN"/>
        </w:rPr>
        <w:t>volume</w:t>
      </w:r>
      <w:r w:rsidRPr="009A4E5C">
        <w:rPr>
          <w:rFonts w:cs="Arial"/>
          <w:szCs w:val="20"/>
          <w:lang w:val="en-US"/>
        </w:rPr>
        <w:t xml:space="preserve"> </w:t>
      </w:r>
      <w:r>
        <w:rPr>
          <w:rFonts w:cs="Arial"/>
          <w:szCs w:val="20"/>
          <w:lang w:val="en-US"/>
        </w:rPr>
        <w:t>flow rate</w:t>
      </w:r>
      <w:r w:rsidRPr="009A4E5C">
        <w:rPr>
          <w:rFonts w:cs="Arial"/>
          <w:szCs w:val="20"/>
          <w:lang w:val="en-US"/>
        </w:rPr>
        <w:t xml:space="preserve"> </w:t>
      </w:r>
      <w:r>
        <w:rPr>
          <w:rFonts w:cs="Arial"/>
          <w:szCs w:val="20"/>
          <w:lang w:val="en-US" w:eastAsia="zh-CN"/>
        </w:rPr>
        <w:t>of g</w:t>
      </w:r>
      <w:r w:rsidRPr="009A4E5C">
        <w:rPr>
          <w:rFonts w:cs="Arial"/>
          <w:szCs w:val="20"/>
          <w:lang w:val="en-US" w:eastAsia="zh-CN"/>
        </w:rPr>
        <w:t>as</w:t>
      </w:r>
      <w:r>
        <w:rPr>
          <w:rFonts w:cs="Arial"/>
          <w:szCs w:val="20"/>
          <w:lang w:val="en-US" w:eastAsia="zh-CN"/>
        </w:rPr>
        <w:t xml:space="preserve"> </w:t>
      </w:r>
      <w:r>
        <w:rPr>
          <w:rFonts w:cs="Arial"/>
          <w:szCs w:val="20"/>
          <w:lang w:val="en-US"/>
        </w:rPr>
        <w:t>(</w:t>
      </w:r>
      <w:r w:rsidRPr="009A4E5C">
        <w:rPr>
          <w:rFonts w:cs="Arial"/>
          <w:szCs w:val="20"/>
          <w:lang w:val="en-US" w:eastAsia="zh-CN"/>
        </w:rPr>
        <w:t>m</w:t>
      </w:r>
      <w:r w:rsidRPr="0092781C">
        <w:rPr>
          <w:rFonts w:cs="Arial"/>
          <w:szCs w:val="20"/>
          <w:vertAlign w:val="superscript"/>
          <w:lang w:val="en-US" w:eastAsia="zh-CN"/>
        </w:rPr>
        <w:t>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92781C" w:rsidRDefault="00876695" w:rsidP="00C65999">
      <w:pPr>
        <w:numPr>
          <w:ilvl w:val="0"/>
          <w:numId w:val="24"/>
        </w:numPr>
        <w:tabs>
          <w:tab w:val="clear" w:pos="257"/>
          <w:tab w:val="left" w:pos="252"/>
        </w:tabs>
        <w:ind w:left="312" w:firstLine="119"/>
        <w:jc w:val="both"/>
        <w:rPr>
          <w:rFonts w:cs="Arial"/>
          <w:szCs w:val="20"/>
          <w:lang w:val="en-US" w:eastAsia="zh-CN"/>
        </w:rPr>
      </w:pPr>
      <w:r w:rsidRPr="00D72AA0">
        <w:rPr>
          <w:rFonts w:cs="Arial"/>
          <w:position w:val="-14"/>
          <w:szCs w:val="20"/>
        </w:rPr>
        <w:object w:dxaOrig="800" w:dyaOrig="380">
          <v:shape id="_x0000_i1086" type="#_x0000_t75" style="width:39.45pt;height:18.8pt" o:ole="">
            <v:imagedata r:id="rId123" o:title=""/>
          </v:shape>
          <o:OLEObject Type="Embed" ProgID="Equation.DSMT4" ShapeID="_x0000_i1086" DrawAspect="Content" ObjectID="_1501656000" r:id="rId124"/>
        </w:object>
      </w:r>
      <w:r w:rsidRPr="009A4E5C">
        <w:rPr>
          <w:rFonts w:cs="Arial"/>
          <w:szCs w:val="20"/>
          <w:lang w:val="en-US" w:eastAsia="zh-CN"/>
        </w:rPr>
        <w:t xml:space="preserve"> =</w:t>
      </w:r>
      <w:r w:rsidRPr="009A4E5C">
        <w:rPr>
          <w:rFonts w:cs="Arial"/>
          <w:szCs w:val="20"/>
          <w:lang w:val="en-GB" w:eastAsia="zh-CN"/>
        </w:rPr>
        <w:t xml:space="preserve"> </w:t>
      </w:r>
      <w:r>
        <w:rPr>
          <w:rFonts w:cs="Arial"/>
          <w:szCs w:val="20"/>
          <w:lang w:val="en-US" w:eastAsia="zh-CN"/>
        </w:rPr>
        <w:t>B</w:t>
      </w:r>
      <w:r w:rsidRPr="009A4E5C">
        <w:rPr>
          <w:rFonts w:cs="Arial"/>
          <w:szCs w:val="20"/>
          <w:lang w:val="en-US" w:eastAsia="zh-CN"/>
        </w:rPr>
        <w:t>io</w:t>
      </w:r>
      <w:r>
        <w:rPr>
          <w:rFonts w:cs="Arial"/>
          <w:szCs w:val="20"/>
          <w:lang w:val="en-US" w:eastAsia="zh-CN"/>
        </w:rPr>
        <w:t>g</w:t>
      </w:r>
      <w:r w:rsidRPr="009A4E5C">
        <w:rPr>
          <w:rFonts w:cs="Arial"/>
          <w:szCs w:val="20"/>
          <w:lang w:val="en-US" w:eastAsia="zh-CN"/>
        </w:rPr>
        <w:t>as</w:t>
      </w:r>
      <w:r>
        <w:rPr>
          <w:rFonts w:cs="Arial"/>
          <w:szCs w:val="20"/>
          <w:lang w:val="en-US" w:eastAsia="zh-CN"/>
        </w:rPr>
        <w:t xml:space="preserve"> </w:t>
      </w:r>
      <w:r>
        <w:rPr>
          <w:rFonts w:cs="Arial"/>
          <w:szCs w:val="20"/>
          <w:lang w:val="en-GB" w:eastAsia="zh-CN"/>
        </w:rPr>
        <w:t>percentage</w:t>
      </w:r>
      <w:r w:rsidRPr="009A4E5C">
        <w:rPr>
          <w:rFonts w:cs="Arial"/>
          <w:szCs w:val="20"/>
          <w:lang w:val="en-GB" w:eastAsia="zh-CN"/>
        </w:rPr>
        <w:t xml:space="preserve"> (%).</w:t>
      </w:r>
    </w:p>
    <w:p w:rsidR="00876695" w:rsidRDefault="00876695" w:rsidP="00C65999">
      <w:pPr>
        <w:pStyle w:val="Heading4"/>
        <w:numPr>
          <w:ilvl w:val="3"/>
          <w:numId w:val="25"/>
        </w:numPr>
        <w:rPr>
          <w:lang w:eastAsia="zh-CN"/>
        </w:rPr>
      </w:pPr>
      <w:bookmarkStart w:id="41" w:name="_Toc347757331"/>
      <w:r w:rsidRPr="009A4E5C">
        <w:rPr>
          <w:lang w:eastAsia="zh-CN"/>
        </w:rPr>
        <w:t>Biogas Standard Volume</w:t>
      </w:r>
      <w:bookmarkEnd w:id="41"/>
    </w:p>
    <w:p w:rsidR="00876695" w:rsidRPr="006D104B" w:rsidRDefault="00876695" w:rsidP="00C65999">
      <w:pPr>
        <w:rPr>
          <w:lang w:val="en-GB" w:eastAsia="zh-CN"/>
        </w:rPr>
      </w:pPr>
      <w:r>
        <w:rPr>
          <w:lang w:val="en-GB" w:eastAsia="zh-CN"/>
        </w:rPr>
        <w:t>Biogas standard volume flow rate is calculated as follows:</w:t>
      </w:r>
    </w:p>
    <w:p w:rsidR="00876695" w:rsidRPr="0032122D" w:rsidRDefault="00876695" w:rsidP="00C65999">
      <w:pPr>
        <w:rPr>
          <w:lang w:val="en-GB" w:eastAsia="zh-CN"/>
        </w:rPr>
      </w:pPr>
    </w:p>
    <w:p w:rsidR="00876695" w:rsidRPr="009A4E5C" w:rsidRDefault="00876695" w:rsidP="00C65999">
      <w:pPr>
        <w:rPr>
          <w:rFonts w:cs="Arial"/>
          <w:szCs w:val="20"/>
          <w:lang w:eastAsia="zh-CN"/>
        </w:rPr>
      </w:pPr>
      <w:r w:rsidRPr="009A4E5C">
        <w:rPr>
          <w:rFonts w:cs="Arial"/>
          <w:position w:val="-24"/>
          <w:szCs w:val="20"/>
        </w:rPr>
        <w:object w:dxaOrig="1840" w:dyaOrig="660">
          <v:shape id="_x0000_i1087" type="#_x0000_t75" style="width:92.65pt;height:33.2pt" o:ole="">
            <v:imagedata r:id="rId125" o:title=""/>
          </v:shape>
          <o:OLEObject Type="Embed" ProgID="Equation.DSMT4" ShapeID="_x0000_i1087" DrawAspect="Content" ObjectID="_1501656001" r:id="rId126"/>
        </w:object>
      </w:r>
    </w:p>
    <w:p w:rsidR="00876695" w:rsidRPr="009A4E5C" w:rsidRDefault="00876695" w:rsidP="00C65999">
      <w:pPr>
        <w:rPr>
          <w:rFonts w:cs="Arial"/>
          <w:szCs w:val="20"/>
          <w:lang w:val="en-GB" w:eastAsia="zh-CN"/>
        </w:rPr>
      </w:pPr>
      <w:r>
        <w:rPr>
          <w:rFonts w:cs="Arial"/>
          <w:szCs w:val="20"/>
          <w:lang w:val="en-GB" w:eastAsia="zh-CN"/>
        </w:rPr>
        <w:t>Where,</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32122D">
        <w:rPr>
          <w:rFonts w:cs="Arial"/>
          <w:position w:val="-14"/>
          <w:szCs w:val="20"/>
          <w:lang w:val="en-US"/>
        </w:rPr>
        <w:object w:dxaOrig="360" w:dyaOrig="380">
          <v:shape id="_x0000_i1088" type="#_x0000_t75" style="width:18.15pt;height:18.8pt" o:ole="">
            <v:imagedata r:id="rId127" o:title=""/>
          </v:shape>
          <o:OLEObject Type="Embed" ProgID="Equation.DSMT4" ShapeID="_x0000_i1088" DrawAspect="Content" ObjectID="_1501656002" r:id="rId128"/>
        </w:object>
      </w:r>
      <w:r w:rsidRPr="009A4E5C">
        <w:rPr>
          <w:rFonts w:cs="Arial"/>
          <w:szCs w:val="20"/>
          <w:lang w:val="en-US"/>
        </w:rPr>
        <w:t xml:space="preserve">= </w:t>
      </w:r>
      <w:r>
        <w:rPr>
          <w:rFonts w:cs="Arial"/>
          <w:szCs w:val="20"/>
          <w:lang w:val="en-US" w:eastAsia="zh-CN"/>
        </w:rPr>
        <w:t>Standard</w:t>
      </w:r>
      <w:r w:rsidRPr="009A4E5C">
        <w:rPr>
          <w:rFonts w:cs="Arial"/>
          <w:szCs w:val="20"/>
          <w:lang w:val="en-US" w:eastAsia="zh-CN"/>
        </w:rPr>
        <w:t xml:space="preserve"> volume </w:t>
      </w:r>
      <w:r>
        <w:rPr>
          <w:rFonts w:cs="Arial"/>
          <w:szCs w:val="20"/>
          <w:lang w:val="en-US"/>
        </w:rPr>
        <w:t>flow rate</w:t>
      </w:r>
      <w:r w:rsidRPr="009A4E5C">
        <w:rPr>
          <w:rFonts w:cs="Arial"/>
          <w:szCs w:val="20"/>
          <w:lang w:val="en-US"/>
        </w:rPr>
        <w:t xml:space="preserve"> of </w:t>
      </w:r>
      <w:r>
        <w:rPr>
          <w:rFonts w:cs="Arial"/>
          <w:szCs w:val="20"/>
          <w:lang w:val="en-US" w:eastAsia="zh-CN"/>
        </w:rPr>
        <w:t>biog</w:t>
      </w:r>
      <w:r w:rsidRPr="009A4E5C">
        <w:rPr>
          <w:rFonts w:cs="Arial"/>
          <w:szCs w:val="20"/>
          <w:lang w:val="en-US" w:eastAsia="zh-CN"/>
        </w:rPr>
        <w:t>as</w:t>
      </w:r>
      <w:r w:rsidRPr="009A4E5C">
        <w:rPr>
          <w:rFonts w:cs="Arial"/>
          <w:szCs w:val="20"/>
          <w:lang w:val="en-US"/>
        </w:rPr>
        <w:t xml:space="preserve"> </w:t>
      </w:r>
      <w:r w:rsidRPr="009A4E5C">
        <w:rPr>
          <w:rFonts w:cs="Arial"/>
          <w:szCs w:val="20"/>
          <w:lang w:val="en-US" w:eastAsia="zh-CN"/>
        </w:rPr>
        <w:t>at standard state (m</w:t>
      </w:r>
      <w:r w:rsidRPr="0032122D">
        <w:rPr>
          <w:rFonts w:cs="Arial"/>
          <w:szCs w:val="20"/>
          <w:vertAlign w:val="superscript"/>
          <w:lang w:val="en-US" w:eastAsia="zh-CN"/>
        </w:rPr>
        <w:t>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32122D">
        <w:rPr>
          <w:rFonts w:cs="Arial"/>
          <w:position w:val="-12"/>
          <w:szCs w:val="20"/>
          <w:lang w:val="en-US"/>
        </w:rPr>
        <w:object w:dxaOrig="300" w:dyaOrig="360">
          <v:shape id="_x0000_i1089" type="#_x0000_t75" style="width:15.05pt;height:18.15pt" o:ole="">
            <v:imagedata r:id="rId129" o:title=""/>
          </v:shape>
          <o:OLEObject Type="Embed" ProgID="Equation.DSMT4" ShapeID="_x0000_i1089" DrawAspect="Content" ObjectID="_1501656003" r:id="rId130"/>
        </w:object>
      </w:r>
      <w:r w:rsidRPr="009A4E5C">
        <w:rPr>
          <w:rFonts w:cs="Arial"/>
          <w:szCs w:val="20"/>
          <w:lang w:val="en-US"/>
        </w:rPr>
        <w:t xml:space="preserve">= </w:t>
      </w:r>
      <w:r>
        <w:rPr>
          <w:rFonts w:cs="Arial"/>
          <w:szCs w:val="20"/>
          <w:lang w:val="en-US" w:eastAsia="zh-CN"/>
        </w:rPr>
        <w:t>Standard</w:t>
      </w:r>
      <w:r w:rsidRPr="009A4E5C">
        <w:rPr>
          <w:rFonts w:cs="Arial"/>
          <w:szCs w:val="20"/>
          <w:lang w:val="en-US" w:eastAsia="zh-CN"/>
        </w:rPr>
        <w:t xml:space="preserve"> volume</w:t>
      </w:r>
      <w:r w:rsidRPr="009A4E5C">
        <w:rPr>
          <w:rFonts w:cs="Arial"/>
          <w:szCs w:val="20"/>
          <w:lang w:val="en-US"/>
        </w:rPr>
        <w:t xml:space="preserve"> </w:t>
      </w:r>
      <w:r>
        <w:rPr>
          <w:rFonts w:cs="Arial"/>
          <w:szCs w:val="20"/>
          <w:lang w:val="en-US"/>
        </w:rPr>
        <w:t>flow rate</w:t>
      </w:r>
      <w:r w:rsidRPr="009A4E5C">
        <w:rPr>
          <w:rFonts w:cs="Arial"/>
          <w:szCs w:val="20"/>
          <w:lang w:val="en-US"/>
        </w:rPr>
        <w:t xml:space="preserve"> of </w:t>
      </w:r>
      <w:r w:rsidRPr="009A4E5C">
        <w:rPr>
          <w:rFonts w:cs="Arial"/>
          <w:szCs w:val="20"/>
          <w:lang w:val="en-US" w:eastAsia="zh-CN"/>
        </w:rPr>
        <w:t>gas at standard state</w:t>
      </w:r>
      <w:r>
        <w:rPr>
          <w:rFonts w:cs="Arial"/>
          <w:szCs w:val="20"/>
          <w:lang w:val="en-US" w:eastAsia="zh-CN"/>
        </w:rPr>
        <w:t xml:space="preserve"> </w:t>
      </w:r>
      <w:r>
        <w:rPr>
          <w:rFonts w:cs="Arial"/>
          <w:szCs w:val="20"/>
          <w:lang w:val="en-US"/>
        </w:rPr>
        <w:t>(</w:t>
      </w:r>
      <w:r w:rsidRPr="009A4E5C">
        <w:rPr>
          <w:rFonts w:cs="Arial"/>
          <w:szCs w:val="20"/>
          <w:lang w:val="en-US" w:eastAsia="zh-CN"/>
        </w:rPr>
        <w:t>m</w:t>
      </w:r>
      <w:r w:rsidRPr="0032122D">
        <w:rPr>
          <w:rFonts w:cs="Arial"/>
          <w:szCs w:val="20"/>
          <w:vertAlign w:val="superscript"/>
          <w:lang w:val="en-US" w:eastAsia="zh-CN"/>
        </w:rPr>
        <w:t>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B96C60" w:rsidRDefault="00876695" w:rsidP="00C65999">
      <w:pPr>
        <w:numPr>
          <w:ilvl w:val="0"/>
          <w:numId w:val="24"/>
        </w:numPr>
        <w:tabs>
          <w:tab w:val="clear" w:pos="257"/>
          <w:tab w:val="left" w:pos="252"/>
        </w:tabs>
        <w:ind w:left="312" w:firstLine="119"/>
        <w:jc w:val="both"/>
        <w:rPr>
          <w:rFonts w:cs="Arial"/>
          <w:szCs w:val="20"/>
          <w:lang w:val="en-US" w:eastAsia="zh-CN"/>
        </w:rPr>
      </w:pPr>
      <w:r w:rsidRPr="00427C3B">
        <w:rPr>
          <w:rFonts w:cs="Arial"/>
          <w:position w:val="-14"/>
          <w:szCs w:val="20"/>
        </w:rPr>
        <w:object w:dxaOrig="800" w:dyaOrig="380">
          <v:shape id="_x0000_i1090" type="#_x0000_t75" style="width:39.45pt;height:18.8pt" o:ole="">
            <v:imagedata r:id="rId131" o:title=""/>
          </v:shape>
          <o:OLEObject Type="Embed" ProgID="Equation.DSMT4" ShapeID="_x0000_i1090" DrawAspect="Content" ObjectID="_1501656004" r:id="rId132"/>
        </w:object>
      </w:r>
      <w:r w:rsidRPr="009A4E5C">
        <w:rPr>
          <w:rFonts w:cs="Arial"/>
          <w:szCs w:val="20"/>
          <w:lang w:val="en-US" w:eastAsia="zh-CN"/>
        </w:rPr>
        <w:t xml:space="preserve"> =</w:t>
      </w:r>
      <w:r w:rsidRPr="009A4E5C">
        <w:rPr>
          <w:rFonts w:cs="Arial"/>
          <w:szCs w:val="20"/>
          <w:lang w:val="en-GB" w:eastAsia="zh-CN"/>
        </w:rPr>
        <w:t xml:space="preserve"> </w:t>
      </w:r>
      <w:r>
        <w:rPr>
          <w:rFonts w:cs="Arial"/>
          <w:szCs w:val="20"/>
          <w:lang w:val="en-US" w:eastAsia="zh-CN"/>
        </w:rPr>
        <w:t>Bio</w:t>
      </w:r>
      <w:r w:rsidRPr="009A4E5C">
        <w:rPr>
          <w:rFonts w:cs="Arial"/>
          <w:szCs w:val="20"/>
          <w:lang w:val="en-US" w:eastAsia="zh-CN"/>
        </w:rPr>
        <w:t>gas</w:t>
      </w:r>
      <w:r w:rsidRPr="009A4E5C">
        <w:rPr>
          <w:rFonts w:cs="Arial"/>
          <w:szCs w:val="20"/>
          <w:lang w:val="en-GB" w:eastAsia="zh-CN"/>
        </w:rPr>
        <w:t xml:space="preserve"> content (%).</w:t>
      </w:r>
    </w:p>
    <w:p w:rsidR="00876695" w:rsidRPr="00E9307D" w:rsidRDefault="00876695" w:rsidP="00C65999">
      <w:pPr>
        <w:jc w:val="both"/>
        <w:rPr>
          <w:rFonts w:cs="Arial"/>
          <w:szCs w:val="20"/>
          <w:lang w:val="en-US" w:eastAsia="zh-CN"/>
        </w:rPr>
      </w:pPr>
    </w:p>
    <w:p w:rsidR="00876695" w:rsidRDefault="00876695" w:rsidP="00B62BA8">
      <w:pPr>
        <w:pStyle w:val="Heading3"/>
        <w:rPr>
          <w:lang w:eastAsia="zh-CN"/>
        </w:rPr>
      </w:pPr>
      <w:bookmarkStart w:id="42" w:name="_Toc427913464"/>
      <w:r>
        <w:rPr>
          <w:lang w:eastAsia="zh-CN"/>
        </w:rPr>
        <w:t>Measure flow of Steam</w:t>
      </w:r>
      <w:r w:rsidR="005C5336">
        <w:rPr>
          <w:lang w:eastAsia="zh-CN"/>
        </w:rPr>
        <w:t>/Hot-Water</w:t>
      </w:r>
      <w:bookmarkEnd w:id="42"/>
    </w:p>
    <w:p w:rsidR="00876695" w:rsidRDefault="00876695" w:rsidP="00A22259">
      <w:pPr>
        <w:pStyle w:val="Heading4"/>
        <w:rPr>
          <w:lang w:val="en-US" w:eastAsia="zh-CN"/>
        </w:rPr>
      </w:pPr>
      <w:r w:rsidRPr="00E94C28">
        <w:rPr>
          <w:lang w:val="en-US" w:eastAsia="zh-CN"/>
        </w:rPr>
        <w:t xml:space="preserve">Calculate </w:t>
      </w:r>
      <w:r>
        <w:rPr>
          <w:lang w:val="en-US" w:eastAsia="zh-CN"/>
        </w:rPr>
        <w:t xml:space="preserve">Mass </w:t>
      </w:r>
      <w:r w:rsidRPr="00E94C28">
        <w:rPr>
          <w:lang w:val="en-US" w:eastAsia="zh-CN"/>
        </w:rPr>
        <w:t xml:space="preserve">flow </w:t>
      </w:r>
      <w:r w:rsidRPr="00A22259">
        <w:rPr>
          <w:lang w:val="en-US" w:eastAsia="zh-CN"/>
        </w:rPr>
        <w:t xml:space="preserve">of </w:t>
      </w:r>
      <w:r w:rsidRPr="00C65999">
        <w:rPr>
          <w:lang w:val="en-US" w:eastAsia="zh-CN"/>
        </w:rPr>
        <w:t>Steam</w:t>
      </w:r>
    </w:p>
    <w:p w:rsidR="00876695" w:rsidRPr="006D104B" w:rsidRDefault="00876695" w:rsidP="00C65999">
      <w:pPr>
        <w:rPr>
          <w:lang w:val="en-GB" w:eastAsia="zh-CN"/>
        </w:rPr>
      </w:pPr>
      <w:r>
        <w:rPr>
          <w:lang w:val="en-GB" w:eastAsia="zh-CN"/>
        </w:rPr>
        <w:t>Steam mass flow rate is calculated as follows:</w:t>
      </w:r>
    </w:p>
    <w:p w:rsidR="00876695" w:rsidRPr="009A4E5C" w:rsidRDefault="00876695" w:rsidP="00C65999">
      <w:pPr>
        <w:rPr>
          <w:rFonts w:cs="Arial"/>
          <w:szCs w:val="20"/>
          <w:lang w:val="en-GB" w:eastAsia="zh-CN"/>
        </w:rPr>
      </w:pPr>
      <w:r w:rsidRPr="00F82CC2">
        <w:rPr>
          <w:rFonts w:cs="Arial"/>
          <w:position w:val="-12"/>
          <w:szCs w:val="20"/>
        </w:rPr>
        <w:object w:dxaOrig="1200" w:dyaOrig="360">
          <v:shape id="_x0000_i1091" type="#_x0000_t75" style="width:60.1pt;height:18.15pt" o:ole="">
            <v:imagedata r:id="rId133" o:title=""/>
          </v:shape>
          <o:OLEObject Type="Embed" ProgID="Equation.DSMT4" ShapeID="_x0000_i1091" DrawAspect="Content" ObjectID="_1501656005" r:id="rId134"/>
        </w:object>
      </w:r>
    </w:p>
    <w:p w:rsidR="00876695" w:rsidRPr="009A4E5C" w:rsidRDefault="00876695" w:rsidP="00C65999">
      <w:pPr>
        <w:rPr>
          <w:rFonts w:cs="Arial"/>
          <w:szCs w:val="20"/>
          <w:lang w:val="en-GB" w:eastAsia="zh-CN"/>
        </w:rPr>
      </w:pPr>
      <w:r>
        <w:rPr>
          <w:rFonts w:cs="Arial"/>
          <w:szCs w:val="20"/>
          <w:lang w:val="en-GB" w:eastAsia="zh-CN"/>
        </w:rPr>
        <w:t>Where,</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F82CC2">
        <w:rPr>
          <w:rFonts w:cs="Arial"/>
          <w:position w:val="-12"/>
          <w:szCs w:val="20"/>
          <w:lang w:val="en-US"/>
        </w:rPr>
        <w:object w:dxaOrig="300" w:dyaOrig="360">
          <v:shape id="_x0000_i1092" type="#_x0000_t75" style="width:15.05pt;height:18.15pt" o:ole="">
            <v:imagedata r:id="rId135" o:title=""/>
          </v:shape>
          <o:OLEObject Type="Embed" ProgID="Equation.DSMT4" ShapeID="_x0000_i1092" DrawAspect="Content" ObjectID="_1501656006" r:id="rId136"/>
        </w:object>
      </w:r>
      <w:r w:rsidRPr="009A4E5C">
        <w:rPr>
          <w:rFonts w:cs="Arial"/>
          <w:szCs w:val="20"/>
          <w:lang w:val="en-US"/>
        </w:rPr>
        <w:t xml:space="preserve">= </w:t>
      </w:r>
      <w:r>
        <w:rPr>
          <w:rFonts w:cs="Arial"/>
          <w:szCs w:val="20"/>
          <w:lang w:val="en-US" w:eastAsia="zh-CN"/>
        </w:rPr>
        <w:t xml:space="preserve">Actual </w:t>
      </w:r>
      <w:r w:rsidRPr="009A4E5C">
        <w:rPr>
          <w:rFonts w:cs="Arial"/>
          <w:szCs w:val="20"/>
          <w:lang w:val="en-US" w:eastAsia="zh-CN"/>
        </w:rPr>
        <w:t>volume</w:t>
      </w:r>
      <w:r w:rsidRPr="009A4E5C">
        <w:rPr>
          <w:rFonts w:cs="Arial"/>
          <w:szCs w:val="20"/>
          <w:lang w:val="en-US"/>
        </w:rPr>
        <w:t xml:space="preserve"> </w:t>
      </w:r>
      <w:r>
        <w:rPr>
          <w:rFonts w:cs="Arial"/>
          <w:szCs w:val="20"/>
          <w:lang w:val="en-US"/>
        </w:rPr>
        <w:t>flow rate</w:t>
      </w:r>
      <w:r w:rsidRPr="009A4E5C">
        <w:rPr>
          <w:rFonts w:cs="Arial"/>
          <w:szCs w:val="20"/>
          <w:lang w:val="en-US"/>
        </w:rPr>
        <w:t xml:space="preserve"> </w:t>
      </w:r>
      <w:r>
        <w:rPr>
          <w:rFonts w:cs="Arial"/>
          <w:szCs w:val="20"/>
          <w:lang w:val="en-US"/>
        </w:rPr>
        <w:t>(</w:t>
      </w:r>
      <w:r w:rsidRPr="009A4E5C">
        <w:rPr>
          <w:rFonts w:cs="Arial"/>
          <w:szCs w:val="20"/>
          <w:lang w:val="en-US" w:eastAsia="zh-CN"/>
        </w:rPr>
        <w:t>m</w:t>
      </w:r>
      <w:r w:rsidRPr="00F82CC2">
        <w:rPr>
          <w:rFonts w:cs="Arial"/>
          <w:szCs w:val="20"/>
          <w:vertAlign w:val="superscript"/>
          <w:lang w:val="en-US" w:eastAsia="zh-CN"/>
        </w:rPr>
        <w:t>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9A4E5C">
        <w:rPr>
          <w:rFonts w:cs="Arial"/>
          <w:position w:val="-10"/>
          <w:szCs w:val="20"/>
        </w:rPr>
        <w:object w:dxaOrig="240" w:dyaOrig="260">
          <v:shape id="_x0000_i1093" type="#_x0000_t75" style="width:11.9pt;height:13.15pt" o:ole="">
            <v:imagedata r:id="rId109" o:title=""/>
          </v:shape>
          <o:OLEObject Type="Embed" ProgID="Equation.DSMT4" ShapeID="_x0000_i1093" DrawAspect="Content" ObjectID="_1501656007" r:id="rId137"/>
        </w:object>
      </w:r>
      <w:r w:rsidRPr="009A4E5C">
        <w:rPr>
          <w:rFonts w:cs="Arial"/>
          <w:szCs w:val="20"/>
          <w:lang w:val="en-US" w:eastAsia="zh-CN"/>
        </w:rPr>
        <w:t xml:space="preserve"> = </w:t>
      </w:r>
      <w:r>
        <w:rPr>
          <w:rFonts w:cs="Arial"/>
          <w:szCs w:val="20"/>
          <w:lang w:val="en-US" w:eastAsia="zh-CN"/>
        </w:rPr>
        <w:t xml:space="preserve">Operating </w:t>
      </w:r>
      <w:r w:rsidRPr="009A4E5C">
        <w:rPr>
          <w:rFonts w:cs="Arial"/>
          <w:szCs w:val="20"/>
          <w:lang w:val="en-US" w:eastAsia="zh-CN"/>
        </w:rPr>
        <w:t>density</w:t>
      </w:r>
      <w:r>
        <w:rPr>
          <w:rFonts w:cs="Arial"/>
          <w:szCs w:val="20"/>
          <w:lang w:val="en-US" w:eastAsia="zh-CN"/>
        </w:rPr>
        <w:t xml:space="preserve"> </w:t>
      </w:r>
      <w:r w:rsidRPr="009A4E5C">
        <w:rPr>
          <w:rFonts w:cs="Arial"/>
          <w:szCs w:val="20"/>
          <w:lang w:val="en-US" w:eastAsia="zh-CN"/>
        </w:rPr>
        <w:t>(kg/m</w:t>
      </w:r>
      <w:r w:rsidRPr="00F82CC2">
        <w:rPr>
          <w:rFonts w:cs="Arial"/>
          <w:szCs w:val="20"/>
          <w:vertAlign w:val="superscript"/>
          <w:lang w:val="en-US" w:eastAsia="zh-CN"/>
        </w:rPr>
        <w:t>3</w:t>
      </w:r>
      <w:r w:rsidRPr="009A4E5C">
        <w:rPr>
          <w:rFonts w:cs="Arial"/>
          <w:szCs w:val="20"/>
          <w:lang w:val="en-US" w:eastAsia="zh-CN"/>
        </w:rPr>
        <w:t>)</w:t>
      </w:r>
      <w:r>
        <w:rPr>
          <w:rFonts w:cs="Arial"/>
          <w:szCs w:val="20"/>
          <w:lang w:val="en-US" w:eastAsia="zh-CN"/>
        </w:rPr>
        <w:t>.</w:t>
      </w:r>
    </w:p>
    <w:p w:rsidR="00876695" w:rsidRDefault="00876695" w:rsidP="00C65999">
      <w:pPr>
        <w:rPr>
          <w:rFonts w:cs="Arial"/>
          <w:szCs w:val="20"/>
          <w:lang w:val="en-US" w:eastAsia="zh-CN"/>
        </w:rPr>
      </w:pPr>
    </w:p>
    <w:p w:rsidR="00876695" w:rsidRDefault="00876695" w:rsidP="00A22259">
      <w:pPr>
        <w:pStyle w:val="Heading4"/>
        <w:rPr>
          <w:lang w:val="en-US" w:eastAsia="zh-CN"/>
        </w:rPr>
      </w:pPr>
      <w:r w:rsidRPr="00E94C28">
        <w:rPr>
          <w:lang w:val="en-US" w:eastAsia="zh-CN"/>
        </w:rPr>
        <w:t xml:space="preserve">Calculate </w:t>
      </w:r>
      <w:r>
        <w:rPr>
          <w:lang w:val="en-US" w:eastAsia="zh-CN"/>
        </w:rPr>
        <w:t xml:space="preserve">Power </w:t>
      </w:r>
      <w:r w:rsidRPr="00E94C28">
        <w:rPr>
          <w:lang w:val="en-US" w:eastAsia="zh-CN"/>
        </w:rPr>
        <w:t xml:space="preserve">flow </w:t>
      </w:r>
      <w:r w:rsidRPr="00A22259">
        <w:rPr>
          <w:lang w:val="en-US" w:eastAsia="zh-CN"/>
        </w:rPr>
        <w:t xml:space="preserve">of </w:t>
      </w:r>
      <w:r w:rsidRPr="00C65999">
        <w:rPr>
          <w:lang w:val="en-US" w:eastAsia="zh-CN"/>
        </w:rPr>
        <w:t>Steam</w:t>
      </w:r>
      <w:r w:rsidR="005C5336">
        <w:rPr>
          <w:lang w:val="en-US" w:eastAsia="zh-CN"/>
        </w:rPr>
        <w:t>/Hot-Water</w:t>
      </w:r>
    </w:p>
    <w:p w:rsidR="00876695" w:rsidRPr="006D104B" w:rsidRDefault="00876695" w:rsidP="00C65999">
      <w:pPr>
        <w:rPr>
          <w:lang w:val="en-GB" w:eastAsia="zh-CN"/>
        </w:rPr>
      </w:pPr>
      <w:r>
        <w:rPr>
          <w:lang w:val="en-GB" w:eastAsia="zh-CN"/>
        </w:rPr>
        <w:t xml:space="preserve">Steam </w:t>
      </w:r>
      <w:r w:rsidR="0099767B">
        <w:rPr>
          <w:lang w:val="en-GB" w:eastAsia="zh-CN"/>
        </w:rPr>
        <w:t>Power</w:t>
      </w:r>
      <w:r>
        <w:rPr>
          <w:lang w:val="en-GB" w:eastAsia="zh-CN"/>
        </w:rPr>
        <w:t xml:space="preserve"> flow rate is calculated as follows</w:t>
      </w:r>
      <w:r w:rsidR="00C070A4">
        <w:rPr>
          <w:lang w:val="en-GB" w:eastAsia="zh-CN"/>
        </w:rPr>
        <w:t xml:space="preserve"> when </w:t>
      </w:r>
      <w:r w:rsidR="0099767B">
        <w:rPr>
          <w:lang w:val="en-GB" w:eastAsia="zh-CN"/>
        </w:rPr>
        <w:t>user select the net energy</w:t>
      </w:r>
      <w:r>
        <w:rPr>
          <w:lang w:val="en-GB" w:eastAsia="zh-CN"/>
        </w:rPr>
        <w:t>:</w:t>
      </w:r>
    </w:p>
    <w:bookmarkStart w:id="43" w:name="OLE_LINK15"/>
    <w:p w:rsidR="00876695" w:rsidRDefault="00876695" w:rsidP="00C65999">
      <w:pPr>
        <w:rPr>
          <w:rFonts w:cs="Arial"/>
          <w:szCs w:val="20"/>
        </w:rPr>
      </w:pPr>
      <w:r w:rsidRPr="008273B8">
        <w:rPr>
          <w:rFonts w:cs="Arial"/>
          <w:position w:val="-14"/>
          <w:szCs w:val="20"/>
        </w:rPr>
        <w:object w:dxaOrig="2400" w:dyaOrig="380">
          <v:shape id="_x0000_i1094" type="#_x0000_t75" style="width:117.7pt;height:18.8pt" o:ole="">
            <v:imagedata r:id="rId138" o:title=""/>
          </v:shape>
          <o:OLEObject Type="Embed" ProgID="Equation.DSMT4" ShapeID="_x0000_i1094" DrawAspect="Content" ObjectID="_1501656008" r:id="rId139"/>
        </w:object>
      </w:r>
      <w:bookmarkEnd w:id="43"/>
    </w:p>
    <w:p w:rsidR="00C070A4" w:rsidRDefault="00C070A4" w:rsidP="00C65999">
      <w:pPr>
        <w:rPr>
          <w:rFonts w:cs="Arial"/>
          <w:szCs w:val="20"/>
        </w:rPr>
      </w:pPr>
    </w:p>
    <w:p w:rsidR="00C070A4" w:rsidRDefault="00C070A4" w:rsidP="00C65999">
      <w:pPr>
        <w:rPr>
          <w:rFonts w:cs="Arial"/>
          <w:szCs w:val="20"/>
        </w:rPr>
      </w:pPr>
      <w:r>
        <w:rPr>
          <w:rFonts w:cs="Arial"/>
          <w:szCs w:val="20"/>
        </w:rPr>
        <w:t>If</w:t>
      </w:r>
      <w:r w:rsidR="0099767B">
        <w:rPr>
          <w:rFonts w:cs="Arial"/>
          <w:szCs w:val="20"/>
        </w:rPr>
        <w:t xml:space="preserve"> user select to calculate the gross energy</w:t>
      </w:r>
      <w:r>
        <w:rPr>
          <w:rFonts w:cs="Arial"/>
          <w:szCs w:val="20"/>
        </w:rPr>
        <w:t xml:space="preserve">.  It calculate </w:t>
      </w:r>
      <w:r w:rsidR="0099767B">
        <w:rPr>
          <w:rFonts w:cs="Arial"/>
          <w:szCs w:val="20"/>
        </w:rPr>
        <w:t>thru the follow equation.</w:t>
      </w:r>
    </w:p>
    <w:p w:rsidR="00C070A4" w:rsidRPr="009A4E5C" w:rsidRDefault="00C070A4" w:rsidP="00C65999">
      <w:pPr>
        <w:rPr>
          <w:rFonts w:cs="Arial"/>
          <w:szCs w:val="20"/>
          <w:lang w:val="en-GB" w:eastAsia="zh-CN"/>
        </w:rPr>
      </w:pPr>
      <w:r>
        <w:rPr>
          <w:rFonts w:cs="Arial"/>
          <w:noProof/>
          <w:szCs w:val="20"/>
          <w:lang w:val="en-US" w:eastAsia="zh-CN"/>
        </w:rPr>
        <w:drawing>
          <wp:inline distT="0" distB="0" distL="0" distR="0">
            <wp:extent cx="10001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000125" cy="276225"/>
                    </a:xfrm>
                    <a:prstGeom prst="rect">
                      <a:avLst/>
                    </a:prstGeom>
                    <a:noFill/>
                    <a:ln>
                      <a:noFill/>
                    </a:ln>
                  </pic:spPr>
                </pic:pic>
              </a:graphicData>
            </a:graphic>
          </wp:inline>
        </w:drawing>
      </w:r>
    </w:p>
    <w:p w:rsidR="00876695" w:rsidRPr="009A4E5C" w:rsidRDefault="00876695" w:rsidP="00C65999">
      <w:pPr>
        <w:rPr>
          <w:rFonts w:cs="Arial"/>
          <w:szCs w:val="20"/>
          <w:lang w:val="en-GB" w:eastAsia="zh-CN"/>
        </w:rPr>
      </w:pPr>
      <w:r>
        <w:rPr>
          <w:rFonts w:cs="Arial"/>
          <w:szCs w:val="20"/>
          <w:lang w:val="en-GB" w:eastAsia="zh-CN"/>
        </w:rPr>
        <w:t>Where,</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8273B8">
        <w:rPr>
          <w:rFonts w:cs="Arial"/>
          <w:position w:val="-14"/>
          <w:szCs w:val="20"/>
          <w:lang w:val="en-US"/>
        </w:rPr>
        <w:object w:dxaOrig="320" w:dyaOrig="380">
          <v:shape id="_x0000_i1095" type="#_x0000_t75" style="width:16.3pt;height:18.8pt" o:ole="">
            <v:imagedata r:id="rId141" o:title=""/>
          </v:shape>
          <o:OLEObject Type="Embed" ProgID="Equation.DSMT4" ShapeID="_x0000_i1095" DrawAspect="Content" ObjectID="_1501656009" r:id="rId142"/>
        </w:object>
      </w:r>
      <w:r w:rsidRPr="009A4E5C">
        <w:rPr>
          <w:rFonts w:cs="Arial"/>
          <w:szCs w:val="20"/>
          <w:lang w:val="en-US"/>
        </w:rPr>
        <w:t xml:space="preserve">= </w:t>
      </w:r>
      <w:r>
        <w:rPr>
          <w:rFonts w:cs="Arial"/>
          <w:szCs w:val="20"/>
          <w:lang w:val="en-US" w:eastAsia="zh-CN"/>
        </w:rPr>
        <w:t>Power</w:t>
      </w:r>
      <w:r w:rsidRPr="009A4E5C">
        <w:rPr>
          <w:rFonts w:cs="Arial"/>
          <w:szCs w:val="20"/>
          <w:lang w:val="en-US"/>
        </w:rPr>
        <w:t xml:space="preserve"> </w:t>
      </w:r>
      <w:r>
        <w:rPr>
          <w:rFonts w:cs="Arial"/>
          <w:szCs w:val="20"/>
          <w:lang w:val="en-US"/>
        </w:rPr>
        <w:t>flow rate</w:t>
      </w:r>
      <w:r>
        <w:rPr>
          <w:rFonts w:cs="Arial"/>
          <w:szCs w:val="20"/>
          <w:lang w:val="en-US" w:eastAsia="zh-CN"/>
        </w:rPr>
        <w:t xml:space="preserve"> </w:t>
      </w:r>
      <w:r w:rsidRPr="009A4E5C">
        <w:rPr>
          <w:rFonts w:cs="Arial"/>
          <w:szCs w:val="20"/>
          <w:lang w:val="en-US"/>
        </w:rPr>
        <w:t>(</w:t>
      </w:r>
      <w:r>
        <w:rPr>
          <w:rFonts w:cs="Arial"/>
          <w:szCs w:val="20"/>
          <w:lang w:val="en-US" w:eastAsia="zh-CN"/>
        </w:rPr>
        <w:t>KJ</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8273B8">
        <w:rPr>
          <w:rFonts w:cs="Arial"/>
          <w:position w:val="-12"/>
          <w:szCs w:val="20"/>
        </w:rPr>
        <w:object w:dxaOrig="340" w:dyaOrig="360">
          <v:shape id="_x0000_i1096" type="#_x0000_t75" style="width:17.55pt;height:18.15pt" o:ole="">
            <v:imagedata r:id="rId143" o:title=""/>
          </v:shape>
          <o:OLEObject Type="Embed" ProgID="Equation.DSMT4" ShapeID="_x0000_i1096" DrawAspect="Content" ObjectID="_1501656010" r:id="rId144"/>
        </w:object>
      </w:r>
      <w:r w:rsidRPr="009A4E5C">
        <w:rPr>
          <w:rFonts w:cs="Arial"/>
          <w:szCs w:val="20"/>
          <w:lang w:val="en-US"/>
        </w:rPr>
        <w:t xml:space="preserve">= </w:t>
      </w:r>
      <w:r>
        <w:rPr>
          <w:rFonts w:cs="Arial"/>
          <w:szCs w:val="20"/>
          <w:lang w:val="en-US" w:eastAsia="zh-CN"/>
        </w:rPr>
        <w:t>M</w:t>
      </w:r>
      <w:r w:rsidRPr="009A4E5C">
        <w:rPr>
          <w:rFonts w:cs="Arial"/>
          <w:szCs w:val="20"/>
          <w:lang w:val="en-US" w:eastAsia="zh-CN"/>
        </w:rPr>
        <w:t>ass</w:t>
      </w:r>
      <w:r w:rsidRPr="009A4E5C">
        <w:rPr>
          <w:rFonts w:cs="Arial"/>
          <w:szCs w:val="20"/>
          <w:lang w:val="en-US"/>
        </w:rPr>
        <w:t xml:space="preserve"> flow</w:t>
      </w:r>
      <w:r>
        <w:rPr>
          <w:rFonts w:cs="Arial"/>
          <w:szCs w:val="20"/>
          <w:lang w:val="en-US" w:eastAsia="zh-CN"/>
        </w:rPr>
        <w:t xml:space="preserve"> </w:t>
      </w:r>
      <w:r>
        <w:rPr>
          <w:rFonts w:cs="Arial"/>
          <w:szCs w:val="20"/>
          <w:lang w:val="en-US"/>
        </w:rPr>
        <w:t>(</w:t>
      </w:r>
      <w:r w:rsidRPr="009A4E5C">
        <w:rPr>
          <w:rFonts w:cs="Arial"/>
          <w:szCs w:val="20"/>
          <w:lang w:val="en-US" w:eastAsia="zh-CN"/>
        </w:rPr>
        <w:t>kg/h</w:t>
      </w:r>
      <w:r w:rsidRPr="009A4E5C">
        <w:rPr>
          <w:rFonts w:cs="Arial"/>
          <w:szCs w:val="20"/>
          <w:lang w:val="en-US"/>
        </w:rPr>
        <w:t>)</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8273B8">
        <w:rPr>
          <w:rFonts w:cs="Arial"/>
          <w:position w:val="-12"/>
          <w:szCs w:val="20"/>
          <w:lang w:val="en-US"/>
        </w:rPr>
        <w:object w:dxaOrig="380" w:dyaOrig="360">
          <v:shape id="_x0000_i1097" type="#_x0000_t75" style="width:18.8pt;height:18.15pt" o:ole="">
            <v:imagedata r:id="rId145" o:title=""/>
          </v:shape>
          <o:OLEObject Type="Embed" ProgID="Equation.DSMT4" ShapeID="_x0000_i1097" DrawAspect="Content" ObjectID="_1501656011" r:id="rId146"/>
        </w:object>
      </w:r>
      <w:r w:rsidRPr="009A4E5C">
        <w:rPr>
          <w:rFonts w:cs="Arial"/>
          <w:szCs w:val="20"/>
          <w:lang w:val="en-US" w:eastAsia="zh-CN"/>
        </w:rPr>
        <w:t xml:space="preserve"> = </w:t>
      </w:r>
      <w:r>
        <w:rPr>
          <w:rFonts w:cs="Arial"/>
          <w:szCs w:val="20"/>
          <w:lang w:val="en-US" w:eastAsia="zh-CN"/>
        </w:rPr>
        <w:t>E</w:t>
      </w:r>
      <w:r w:rsidRPr="009A4E5C">
        <w:rPr>
          <w:rFonts w:cs="Arial"/>
          <w:szCs w:val="20"/>
          <w:lang w:val="en-US" w:eastAsia="zh-CN"/>
        </w:rPr>
        <w:t>nthalpy of steam at inlet (kJ/kg)</w:t>
      </w:r>
      <w:r>
        <w:rPr>
          <w:rFonts w:cs="Arial"/>
          <w:szCs w:val="20"/>
          <w:lang w:val="en-US" w:eastAsia="zh-CN"/>
        </w:rPr>
        <w:t>.</w:t>
      </w:r>
    </w:p>
    <w:p w:rsidR="00876695" w:rsidRPr="009A4E5C" w:rsidRDefault="00876695" w:rsidP="00C65999">
      <w:pPr>
        <w:numPr>
          <w:ilvl w:val="0"/>
          <w:numId w:val="24"/>
        </w:numPr>
        <w:tabs>
          <w:tab w:val="clear" w:pos="257"/>
          <w:tab w:val="left" w:pos="252"/>
        </w:tabs>
        <w:ind w:left="312" w:firstLine="119"/>
        <w:jc w:val="both"/>
        <w:rPr>
          <w:rFonts w:cs="Arial"/>
          <w:szCs w:val="20"/>
          <w:lang w:val="en-US" w:eastAsia="zh-CN"/>
        </w:rPr>
      </w:pPr>
      <w:r w:rsidRPr="008273B8">
        <w:rPr>
          <w:rFonts w:cs="Arial"/>
          <w:position w:val="-12"/>
          <w:szCs w:val="20"/>
          <w:lang w:val="en-US"/>
        </w:rPr>
        <w:object w:dxaOrig="340" w:dyaOrig="360">
          <v:shape id="_x0000_i1098" type="#_x0000_t75" style="width:17.55pt;height:18.15pt" o:ole="">
            <v:imagedata r:id="rId147" o:title=""/>
          </v:shape>
          <o:OLEObject Type="Embed" ProgID="Equation.DSMT4" ShapeID="_x0000_i1098" DrawAspect="Content" ObjectID="_1501656012" r:id="rId148"/>
        </w:object>
      </w:r>
      <w:r w:rsidRPr="009A4E5C">
        <w:rPr>
          <w:rFonts w:cs="Arial"/>
          <w:szCs w:val="20"/>
          <w:lang w:val="en-US" w:eastAsia="zh-CN"/>
        </w:rPr>
        <w:t xml:space="preserve"> = </w:t>
      </w:r>
      <w:r>
        <w:rPr>
          <w:rFonts w:cs="Arial"/>
          <w:szCs w:val="20"/>
          <w:lang w:val="en-US" w:eastAsia="zh-CN"/>
        </w:rPr>
        <w:t>E</w:t>
      </w:r>
      <w:r w:rsidRPr="009A4E5C">
        <w:rPr>
          <w:rFonts w:cs="Arial"/>
          <w:szCs w:val="20"/>
          <w:lang w:val="en-US" w:eastAsia="zh-CN"/>
        </w:rPr>
        <w:t>nthalpy of steam at outlet (kJ/kg)</w:t>
      </w:r>
      <w:r>
        <w:rPr>
          <w:rFonts w:cs="Arial"/>
          <w:szCs w:val="20"/>
          <w:lang w:val="en-US" w:eastAsia="zh-CN"/>
        </w:rPr>
        <w:t>.</w:t>
      </w:r>
    </w:p>
    <w:p w:rsidR="00876695" w:rsidRDefault="00876695" w:rsidP="00C65999">
      <w:pPr>
        <w:rPr>
          <w:rFonts w:cs="Arial"/>
          <w:szCs w:val="20"/>
          <w:lang w:val="en-US" w:eastAsia="zh-CN"/>
        </w:rPr>
      </w:pPr>
    </w:p>
    <w:p w:rsidR="00876695" w:rsidRPr="00262D31" w:rsidRDefault="00876695" w:rsidP="00C65999">
      <w:pPr>
        <w:rPr>
          <w:rFonts w:cs="Arial"/>
          <w:szCs w:val="20"/>
          <w:lang w:val="en-US" w:eastAsia="zh-CN"/>
        </w:rPr>
      </w:pPr>
    </w:p>
    <w:p w:rsidR="00876695" w:rsidRPr="009A4E5C" w:rsidRDefault="00876695" w:rsidP="00C65999">
      <w:pPr>
        <w:jc w:val="both"/>
        <w:rPr>
          <w:rFonts w:cs="Arial"/>
          <w:szCs w:val="20"/>
          <w:lang w:val="en-GB" w:eastAsia="zh-CN"/>
        </w:rPr>
      </w:pPr>
      <w:r>
        <w:rPr>
          <w:rFonts w:cs="Arial"/>
          <w:szCs w:val="20"/>
          <w:lang w:val="en-US" w:eastAsia="zh-CN"/>
        </w:rPr>
        <w:t>The e</w:t>
      </w:r>
      <w:r w:rsidRPr="009A4E5C">
        <w:rPr>
          <w:rFonts w:cs="Arial"/>
          <w:szCs w:val="20"/>
          <w:lang w:val="en-US" w:eastAsia="zh-CN"/>
        </w:rPr>
        <w:t>nthalpy</w:t>
      </w:r>
      <w:r>
        <w:rPr>
          <w:rFonts w:cs="Arial"/>
          <w:szCs w:val="20"/>
          <w:lang w:val="en-US" w:eastAsia="zh-CN"/>
        </w:rPr>
        <w:t xml:space="preserve"> </w:t>
      </w:r>
      <w:r w:rsidRPr="008273B8">
        <w:rPr>
          <w:rFonts w:cs="Arial"/>
          <w:position w:val="-12"/>
          <w:szCs w:val="20"/>
          <w:lang w:val="en-US"/>
        </w:rPr>
        <w:object w:dxaOrig="380" w:dyaOrig="360">
          <v:shape id="_x0000_i1099" type="#_x0000_t75" style="width:18.8pt;height:18.15pt" o:ole="">
            <v:imagedata r:id="rId145" o:title=""/>
          </v:shape>
          <o:OLEObject Type="Embed" ProgID="Equation.DSMT4" ShapeID="_x0000_i1099" DrawAspect="Content" ObjectID="_1501656013" r:id="rId149"/>
        </w:object>
      </w:r>
      <w:r w:rsidRPr="00C65999">
        <w:rPr>
          <w:rFonts w:cs="Arial"/>
          <w:szCs w:val="20"/>
          <w:lang w:val="en-US" w:eastAsia="zh-CN"/>
        </w:rPr>
        <w:t xml:space="preserve"> is calculated based on steam pressure and steam temperature at inlet.  </w:t>
      </w:r>
      <w:r>
        <w:rPr>
          <w:rFonts w:cs="Arial"/>
          <w:szCs w:val="20"/>
          <w:lang w:val="en-US" w:eastAsia="zh-CN"/>
        </w:rPr>
        <w:t>The e</w:t>
      </w:r>
      <w:r w:rsidRPr="009A4E5C">
        <w:rPr>
          <w:rFonts w:cs="Arial"/>
          <w:szCs w:val="20"/>
          <w:lang w:val="en-US" w:eastAsia="zh-CN"/>
        </w:rPr>
        <w:t>nthalpy</w:t>
      </w:r>
      <w:r>
        <w:rPr>
          <w:rFonts w:cs="Arial"/>
          <w:szCs w:val="20"/>
          <w:lang w:val="en-US" w:eastAsia="zh-CN"/>
        </w:rPr>
        <w:t xml:space="preserve"> </w:t>
      </w:r>
      <w:r w:rsidRPr="008273B8">
        <w:rPr>
          <w:rFonts w:cs="Arial"/>
          <w:position w:val="-12"/>
          <w:szCs w:val="20"/>
          <w:lang w:val="en-US"/>
        </w:rPr>
        <w:object w:dxaOrig="340" w:dyaOrig="360">
          <v:shape id="_x0000_i1100" type="#_x0000_t75" style="width:17.55pt;height:18.15pt" o:ole="">
            <v:imagedata r:id="rId147" o:title=""/>
          </v:shape>
          <o:OLEObject Type="Embed" ProgID="Equation.DSMT4" ShapeID="_x0000_i1100" DrawAspect="Content" ObjectID="_1501656014" r:id="rId150"/>
        </w:object>
      </w:r>
      <w:r w:rsidRPr="00C65999">
        <w:rPr>
          <w:rFonts w:cs="Arial"/>
          <w:szCs w:val="20"/>
          <w:lang w:val="en-US" w:eastAsia="zh-CN"/>
        </w:rPr>
        <w:t xml:space="preserve"> is calculated based on steam pressure and steam temperature at outlet.  The details refer to IAPWS-IF97 standards. </w:t>
      </w:r>
    </w:p>
    <w:p w:rsidR="00876695" w:rsidRPr="009A4E5C" w:rsidRDefault="00876695" w:rsidP="00C65999">
      <w:pPr>
        <w:rPr>
          <w:rFonts w:cs="Arial"/>
          <w:szCs w:val="20"/>
          <w:lang w:val="en-GB" w:eastAsia="zh-CN"/>
        </w:rPr>
      </w:pPr>
    </w:p>
    <w:p w:rsidR="00876695" w:rsidRDefault="00876695" w:rsidP="006961F3">
      <w:pPr>
        <w:pStyle w:val="Heading3"/>
        <w:rPr>
          <w:lang w:eastAsia="zh-CN"/>
        </w:rPr>
      </w:pPr>
      <w:bookmarkStart w:id="44" w:name="_API_for_Other"/>
      <w:bookmarkStart w:id="45" w:name="_Toc427913465"/>
      <w:bookmarkEnd w:id="44"/>
      <w:r>
        <w:rPr>
          <w:lang w:eastAsia="zh-CN"/>
        </w:rPr>
        <w:t>API for Other Subsystem</w:t>
      </w:r>
      <w:bookmarkEnd w:id="45"/>
    </w:p>
    <w:p w:rsidR="00876695" w:rsidRPr="002C7603" w:rsidRDefault="00876695" w:rsidP="002C7603">
      <w:pPr>
        <w:pStyle w:val="Heading4"/>
        <w:rPr>
          <w:lang w:val="en-US" w:eastAsia="zh-CN"/>
        </w:rPr>
      </w:pPr>
      <w:r w:rsidRPr="002C7603">
        <w:rPr>
          <w:lang w:val="en-US" w:eastAsia="zh-CN"/>
        </w:rPr>
        <w:t xml:space="preserve">Calculate MaxDN for Normal </w:t>
      </w:r>
      <w:r w:rsidRPr="002C7603">
        <w:rPr>
          <w:lang w:val="en-GB" w:eastAsia="zh-CN"/>
        </w:rPr>
        <w:t>Liquid</w:t>
      </w:r>
      <w:r>
        <w:rPr>
          <w:lang w:val="en-GB" w:eastAsia="zh-CN"/>
        </w:rPr>
        <w:t xml:space="preserve"> Volume</w:t>
      </w:r>
    </w:p>
    <w:p w:rsidR="00876695" w:rsidRDefault="00876695" w:rsidP="002C7603">
      <w:pPr>
        <w:rPr>
          <w:lang w:eastAsia="zh-CN"/>
        </w:rPr>
      </w:pPr>
      <w:r>
        <w:rPr>
          <w:lang w:eastAsia="zh-CN"/>
        </w:rPr>
        <w:t>Funciton Name:</w:t>
      </w:r>
    </w:p>
    <w:p w:rsidR="00876695" w:rsidRPr="00E72978" w:rsidRDefault="00876695" w:rsidP="002C7603">
      <w:pPr>
        <w:ind w:leftChars="200" w:left="400"/>
        <w:rPr>
          <w:lang w:val="en-GB" w:eastAsia="zh-CN"/>
        </w:rPr>
      </w:pPr>
      <w:r>
        <w:rPr>
          <w:lang w:val="en-GB" w:eastAsia="zh-CN"/>
        </w:rPr>
        <w:t xml:space="preserve">Void </w:t>
      </w:r>
      <w:r w:rsidRPr="002C7603">
        <w:rPr>
          <w:lang w:val="en-GB" w:eastAsia="zh-CN"/>
        </w:rPr>
        <w:t>UpdateLiquidQnMaxDN</w:t>
      </w:r>
      <w:r w:rsidRPr="00794AD1">
        <w:rPr>
          <w:lang w:val="en-GB" w:eastAsia="zh-CN"/>
        </w:rPr>
        <w:t>_MVM</w:t>
      </w:r>
      <w:r>
        <w:rPr>
          <w:lang w:val="en-GB" w:eastAsia="zh-CN"/>
        </w:rPr>
        <w:t>(void)</w:t>
      </w:r>
    </w:p>
    <w:p w:rsidR="00876695" w:rsidRDefault="00876695" w:rsidP="002C7603">
      <w:pPr>
        <w:rPr>
          <w:lang w:eastAsia="zh-CN"/>
        </w:rPr>
      </w:pPr>
    </w:p>
    <w:p w:rsidR="00876695" w:rsidRDefault="00876695" w:rsidP="002C7603">
      <w:pPr>
        <w:rPr>
          <w:lang w:eastAsia="zh-CN"/>
        </w:rPr>
      </w:pPr>
      <w:r>
        <w:rPr>
          <w:lang w:eastAsia="zh-CN"/>
        </w:rPr>
        <w:t>Funciton Description:</w:t>
      </w:r>
    </w:p>
    <w:p w:rsidR="00876695" w:rsidRPr="004A4F01" w:rsidRDefault="00876695" w:rsidP="002C7603">
      <w:pPr>
        <w:rPr>
          <w:lang w:val="en-US"/>
        </w:rPr>
      </w:pPr>
      <w:r w:rsidRPr="002C7603">
        <w:rPr>
          <w:position w:val="-12"/>
          <w:lang w:val="en-US"/>
        </w:rPr>
        <w:object w:dxaOrig="1100" w:dyaOrig="360">
          <v:shape id="_x0000_i1101" type="#_x0000_t75" style="width:54.45pt;height:18.15pt" o:ole="">
            <v:imagedata r:id="rId151" o:title=""/>
          </v:shape>
          <o:OLEObject Type="Embed" ProgID="Equation.DSMT4" ShapeID="_x0000_i1101" DrawAspect="Content" ObjectID="_1501656015" r:id="rId152"/>
        </w:object>
      </w:r>
      <w:r w:rsidRPr="004A4F01">
        <w:rPr>
          <w:lang w:val="en-US"/>
        </w:rPr>
        <w:t>is the</w:t>
      </w:r>
      <w:r>
        <w:rPr>
          <w:lang w:val="en-US" w:eastAsia="zh-CN"/>
        </w:rPr>
        <w:t xml:space="preserve"> physical measurable ability of </w:t>
      </w:r>
      <w:r w:rsidRPr="004A4F01">
        <w:rPr>
          <w:lang w:val="en-US"/>
        </w:rPr>
        <w:t>normal flow</w:t>
      </w:r>
      <w:r>
        <w:rPr>
          <w:lang w:val="en-US" w:eastAsia="zh-CN"/>
        </w:rPr>
        <w:t xml:space="preserve"> liquid </w:t>
      </w:r>
      <w:r w:rsidRPr="004A4F01">
        <w:rPr>
          <w:lang w:val="en-US"/>
        </w:rPr>
        <w:t xml:space="preserve">medium, which can be calculated based on </w:t>
      </w:r>
      <w:r w:rsidRPr="002C7603">
        <w:rPr>
          <w:position w:val="-10"/>
          <w:lang w:val="en-US"/>
        </w:rPr>
        <w:object w:dxaOrig="1020" w:dyaOrig="320">
          <v:shape id="_x0000_i1102" type="#_x0000_t75" style="width:51.35pt;height:16.3pt" o:ole="">
            <v:imagedata r:id="rId153" o:title=""/>
          </v:shape>
          <o:OLEObject Type="Embed" ProgID="Equation.DSMT4" ShapeID="_x0000_i1102" DrawAspect="Content" ObjectID="_1501656016" r:id="rId154"/>
        </w:object>
      </w:r>
      <w:r w:rsidRPr="004A4F01">
        <w:rPr>
          <w:lang w:val="en-US"/>
        </w:rPr>
        <w:t xml:space="preserve">,  </w:t>
      </w:r>
      <w:r>
        <w:rPr>
          <w:lang w:val="en-US" w:eastAsia="zh-CN"/>
        </w:rPr>
        <w:t>preset</w:t>
      </w:r>
      <w:r w:rsidRPr="004A4F01">
        <w:rPr>
          <w:lang w:val="en-US"/>
        </w:rPr>
        <w:t xml:space="preserve"> temperature, real temperature and expansion coefficient.</w:t>
      </w:r>
    </w:p>
    <w:p w:rsidR="00876695" w:rsidRPr="004A4F01" w:rsidRDefault="00876695" w:rsidP="002C7603">
      <w:pPr>
        <w:rPr>
          <w:lang w:val="en-US"/>
        </w:rPr>
      </w:pPr>
      <w:r w:rsidRPr="002C7603">
        <w:rPr>
          <w:position w:val="-30"/>
          <w:lang w:val="en-US"/>
        </w:rPr>
        <w:object w:dxaOrig="3540" w:dyaOrig="680">
          <v:shape id="_x0000_i1103" type="#_x0000_t75" style="width:175.3pt;height:33.8pt" o:ole="">
            <v:imagedata r:id="rId155" o:title=""/>
          </v:shape>
          <o:OLEObject Type="Embed" ProgID="Equation.DSMT4" ShapeID="_x0000_i1103" DrawAspect="Content" ObjectID="_1501656017" r:id="rId156"/>
        </w:object>
      </w:r>
    </w:p>
    <w:p w:rsidR="00876695" w:rsidRPr="00013AB1" w:rsidRDefault="00876695" w:rsidP="002C7603">
      <w:pPr>
        <w:rPr>
          <w:rFonts w:cs="Arial"/>
          <w:szCs w:val="20"/>
          <w:lang w:val="en-US" w:eastAsia="zh-CN"/>
        </w:rPr>
      </w:pPr>
      <w:r w:rsidRPr="00013AB1">
        <w:rPr>
          <w:rFonts w:cs="Arial"/>
          <w:szCs w:val="20"/>
          <w:lang w:val="en-US" w:eastAsia="zh-CN"/>
        </w:rPr>
        <w:t>Where</w:t>
      </w:r>
      <w:r>
        <w:rPr>
          <w:rFonts w:cs="Arial"/>
          <w:szCs w:val="20"/>
          <w:lang w:val="en-US" w:eastAsia="zh-CN"/>
        </w:rPr>
        <w:t>:</w:t>
      </w:r>
    </w:p>
    <w:p w:rsidR="00876695" w:rsidRPr="00013AB1" w:rsidRDefault="00876695" w:rsidP="00FC0381">
      <w:pPr>
        <w:numPr>
          <w:ilvl w:val="0"/>
          <w:numId w:val="24"/>
        </w:numPr>
        <w:tabs>
          <w:tab w:val="clear" w:pos="257"/>
          <w:tab w:val="left" w:pos="252"/>
        </w:tabs>
        <w:ind w:left="312" w:firstLineChars="114" w:firstLine="228"/>
        <w:jc w:val="both"/>
        <w:rPr>
          <w:rFonts w:cs="Arial"/>
          <w:szCs w:val="20"/>
          <w:lang w:val="en-US" w:eastAsia="en-US"/>
        </w:rPr>
      </w:pPr>
      <w:r w:rsidRPr="00013AB1">
        <w:rPr>
          <w:rFonts w:cs="Arial"/>
          <w:szCs w:val="20"/>
          <w:lang w:val="en-US" w:eastAsia="en-US"/>
        </w:rPr>
        <w:object w:dxaOrig="220" w:dyaOrig="260">
          <v:shape id="_x0000_i1104" type="#_x0000_t75" style="width:11.25pt;height:13.15pt" o:ole="">
            <v:imagedata r:id="rId31" o:title=""/>
          </v:shape>
          <o:OLEObject Type="Embed" ProgID="Equation.DSMT4" ShapeID="_x0000_i1104" DrawAspect="Content" ObjectID="_1501656018" r:id="rId157"/>
        </w:object>
      </w:r>
      <w:r w:rsidRPr="00013AB1">
        <w:rPr>
          <w:rFonts w:cs="Arial"/>
          <w:szCs w:val="20"/>
          <w:lang w:val="en-US" w:eastAsia="en-US"/>
        </w:rPr>
        <w:t>= Operating temperature of the medium (</w:t>
      </w:r>
      <w:r w:rsidRPr="00013AB1">
        <w:rPr>
          <w:rFonts w:ascii="宋体" w:hAnsi="宋体" w:cs="宋体" w:hint="eastAsia"/>
          <w:szCs w:val="20"/>
          <w:lang w:val="en-US" w:eastAsia="en-US"/>
        </w:rPr>
        <w:t>℃</w:t>
      </w:r>
      <w:r w:rsidRPr="00013AB1">
        <w:rPr>
          <w:rFonts w:cs="Arial"/>
          <w:szCs w:val="20"/>
          <w:lang w:val="en-US" w:eastAsia="en-US"/>
        </w:rPr>
        <w:t>).</w:t>
      </w:r>
    </w:p>
    <w:p w:rsidR="00876695" w:rsidRPr="00013AB1" w:rsidRDefault="00876695" w:rsidP="00FC0381">
      <w:pPr>
        <w:numPr>
          <w:ilvl w:val="0"/>
          <w:numId w:val="24"/>
        </w:numPr>
        <w:tabs>
          <w:tab w:val="clear" w:pos="257"/>
          <w:tab w:val="left" w:pos="252"/>
        </w:tabs>
        <w:ind w:left="312" w:firstLineChars="114" w:firstLine="228"/>
        <w:jc w:val="both"/>
        <w:rPr>
          <w:rFonts w:cs="Arial"/>
          <w:szCs w:val="20"/>
          <w:lang w:val="en-US" w:eastAsia="en-US"/>
        </w:rPr>
      </w:pPr>
      <w:r w:rsidRPr="00FC0381">
        <w:rPr>
          <w:rFonts w:cs="Arial"/>
          <w:position w:val="-10"/>
          <w:szCs w:val="20"/>
          <w:lang w:val="en-US" w:eastAsia="en-US"/>
        </w:rPr>
        <w:object w:dxaOrig="800" w:dyaOrig="320">
          <v:shape id="_x0000_i1105" type="#_x0000_t75" style="width:40.7pt;height:16.3pt" o:ole="">
            <v:imagedata r:id="rId158" o:title=""/>
          </v:shape>
          <o:OLEObject Type="Embed" ProgID="Equation.DSMT4" ShapeID="_x0000_i1105" DrawAspect="Content" ObjectID="_1501656019" r:id="rId159"/>
        </w:object>
      </w:r>
      <w:r w:rsidRPr="00013AB1">
        <w:rPr>
          <w:rFonts w:cs="Arial"/>
          <w:szCs w:val="20"/>
          <w:lang w:val="en-US" w:eastAsia="en-US"/>
        </w:rPr>
        <w:t xml:space="preserve">= </w:t>
      </w:r>
      <w:r>
        <w:rPr>
          <w:rFonts w:cs="Arial"/>
          <w:szCs w:val="20"/>
          <w:lang w:val="en-US" w:eastAsia="zh-CN"/>
        </w:rPr>
        <w:t>preset</w:t>
      </w:r>
      <w:r w:rsidRPr="00013AB1">
        <w:rPr>
          <w:rFonts w:cs="Arial"/>
          <w:szCs w:val="20"/>
          <w:lang w:val="en-US" w:eastAsia="en-US"/>
        </w:rPr>
        <w:t xml:space="preserve"> </w:t>
      </w:r>
      <w:r>
        <w:rPr>
          <w:rFonts w:cs="Arial"/>
          <w:szCs w:val="20"/>
          <w:lang w:val="en-US" w:eastAsia="zh-CN"/>
        </w:rPr>
        <w:t xml:space="preserve">actual </w:t>
      </w:r>
      <w:r w:rsidRPr="00013AB1">
        <w:rPr>
          <w:rFonts w:cs="Arial"/>
          <w:szCs w:val="20"/>
          <w:lang w:val="en-US" w:eastAsia="en-US"/>
        </w:rPr>
        <w:t>temperature (</w:t>
      </w:r>
      <w:r w:rsidRPr="00013AB1">
        <w:rPr>
          <w:rFonts w:ascii="宋体" w:hAnsi="宋体" w:cs="宋体" w:hint="eastAsia"/>
          <w:szCs w:val="20"/>
          <w:lang w:val="en-US" w:eastAsia="en-US"/>
        </w:rPr>
        <w:t>℃</w:t>
      </w:r>
      <w:r w:rsidRPr="00013AB1">
        <w:rPr>
          <w:rFonts w:cs="Arial"/>
          <w:szCs w:val="20"/>
          <w:lang w:val="en-US" w:eastAsia="en-US"/>
        </w:rPr>
        <w:t>).</w:t>
      </w:r>
    </w:p>
    <w:p w:rsidR="00876695" w:rsidRPr="00013AB1" w:rsidRDefault="00876695" w:rsidP="00FC0381">
      <w:pPr>
        <w:numPr>
          <w:ilvl w:val="0"/>
          <w:numId w:val="24"/>
        </w:numPr>
        <w:tabs>
          <w:tab w:val="clear" w:pos="257"/>
          <w:tab w:val="left" w:pos="252"/>
        </w:tabs>
        <w:ind w:left="312" w:firstLineChars="114" w:firstLine="228"/>
        <w:jc w:val="both"/>
        <w:rPr>
          <w:rFonts w:cs="Arial"/>
          <w:szCs w:val="20"/>
          <w:lang w:val="en-US" w:eastAsia="en-US"/>
        </w:rPr>
      </w:pPr>
      <w:r w:rsidRPr="00013AB1">
        <w:rPr>
          <w:rFonts w:cs="Arial"/>
          <w:szCs w:val="20"/>
          <w:lang w:val="en-US" w:eastAsia="en-US"/>
        </w:rPr>
        <w:object w:dxaOrig="300" w:dyaOrig="340">
          <v:shape id="_x0000_i1106" type="#_x0000_t75" style="width:15.05pt;height:17.55pt" o:ole="">
            <v:imagedata r:id="rId35" o:title=""/>
          </v:shape>
          <o:OLEObject Type="Embed" ProgID="Equation.DSMT4" ShapeID="_x0000_i1106" DrawAspect="Content" ObjectID="_1501656020" r:id="rId160"/>
        </w:object>
      </w:r>
      <w:r w:rsidRPr="00013AB1">
        <w:rPr>
          <w:rFonts w:cs="Arial"/>
          <w:szCs w:val="20"/>
          <w:lang w:val="en-US" w:eastAsia="en-US"/>
        </w:rPr>
        <w:t xml:space="preserve"> = Coefficient of volumetric expansion.</w:t>
      </w:r>
    </w:p>
    <w:p w:rsidR="00876695" w:rsidRPr="009A4E5C" w:rsidRDefault="00876695" w:rsidP="00FC0381">
      <w:pPr>
        <w:numPr>
          <w:ilvl w:val="0"/>
          <w:numId w:val="24"/>
        </w:numPr>
        <w:tabs>
          <w:tab w:val="clear" w:pos="257"/>
          <w:tab w:val="left" w:pos="252"/>
        </w:tabs>
        <w:ind w:left="312" w:firstLineChars="114" w:firstLine="228"/>
        <w:jc w:val="both"/>
        <w:rPr>
          <w:rFonts w:cs="Arial"/>
          <w:b/>
          <w:szCs w:val="20"/>
          <w:lang w:val="en-US" w:eastAsia="zh-CN"/>
        </w:rPr>
      </w:pPr>
      <w:r w:rsidRPr="004B15A6">
        <w:rPr>
          <w:rFonts w:cs="Arial"/>
          <w:position w:val="-10"/>
          <w:szCs w:val="20"/>
          <w:lang w:val="en-US"/>
        </w:rPr>
        <w:object w:dxaOrig="1020" w:dyaOrig="320">
          <v:shape id="_x0000_i1107" type="#_x0000_t75" style="width:51.35pt;height:16.3pt" o:ole="">
            <v:imagedata r:id="rId161" o:title=""/>
          </v:shape>
          <o:OLEObject Type="Embed" ProgID="Equation.DSMT4" ShapeID="_x0000_i1107" DrawAspect="Content" ObjectID="_1501656021" r:id="rId162"/>
        </w:object>
      </w:r>
      <w:r w:rsidRPr="009A4E5C">
        <w:rPr>
          <w:rFonts w:cs="Arial"/>
          <w:szCs w:val="20"/>
          <w:lang w:val="en-US" w:eastAsia="zh-CN"/>
        </w:rPr>
        <w:t xml:space="preserve"> </w:t>
      </w:r>
      <w:r w:rsidRPr="009A4E5C">
        <w:rPr>
          <w:rFonts w:cs="Arial"/>
          <w:szCs w:val="20"/>
          <w:lang w:val="en-US"/>
        </w:rPr>
        <w:t xml:space="preserve">= </w:t>
      </w:r>
      <w:r>
        <w:rPr>
          <w:lang w:val="en-US" w:eastAsia="zh-CN"/>
        </w:rPr>
        <w:t>physical measurable ability of</w:t>
      </w:r>
      <w:r>
        <w:rPr>
          <w:rFonts w:cs="Arial"/>
          <w:szCs w:val="20"/>
          <w:lang w:val="en-US" w:eastAsia="zh-CN"/>
        </w:rPr>
        <w:t xml:space="preserve"> actual volume flow </w:t>
      </w:r>
      <w:r>
        <w:rPr>
          <w:rFonts w:cs="Arial"/>
          <w:szCs w:val="20"/>
          <w:lang w:val="en-US"/>
        </w:rPr>
        <w:t>(</w:t>
      </w:r>
      <w:r w:rsidRPr="009A4E5C">
        <w:rPr>
          <w:rFonts w:cs="Arial"/>
          <w:szCs w:val="20"/>
          <w:lang w:val="en-US" w:eastAsia="zh-CN"/>
        </w:rPr>
        <w:t>m3</w:t>
      </w:r>
      <w:r w:rsidRPr="009A4E5C">
        <w:rPr>
          <w:rFonts w:cs="Arial"/>
          <w:szCs w:val="20"/>
          <w:lang w:val="en-US"/>
        </w:rPr>
        <w:t>/h)</w:t>
      </w:r>
      <w:r>
        <w:rPr>
          <w:rFonts w:cs="Arial"/>
          <w:szCs w:val="20"/>
          <w:lang w:val="en-US" w:eastAsia="zh-CN"/>
        </w:rPr>
        <w:t>.</w:t>
      </w:r>
    </w:p>
    <w:p w:rsidR="00876695" w:rsidRPr="00013AB1" w:rsidRDefault="00876695" w:rsidP="00FC0381">
      <w:pPr>
        <w:numPr>
          <w:ilvl w:val="0"/>
          <w:numId w:val="24"/>
        </w:numPr>
        <w:tabs>
          <w:tab w:val="clear" w:pos="257"/>
          <w:tab w:val="left" w:pos="252"/>
        </w:tabs>
        <w:ind w:left="312" w:firstLineChars="114" w:firstLine="228"/>
        <w:jc w:val="both"/>
        <w:rPr>
          <w:rFonts w:cs="Arial"/>
          <w:szCs w:val="20"/>
          <w:lang w:val="en-US" w:eastAsia="en-US"/>
        </w:rPr>
      </w:pPr>
      <w:r w:rsidRPr="00FC0381">
        <w:rPr>
          <w:rFonts w:cs="Arial"/>
          <w:position w:val="-12"/>
          <w:szCs w:val="20"/>
          <w:lang w:val="en-US" w:eastAsia="en-US"/>
        </w:rPr>
        <w:object w:dxaOrig="1100" w:dyaOrig="360">
          <v:shape id="_x0000_i1108" type="#_x0000_t75" style="width:54.45pt;height:18.15pt" o:ole="">
            <v:imagedata r:id="rId163" o:title=""/>
          </v:shape>
          <o:OLEObject Type="Embed" ProgID="Equation.DSMT4" ShapeID="_x0000_i1108" DrawAspect="Content" ObjectID="_1501656022" r:id="rId164"/>
        </w:object>
      </w:r>
      <w:r w:rsidRPr="00013AB1">
        <w:rPr>
          <w:rFonts w:cs="Arial"/>
          <w:szCs w:val="20"/>
          <w:lang w:val="en-US" w:eastAsia="en-US"/>
        </w:rPr>
        <w:t>=</w:t>
      </w:r>
      <w:r>
        <w:rPr>
          <w:lang w:val="en-US" w:eastAsia="zh-CN"/>
        </w:rPr>
        <w:t xml:space="preserve"> physical measurable ability of </w:t>
      </w:r>
      <w:r w:rsidRPr="004A4F01">
        <w:rPr>
          <w:lang w:val="en-US"/>
        </w:rPr>
        <w:t>normal flow</w:t>
      </w:r>
      <w:r>
        <w:rPr>
          <w:lang w:val="en-US" w:eastAsia="zh-CN"/>
        </w:rPr>
        <w:t xml:space="preserve"> liquid </w:t>
      </w:r>
      <w:r w:rsidRPr="004A4F01">
        <w:rPr>
          <w:lang w:val="en-US"/>
        </w:rPr>
        <w:t>medium</w:t>
      </w:r>
      <w:r w:rsidRPr="00013AB1">
        <w:rPr>
          <w:rFonts w:cs="Arial"/>
          <w:szCs w:val="20"/>
          <w:lang w:val="en-US" w:eastAsia="en-US"/>
        </w:rPr>
        <w:t xml:space="preserve"> at normal state (m3/h).</w:t>
      </w:r>
    </w:p>
    <w:p w:rsidR="00876695" w:rsidRPr="009A4E5C" w:rsidRDefault="00876695" w:rsidP="00A07F30">
      <w:pPr>
        <w:ind w:left="312"/>
        <w:jc w:val="both"/>
        <w:rPr>
          <w:rFonts w:cs="Arial"/>
          <w:szCs w:val="20"/>
          <w:lang w:val="en-US" w:eastAsia="zh-CN"/>
        </w:rPr>
      </w:pPr>
    </w:p>
    <w:p w:rsidR="00876695" w:rsidRDefault="00876695" w:rsidP="006961F3">
      <w:pPr>
        <w:pStyle w:val="Heading4"/>
        <w:rPr>
          <w:lang w:eastAsia="zh-CN"/>
        </w:rPr>
      </w:pPr>
      <w:r>
        <w:rPr>
          <w:lang w:eastAsia="zh-CN"/>
        </w:rPr>
        <w:t xml:space="preserve">Calculate MaxDN for </w:t>
      </w:r>
      <w:r w:rsidRPr="00794AD1">
        <w:rPr>
          <w:lang w:val="en-GB" w:eastAsia="zh-CN"/>
        </w:rPr>
        <w:t>Bi</w:t>
      </w:r>
      <w:r>
        <w:rPr>
          <w:lang w:val="en-GB" w:eastAsia="zh-CN"/>
        </w:rPr>
        <w:t>o</w:t>
      </w:r>
      <w:r w:rsidRPr="00794AD1">
        <w:rPr>
          <w:lang w:val="en-GB" w:eastAsia="zh-CN"/>
        </w:rPr>
        <w:t>gasQv</w:t>
      </w:r>
    </w:p>
    <w:p w:rsidR="00876695" w:rsidRDefault="00876695" w:rsidP="00E72978">
      <w:pPr>
        <w:rPr>
          <w:lang w:eastAsia="zh-CN"/>
        </w:rPr>
      </w:pPr>
      <w:r>
        <w:rPr>
          <w:lang w:eastAsia="zh-CN"/>
        </w:rPr>
        <w:t>Funciton Name:</w:t>
      </w:r>
    </w:p>
    <w:p w:rsidR="00876695" w:rsidRPr="00E72978" w:rsidRDefault="00876695" w:rsidP="00E72978">
      <w:pPr>
        <w:ind w:leftChars="200" w:left="400"/>
        <w:rPr>
          <w:lang w:val="en-GB" w:eastAsia="zh-CN"/>
        </w:rPr>
      </w:pPr>
      <w:r>
        <w:rPr>
          <w:lang w:val="en-GB" w:eastAsia="zh-CN"/>
        </w:rPr>
        <w:t xml:space="preserve">Void </w:t>
      </w:r>
      <w:r w:rsidRPr="00794AD1">
        <w:rPr>
          <w:lang w:val="en-GB" w:eastAsia="zh-CN"/>
        </w:rPr>
        <w:t>UpdateBiagasQvMaxDN_MVM</w:t>
      </w:r>
      <w:r>
        <w:rPr>
          <w:lang w:val="en-GB" w:eastAsia="zh-CN"/>
        </w:rPr>
        <w:t>(void)</w:t>
      </w:r>
    </w:p>
    <w:p w:rsidR="00876695" w:rsidRDefault="00876695" w:rsidP="00E72978">
      <w:pPr>
        <w:rPr>
          <w:lang w:eastAsia="zh-CN"/>
        </w:rPr>
      </w:pPr>
    </w:p>
    <w:p w:rsidR="00876695" w:rsidRDefault="00876695" w:rsidP="00794AD1">
      <w:pPr>
        <w:rPr>
          <w:rFonts w:cs="Arial"/>
          <w:szCs w:val="20"/>
          <w:lang w:eastAsia="zh-CN"/>
        </w:rPr>
      </w:pPr>
      <w:r>
        <w:rPr>
          <w:lang w:eastAsia="zh-CN"/>
        </w:rPr>
        <w:t>Funciton Description:</w:t>
      </w:r>
      <w:r w:rsidRPr="00794AD1">
        <w:rPr>
          <w:rFonts w:cs="Arial"/>
          <w:szCs w:val="20"/>
        </w:rPr>
        <w:t xml:space="preserve"> </w:t>
      </w:r>
    </w:p>
    <w:p w:rsidR="00876695" w:rsidRPr="001B7304" w:rsidRDefault="00876695" w:rsidP="00794AD1">
      <w:pPr>
        <w:rPr>
          <w:rFonts w:cs="Arial"/>
          <w:szCs w:val="20"/>
          <w:lang w:val="en-US" w:eastAsia="zh-CN"/>
        </w:rPr>
      </w:pPr>
      <w:r w:rsidRPr="001B7304">
        <w:rPr>
          <w:rFonts w:cs="Arial"/>
          <w:szCs w:val="20"/>
          <w:lang w:val="en-US" w:eastAsia="zh-CN"/>
        </w:rPr>
        <w:t xml:space="preserve">This function is use to calculate the </w:t>
      </w:r>
      <w:r>
        <w:rPr>
          <w:lang w:val="en-US" w:eastAsia="zh-CN"/>
        </w:rPr>
        <w:t>physical measurable ability of</w:t>
      </w:r>
      <w:r w:rsidRPr="001B7304">
        <w:rPr>
          <w:rFonts w:cs="Arial"/>
          <w:szCs w:val="20"/>
          <w:lang w:val="en-US" w:eastAsia="zh-CN"/>
        </w:rPr>
        <w:t xml:space="preserve"> value of Biogas Volume flow.</w:t>
      </w:r>
    </w:p>
    <w:p w:rsidR="00876695" w:rsidRPr="009A4E5C" w:rsidRDefault="00876695" w:rsidP="00794AD1">
      <w:pPr>
        <w:rPr>
          <w:rFonts w:cs="Arial"/>
          <w:szCs w:val="20"/>
          <w:lang w:val="en-GB" w:eastAsia="zh-CN"/>
        </w:rPr>
      </w:pPr>
      <w:r w:rsidRPr="008273B8">
        <w:rPr>
          <w:rFonts w:cs="Arial"/>
          <w:position w:val="-14"/>
          <w:szCs w:val="20"/>
        </w:rPr>
        <w:object w:dxaOrig="3879" w:dyaOrig="380">
          <v:shape id="_x0000_i1109" type="#_x0000_t75" style="width:189.7pt;height:18.8pt" o:ole="">
            <v:imagedata r:id="rId165" o:title=""/>
          </v:shape>
          <o:OLEObject Type="Embed" ProgID="Equation.DSMT4" ShapeID="_x0000_i1109" DrawAspect="Content" ObjectID="_1501656023" r:id="rId166"/>
        </w:object>
      </w:r>
    </w:p>
    <w:p w:rsidR="00876695" w:rsidRPr="009A4E5C" w:rsidRDefault="00876695" w:rsidP="00794AD1">
      <w:pPr>
        <w:rPr>
          <w:rFonts w:cs="Arial"/>
          <w:szCs w:val="20"/>
          <w:lang w:val="en-GB" w:eastAsia="zh-CN"/>
        </w:rPr>
      </w:pPr>
      <w:r>
        <w:rPr>
          <w:rFonts w:cs="Arial"/>
          <w:szCs w:val="20"/>
          <w:lang w:val="en-GB" w:eastAsia="zh-CN"/>
        </w:rPr>
        <w:lastRenderedPageBreak/>
        <w:t>Where,</w:t>
      </w:r>
    </w:p>
    <w:p w:rsidR="00876695" w:rsidRPr="009A4E5C" w:rsidRDefault="00876695" w:rsidP="00794AD1">
      <w:pPr>
        <w:numPr>
          <w:ilvl w:val="0"/>
          <w:numId w:val="24"/>
        </w:numPr>
        <w:tabs>
          <w:tab w:val="clear" w:pos="257"/>
          <w:tab w:val="left" w:pos="252"/>
        </w:tabs>
        <w:ind w:left="312" w:firstLine="119"/>
        <w:jc w:val="both"/>
        <w:rPr>
          <w:rFonts w:cs="Arial"/>
          <w:szCs w:val="20"/>
          <w:lang w:val="en-US" w:eastAsia="zh-CN"/>
        </w:rPr>
      </w:pPr>
      <w:r w:rsidRPr="008273B8">
        <w:rPr>
          <w:rFonts w:cs="Arial"/>
          <w:position w:val="-14"/>
          <w:szCs w:val="20"/>
          <w:lang w:val="en-US"/>
        </w:rPr>
        <w:object w:dxaOrig="1380" w:dyaOrig="380">
          <v:shape id="_x0000_i1110" type="#_x0000_t75" style="width:67.6pt;height:18.8pt" o:ole="">
            <v:imagedata r:id="rId167" o:title=""/>
          </v:shape>
          <o:OLEObject Type="Embed" ProgID="Equation.DSMT4" ShapeID="_x0000_i1110" DrawAspect="Content" ObjectID="_1501656024" r:id="rId168"/>
        </w:object>
      </w:r>
      <w:r w:rsidRPr="009A4E5C">
        <w:rPr>
          <w:rFonts w:cs="Arial"/>
          <w:szCs w:val="20"/>
          <w:lang w:val="en-US"/>
        </w:rPr>
        <w:t xml:space="preserve">= </w:t>
      </w:r>
      <w:r>
        <w:rPr>
          <w:lang w:val="en-US" w:eastAsia="zh-CN"/>
        </w:rPr>
        <w:t>Physical measurable ability of</w:t>
      </w:r>
      <w:r>
        <w:rPr>
          <w:rFonts w:cs="Arial"/>
          <w:szCs w:val="20"/>
          <w:lang w:val="en-US" w:eastAsia="zh-CN"/>
        </w:rPr>
        <w:t xml:space="preserve"> Biogas Volume flow (m3/h).</w:t>
      </w:r>
    </w:p>
    <w:p w:rsidR="00876695" w:rsidRPr="009A4E5C" w:rsidRDefault="00876695" w:rsidP="00794AD1">
      <w:pPr>
        <w:numPr>
          <w:ilvl w:val="0"/>
          <w:numId w:val="24"/>
        </w:numPr>
        <w:tabs>
          <w:tab w:val="clear" w:pos="257"/>
          <w:tab w:val="left" w:pos="252"/>
        </w:tabs>
        <w:ind w:left="312" w:firstLine="119"/>
        <w:jc w:val="both"/>
        <w:rPr>
          <w:rFonts w:cs="Arial"/>
          <w:szCs w:val="20"/>
          <w:lang w:val="en-US" w:eastAsia="zh-CN"/>
        </w:rPr>
      </w:pPr>
      <w:r w:rsidRPr="00DC43A9">
        <w:rPr>
          <w:rFonts w:cs="Arial"/>
          <w:position w:val="-10"/>
          <w:szCs w:val="20"/>
          <w:lang w:val="en-US"/>
        </w:rPr>
        <w:object w:dxaOrig="1020" w:dyaOrig="320">
          <v:shape id="_x0000_i1111" type="#_x0000_t75" style="width:51.35pt;height:16.3pt" o:ole="">
            <v:imagedata r:id="rId169" o:title=""/>
          </v:shape>
          <o:OLEObject Type="Embed" ProgID="Equation.DSMT4" ShapeID="_x0000_i1111" DrawAspect="Content" ObjectID="_1501656025" r:id="rId170"/>
        </w:object>
      </w:r>
      <w:r w:rsidRPr="009A4E5C">
        <w:rPr>
          <w:rFonts w:cs="Arial"/>
          <w:szCs w:val="20"/>
          <w:lang w:val="en-US"/>
        </w:rPr>
        <w:t xml:space="preserve">= </w:t>
      </w:r>
      <w:r>
        <w:rPr>
          <w:rFonts w:cs="Arial"/>
          <w:szCs w:val="20"/>
          <w:lang w:val="en-US" w:eastAsia="zh-CN"/>
        </w:rPr>
        <w:t>Physical</w:t>
      </w:r>
      <w:r>
        <w:rPr>
          <w:lang w:val="en-US" w:eastAsia="zh-CN"/>
        </w:rPr>
        <w:t xml:space="preserve"> measurable ability </w:t>
      </w:r>
      <w:r w:rsidRPr="001B7304">
        <w:rPr>
          <w:rFonts w:cs="Arial"/>
          <w:szCs w:val="20"/>
          <w:lang w:val="en-US" w:eastAsia="zh-CN"/>
        </w:rPr>
        <w:t>of Volume flow</w:t>
      </w:r>
      <w:r>
        <w:rPr>
          <w:rFonts w:cs="Arial"/>
          <w:szCs w:val="20"/>
          <w:lang w:val="en-US"/>
        </w:rPr>
        <w:t xml:space="preserve"> (</w:t>
      </w:r>
      <w:r>
        <w:rPr>
          <w:rFonts w:cs="Arial"/>
          <w:szCs w:val="20"/>
          <w:lang w:val="en-US" w:eastAsia="zh-CN"/>
        </w:rPr>
        <w:t>m3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9A4E5C" w:rsidRDefault="00876695" w:rsidP="00794AD1">
      <w:pPr>
        <w:numPr>
          <w:ilvl w:val="0"/>
          <w:numId w:val="24"/>
        </w:numPr>
        <w:tabs>
          <w:tab w:val="clear" w:pos="257"/>
          <w:tab w:val="left" w:pos="252"/>
        </w:tabs>
        <w:ind w:left="312" w:firstLine="119"/>
        <w:jc w:val="both"/>
        <w:rPr>
          <w:rFonts w:cs="Arial"/>
          <w:szCs w:val="20"/>
          <w:lang w:val="en-US" w:eastAsia="zh-CN"/>
        </w:rPr>
      </w:pPr>
      <w:r w:rsidRPr="00DC43A9">
        <w:rPr>
          <w:rFonts w:cs="Arial"/>
          <w:position w:val="-14"/>
          <w:szCs w:val="20"/>
          <w:lang w:val="en-US"/>
        </w:rPr>
        <w:object w:dxaOrig="1180" w:dyaOrig="380">
          <v:shape id="_x0000_i1112" type="#_x0000_t75" style="width:56.95pt;height:18.8pt" o:ole="">
            <v:imagedata r:id="rId171" o:title=""/>
          </v:shape>
          <o:OLEObject Type="Embed" ProgID="Equation.DSMT4" ShapeID="_x0000_i1112" DrawAspect="Content" ObjectID="_1501656026" r:id="rId172"/>
        </w:object>
      </w:r>
      <w:r w:rsidRPr="009A4E5C">
        <w:rPr>
          <w:rFonts w:cs="Arial"/>
          <w:szCs w:val="20"/>
          <w:lang w:val="en-US" w:eastAsia="zh-CN"/>
        </w:rPr>
        <w:t xml:space="preserve"> = </w:t>
      </w:r>
      <w:r>
        <w:rPr>
          <w:rFonts w:cs="Arial"/>
          <w:szCs w:val="20"/>
          <w:lang w:val="en-US" w:eastAsia="zh-CN"/>
        </w:rPr>
        <w:t>Percentage of Biogas</w:t>
      </w:r>
      <w:r w:rsidRPr="009A4E5C">
        <w:rPr>
          <w:rFonts w:cs="Arial"/>
          <w:szCs w:val="20"/>
          <w:lang w:val="en-US" w:eastAsia="zh-CN"/>
        </w:rPr>
        <w:t xml:space="preserve"> (</w:t>
      </w:r>
      <w:r>
        <w:rPr>
          <w:rFonts w:cs="Arial"/>
          <w:szCs w:val="20"/>
          <w:lang w:val="en-US" w:eastAsia="zh-CN"/>
        </w:rPr>
        <w:t>%</w:t>
      </w:r>
      <w:r w:rsidRPr="009A4E5C">
        <w:rPr>
          <w:rFonts w:cs="Arial"/>
          <w:szCs w:val="20"/>
          <w:lang w:val="en-US" w:eastAsia="zh-CN"/>
        </w:rPr>
        <w:t>)</w:t>
      </w:r>
      <w:r>
        <w:rPr>
          <w:rFonts w:cs="Arial"/>
          <w:szCs w:val="20"/>
          <w:lang w:val="en-US" w:eastAsia="zh-CN"/>
        </w:rPr>
        <w:t>.</w:t>
      </w:r>
    </w:p>
    <w:p w:rsidR="00876695" w:rsidRPr="00DC43A9" w:rsidRDefault="00876695" w:rsidP="00E72978">
      <w:pPr>
        <w:rPr>
          <w:lang w:val="en-US" w:eastAsia="zh-CN"/>
        </w:rPr>
      </w:pPr>
    </w:p>
    <w:p w:rsidR="00876695" w:rsidRPr="001B7304" w:rsidRDefault="00876695" w:rsidP="00794AD1">
      <w:pPr>
        <w:pStyle w:val="Heading4"/>
        <w:rPr>
          <w:lang w:val="en-US" w:eastAsia="zh-CN"/>
        </w:rPr>
      </w:pPr>
      <w:r w:rsidRPr="001B7304">
        <w:rPr>
          <w:lang w:val="en-US" w:eastAsia="zh-CN"/>
        </w:rPr>
        <w:t xml:space="preserve">Calculate MaxDN for </w:t>
      </w:r>
      <w:r>
        <w:rPr>
          <w:lang w:val="en-GB" w:eastAsia="zh-CN"/>
        </w:rPr>
        <w:t>GasQn and BiogasQn</w:t>
      </w:r>
    </w:p>
    <w:p w:rsidR="00876695" w:rsidRDefault="00876695" w:rsidP="00794AD1">
      <w:pPr>
        <w:rPr>
          <w:lang w:eastAsia="zh-CN"/>
        </w:rPr>
      </w:pPr>
      <w:r>
        <w:rPr>
          <w:lang w:eastAsia="zh-CN"/>
        </w:rPr>
        <w:t>Funciton Name:</w:t>
      </w:r>
    </w:p>
    <w:p w:rsidR="00876695" w:rsidRPr="00E72978" w:rsidRDefault="00876695" w:rsidP="00794AD1">
      <w:pPr>
        <w:ind w:leftChars="200" w:left="400"/>
        <w:rPr>
          <w:lang w:val="en-GB" w:eastAsia="zh-CN"/>
        </w:rPr>
      </w:pPr>
      <w:r>
        <w:rPr>
          <w:lang w:val="en-GB" w:eastAsia="zh-CN"/>
        </w:rPr>
        <w:t xml:space="preserve">Void </w:t>
      </w:r>
      <w:r w:rsidRPr="00440D53">
        <w:rPr>
          <w:lang w:val="en-GB" w:eastAsia="zh-CN"/>
        </w:rPr>
        <w:t>UpdateGasQnMaxDN_MVM</w:t>
      </w:r>
      <w:r>
        <w:rPr>
          <w:lang w:val="en-GB" w:eastAsia="zh-CN"/>
        </w:rPr>
        <w:t>(void)</w:t>
      </w:r>
    </w:p>
    <w:p w:rsidR="00876695" w:rsidRDefault="00876695" w:rsidP="00794AD1">
      <w:pPr>
        <w:rPr>
          <w:lang w:eastAsia="zh-CN"/>
        </w:rPr>
      </w:pPr>
    </w:p>
    <w:p w:rsidR="00876695" w:rsidRDefault="00876695" w:rsidP="00794AD1">
      <w:pPr>
        <w:rPr>
          <w:lang w:eastAsia="zh-CN"/>
        </w:rPr>
      </w:pPr>
      <w:r>
        <w:rPr>
          <w:lang w:eastAsia="zh-CN"/>
        </w:rPr>
        <w:t>Funciton Description:</w:t>
      </w:r>
    </w:p>
    <w:p w:rsidR="00876695" w:rsidRDefault="00876695" w:rsidP="00794AD1">
      <w:pPr>
        <w:rPr>
          <w:lang w:eastAsia="zh-CN"/>
        </w:rPr>
      </w:pPr>
    </w:p>
    <w:p w:rsidR="00876695" w:rsidRPr="009A4E5C" w:rsidRDefault="00876695" w:rsidP="001B7304">
      <w:pPr>
        <w:rPr>
          <w:rFonts w:cs="Arial"/>
          <w:szCs w:val="20"/>
          <w:lang w:val="en-GB" w:eastAsia="zh-CN"/>
        </w:rPr>
      </w:pPr>
      <w:r w:rsidRPr="009A4E5C">
        <w:rPr>
          <w:rFonts w:cs="Arial"/>
          <w:szCs w:val="20"/>
          <w:lang w:val="en-GB" w:eastAsia="zh-CN"/>
        </w:rPr>
        <w:t>The formula calculate</w:t>
      </w:r>
      <w:r>
        <w:rPr>
          <w:rFonts w:cs="Arial"/>
          <w:szCs w:val="20"/>
          <w:lang w:val="en-GB" w:eastAsia="zh-CN"/>
        </w:rPr>
        <w:t>d</w:t>
      </w:r>
      <w:r w:rsidRPr="009A4E5C">
        <w:rPr>
          <w:rFonts w:cs="Arial"/>
          <w:szCs w:val="20"/>
          <w:lang w:val="en-GB" w:eastAsia="zh-CN"/>
        </w:rPr>
        <w:t xml:space="preserve"> the </w:t>
      </w:r>
      <w:r>
        <w:rPr>
          <w:lang w:val="en-US" w:eastAsia="zh-CN"/>
        </w:rPr>
        <w:t>physical measurable ability of</w:t>
      </w:r>
      <w:r w:rsidRPr="009A4E5C">
        <w:rPr>
          <w:rFonts w:cs="Arial"/>
          <w:szCs w:val="20"/>
          <w:lang w:val="en-GB" w:eastAsia="zh-CN"/>
        </w:rPr>
        <w:t xml:space="preserve"> normal volume </w:t>
      </w:r>
      <w:r>
        <w:rPr>
          <w:rFonts w:cs="Arial"/>
          <w:szCs w:val="20"/>
          <w:lang w:val="en-GB" w:eastAsia="zh-CN"/>
        </w:rPr>
        <w:t>flow value is</w:t>
      </w:r>
    </w:p>
    <w:p w:rsidR="00876695" w:rsidRPr="009A4E5C" w:rsidRDefault="00876695" w:rsidP="001B7304">
      <w:pPr>
        <w:rPr>
          <w:rFonts w:cs="Arial"/>
          <w:szCs w:val="20"/>
          <w:lang w:val="en-GB" w:eastAsia="zh-CN"/>
        </w:rPr>
      </w:pPr>
      <w:r w:rsidRPr="00CC757F">
        <w:rPr>
          <w:rFonts w:cs="Arial"/>
          <w:position w:val="-32"/>
          <w:szCs w:val="20"/>
        </w:rPr>
        <w:object w:dxaOrig="4980" w:dyaOrig="740">
          <v:shape id="_x0000_i1113" type="#_x0000_t75" style="width:239.15pt;height:36.3pt" o:ole="">
            <v:imagedata r:id="rId173" o:title=""/>
          </v:shape>
          <o:OLEObject Type="Embed" ProgID="Equation.DSMT4" ShapeID="_x0000_i1113" DrawAspect="Content" ObjectID="_1501656027" r:id="rId174"/>
        </w:object>
      </w:r>
    </w:p>
    <w:p w:rsidR="00876695" w:rsidRPr="009A4E5C" w:rsidRDefault="00876695" w:rsidP="001B7304">
      <w:pPr>
        <w:rPr>
          <w:rFonts w:cs="Arial"/>
          <w:szCs w:val="20"/>
          <w:lang w:val="en-US" w:eastAsia="zh-CN"/>
        </w:rPr>
      </w:pPr>
      <w:r>
        <w:rPr>
          <w:rFonts w:cs="Arial"/>
          <w:szCs w:val="20"/>
          <w:lang w:val="en-US" w:eastAsia="zh-CN"/>
        </w:rPr>
        <w:t>Where,</w:t>
      </w:r>
    </w:p>
    <w:p w:rsidR="00876695" w:rsidRPr="009A4E5C" w:rsidRDefault="00876695" w:rsidP="001B7304">
      <w:pPr>
        <w:numPr>
          <w:ilvl w:val="0"/>
          <w:numId w:val="24"/>
        </w:numPr>
        <w:tabs>
          <w:tab w:val="clear" w:pos="257"/>
          <w:tab w:val="left" w:pos="252"/>
        </w:tabs>
        <w:ind w:left="312" w:firstLine="119"/>
        <w:jc w:val="both"/>
        <w:rPr>
          <w:rFonts w:cs="Arial"/>
          <w:szCs w:val="20"/>
          <w:lang w:val="en-US" w:eastAsia="zh-CN"/>
        </w:rPr>
      </w:pPr>
      <w:r w:rsidRPr="00193770">
        <w:rPr>
          <w:rFonts w:cs="Arial"/>
          <w:position w:val="-12"/>
          <w:szCs w:val="20"/>
          <w:lang w:val="en-US"/>
        </w:rPr>
        <w:object w:dxaOrig="1100" w:dyaOrig="360">
          <v:shape id="_x0000_i1114" type="#_x0000_t75" style="width:54.45pt;height:18.15pt" o:ole="">
            <v:imagedata r:id="rId175" o:title=""/>
          </v:shape>
          <o:OLEObject Type="Embed" ProgID="Equation.DSMT4" ShapeID="_x0000_i1114" DrawAspect="Content" ObjectID="_1501656028" r:id="rId176"/>
        </w:object>
      </w:r>
      <w:r w:rsidRPr="009A4E5C">
        <w:rPr>
          <w:rFonts w:cs="Arial"/>
          <w:szCs w:val="20"/>
          <w:lang w:val="en-US"/>
        </w:rPr>
        <w:t xml:space="preserve">= </w:t>
      </w:r>
      <w:r>
        <w:rPr>
          <w:lang w:val="en-US" w:eastAsia="zh-CN"/>
        </w:rPr>
        <w:t>physical measurable ability of</w:t>
      </w:r>
      <w:r>
        <w:rPr>
          <w:rFonts w:cs="Arial"/>
          <w:szCs w:val="20"/>
          <w:lang w:val="en-GB" w:eastAsia="zh-CN"/>
        </w:rPr>
        <w:t xml:space="preserve"> </w:t>
      </w:r>
      <w:r>
        <w:rPr>
          <w:rFonts w:cs="Arial"/>
          <w:szCs w:val="20"/>
          <w:lang w:val="en-US" w:eastAsia="zh-CN"/>
        </w:rPr>
        <w:t>standard</w:t>
      </w:r>
      <w:r w:rsidRPr="009A4E5C">
        <w:rPr>
          <w:rFonts w:cs="Arial"/>
          <w:szCs w:val="20"/>
          <w:lang w:val="en-US" w:eastAsia="zh-CN"/>
        </w:rPr>
        <w:t xml:space="preserve"> volume</w:t>
      </w:r>
      <w:r w:rsidRPr="009A4E5C">
        <w:rPr>
          <w:rFonts w:cs="Arial"/>
          <w:szCs w:val="20"/>
          <w:lang w:val="en-US"/>
        </w:rPr>
        <w:t xml:space="preserve"> </w:t>
      </w:r>
      <w:r>
        <w:rPr>
          <w:rFonts w:cs="Arial"/>
          <w:szCs w:val="20"/>
          <w:lang w:val="en-US"/>
        </w:rPr>
        <w:t>flow (</w:t>
      </w:r>
      <w:r w:rsidRPr="009A4E5C">
        <w:rPr>
          <w:rFonts w:cs="Arial"/>
          <w:szCs w:val="20"/>
          <w:lang w:val="en-US" w:eastAsia="zh-CN"/>
        </w:rPr>
        <w:t>m3/h</w:t>
      </w:r>
      <w:r w:rsidRPr="009A4E5C">
        <w:rPr>
          <w:rFonts w:cs="Arial"/>
          <w:szCs w:val="20"/>
          <w:lang w:val="en-US"/>
        </w:rPr>
        <w:t>)</w:t>
      </w:r>
      <w:r>
        <w:rPr>
          <w:rFonts w:cs="Arial"/>
          <w:szCs w:val="20"/>
          <w:lang w:val="en-US" w:eastAsia="zh-CN"/>
        </w:rPr>
        <w:t>.</w:t>
      </w:r>
    </w:p>
    <w:p w:rsidR="00876695" w:rsidRPr="009A4E5C" w:rsidRDefault="00876695" w:rsidP="001B7304">
      <w:pPr>
        <w:numPr>
          <w:ilvl w:val="0"/>
          <w:numId w:val="24"/>
        </w:numPr>
        <w:tabs>
          <w:tab w:val="clear" w:pos="257"/>
          <w:tab w:val="left" w:pos="252"/>
        </w:tabs>
        <w:ind w:left="312" w:firstLine="119"/>
        <w:jc w:val="both"/>
        <w:rPr>
          <w:rFonts w:cs="Arial"/>
          <w:b/>
          <w:szCs w:val="20"/>
          <w:lang w:val="en-US" w:eastAsia="zh-CN"/>
        </w:rPr>
      </w:pPr>
      <w:r w:rsidRPr="004B15A6">
        <w:rPr>
          <w:rFonts w:cs="Arial"/>
          <w:position w:val="-10"/>
          <w:szCs w:val="20"/>
          <w:lang w:val="en-US"/>
        </w:rPr>
        <w:object w:dxaOrig="1020" w:dyaOrig="320">
          <v:shape id="_x0000_i1115" type="#_x0000_t75" style="width:51.35pt;height:16.3pt" o:ole="">
            <v:imagedata r:id="rId161" o:title=""/>
          </v:shape>
          <o:OLEObject Type="Embed" ProgID="Equation.DSMT4" ShapeID="_x0000_i1115" DrawAspect="Content" ObjectID="_1501656029" r:id="rId177"/>
        </w:object>
      </w:r>
      <w:r w:rsidRPr="009A4E5C">
        <w:rPr>
          <w:rFonts w:cs="Arial"/>
          <w:szCs w:val="20"/>
          <w:lang w:val="en-US" w:eastAsia="zh-CN"/>
        </w:rPr>
        <w:t xml:space="preserve"> </w:t>
      </w:r>
      <w:r w:rsidRPr="009A4E5C">
        <w:rPr>
          <w:rFonts w:cs="Arial"/>
          <w:szCs w:val="20"/>
          <w:lang w:val="en-US"/>
        </w:rPr>
        <w:t xml:space="preserve">= </w:t>
      </w:r>
      <w:r>
        <w:rPr>
          <w:lang w:val="en-US" w:eastAsia="zh-CN"/>
        </w:rPr>
        <w:t>physical measurable ability of</w:t>
      </w:r>
      <w:r>
        <w:rPr>
          <w:rFonts w:cs="Arial"/>
          <w:szCs w:val="20"/>
          <w:lang w:val="en-GB" w:eastAsia="zh-CN"/>
        </w:rPr>
        <w:t xml:space="preserve"> </w:t>
      </w:r>
      <w:r>
        <w:rPr>
          <w:rFonts w:cs="Arial"/>
          <w:szCs w:val="20"/>
          <w:lang w:val="en-US" w:eastAsia="zh-CN"/>
        </w:rPr>
        <w:t xml:space="preserve">actual volume flow </w:t>
      </w:r>
      <w:r>
        <w:rPr>
          <w:rFonts w:cs="Arial"/>
          <w:szCs w:val="20"/>
          <w:lang w:val="en-US"/>
        </w:rPr>
        <w:t>(</w:t>
      </w:r>
      <w:r w:rsidRPr="009A4E5C">
        <w:rPr>
          <w:rFonts w:cs="Arial"/>
          <w:szCs w:val="20"/>
          <w:lang w:val="en-US" w:eastAsia="zh-CN"/>
        </w:rPr>
        <w:t>m3</w:t>
      </w:r>
      <w:r w:rsidRPr="009A4E5C">
        <w:rPr>
          <w:rFonts w:cs="Arial"/>
          <w:szCs w:val="20"/>
          <w:lang w:val="en-US"/>
        </w:rPr>
        <w:t>/h)</w:t>
      </w:r>
      <w:r>
        <w:rPr>
          <w:rFonts w:cs="Arial"/>
          <w:szCs w:val="20"/>
          <w:lang w:val="en-US" w:eastAsia="zh-CN"/>
        </w:rPr>
        <w:t>.</w:t>
      </w:r>
    </w:p>
    <w:p w:rsidR="00876695" w:rsidRPr="009A4E5C" w:rsidRDefault="00876695" w:rsidP="001B7304">
      <w:pPr>
        <w:numPr>
          <w:ilvl w:val="0"/>
          <w:numId w:val="24"/>
        </w:numPr>
        <w:tabs>
          <w:tab w:val="clear" w:pos="257"/>
          <w:tab w:val="left" w:pos="252"/>
        </w:tabs>
        <w:ind w:left="312" w:firstLine="119"/>
        <w:jc w:val="both"/>
        <w:rPr>
          <w:rFonts w:cs="Arial"/>
          <w:szCs w:val="20"/>
          <w:lang w:val="en-US" w:eastAsia="zh-CN"/>
        </w:rPr>
      </w:pPr>
      <w:r w:rsidRPr="00193770">
        <w:rPr>
          <w:rFonts w:cs="Arial"/>
          <w:position w:val="-12"/>
          <w:szCs w:val="20"/>
        </w:rPr>
        <w:object w:dxaOrig="240" w:dyaOrig="360">
          <v:shape id="_x0000_i1116" type="#_x0000_t75" style="width:11.9pt;height:18.15pt" o:ole="">
            <v:imagedata r:id="rId85" o:title=""/>
          </v:shape>
          <o:OLEObject Type="Embed" ProgID="Equation.DSMT4" ShapeID="_x0000_i1116" DrawAspect="Content" ObjectID="_1501656030" r:id="rId178"/>
        </w:object>
      </w:r>
      <w:r w:rsidRPr="009A4E5C">
        <w:rPr>
          <w:rFonts w:cs="Arial"/>
          <w:szCs w:val="20"/>
          <w:lang w:val="en-US" w:eastAsia="zh-CN"/>
        </w:rPr>
        <w:t xml:space="preserve"> = </w:t>
      </w:r>
      <w:r>
        <w:rPr>
          <w:rFonts w:cs="Arial"/>
          <w:szCs w:val="20"/>
          <w:lang w:val="en-US" w:eastAsia="zh-CN"/>
        </w:rPr>
        <w:t>Operating p</w:t>
      </w:r>
      <w:r w:rsidRPr="009A4E5C">
        <w:rPr>
          <w:rFonts w:cs="Arial"/>
          <w:szCs w:val="20"/>
          <w:lang w:val="en-US" w:eastAsia="zh-CN"/>
        </w:rPr>
        <w:t>ressure</w:t>
      </w:r>
      <w:r>
        <w:rPr>
          <w:rFonts w:cs="Arial"/>
          <w:szCs w:val="20"/>
          <w:lang w:val="en-US" w:eastAsia="zh-CN"/>
        </w:rPr>
        <w:t xml:space="preserve"> </w:t>
      </w:r>
      <w:r w:rsidRPr="009A4E5C">
        <w:rPr>
          <w:rFonts w:cs="Arial"/>
          <w:szCs w:val="20"/>
          <w:lang w:val="en-US" w:eastAsia="zh-CN"/>
        </w:rPr>
        <w:t>(KPa)</w:t>
      </w:r>
      <w:r>
        <w:rPr>
          <w:rFonts w:cs="Arial"/>
          <w:szCs w:val="20"/>
          <w:lang w:val="en-US" w:eastAsia="zh-CN"/>
        </w:rPr>
        <w:t>.</w:t>
      </w:r>
    </w:p>
    <w:p w:rsidR="00876695" w:rsidRPr="009A4E5C" w:rsidRDefault="00876695" w:rsidP="001B7304">
      <w:pPr>
        <w:numPr>
          <w:ilvl w:val="0"/>
          <w:numId w:val="24"/>
        </w:numPr>
        <w:tabs>
          <w:tab w:val="clear" w:pos="257"/>
          <w:tab w:val="left" w:pos="252"/>
        </w:tabs>
        <w:ind w:left="312" w:firstLine="119"/>
        <w:jc w:val="both"/>
        <w:rPr>
          <w:rFonts w:cs="Arial"/>
          <w:szCs w:val="20"/>
          <w:lang w:val="en-US" w:eastAsia="zh-CN"/>
        </w:rPr>
      </w:pPr>
      <w:r w:rsidRPr="00193770">
        <w:rPr>
          <w:rFonts w:cs="Arial"/>
          <w:position w:val="-14"/>
          <w:szCs w:val="20"/>
          <w:lang w:val="en-US"/>
        </w:rPr>
        <w:object w:dxaOrig="560" w:dyaOrig="380">
          <v:shape id="_x0000_i1117" type="#_x0000_t75" style="width:26.9pt;height:18.8pt" o:ole="">
            <v:imagedata r:id="rId179" o:title=""/>
          </v:shape>
          <o:OLEObject Type="Embed" ProgID="Equation.DSMT4" ShapeID="_x0000_i1117" DrawAspect="Content" ObjectID="_1501656031" r:id="rId180"/>
        </w:object>
      </w:r>
      <w:r w:rsidRPr="009A4E5C">
        <w:rPr>
          <w:rFonts w:cs="Arial"/>
          <w:szCs w:val="20"/>
          <w:lang w:val="en-US" w:eastAsia="zh-CN"/>
        </w:rPr>
        <w:t xml:space="preserve"> = </w:t>
      </w:r>
      <w:r>
        <w:rPr>
          <w:rFonts w:cs="Arial"/>
          <w:szCs w:val="20"/>
          <w:lang w:val="en-US" w:eastAsia="zh-CN"/>
        </w:rPr>
        <w:t>Preset actual p</w:t>
      </w:r>
      <w:r w:rsidRPr="009A4E5C">
        <w:rPr>
          <w:rFonts w:cs="Arial"/>
          <w:szCs w:val="20"/>
          <w:lang w:val="en-US" w:eastAsia="zh-CN"/>
        </w:rPr>
        <w:t>ressure (KPa)</w:t>
      </w:r>
      <w:r>
        <w:rPr>
          <w:rFonts w:cs="Arial"/>
          <w:szCs w:val="20"/>
          <w:lang w:val="en-US" w:eastAsia="zh-CN"/>
        </w:rPr>
        <w:t>.</w:t>
      </w:r>
    </w:p>
    <w:p w:rsidR="00876695" w:rsidRPr="009A4E5C" w:rsidRDefault="00876695" w:rsidP="001B7304">
      <w:pPr>
        <w:numPr>
          <w:ilvl w:val="0"/>
          <w:numId w:val="24"/>
        </w:numPr>
        <w:tabs>
          <w:tab w:val="clear" w:pos="257"/>
          <w:tab w:val="left" w:pos="252"/>
        </w:tabs>
        <w:ind w:left="312" w:firstLine="119"/>
        <w:jc w:val="both"/>
        <w:rPr>
          <w:rFonts w:cs="Arial"/>
          <w:szCs w:val="20"/>
          <w:lang w:val="en-US" w:eastAsia="zh-CN"/>
        </w:rPr>
      </w:pPr>
      <w:r w:rsidRPr="009A4E5C">
        <w:rPr>
          <w:rFonts w:cs="Arial"/>
          <w:position w:val="-4"/>
          <w:szCs w:val="20"/>
        </w:rPr>
        <w:object w:dxaOrig="220" w:dyaOrig="260">
          <v:shape id="_x0000_i1118" type="#_x0000_t75" style="width:11.25pt;height:13.15pt" o:ole="">
            <v:imagedata r:id="rId89" o:title=""/>
          </v:shape>
          <o:OLEObject Type="Embed" ProgID="Equation.DSMT4" ShapeID="_x0000_i1118" DrawAspect="Content" ObjectID="_1501656032" r:id="rId181"/>
        </w:object>
      </w:r>
      <w:r w:rsidRPr="009A4E5C">
        <w:rPr>
          <w:rFonts w:cs="Arial"/>
          <w:szCs w:val="20"/>
          <w:lang w:val="en-US" w:eastAsia="zh-CN"/>
        </w:rPr>
        <w:t xml:space="preserve">= </w:t>
      </w:r>
      <w:r>
        <w:rPr>
          <w:rFonts w:cs="Arial"/>
          <w:szCs w:val="20"/>
          <w:lang w:val="en-US" w:eastAsia="zh-CN"/>
        </w:rPr>
        <w:t>Operating t</w:t>
      </w:r>
      <w:r w:rsidRPr="009A4E5C">
        <w:rPr>
          <w:rFonts w:cs="Arial"/>
          <w:szCs w:val="20"/>
          <w:lang w:val="en-US" w:eastAsia="zh-CN"/>
        </w:rPr>
        <w:t>emperature</w:t>
      </w:r>
      <w:r w:rsidRPr="009A4E5C">
        <w:rPr>
          <w:rFonts w:cs="Arial"/>
          <w:szCs w:val="20"/>
          <w:lang w:val="en-GB" w:eastAsia="zh-CN"/>
        </w:rPr>
        <w:t xml:space="preserve"> (</w:t>
      </w:r>
      <w:r w:rsidRPr="009A4E5C">
        <w:rPr>
          <w:rFonts w:hAnsi="宋体" w:cs="Arial" w:hint="eastAsia"/>
          <w:szCs w:val="20"/>
          <w:lang w:val="en-GB" w:eastAsia="zh-CN"/>
        </w:rPr>
        <w:t>℃</w:t>
      </w:r>
      <w:r w:rsidRPr="009A4E5C">
        <w:rPr>
          <w:rFonts w:cs="Arial"/>
          <w:szCs w:val="20"/>
          <w:lang w:val="en-GB" w:eastAsia="zh-CN"/>
        </w:rPr>
        <w:t>)</w:t>
      </w:r>
      <w:r>
        <w:rPr>
          <w:rFonts w:cs="Arial"/>
          <w:szCs w:val="20"/>
          <w:lang w:val="en-GB" w:eastAsia="zh-CN"/>
        </w:rPr>
        <w:t>.</w:t>
      </w:r>
    </w:p>
    <w:p w:rsidR="00876695" w:rsidRPr="009A4E5C" w:rsidRDefault="00876695" w:rsidP="001B7304">
      <w:pPr>
        <w:numPr>
          <w:ilvl w:val="0"/>
          <w:numId w:val="24"/>
        </w:numPr>
        <w:tabs>
          <w:tab w:val="clear" w:pos="257"/>
          <w:tab w:val="left" w:pos="252"/>
        </w:tabs>
        <w:ind w:left="312" w:firstLine="119"/>
        <w:jc w:val="both"/>
        <w:rPr>
          <w:rFonts w:cs="Arial"/>
          <w:szCs w:val="20"/>
          <w:lang w:val="en-US" w:eastAsia="zh-CN"/>
        </w:rPr>
      </w:pPr>
      <w:r w:rsidRPr="00193770">
        <w:rPr>
          <w:rFonts w:cs="Arial"/>
          <w:position w:val="-14"/>
          <w:szCs w:val="20"/>
          <w:lang w:val="en-US"/>
        </w:rPr>
        <w:object w:dxaOrig="540" w:dyaOrig="380">
          <v:shape id="_x0000_i1119" type="#_x0000_t75" style="width:28.15pt;height:18.8pt" o:ole="">
            <v:imagedata r:id="rId182" o:title=""/>
          </v:shape>
          <o:OLEObject Type="Embed" ProgID="Equation.DSMT4" ShapeID="_x0000_i1119" DrawAspect="Content" ObjectID="_1501656033" r:id="rId183"/>
        </w:object>
      </w:r>
      <w:r w:rsidRPr="009A4E5C">
        <w:rPr>
          <w:rFonts w:cs="Arial"/>
          <w:szCs w:val="20"/>
          <w:lang w:val="en-US" w:eastAsia="zh-CN"/>
        </w:rPr>
        <w:t xml:space="preserve"> = </w:t>
      </w:r>
      <w:r>
        <w:rPr>
          <w:rFonts w:cs="Arial"/>
          <w:szCs w:val="20"/>
          <w:lang w:val="en-US" w:eastAsia="zh-CN"/>
        </w:rPr>
        <w:t>Preset actual t</w:t>
      </w:r>
      <w:r w:rsidRPr="009A4E5C">
        <w:rPr>
          <w:rFonts w:cs="Arial"/>
          <w:szCs w:val="20"/>
          <w:lang w:val="en-US" w:eastAsia="zh-CN"/>
        </w:rPr>
        <w:t>emperature</w:t>
      </w:r>
      <w:r>
        <w:rPr>
          <w:rFonts w:cs="Arial"/>
          <w:szCs w:val="20"/>
          <w:lang w:val="en-US" w:eastAsia="zh-CN"/>
        </w:rPr>
        <w:t>.</w:t>
      </w:r>
    </w:p>
    <w:p w:rsidR="00876695" w:rsidRPr="009A4E5C" w:rsidRDefault="00876695" w:rsidP="001B7304">
      <w:pPr>
        <w:numPr>
          <w:ilvl w:val="0"/>
          <w:numId w:val="24"/>
        </w:numPr>
        <w:tabs>
          <w:tab w:val="clear" w:pos="257"/>
          <w:tab w:val="left" w:pos="252"/>
        </w:tabs>
        <w:ind w:left="312" w:firstLine="119"/>
        <w:jc w:val="both"/>
        <w:rPr>
          <w:rFonts w:cs="Arial"/>
          <w:szCs w:val="20"/>
          <w:lang w:val="en-US" w:eastAsia="zh-CN"/>
        </w:rPr>
      </w:pPr>
      <w:r w:rsidRPr="00193770">
        <w:rPr>
          <w:rFonts w:cs="Arial"/>
          <w:position w:val="-14"/>
          <w:szCs w:val="20"/>
          <w:lang w:val="en-US"/>
        </w:rPr>
        <w:object w:dxaOrig="600" w:dyaOrig="380">
          <v:shape id="_x0000_i1120" type="#_x0000_t75" style="width:30.05pt;height:18.8pt" o:ole="">
            <v:imagedata r:id="rId184" o:title=""/>
          </v:shape>
          <o:OLEObject Type="Embed" ProgID="Equation.DSMT4" ShapeID="_x0000_i1120" DrawAspect="Content" ObjectID="_1501656034" r:id="rId185"/>
        </w:object>
      </w:r>
      <w:r w:rsidRPr="009A4E5C">
        <w:rPr>
          <w:rFonts w:cs="Arial"/>
          <w:szCs w:val="20"/>
          <w:lang w:val="en-US" w:eastAsia="zh-CN"/>
        </w:rPr>
        <w:t xml:space="preserve"> = </w:t>
      </w:r>
      <w:r>
        <w:rPr>
          <w:rFonts w:cs="Arial"/>
          <w:szCs w:val="20"/>
          <w:lang w:val="en-US" w:eastAsia="zh-CN"/>
        </w:rPr>
        <w:t>C</w:t>
      </w:r>
      <w:r w:rsidRPr="009A4E5C">
        <w:rPr>
          <w:rFonts w:cs="Arial"/>
          <w:szCs w:val="20"/>
          <w:lang w:val="en-US" w:eastAsia="zh-CN"/>
        </w:rPr>
        <w:t>ompress factor</w:t>
      </w:r>
      <w:r>
        <w:rPr>
          <w:rFonts w:cs="Arial"/>
          <w:szCs w:val="20"/>
          <w:lang w:val="en-US" w:eastAsia="zh-CN"/>
        </w:rPr>
        <w:t xml:space="preserve"> </w:t>
      </w:r>
      <w:r w:rsidRPr="009A4E5C">
        <w:rPr>
          <w:rFonts w:cs="Arial"/>
          <w:szCs w:val="20"/>
          <w:lang w:val="en-US" w:eastAsia="zh-CN"/>
        </w:rPr>
        <w:t xml:space="preserve">at </w:t>
      </w:r>
      <w:r>
        <w:rPr>
          <w:rFonts w:cs="Arial"/>
          <w:szCs w:val="20"/>
          <w:lang w:val="en-US" w:eastAsia="zh-CN"/>
        </w:rPr>
        <w:t>preset temperature and preset pressure.</w:t>
      </w:r>
    </w:p>
    <w:p w:rsidR="00876695" w:rsidRDefault="00876695" w:rsidP="001B7304">
      <w:pPr>
        <w:numPr>
          <w:ilvl w:val="0"/>
          <w:numId w:val="24"/>
        </w:numPr>
        <w:tabs>
          <w:tab w:val="clear" w:pos="257"/>
          <w:tab w:val="left" w:pos="252"/>
        </w:tabs>
        <w:ind w:left="312" w:firstLine="119"/>
        <w:jc w:val="both"/>
        <w:rPr>
          <w:rFonts w:cs="Arial"/>
          <w:szCs w:val="20"/>
          <w:lang w:val="en-US" w:eastAsia="zh-CN"/>
        </w:rPr>
      </w:pPr>
      <w:r w:rsidRPr="00193770">
        <w:rPr>
          <w:rFonts w:cs="Arial"/>
          <w:position w:val="-12"/>
          <w:szCs w:val="20"/>
        </w:rPr>
        <w:object w:dxaOrig="279" w:dyaOrig="360">
          <v:shape id="_x0000_i1121" type="#_x0000_t75" style="width:14.4pt;height:18.15pt" o:ole="">
            <v:imagedata r:id="rId95" o:title=""/>
          </v:shape>
          <o:OLEObject Type="Embed" ProgID="Equation.DSMT4" ShapeID="_x0000_i1121" DrawAspect="Content" ObjectID="_1501656035" r:id="rId186"/>
        </w:object>
      </w:r>
      <w:r w:rsidRPr="009A4E5C">
        <w:rPr>
          <w:rFonts w:cs="Arial"/>
          <w:szCs w:val="20"/>
          <w:lang w:val="en-US" w:eastAsia="zh-CN"/>
        </w:rPr>
        <w:t xml:space="preserve"> = </w:t>
      </w:r>
      <w:r>
        <w:rPr>
          <w:rFonts w:cs="Arial"/>
          <w:szCs w:val="20"/>
          <w:lang w:val="en-US" w:eastAsia="zh-CN"/>
        </w:rPr>
        <w:t>Operating c</w:t>
      </w:r>
      <w:r w:rsidRPr="009A4E5C">
        <w:rPr>
          <w:rFonts w:cs="Arial"/>
          <w:szCs w:val="20"/>
          <w:lang w:val="en-US" w:eastAsia="zh-CN"/>
        </w:rPr>
        <w:t>ompress</w:t>
      </w:r>
      <w:r>
        <w:rPr>
          <w:rFonts w:cs="Arial"/>
          <w:szCs w:val="20"/>
          <w:lang w:val="en-US" w:eastAsia="zh-CN"/>
        </w:rPr>
        <w:t xml:space="preserve"> </w:t>
      </w:r>
      <w:r w:rsidRPr="009A4E5C">
        <w:rPr>
          <w:rFonts w:cs="Arial"/>
          <w:szCs w:val="20"/>
          <w:lang w:val="en-US" w:eastAsia="zh-CN"/>
        </w:rPr>
        <w:t>factor</w:t>
      </w:r>
      <w:r>
        <w:rPr>
          <w:rFonts w:cs="Arial"/>
          <w:szCs w:val="20"/>
          <w:lang w:val="en-US" w:eastAsia="zh-CN"/>
        </w:rPr>
        <w:t>.</w:t>
      </w:r>
    </w:p>
    <w:p w:rsidR="00876695" w:rsidRDefault="00876695" w:rsidP="00124F4C">
      <w:pPr>
        <w:ind w:left="312"/>
        <w:jc w:val="both"/>
        <w:rPr>
          <w:rFonts w:cs="Arial"/>
          <w:szCs w:val="20"/>
          <w:lang w:val="en-US" w:eastAsia="zh-CN"/>
        </w:rPr>
      </w:pPr>
    </w:p>
    <w:p w:rsidR="00876695" w:rsidRDefault="00876695" w:rsidP="001B7304">
      <w:pPr>
        <w:jc w:val="both"/>
        <w:rPr>
          <w:rFonts w:cs="Arial"/>
          <w:szCs w:val="20"/>
          <w:lang w:val="en-GB" w:eastAsia="zh-CN"/>
        </w:rPr>
      </w:pPr>
      <w:r>
        <w:rPr>
          <w:rFonts w:cs="Arial"/>
          <w:szCs w:val="20"/>
          <w:lang w:val="en-GB" w:eastAsia="zh-CN"/>
        </w:rPr>
        <w:t xml:space="preserve">When the internal gas temperature and pressure, compress factor matrix table are not configured with DTM. </w:t>
      </w:r>
      <w:r w:rsidRPr="00AC0A6A">
        <w:rPr>
          <w:rFonts w:cs="Arial"/>
          <w:szCs w:val="20"/>
          <w:lang w:val="en-GB" w:eastAsia="zh-CN"/>
        </w:rPr>
        <w:t xml:space="preserve">The </w:t>
      </w:r>
      <w:r>
        <w:rPr>
          <w:rFonts w:cs="Arial"/>
          <w:szCs w:val="20"/>
          <w:lang w:val="en-GB" w:eastAsia="zh-CN"/>
        </w:rPr>
        <w:t>c</w:t>
      </w:r>
      <w:r w:rsidRPr="00AC0A6A">
        <w:rPr>
          <w:rFonts w:cs="Arial"/>
          <w:szCs w:val="20"/>
          <w:lang w:val="en-GB" w:eastAsia="zh-CN"/>
        </w:rPr>
        <w:t xml:space="preserve">ompress factor will </w:t>
      </w:r>
      <w:r>
        <w:rPr>
          <w:rFonts w:cs="Arial"/>
          <w:szCs w:val="20"/>
          <w:lang w:val="en-GB" w:eastAsia="zh-CN"/>
        </w:rPr>
        <w:t xml:space="preserve">be </w:t>
      </w:r>
      <w:r w:rsidRPr="00AC0A6A">
        <w:rPr>
          <w:rFonts w:cs="Arial"/>
          <w:szCs w:val="20"/>
          <w:lang w:val="en-GB" w:eastAsia="zh-CN"/>
        </w:rPr>
        <w:t xml:space="preserve">reset to 1.0. </w:t>
      </w:r>
    </w:p>
    <w:p w:rsidR="00876695" w:rsidRPr="001B7304" w:rsidRDefault="00876695" w:rsidP="00794AD1">
      <w:pPr>
        <w:rPr>
          <w:lang w:val="en-US" w:eastAsia="zh-CN"/>
        </w:rPr>
      </w:pPr>
    </w:p>
    <w:p w:rsidR="00876695" w:rsidRPr="001B7304" w:rsidRDefault="00876695" w:rsidP="00794AD1">
      <w:pPr>
        <w:rPr>
          <w:lang w:val="en-US" w:eastAsia="zh-CN"/>
        </w:rPr>
      </w:pPr>
      <w:r>
        <w:rPr>
          <w:lang w:val="en-US" w:eastAsia="zh-CN"/>
        </w:rPr>
        <w:t>The formula to calculate the physical measurable ability of BiogasQn is:</w:t>
      </w:r>
    </w:p>
    <w:p w:rsidR="00876695" w:rsidRPr="001B7304" w:rsidRDefault="00876695" w:rsidP="00794AD1">
      <w:pPr>
        <w:rPr>
          <w:lang w:val="en-US" w:eastAsia="zh-CN"/>
        </w:rPr>
      </w:pPr>
    </w:p>
    <w:p w:rsidR="00876695" w:rsidRPr="009A4E5C" w:rsidRDefault="00876695" w:rsidP="00440D53">
      <w:pPr>
        <w:rPr>
          <w:rFonts w:cs="Arial"/>
          <w:szCs w:val="20"/>
          <w:lang w:val="en-GB" w:eastAsia="zh-CN"/>
        </w:rPr>
      </w:pPr>
      <w:r w:rsidRPr="008273B8">
        <w:rPr>
          <w:rFonts w:cs="Arial"/>
          <w:position w:val="-14"/>
          <w:szCs w:val="20"/>
        </w:rPr>
        <w:object w:dxaOrig="4020" w:dyaOrig="380">
          <v:shape id="_x0000_i1122" type="#_x0000_t75" style="width:197.2pt;height:18.8pt" o:ole="">
            <v:imagedata r:id="rId187" o:title=""/>
          </v:shape>
          <o:OLEObject Type="Embed" ProgID="Equation.DSMT4" ShapeID="_x0000_i1122" DrawAspect="Content" ObjectID="_1501656036" r:id="rId188"/>
        </w:object>
      </w:r>
    </w:p>
    <w:p w:rsidR="00876695" w:rsidRPr="009A4E5C" w:rsidRDefault="00876695" w:rsidP="00440D53">
      <w:pPr>
        <w:rPr>
          <w:rFonts w:cs="Arial"/>
          <w:szCs w:val="20"/>
          <w:lang w:val="en-GB" w:eastAsia="zh-CN"/>
        </w:rPr>
      </w:pPr>
      <w:r>
        <w:rPr>
          <w:rFonts w:cs="Arial"/>
          <w:szCs w:val="20"/>
          <w:lang w:val="en-GB" w:eastAsia="zh-CN"/>
        </w:rPr>
        <w:t>Where,</w:t>
      </w:r>
    </w:p>
    <w:p w:rsidR="00876695" w:rsidRPr="009A4E5C" w:rsidRDefault="00876695" w:rsidP="00440D53">
      <w:pPr>
        <w:numPr>
          <w:ilvl w:val="0"/>
          <w:numId w:val="24"/>
        </w:numPr>
        <w:tabs>
          <w:tab w:val="clear" w:pos="257"/>
          <w:tab w:val="left" w:pos="252"/>
        </w:tabs>
        <w:ind w:left="312" w:firstLine="119"/>
        <w:jc w:val="both"/>
        <w:rPr>
          <w:rFonts w:cs="Arial"/>
          <w:szCs w:val="20"/>
          <w:lang w:val="en-US" w:eastAsia="zh-CN"/>
        </w:rPr>
      </w:pPr>
      <w:r w:rsidRPr="008273B8">
        <w:rPr>
          <w:rFonts w:cs="Arial"/>
          <w:position w:val="-14"/>
          <w:szCs w:val="20"/>
          <w:lang w:val="en-US"/>
        </w:rPr>
        <w:object w:dxaOrig="1460" w:dyaOrig="380">
          <v:shape id="_x0000_i1123" type="#_x0000_t75" style="width:71.35pt;height:18.8pt" o:ole="">
            <v:imagedata r:id="rId189" o:title=""/>
          </v:shape>
          <o:OLEObject Type="Embed" ProgID="Equation.DSMT4" ShapeID="_x0000_i1123" DrawAspect="Content" ObjectID="_1501656037" r:id="rId190"/>
        </w:object>
      </w:r>
      <w:r w:rsidRPr="009A4E5C">
        <w:rPr>
          <w:rFonts w:cs="Arial"/>
          <w:szCs w:val="20"/>
          <w:lang w:val="en-US"/>
        </w:rPr>
        <w:t xml:space="preserve">= </w:t>
      </w:r>
      <w:r>
        <w:rPr>
          <w:lang w:val="en-US" w:eastAsia="zh-CN"/>
        </w:rPr>
        <w:t>physical measurable ability of</w:t>
      </w:r>
      <w:r>
        <w:rPr>
          <w:rFonts w:cs="Arial"/>
          <w:szCs w:val="20"/>
          <w:lang w:val="en-GB" w:eastAsia="zh-CN"/>
        </w:rPr>
        <w:t xml:space="preserve"> </w:t>
      </w:r>
      <w:r>
        <w:rPr>
          <w:rFonts w:cs="Arial"/>
          <w:szCs w:val="20"/>
          <w:lang w:val="en-US" w:eastAsia="zh-CN"/>
        </w:rPr>
        <w:t>Biogas standard</w:t>
      </w:r>
      <w:r w:rsidRPr="009A4E5C">
        <w:rPr>
          <w:rFonts w:cs="Arial"/>
          <w:szCs w:val="20"/>
          <w:lang w:val="en-US" w:eastAsia="zh-CN"/>
        </w:rPr>
        <w:t xml:space="preserve"> volume</w:t>
      </w:r>
      <w:r w:rsidRPr="009A4E5C">
        <w:rPr>
          <w:rFonts w:cs="Arial"/>
          <w:szCs w:val="20"/>
          <w:lang w:val="en-US"/>
        </w:rPr>
        <w:t xml:space="preserve"> </w:t>
      </w:r>
      <w:r>
        <w:rPr>
          <w:rFonts w:cs="Arial"/>
          <w:szCs w:val="20"/>
          <w:lang w:val="en-US"/>
        </w:rPr>
        <w:t>flow (</w:t>
      </w:r>
      <w:r w:rsidRPr="009A4E5C">
        <w:rPr>
          <w:rFonts w:cs="Arial"/>
          <w:szCs w:val="20"/>
          <w:lang w:val="en-US" w:eastAsia="zh-CN"/>
        </w:rPr>
        <w:t>m3/h</w:t>
      </w:r>
      <w:r w:rsidRPr="009A4E5C">
        <w:rPr>
          <w:rFonts w:cs="Arial"/>
          <w:szCs w:val="20"/>
          <w:lang w:val="en-US"/>
        </w:rPr>
        <w:t>)</w:t>
      </w:r>
      <w:r>
        <w:rPr>
          <w:rFonts w:cs="Arial"/>
          <w:szCs w:val="20"/>
          <w:lang w:val="en-US" w:eastAsia="zh-CN"/>
        </w:rPr>
        <w:t>.</w:t>
      </w:r>
    </w:p>
    <w:p w:rsidR="00876695" w:rsidRPr="009A4E5C" w:rsidRDefault="00876695" w:rsidP="00440D53">
      <w:pPr>
        <w:numPr>
          <w:ilvl w:val="0"/>
          <w:numId w:val="24"/>
        </w:numPr>
        <w:tabs>
          <w:tab w:val="clear" w:pos="257"/>
          <w:tab w:val="left" w:pos="252"/>
        </w:tabs>
        <w:ind w:left="312" w:firstLine="119"/>
        <w:jc w:val="both"/>
        <w:rPr>
          <w:rFonts w:cs="Arial"/>
          <w:szCs w:val="20"/>
          <w:lang w:val="en-US" w:eastAsia="zh-CN"/>
        </w:rPr>
      </w:pPr>
      <w:r w:rsidRPr="00DC43A9">
        <w:rPr>
          <w:rFonts w:cs="Arial"/>
          <w:position w:val="-10"/>
          <w:szCs w:val="20"/>
          <w:lang w:val="en-US"/>
        </w:rPr>
        <w:object w:dxaOrig="1020" w:dyaOrig="320">
          <v:shape id="_x0000_i1124" type="#_x0000_t75" style="width:51.35pt;height:16.3pt" o:ole="">
            <v:imagedata r:id="rId169" o:title=""/>
          </v:shape>
          <o:OLEObject Type="Embed" ProgID="Equation.DSMT4" ShapeID="_x0000_i1124" DrawAspect="Content" ObjectID="_1501656038" r:id="rId191"/>
        </w:object>
      </w:r>
      <w:r w:rsidRPr="009A4E5C">
        <w:rPr>
          <w:rFonts w:cs="Arial"/>
          <w:szCs w:val="20"/>
          <w:lang w:val="en-US"/>
        </w:rPr>
        <w:t xml:space="preserve">= </w:t>
      </w:r>
      <w:r>
        <w:rPr>
          <w:lang w:val="en-US" w:eastAsia="zh-CN"/>
        </w:rPr>
        <w:t>physical measurable ability of</w:t>
      </w:r>
      <w:r>
        <w:rPr>
          <w:rFonts w:cs="Arial"/>
          <w:szCs w:val="20"/>
          <w:lang w:val="en-GB" w:eastAsia="zh-CN"/>
        </w:rPr>
        <w:t xml:space="preserve"> </w:t>
      </w:r>
      <w:r>
        <w:rPr>
          <w:rFonts w:cs="Arial"/>
          <w:szCs w:val="20"/>
          <w:lang w:val="en-US" w:eastAsia="zh-CN"/>
        </w:rPr>
        <w:t>standard</w:t>
      </w:r>
      <w:r w:rsidRPr="009A4E5C">
        <w:rPr>
          <w:rFonts w:cs="Arial"/>
          <w:szCs w:val="20"/>
          <w:lang w:val="en-US" w:eastAsia="zh-CN"/>
        </w:rPr>
        <w:t xml:space="preserve"> volume</w:t>
      </w:r>
      <w:r w:rsidRPr="009A4E5C">
        <w:rPr>
          <w:rFonts w:cs="Arial"/>
          <w:szCs w:val="20"/>
          <w:lang w:val="en-US"/>
        </w:rPr>
        <w:t xml:space="preserve"> </w:t>
      </w:r>
      <w:r>
        <w:rPr>
          <w:rFonts w:cs="Arial"/>
          <w:szCs w:val="20"/>
          <w:lang w:val="en-US"/>
        </w:rPr>
        <w:t>flow (</w:t>
      </w:r>
      <w:r w:rsidRPr="009A4E5C">
        <w:rPr>
          <w:rFonts w:cs="Arial"/>
          <w:szCs w:val="20"/>
          <w:lang w:val="en-US" w:eastAsia="zh-CN"/>
        </w:rPr>
        <w:t>m3/h</w:t>
      </w:r>
      <w:r w:rsidRPr="009A4E5C">
        <w:rPr>
          <w:rFonts w:cs="Arial"/>
          <w:szCs w:val="20"/>
          <w:lang w:val="en-US"/>
        </w:rPr>
        <w:t>)</w:t>
      </w:r>
      <w:r>
        <w:rPr>
          <w:rFonts w:cs="Arial"/>
          <w:szCs w:val="20"/>
          <w:lang w:val="en-US" w:eastAsia="zh-CN"/>
        </w:rPr>
        <w:t>.</w:t>
      </w:r>
    </w:p>
    <w:p w:rsidR="00876695" w:rsidRPr="009A4E5C" w:rsidRDefault="00876695" w:rsidP="00124F4C">
      <w:pPr>
        <w:numPr>
          <w:ilvl w:val="0"/>
          <w:numId w:val="24"/>
        </w:numPr>
        <w:tabs>
          <w:tab w:val="clear" w:pos="257"/>
          <w:tab w:val="left" w:pos="252"/>
        </w:tabs>
        <w:ind w:left="312" w:firstLine="119"/>
        <w:jc w:val="both"/>
        <w:rPr>
          <w:rFonts w:cs="Arial"/>
          <w:szCs w:val="20"/>
          <w:lang w:val="en-US" w:eastAsia="zh-CN"/>
        </w:rPr>
      </w:pPr>
      <w:r w:rsidRPr="00DC43A9">
        <w:rPr>
          <w:rFonts w:cs="Arial"/>
          <w:position w:val="-14"/>
          <w:szCs w:val="20"/>
          <w:lang w:val="en-US"/>
        </w:rPr>
        <w:object w:dxaOrig="1180" w:dyaOrig="380">
          <v:shape id="_x0000_i1125" type="#_x0000_t75" style="width:56.95pt;height:18.8pt" o:ole="">
            <v:imagedata r:id="rId171" o:title=""/>
          </v:shape>
          <o:OLEObject Type="Embed" ProgID="Equation.DSMT4" ShapeID="_x0000_i1125" DrawAspect="Content" ObjectID="_1501656039" r:id="rId192"/>
        </w:object>
      </w:r>
      <w:r w:rsidRPr="009A4E5C">
        <w:rPr>
          <w:rFonts w:cs="Arial"/>
          <w:szCs w:val="20"/>
          <w:lang w:val="en-US" w:eastAsia="zh-CN"/>
        </w:rPr>
        <w:t xml:space="preserve"> =</w:t>
      </w:r>
      <w:r w:rsidRPr="00124F4C">
        <w:rPr>
          <w:rFonts w:cs="Arial"/>
          <w:szCs w:val="20"/>
          <w:lang w:val="en-US" w:eastAsia="zh-CN"/>
        </w:rPr>
        <w:t xml:space="preserve"> </w:t>
      </w:r>
      <w:r>
        <w:rPr>
          <w:rFonts w:cs="Arial"/>
          <w:szCs w:val="20"/>
          <w:lang w:val="en-US" w:eastAsia="zh-CN"/>
        </w:rPr>
        <w:t>Percentage of Biogas</w:t>
      </w:r>
      <w:r w:rsidRPr="009A4E5C">
        <w:rPr>
          <w:rFonts w:cs="Arial"/>
          <w:szCs w:val="20"/>
          <w:lang w:val="en-US" w:eastAsia="zh-CN"/>
        </w:rPr>
        <w:t xml:space="preserve"> (</w:t>
      </w:r>
      <w:r>
        <w:rPr>
          <w:rFonts w:cs="Arial"/>
          <w:szCs w:val="20"/>
          <w:lang w:val="en-US" w:eastAsia="zh-CN"/>
        </w:rPr>
        <w:t>%</w:t>
      </w:r>
      <w:r w:rsidRPr="009A4E5C">
        <w:rPr>
          <w:rFonts w:cs="Arial"/>
          <w:szCs w:val="20"/>
          <w:lang w:val="en-US" w:eastAsia="zh-CN"/>
        </w:rPr>
        <w:t>)</w:t>
      </w:r>
      <w:r>
        <w:rPr>
          <w:rFonts w:cs="Arial"/>
          <w:szCs w:val="20"/>
          <w:lang w:val="en-US" w:eastAsia="zh-CN"/>
        </w:rPr>
        <w:t>.</w:t>
      </w:r>
    </w:p>
    <w:p w:rsidR="00876695" w:rsidRPr="00EE2D2F" w:rsidRDefault="00876695" w:rsidP="00A07F30">
      <w:pPr>
        <w:rPr>
          <w:b/>
          <w:lang w:val="en-US" w:eastAsia="zh-CN"/>
        </w:rPr>
      </w:pPr>
      <w:r w:rsidRPr="00EE2D2F">
        <w:rPr>
          <w:b/>
          <w:lang w:val="en-US" w:eastAsia="zh-CN"/>
        </w:rPr>
        <w:t>Flow Chart:</w:t>
      </w:r>
    </w:p>
    <w:p w:rsidR="00876695" w:rsidRPr="00440D53" w:rsidRDefault="00876695" w:rsidP="00E72978">
      <w:pPr>
        <w:rPr>
          <w:lang w:val="en-US" w:eastAsia="zh-CN"/>
        </w:rPr>
      </w:pPr>
      <w:r>
        <w:object w:dxaOrig="10856" w:dyaOrig="14767">
          <v:shape id="_x0000_i1126" type="#_x0000_t75" style="width:477.7pt;height:605.45pt" o:ole="">
            <v:imagedata r:id="rId193" o:title=""/>
          </v:shape>
          <o:OLEObject Type="Embed" ProgID="Visio.Drawing.11" ShapeID="_x0000_i1126" DrawAspect="Content" ObjectID="_1501656040" r:id="rId194"/>
        </w:object>
      </w:r>
    </w:p>
    <w:p w:rsidR="00876695" w:rsidRDefault="00876695" w:rsidP="003400F9">
      <w:pPr>
        <w:pStyle w:val="Caption"/>
        <w:jc w:val="center"/>
        <w:rPr>
          <w:lang w:val="en-US" w:eastAsia="zh-CN"/>
        </w:rPr>
      </w:pPr>
      <w:bookmarkStart w:id="46" w:name="_Toc359932717"/>
      <w:r>
        <w:t xml:space="preserve">Figure </w:t>
      </w:r>
      <w:r w:rsidR="008254D3">
        <w:fldChar w:fldCharType="begin"/>
      </w:r>
      <w:r w:rsidR="008254D3">
        <w:instrText xml:space="preserve"> SEQ Figure \* ARABIC </w:instrText>
      </w:r>
      <w:r w:rsidR="008254D3">
        <w:fldChar w:fldCharType="separate"/>
      </w:r>
      <w:r w:rsidR="00606487">
        <w:rPr>
          <w:noProof/>
        </w:rPr>
        <w:t>4</w:t>
      </w:r>
      <w:r w:rsidR="008254D3">
        <w:fldChar w:fldCharType="end"/>
      </w:r>
      <w:r>
        <w:rPr>
          <w:lang w:eastAsia="zh-CN"/>
        </w:rPr>
        <w:t xml:space="preserve">  flow char of </w:t>
      </w:r>
      <w:r w:rsidRPr="00440D53">
        <w:rPr>
          <w:lang w:eastAsia="zh-CN"/>
        </w:rPr>
        <w:t>UpdateGasQnMaxDN_MVM</w:t>
      </w:r>
      <w:bookmarkEnd w:id="46"/>
    </w:p>
    <w:p w:rsidR="00876695" w:rsidRPr="002C7603" w:rsidRDefault="00876695" w:rsidP="00794AD1">
      <w:pPr>
        <w:pStyle w:val="Heading4"/>
        <w:rPr>
          <w:lang w:val="en-US" w:eastAsia="zh-CN"/>
        </w:rPr>
      </w:pPr>
      <w:r w:rsidRPr="002C7603">
        <w:rPr>
          <w:lang w:val="en-US" w:eastAsia="zh-CN"/>
        </w:rPr>
        <w:lastRenderedPageBreak/>
        <w:t xml:space="preserve">Calculate MaxDN for </w:t>
      </w:r>
      <w:r>
        <w:rPr>
          <w:lang w:val="en-GB" w:eastAsia="zh-CN"/>
        </w:rPr>
        <w:t>Mass Flow</w:t>
      </w:r>
    </w:p>
    <w:p w:rsidR="00876695" w:rsidRPr="00EA3588" w:rsidRDefault="00876695" w:rsidP="00794AD1">
      <w:pPr>
        <w:rPr>
          <w:lang w:val="en-US" w:eastAsia="zh-CN"/>
        </w:rPr>
      </w:pPr>
      <w:r w:rsidRPr="00EA3588">
        <w:rPr>
          <w:lang w:val="en-US" w:eastAsia="zh-CN"/>
        </w:rPr>
        <w:t>Function Name:</w:t>
      </w:r>
    </w:p>
    <w:p w:rsidR="00876695" w:rsidRPr="00E72978" w:rsidRDefault="00876695" w:rsidP="00794AD1">
      <w:pPr>
        <w:ind w:leftChars="200" w:left="400"/>
        <w:rPr>
          <w:lang w:val="en-GB" w:eastAsia="zh-CN"/>
        </w:rPr>
      </w:pPr>
      <w:r>
        <w:rPr>
          <w:lang w:val="en-GB" w:eastAsia="zh-CN"/>
        </w:rPr>
        <w:t xml:space="preserve">Void </w:t>
      </w:r>
      <w:r w:rsidRPr="00F5094D">
        <w:rPr>
          <w:lang w:val="en-GB" w:eastAsia="zh-CN"/>
        </w:rPr>
        <w:t>UpdateQmMaxDN</w:t>
      </w:r>
      <w:r w:rsidRPr="00794AD1">
        <w:rPr>
          <w:lang w:val="en-GB" w:eastAsia="zh-CN"/>
        </w:rPr>
        <w:t>_MVM</w:t>
      </w:r>
      <w:r>
        <w:rPr>
          <w:lang w:val="en-GB" w:eastAsia="zh-CN"/>
        </w:rPr>
        <w:t>(void)</w:t>
      </w:r>
    </w:p>
    <w:p w:rsidR="00876695" w:rsidRPr="00EA3588" w:rsidRDefault="00876695" w:rsidP="00794AD1">
      <w:pPr>
        <w:rPr>
          <w:lang w:val="en-US" w:eastAsia="zh-CN"/>
        </w:rPr>
      </w:pPr>
    </w:p>
    <w:p w:rsidR="00876695" w:rsidRPr="00EA3588" w:rsidRDefault="00876695" w:rsidP="00794AD1">
      <w:pPr>
        <w:rPr>
          <w:lang w:val="en-US" w:eastAsia="zh-CN"/>
        </w:rPr>
      </w:pPr>
      <w:r w:rsidRPr="00EA3588">
        <w:rPr>
          <w:lang w:val="en-US" w:eastAsia="zh-CN"/>
        </w:rPr>
        <w:t>Function Description:</w:t>
      </w:r>
    </w:p>
    <w:p w:rsidR="00876695" w:rsidRPr="001B7304" w:rsidRDefault="00876695" w:rsidP="00EA3588">
      <w:pPr>
        <w:rPr>
          <w:lang w:val="en-US" w:eastAsia="zh-CN"/>
        </w:rPr>
      </w:pPr>
      <w:r>
        <w:rPr>
          <w:lang w:val="en-US" w:eastAsia="zh-CN"/>
        </w:rPr>
        <w:t>We get the physical measurable ability of mass flow directly from QMaxDN and preset density.</w:t>
      </w:r>
    </w:p>
    <w:p w:rsidR="00876695" w:rsidRPr="001B7304" w:rsidRDefault="00876695" w:rsidP="00EA3588">
      <w:pPr>
        <w:rPr>
          <w:lang w:val="en-US" w:eastAsia="zh-CN"/>
        </w:rPr>
      </w:pPr>
    </w:p>
    <w:p w:rsidR="00876695" w:rsidRPr="009A4E5C" w:rsidRDefault="00876695" w:rsidP="00723B95">
      <w:pPr>
        <w:rPr>
          <w:rFonts w:cs="Arial"/>
          <w:szCs w:val="20"/>
          <w:lang w:val="en-GB" w:eastAsia="zh-CN"/>
        </w:rPr>
      </w:pPr>
      <w:r w:rsidRPr="009A4E5C">
        <w:rPr>
          <w:rFonts w:cs="Arial"/>
          <w:position w:val="-14"/>
          <w:szCs w:val="20"/>
        </w:rPr>
        <w:object w:dxaOrig="3019" w:dyaOrig="380">
          <v:shape id="_x0000_i1127" type="#_x0000_t75" style="width:150.9pt;height:18.8pt" o:ole="">
            <v:imagedata r:id="rId195" o:title=""/>
          </v:shape>
          <o:OLEObject Type="Embed" ProgID="Equation.DSMT4" ShapeID="_x0000_i1127" DrawAspect="Content" ObjectID="_1501656041" r:id="rId196"/>
        </w:object>
      </w:r>
    </w:p>
    <w:p w:rsidR="00876695" w:rsidRPr="009A4E5C" w:rsidRDefault="00876695" w:rsidP="00723B95">
      <w:pPr>
        <w:rPr>
          <w:rFonts w:cs="Arial"/>
          <w:szCs w:val="20"/>
          <w:lang w:val="en-GB" w:eastAsia="zh-CN"/>
        </w:rPr>
      </w:pPr>
      <w:r>
        <w:rPr>
          <w:rFonts w:cs="Arial"/>
          <w:szCs w:val="20"/>
          <w:lang w:val="en-GB" w:eastAsia="zh-CN"/>
        </w:rPr>
        <w:t>Where,</w:t>
      </w:r>
    </w:p>
    <w:p w:rsidR="00876695" w:rsidRPr="009A4E5C" w:rsidRDefault="00876695" w:rsidP="00723B95">
      <w:pPr>
        <w:numPr>
          <w:ilvl w:val="0"/>
          <w:numId w:val="24"/>
        </w:numPr>
        <w:tabs>
          <w:tab w:val="clear" w:pos="257"/>
          <w:tab w:val="left" w:pos="252"/>
        </w:tabs>
        <w:ind w:left="312" w:firstLine="119"/>
        <w:jc w:val="both"/>
        <w:rPr>
          <w:rFonts w:cs="Arial"/>
          <w:b/>
          <w:szCs w:val="20"/>
          <w:lang w:val="en-US" w:eastAsia="zh-CN"/>
        </w:rPr>
      </w:pPr>
      <w:r w:rsidRPr="003E05A3">
        <w:rPr>
          <w:rFonts w:cs="Arial"/>
          <w:position w:val="-12"/>
          <w:szCs w:val="20"/>
          <w:lang w:val="en-US"/>
        </w:rPr>
        <w:object w:dxaOrig="1140" w:dyaOrig="360">
          <v:shape id="_x0000_i1128" type="#_x0000_t75" style="width:56.95pt;height:18.15pt" o:ole="">
            <v:imagedata r:id="rId197" o:title=""/>
          </v:shape>
          <o:OLEObject Type="Embed" ProgID="Equation.DSMT4" ShapeID="_x0000_i1128" DrawAspect="Content" ObjectID="_1501656042" r:id="rId198"/>
        </w:object>
      </w:r>
      <w:r w:rsidRPr="009A4E5C">
        <w:rPr>
          <w:rFonts w:cs="Arial"/>
          <w:szCs w:val="20"/>
          <w:lang w:val="en-US" w:eastAsia="zh-CN"/>
        </w:rPr>
        <w:t xml:space="preserve"> </w:t>
      </w:r>
      <w:r w:rsidRPr="009A4E5C">
        <w:rPr>
          <w:rFonts w:cs="Arial"/>
          <w:szCs w:val="20"/>
          <w:lang w:val="en-US"/>
        </w:rPr>
        <w:t xml:space="preserve">= </w:t>
      </w:r>
      <w:r>
        <w:rPr>
          <w:lang w:val="en-US" w:eastAsia="zh-CN"/>
        </w:rPr>
        <w:t>physical measurable ability of</w:t>
      </w:r>
      <w:r>
        <w:rPr>
          <w:rFonts w:cs="Arial"/>
          <w:szCs w:val="20"/>
          <w:lang w:val="en-US" w:eastAsia="zh-CN"/>
        </w:rPr>
        <w:t xml:space="preserve"> m</w:t>
      </w:r>
      <w:r w:rsidRPr="009A4E5C">
        <w:rPr>
          <w:rFonts w:cs="Arial"/>
          <w:szCs w:val="20"/>
          <w:lang w:val="en-US" w:eastAsia="zh-CN"/>
        </w:rPr>
        <w:t xml:space="preserve">ass </w:t>
      </w:r>
      <w:r>
        <w:rPr>
          <w:rFonts w:cs="Arial"/>
          <w:szCs w:val="20"/>
          <w:lang w:val="en-US" w:eastAsia="zh-CN"/>
        </w:rPr>
        <w:t xml:space="preserve">flow </w:t>
      </w:r>
      <w:r>
        <w:rPr>
          <w:rFonts w:cs="Arial"/>
          <w:szCs w:val="20"/>
          <w:lang w:val="en-US"/>
        </w:rPr>
        <w:t>(</w:t>
      </w:r>
      <w:r w:rsidRPr="009A4E5C">
        <w:rPr>
          <w:rFonts w:cs="Arial"/>
          <w:szCs w:val="20"/>
          <w:lang w:val="en-US" w:eastAsia="zh-CN"/>
        </w:rPr>
        <w:t>kg</w:t>
      </w:r>
      <w:r w:rsidRPr="009A4E5C">
        <w:rPr>
          <w:rFonts w:cs="Arial"/>
          <w:szCs w:val="20"/>
          <w:lang w:val="en-US"/>
        </w:rPr>
        <w:t>/h)</w:t>
      </w:r>
      <w:r>
        <w:rPr>
          <w:rFonts w:cs="Arial"/>
          <w:szCs w:val="20"/>
          <w:lang w:val="en-US" w:eastAsia="zh-CN"/>
        </w:rPr>
        <w:t>.</w:t>
      </w:r>
    </w:p>
    <w:p w:rsidR="00876695" w:rsidRPr="009A4E5C" w:rsidRDefault="00876695" w:rsidP="004921FA">
      <w:pPr>
        <w:numPr>
          <w:ilvl w:val="0"/>
          <w:numId w:val="24"/>
        </w:numPr>
        <w:tabs>
          <w:tab w:val="clear" w:pos="257"/>
          <w:tab w:val="left" w:pos="252"/>
        </w:tabs>
        <w:ind w:left="312" w:firstLine="119"/>
        <w:jc w:val="both"/>
        <w:rPr>
          <w:rFonts w:cs="Arial"/>
          <w:szCs w:val="20"/>
          <w:lang w:val="en-US" w:eastAsia="zh-CN"/>
        </w:rPr>
      </w:pPr>
      <w:r w:rsidRPr="00DC43A9">
        <w:rPr>
          <w:rFonts w:cs="Arial"/>
          <w:position w:val="-10"/>
          <w:szCs w:val="20"/>
          <w:lang w:val="en-US"/>
        </w:rPr>
        <w:object w:dxaOrig="1020" w:dyaOrig="320">
          <v:shape id="_x0000_i1129" type="#_x0000_t75" style="width:51.35pt;height:16.3pt" o:ole="">
            <v:imagedata r:id="rId169" o:title=""/>
          </v:shape>
          <o:OLEObject Type="Embed" ProgID="Equation.DSMT4" ShapeID="_x0000_i1129" DrawAspect="Content" ObjectID="_1501656043" r:id="rId199"/>
        </w:object>
      </w:r>
      <w:r w:rsidRPr="009A4E5C">
        <w:rPr>
          <w:rFonts w:cs="Arial"/>
          <w:szCs w:val="20"/>
          <w:lang w:val="en-US"/>
        </w:rPr>
        <w:t xml:space="preserve">= </w:t>
      </w:r>
      <w:r>
        <w:rPr>
          <w:rFonts w:cs="Arial"/>
          <w:szCs w:val="20"/>
          <w:lang w:val="en-US" w:eastAsia="zh-CN"/>
        </w:rPr>
        <w:t>Physical</w:t>
      </w:r>
      <w:r>
        <w:rPr>
          <w:lang w:val="en-US" w:eastAsia="zh-CN"/>
        </w:rPr>
        <w:t xml:space="preserve"> measurable ability </w:t>
      </w:r>
      <w:r w:rsidRPr="001B7304">
        <w:rPr>
          <w:rFonts w:cs="Arial"/>
          <w:szCs w:val="20"/>
          <w:lang w:val="en-US" w:eastAsia="zh-CN"/>
        </w:rPr>
        <w:t>of Volume flow</w:t>
      </w:r>
      <w:r>
        <w:rPr>
          <w:rFonts w:cs="Arial"/>
          <w:szCs w:val="20"/>
          <w:lang w:val="en-US"/>
        </w:rPr>
        <w:t xml:space="preserve"> (</w:t>
      </w:r>
      <w:r>
        <w:rPr>
          <w:rFonts w:cs="Arial"/>
          <w:szCs w:val="20"/>
          <w:lang w:val="en-US" w:eastAsia="zh-CN"/>
        </w:rPr>
        <w:t>m3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Default="00876695" w:rsidP="00723B95">
      <w:pPr>
        <w:numPr>
          <w:ilvl w:val="0"/>
          <w:numId w:val="24"/>
        </w:numPr>
        <w:tabs>
          <w:tab w:val="clear" w:pos="257"/>
          <w:tab w:val="left" w:pos="252"/>
        </w:tabs>
        <w:ind w:left="312" w:firstLine="119"/>
        <w:jc w:val="both"/>
        <w:rPr>
          <w:rFonts w:cs="Arial"/>
          <w:szCs w:val="20"/>
          <w:lang w:val="en-US" w:eastAsia="zh-CN"/>
        </w:rPr>
      </w:pPr>
      <w:r w:rsidRPr="009A4E5C">
        <w:rPr>
          <w:rFonts w:cs="Arial"/>
          <w:position w:val="-14"/>
          <w:szCs w:val="20"/>
          <w:lang w:val="en-US"/>
        </w:rPr>
        <w:object w:dxaOrig="580" w:dyaOrig="380">
          <v:shape id="_x0000_i1130" type="#_x0000_t75" style="width:29.45pt;height:18.8pt" o:ole="">
            <v:imagedata r:id="rId200" o:title=""/>
          </v:shape>
          <o:OLEObject Type="Embed" ProgID="Equation.DSMT4" ShapeID="_x0000_i1130" DrawAspect="Content" ObjectID="_1501656044" r:id="rId201"/>
        </w:object>
      </w:r>
      <w:r w:rsidRPr="009A4E5C">
        <w:rPr>
          <w:rFonts w:cs="Arial"/>
          <w:szCs w:val="20"/>
          <w:lang w:val="en-US" w:eastAsia="zh-CN"/>
        </w:rPr>
        <w:t xml:space="preserve"> = </w:t>
      </w:r>
      <w:r>
        <w:rPr>
          <w:rFonts w:cs="Arial"/>
          <w:szCs w:val="20"/>
          <w:lang w:val="en-US" w:eastAsia="zh-CN"/>
        </w:rPr>
        <w:t>preset actual</w:t>
      </w:r>
      <w:r w:rsidRPr="009A4E5C">
        <w:rPr>
          <w:rFonts w:cs="Arial"/>
          <w:szCs w:val="20"/>
          <w:lang w:val="en-US" w:eastAsia="zh-CN"/>
        </w:rPr>
        <w:t xml:space="preserve"> density</w:t>
      </w:r>
      <w:r>
        <w:rPr>
          <w:rFonts w:cs="Arial"/>
          <w:szCs w:val="20"/>
          <w:lang w:val="en-US" w:eastAsia="zh-CN"/>
        </w:rPr>
        <w:t xml:space="preserve"> </w:t>
      </w:r>
      <w:r w:rsidRPr="009A4E5C">
        <w:rPr>
          <w:rFonts w:cs="Arial"/>
          <w:szCs w:val="20"/>
          <w:lang w:val="en-US" w:eastAsia="zh-CN"/>
        </w:rPr>
        <w:t>(kg/m3)</w:t>
      </w:r>
      <w:r>
        <w:rPr>
          <w:rFonts w:cs="Arial"/>
          <w:szCs w:val="20"/>
          <w:lang w:val="en-US" w:eastAsia="zh-CN"/>
        </w:rPr>
        <w:t>.</w:t>
      </w:r>
    </w:p>
    <w:p w:rsidR="00876695" w:rsidRPr="002C7603" w:rsidRDefault="00876695" w:rsidP="00526D6E">
      <w:pPr>
        <w:pStyle w:val="Heading4"/>
        <w:rPr>
          <w:lang w:val="en-US" w:eastAsia="zh-CN"/>
        </w:rPr>
      </w:pPr>
      <w:r w:rsidRPr="002C7603">
        <w:rPr>
          <w:lang w:val="en-US" w:eastAsia="zh-CN"/>
        </w:rPr>
        <w:t xml:space="preserve">Calculate MaxDN for </w:t>
      </w:r>
      <w:r w:rsidRPr="002C7603">
        <w:rPr>
          <w:lang w:val="en-GB" w:eastAsia="zh-CN"/>
        </w:rPr>
        <w:t>Liquid</w:t>
      </w:r>
      <w:r>
        <w:rPr>
          <w:lang w:val="en-GB" w:eastAsia="zh-CN"/>
        </w:rPr>
        <w:t xml:space="preserve"> </w:t>
      </w:r>
      <w:r w:rsidRPr="002C7603">
        <w:rPr>
          <w:lang w:val="en-GB" w:eastAsia="zh-CN"/>
        </w:rPr>
        <w:t>Power</w:t>
      </w:r>
    </w:p>
    <w:p w:rsidR="00876695" w:rsidRPr="00EA3588" w:rsidRDefault="00876695" w:rsidP="00526D6E">
      <w:pPr>
        <w:rPr>
          <w:lang w:val="en-US" w:eastAsia="zh-CN"/>
        </w:rPr>
      </w:pPr>
      <w:r w:rsidRPr="00EA3588">
        <w:rPr>
          <w:lang w:val="en-US" w:eastAsia="zh-CN"/>
        </w:rPr>
        <w:t>Function Name:</w:t>
      </w:r>
    </w:p>
    <w:p w:rsidR="00876695" w:rsidRPr="00E72978" w:rsidRDefault="00876695" w:rsidP="00526D6E">
      <w:pPr>
        <w:ind w:leftChars="200" w:left="400"/>
        <w:rPr>
          <w:lang w:val="en-GB" w:eastAsia="zh-CN"/>
        </w:rPr>
      </w:pPr>
      <w:r>
        <w:rPr>
          <w:lang w:val="en-GB" w:eastAsia="zh-CN"/>
        </w:rPr>
        <w:t xml:space="preserve">Void </w:t>
      </w:r>
      <w:r w:rsidRPr="002C7603">
        <w:rPr>
          <w:lang w:val="en-GB" w:eastAsia="zh-CN"/>
        </w:rPr>
        <w:t>UpdateLiquidPowerMaxDN</w:t>
      </w:r>
      <w:r w:rsidRPr="00794AD1">
        <w:rPr>
          <w:lang w:val="en-GB" w:eastAsia="zh-CN"/>
        </w:rPr>
        <w:t>_MVM</w:t>
      </w:r>
      <w:r>
        <w:rPr>
          <w:lang w:val="en-GB" w:eastAsia="zh-CN"/>
        </w:rPr>
        <w:t>(void)</w:t>
      </w:r>
    </w:p>
    <w:p w:rsidR="00876695" w:rsidRPr="00EA3588" w:rsidRDefault="00876695" w:rsidP="00526D6E">
      <w:pPr>
        <w:rPr>
          <w:lang w:val="en-US" w:eastAsia="zh-CN"/>
        </w:rPr>
      </w:pPr>
    </w:p>
    <w:p w:rsidR="00876695" w:rsidRPr="00EA3588" w:rsidRDefault="00876695" w:rsidP="00526D6E">
      <w:pPr>
        <w:rPr>
          <w:lang w:val="en-US" w:eastAsia="zh-CN"/>
        </w:rPr>
      </w:pPr>
      <w:r w:rsidRPr="00EA3588">
        <w:rPr>
          <w:lang w:val="en-US" w:eastAsia="zh-CN"/>
        </w:rPr>
        <w:t>Function Description:</w:t>
      </w:r>
    </w:p>
    <w:p w:rsidR="00876695" w:rsidRPr="009A4E5C" w:rsidRDefault="00876695" w:rsidP="00526D6E">
      <w:pPr>
        <w:rPr>
          <w:rFonts w:cs="Arial"/>
          <w:szCs w:val="20"/>
          <w:lang w:val="en-GB" w:eastAsia="zh-CN"/>
        </w:rPr>
      </w:pPr>
      <w:r>
        <w:rPr>
          <w:rFonts w:cs="Arial"/>
          <w:szCs w:val="20"/>
          <w:lang w:val="en-GB" w:eastAsia="zh-CN"/>
        </w:rPr>
        <w:t xml:space="preserve">The </w:t>
      </w:r>
      <w:r>
        <w:rPr>
          <w:lang w:val="en-US" w:eastAsia="zh-CN"/>
        </w:rPr>
        <w:t>physical measurable ability of</w:t>
      </w:r>
      <w:r>
        <w:rPr>
          <w:rFonts w:cs="Arial"/>
          <w:szCs w:val="20"/>
          <w:lang w:val="en-GB" w:eastAsia="zh-CN"/>
        </w:rPr>
        <w:t xml:space="preserve"> liquid</w:t>
      </w:r>
      <w:r w:rsidRPr="009A4E5C">
        <w:rPr>
          <w:rFonts w:cs="Arial"/>
          <w:szCs w:val="20"/>
          <w:lang w:val="en-GB" w:eastAsia="zh-CN"/>
        </w:rPr>
        <w:t xml:space="preserve"> </w:t>
      </w:r>
      <w:r>
        <w:rPr>
          <w:rFonts w:cs="Arial"/>
          <w:szCs w:val="20"/>
          <w:lang w:val="en-GB" w:eastAsia="zh-CN"/>
        </w:rPr>
        <w:t xml:space="preserve">energy flow </w:t>
      </w:r>
      <w:r w:rsidRPr="009A4E5C">
        <w:rPr>
          <w:rFonts w:cs="Arial"/>
          <w:szCs w:val="20"/>
          <w:lang w:val="en-GB" w:eastAsia="zh-CN"/>
        </w:rPr>
        <w:t xml:space="preserve">is </w:t>
      </w:r>
      <w:r>
        <w:rPr>
          <w:rFonts w:cs="Arial"/>
          <w:szCs w:val="20"/>
          <w:lang w:val="en-GB" w:eastAsia="zh-CN"/>
        </w:rPr>
        <w:t>deprived from</w:t>
      </w:r>
      <w:r w:rsidRPr="009A4E5C">
        <w:rPr>
          <w:rFonts w:cs="Arial"/>
          <w:szCs w:val="20"/>
          <w:lang w:val="en-GB" w:eastAsia="zh-CN"/>
        </w:rPr>
        <w:t xml:space="preserve"> mass flow</w:t>
      </w:r>
      <w:r>
        <w:rPr>
          <w:rFonts w:cs="Arial"/>
          <w:szCs w:val="20"/>
          <w:lang w:val="en-GB" w:eastAsia="zh-CN"/>
        </w:rPr>
        <w:t xml:space="preserve"> rate</w:t>
      </w:r>
      <w:r w:rsidRPr="009A4E5C">
        <w:rPr>
          <w:rFonts w:cs="Arial"/>
          <w:szCs w:val="20"/>
          <w:lang w:val="en-GB" w:eastAsia="zh-CN"/>
        </w:rPr>
        <w:t xml:space="preserve"> and heat capacity.</w:t>
      </w:r>
      <w:r>
        <w:rPr>
          <w:rFonts w:cs="Arial"/>
          <w:szCs w:val="20"/>
          <w:lang w:val="en-GB" w:eastAsia="zh-CN"/>
        </w:rPr>
        <w:t xml:space="preserve"> We consume that the max temperature depress is 80.0 Kelvin.</w:t>
      </w:r>
    </w:p>
    <w:p w:rsidR="00876695" w:rsidRPr="009A4E5C" w:rsidRDefault="00876695" w:rsidP="00526D6E">
      <w:pPr>
        <w:rPr>
          <w:rFonts w:cs="Arial"/>
          <w:szCs w:val="20"/>
          <w:lang w:val="en-GB" w:eastAsia="zh-CN"/>
        </w:rPr>
      </w:pPr>
      <w:r w:rsidRPr="00CC757F">
        <w:rPr>
          <w:rFonts w:cs="Arial"/>
          <w:position w:val="-14"/>
          <w:szCs w:val="20"/>
          <w:lang w:val="en-US"/>
        </w:rPr>
        <w:object w:dxaOrig="3480" w:dyaOrig="380">
          <v:shape id="_x0000_i1131" type="#_x0000_t75" style="width:174.05pt;height:18.8pt" o:ole="">
            <v:imagedata r:id="rId202" o:title=""/>
          </v:shape>
          <o:OLEObject Type="Embed" ProgID="Equation.DSMT4" ShapeID="_x0000_i1131" DrawAspect="Content" ObjectID="_1501656045" r:id="rId203"/>
        </w:object>
      </w:r>
      <w:r w:rsidRPr="009A4E5C">
        <w:rPr>
          <w:rFonts w:cs="Arial"/>
          <w:szCs w:val="20"/>
          <w:lang w:val="en-GB" w:eastAsia="zh-CN"/>
        </w:rPr>
        <w:t xml:space="preserve"> </w:t>
      </w:r>
    </w:p>
    <w:p w:rsidR="00876695" w:rsidRPr="009A4E5C" w:rsidRDefault="00876695" w:rsidP="00526D6E">
      <w:pPr>
        <w:rPr>
          <w:rFonts w:cs="Arial"/>
          <w:szCs w:val="20"/>
          <w:lang w:val="en-US" w:eastAsia="zh-CN"/>
        </w:rPr>
      </w:pPr>
      <w:r>
        <w:rPr>
          <w:rFonts w:cs="Arial"/>
          <w:szCs w:val="20"/>
          <w:lang w:val="en-US" w:eastAsia="zh-CN"/>
        </w:rPr>
        <w:t>Where,</w:t>
      </w:r>
    </w:p>
    <w:p w:rsidR="00876695" w:rsidRPr="009A4E5C" w:rsidRDefault="00876695" w:rsidP="00526D6E">
      <w:pPr>
        <w:numPr>
          <w:ilvl w:val="0"/>
          <w:numId w:val="24"/>
        </w:numPr>
        <w:tabs>
          <w:tab w:val="clear" w:pos="257"/>
          <w:tab w:val="left" w:pos="252"/>
        </w:tabs>
        <w:ind w:left="312" w:firstLine="119"/>
        <w:jc w:val="both"/>
        <w:rPr>
          <w:rFonts w:cs="Arial"/>
          <w:szCs w:val="20"/>
          <w:lang w:val="en-US" w:eastAsia="zh-CN"/>
        </w:rPr>
      </w:pPr>
      <w:r w:rsidRPr="00856BCF">
        <w:rPr>
          <w:rFonts w:cs="Arial"/>
          <w:position w:val="-14"/>
          <w:szCs w:val="20"/>
          <w:lang w:val="en-US"/>
        </w:rPr>
        <w:object w:dxaOrig="1120" w:dyaOrig="380">
          <v:shape id="_x0000_i1132" type="#_x0000_t75" style="width:54.45pt;height:18.8pt" o:ole="">
            <v:imagedata r:id="rId204" o:title=""/>
          </v:shape>
          <o:OLEObject Type="Embed" ProgID="Equation.DSMT4" ShapeID="_x0000_i1132" DrawAspect="Content" ObjectID="_1501656046" r:id="rId205"/>
        </w:object>
      </w:r>
      <w:r w:rsidRPr="009A4E5C">
        <w:rPr>
          <w:rFonts w:cs="Arial"/>
          <w:szCs w:val="20"/>
          <w:lang w:val="en-US"/>
        </w:rPr>
        <w:t xml:space="preserve">= </w:t>
      </w:r>
      <w:r>
        <w:rPr>
          <w:lang w:val="en-US" w:eastAsia="zh-CN"/>
        </w:rPr>
        <w:t>physical measurable ability of</w:t>
      </w:r>
      <w:r>
        <w:rPr>
          <w:rFonts w:cs="Arial"/>
          <w:szCs w:val="20"/>
          <w:lang w:val="en-US" w:eastAsia="zh-CN"/>
        </w:rPr>
        <w:t xml:space="preserve"> energy</w:t>
      </w:r>
      <w:r w:rsidRPr="009A4E5C">
        <w:rPr>
          <w:rFonts w:cs="Arial"/>
          <w:szCs w:val="20"/>
          <w:lang w:val="en-US"/>
        </w:rPr>
        <w:t xml:space="preserve"> flow</w:t>
      </w:r>
      <w:r>
        <w:rPr>
          <w:rFonts w:cs="Arial"/>
          <w:szCs w:val="20"/>
          <w:lang w:val="en-US" w:eastAsia="zh-CN"/>
        </w:rPr>
        <w:t xml:space="preserve"> </w:t>
      </w:r>
      <w:r>
        <w:rPr>
          <w:rFonts w:cs="Arial"/>
          <w:szCs w:val="20"/>
          <w:lang w:val="en-US"/>
        </w:rPr>
        <w:t>(</w:t>
      </w:r>
      <w:r w:rsidRPr="009A4E5C">
        <w:rPr>
          <w:rFonts w:cs="Arial"/>
          <w:szCs w:val="20"/>
          <w:lang w:val="en-US" w:eastAsia="zh-CN"/>
        </w:rPr>
        <w:t>KJ/h</w:t>
      </w:r>
      <w:r w:rsidRPr="009A4E5C">
        <w:rPr>
          <w:rFonts w:cs="Arial"/>
          <w:szCs w:val="20"/>
          <w:lang w:val="en-US"/>
        </w:rPr>
        <w:t>)</w:t>
      </w:r>
      <w:r>
        <w:rPr>
          <w:rFonts w:cs="Arial"/>
          <w:szCs w:val="20"/>
          <w:lang w:val="en-US" w:eastAsia="zh-CN"/>
        </w:rPr>
        <w:t>.</w:t>
      </w:r>
    </w:p>
    <w:p w:rsidR="00876695" w:rsidRPr="009A4E5C" w:rsidRDefault="00876695" w:rsidP="00526D6E">
      <w:pPr>
        <w:numPr>
          <w:ilvl w:val="0"/>
          <w:numId w:val="24"/>
        </w:numPr>
        <w:tabs>
          <w:tab w:val="clear" w:pos="257"/>
          <w:tab w:val="left" w:pos="252"/>
        </w:tabs>
        <w:ind w:left="312" w:firstLine="119"/>
        <w:jc w:val="both"/>
        <w:rPr>
          <w:rFonts w:cs="Arial"/>
          <w:b/>
          <w:szCs w:val="20"/>
          <w:lang w:val="en-US" w:eastAsia="zh-CN"/>
        </w:rPr>
      </w:pPr>
      <w:r w:rsidRPr="00856BCF">
        <w:rPr>
          <w:rFonts w:cs="Arial"/>
          <w:position w:val="-12"/>
          <w:szCs w:val="20"/>
          <w:lang w:val="en-US"/>
        </w:rPr>
        <w:object w:dxaOrig="1140" w:dyaOrig="360">
          <v:shape id="_x0000_i1133" type="#_x0000_t75" style="width:56.95pt;height:18.15pt" o:ole="">
            <v:imagedata r:id="rId206" o:title=""/>
          </v:shape>
          <o:OLEObject Type="Embed" ProgID="Equation.DSMT4" ShapeID="_x0000_i1133" DrawAspect="Content" ObjectID="_1501656047" r:id="rId207"/>
        </w:object>
      </w:r>
      <w:r w:rsidRPr="009A4E5C">
        <w:rPr>
          <w:rFonts w:cs="Arial"/>
          <w:szCs w:val="20"/>
          <w:lang w:val="en-US" w:eastAsia="zh-CN"/>
        </w:rPr>
        <w:t xml:space="preserve"> </w:t>
      </w:r>
      <w:r w:rsidRPr="009A4E5C">
        <w:rPr>
          <w:rFonts w:cs="Arial"/>
          <w:szCs w:val="20"/>
          <w:lang w:val="en-US"/>
        </w:rPr>
        <w:t xml:space="preserve">= </w:t>
      </w:r>
      <w:r>
        <w:rPr>
          <w:lang w:val="en-US" w:eastAsia="zh-CN"/>
        </w:rPr>
        <w:t>physical measurable ability of</w:t>
      </w:r>
      <w:r>
        <w:rPr>
          <w:rFonts w:cs="Arial"/>
          <w:szCs w:val="20"/>
          <w:lang w:val="en-US" w:eastAsia="zh-CN"/>
        </w:rPr>
        <w:t xml:space="preserve"> m</w:t>
      </w:r>
      <w:r w:rsidRPr="009A4E5C">
        <w:rPr>
          <w:rFonts w:cs="Arial"/>
          <w:szCs w:val="20"/>
          <w:lang w:val="en-US" w:eastAsia="zh-CN"/>
        </w:rPr>
        <w:t>ass flow</w:t>
      </w:r>
      <w:r>
        <w:rPr>
          <w:rFonts w:cs="Arial"/>
          <w:szCs w:val="20"/>
          <w:lang w:val="en-US" w:eastAsia="zh-CN"/>
        </w:rPr>
        <w:t xml:space="preserve"> </w:t>
      </w:r>
      <w:r>
        <w:rPr>
          <w:rFonts w:cs="Arial"/>
          <w:szCs w:val="20"/>
          <w:lang w:val="en-US"/>
        </w:rPr>
        <w:t>(</w:t>
      </w:r>
      <w:r w:rsidRPr="009A4E5C">
        <w:rPr>
          <w:rFonts w:cs="Arial"/>
          <w:szCs w:val="20"/>
          <w:lang w:val="en-US" w:eastAsia="zh-CN"/>
        </w:rPr>
        <w:t>kg</w:t>
      </w:r>
      <w:r w:rsidRPr="009A4E5C">
        <w:rPr>
          <w:rFonts w:cs="Arial"/>
          <w:szCs w:val="20"/>
          <w:lang w:val="en-US"/>
        </w:rPr>
        <w:t>/h)</w:t>
      </w:r>
      <w:r>
        <w:rPr>
          <w:rFonts w:cs="Arial"/>
          <w:szCs w:val="20"/>
          <w:lang w:val="en-US" w:eastAsia="zh-CN"/>
        </w:rPr>
        <w:t>.</w:t>
      </w:r>
    </w:p>
    <w:p w:rsidR="00876695" w:rsidRPr="00526D6E" w:rsidRDefault="00876695" w:rsidP="00987E45">
      <w:pPr>
        <w:numPr>
          <w:ilvl w:val="0"/>
          <w:numId w:val="24"/>
        </w:numPr>
        <w:tabs>
          <w:tab w:val="clear" w:pos="257"/>
          <w:tab w:val="left" w:pos="252"/>
        </w:tabs>
        <w:ind w:left="312" w:firstLine="119"/>
        <w:jc w:val="both"/>
        <w:rPr>
          <w:lang w:val="en-US" w:eastAsia="zh-CN"/>
        </w:rPr>
      </w:pPr>
      <w:r w:rsidRPr="00856BCF">
        <w:rPr>
          <w:rFonts w:cs="Arial"/>
          <w:position w:val="-14"/>
          <w:szCs w:val="20"/>
          <w:lang w:val="en-US"/>
        </w:rPr>
        <w:object w:dxaOrig="320" w:dyaOrig="380">
          <v:shape id="_x0000_i1134" type="#_x0000_t75" style="width:16.3pt;height:18.8pt" o:ole="">
            <v:imagedata r:id="rId72" o:title=""/>
          </v:shape>
          <o:OLEObject Type="Embed" ProgID="Equation.DSMT4" ShapeID="_x0000_i1134" DrawAspect="Content" ObjectID="_1501656048" r:id="rId208"/>
        </w:object>
      </w:r>
      <w:r w:rsidRPr="009A4E5C">
        <w:rPr>
          <w:rFonts w:cs="Arial"/>
          <w:szCs w:val="20"/>
          <w:lang w:val="en-US" w:eastAsia="zh-CN"/>
        </w:rPr>
        <w:t xml:space="preserve"> = </w:t>
      </w:r>
      <w:r>
        <w:rPr>
          <w:rFonts w:cs="Arial"/>
          <w:szCs w:val="20"/>
          <w:lang w:val="en-US" w:eastAsia="zh-CN"/>
        </w:rPr>
        <w:t xml:space="preserve">Heat </w:t>
      </w:r>
      <w:r>
        <w:rPr>
          <w:rFonts w:cs="Arial"/>
          <w:szCs w:val="20"/>
          <w:lang w:val="en-US"/>
        </w:rPr>
        <w:t>capacity</w:t>
      </w:r>
      <w:r>
        <w:rPr>
          <w:rFonts w:cs="Arial"/>
          <w:szCs w:val="20"/>
          <w:lang w:val="en-US" w:eastAsia="zh-CN"/>
        </w:rPr>
        <w:t xml:space="preserve"> (KJ/(Kg*</w:t>
      </w:r>
      <w:r w:rsidRPr="009A4E5C">
        <w:rPr>
          <w:rFonts w:cs="Arial"/>
          <w:szCs w:val="20"/>
          <w:lang w:val="en-US" w:eastAsia="zh-CN"/>
        </w:rPr>
        <w:t>K))</w:t>
      </w:r>
    </w:p>
    <w:p w:rsidR="00876695" w:rsidRPr="00526D6E" w:rsidRDefault="00876695" w:rsidP="00C53AC9">
      <w:pPr>
        <w:tabs>
          <w:tab w:val="left" w:pos="4256"/>
        </w:tabs>
        <w:rPr>
          <w:lang w:val="en-US" w:eastAsia="zh-CN"/>
        </w:rPr>
      </w:pPr>
      <w:r>
        <w:rPr>
          <w:lang w:val="en-US" w:eastAsia="zh-CN"/>
        </w:rPr>
        <w:tab/>
      </w:r>
    </w:p>
    <w:p w:rsidR="00876695" w:rsidRPr="002C7603" w:rsidRDefault="00876695" w:rsidP="00794AD1">
      <w:pPr>
        <w:pStyle w:val="Heading4"/>
        <w:rPr>
          <w:lang w:val="en-US" w:eastAsia="zh-CN"/>
        </w:rPr>
      </w:pPr>
      <w:r w:rsidRPr="002C7603">
        <w:rPr>
          <w:lang w:val="en-US" w:eastAsia="zh-CN"/>
        </w:rPr>
        <w:t xml:space="preserve">Calculate MaxDN for </w:t>
      </w:r>
      <w:r w:rsidRPr="002C7603">
        <w:rPr>
          <w:lang w:val="en-GB" w:eastAsia="zh-CN"/>
        </w:rPr>
        <w:t>Gas</w:t>
      </w:r>
      <w:r>
        <w:rPr>
          <w:lang w:val="en-GB" w:eastAsia="zh-CN"/>
        </w:rPr>
        <w:t xml:space="preserve"> </w:t>
      </w:r>
      <w:r w:rsidRPr="002C7603">
        <w:rPr>
          <w:lang w:val="en-GB" w:eastAsia="zh-CN"/>
        </w:rPr>
        <w:t>Power</w:t>
      </w:r>
    </w:p>
    <w:p w:rsidR="00876695" w:rsidRPr="00FA24F7" w:rsidRDefault="00876695" w:rsidP="00794AD1">
      <w:pPr>
        <w:rPr>
          <w:lang w:val="en-US" w:eastAsia="zh-CN"/>
        </w:rPr>
      </w:pPr>
      <w:r w:rsidRPr="00FA24F7">
        <w:rPr>
          <w:lang w:val="en-US" w:eastAsia="zh-CN"/>
        </w:rPr>
        <w:t>Function Name:</w:t>
      </w:r>
    </w:p>
    <w:p w:rsidR="00876695" w:rsidRPr="00E72978" w:rsidRDefault="00876695" w:rsidP="00794AD1">
      <w:pPr>
        <w:ind w:leftChars="200" w:left="400"/>
        <w:rPr>
          <w:lang w:val="en-GB" w:eastAsia="zh-CN"/>
        </w:rPr>
      </w:pPr>
      <w:r>
        <w:rPr>
          <w:lang w:val="en-GB" w:eastAsia="zh-CN"/>
        </w:rPr>
        <w:t xml:space="preserve">Void </w:t>
      </w:r>
      <w:r w:rsidRPr="002C7603">
        <w:rPr>
          <w:lang w:val="en-GB" w:eastAsia="zh-CN"/>
        </w:rPr>
        <w:t>UpdateGasPowerMaxDN</w:t>
      </w:r>
      <w:r w:rsidRPr="00794AD1">
        <w:rPr>
          <w:lang w:val="en-GB" w:eastAsia="zh-CN"/>
        </w:rPr>
        <w:t>_MVM</w:t>
      </w:r>
      <w:r>
        <w:rPr>
          <w:lang w:val="en-GB" w:eastAsia="zh-CN"/>
        </w:rPr>
        <w:t>(void)</w:t>
      </w:r>
    </w:p>
    <w:p w:rsidR="00876695" w:rsidRPr="00FA24F7" w:rsidRDefault="00876695" w:rsidP="00794AD1">
      <w:pPr>
        <w:rPr>
          <w:lang w:val="en-US" w:eastAsia="zh-CN"/>
        </w:rPr>
      </w:pPr>
    </w:p>
    <w:p w:rsidR="00876695" w:rsidRPr="00FA24F7" w:rsidRDefault="00876695" w:rsidP="00794AD1">
      <w:pPr>
        <w:rPr>
          <w:lang w:val="en-US" w:eastAsia="zh-CN"/>
        </w:rPr>
      </w:pPr>
      <w:r w:rsidRPr="00FA24F7">
        <w:rPr>
          <w:lang w:val="en-US" w:eastAsia="zh-CN"/>
        </w:rPr>
        <w:t>Function Description:</w:t>
      </w:r>
    </w:p>
    <w:p w:rsidR="00876695" w:rsidRDefault="00876695" w:rsidP="004921FA">
      <w:pPr>
        <w:rPr>
          <w:rFonts w:cs="Arial"/>
          <w:szCs w:val="20"/>
          <w:lang w:val="en-GB" w:eastAsia="zh-CN"/>
        </w:rPr>
      </w:pPr>
      <w:r>
        <w:rPr>
          <w:rFonts w:cs="Arial"/>
          <w:szCs w:val="20"/>
          <w:lang w:val="en-GB" w:eastAsia="zh-CN"/>
        </w:rPr>
        <w:t xml:space="preserve">The </w:t>
      </w:r>
      <w:r>
        <w:rPr>
          <w:lang w:val="en-US" w:eastAsia="zh-CN"/>
        </w:rPr>
        <w:t>physical measurable ability of</w:t>
      </w:r>
      <w:r>
        <w:rPr>
          <w:rFonts w:cs="Arial"/>
          <w:szCs w:val="20"/>
          <w:lang w:val="en-GB" w:eastAsia="zh-CN"/>
        </w:rPr>
        <w:t xml:space="preserve"> gas</w:t>
      </w:r>
      <w:r w:rsidRPr="009A4E5C">
        <w:rPr>
          <w:rFonts w:cs="Arial"/>
          <w:szCs w:val="20"/>
          <w:lang w:val="en-GB" w:eastAsia="zh-CN"/>
        </w:rPr>
        <w:t xml:space="preserve"> </w:t>
      </w:r>
      <w:r>
        <w:rPr>
          <w:rFonts w:cs="Arial"/>
          <w:szCs w:val="20"/>
          <w:lang w:val="en-GB" w:eastAsia="zh-CN"/>
        </w:rPr>
        <w:t xml:space="preserve">energy flow </w:t>
      </w:r>
      <w:r w:rsidRPr="009A4E5C">
        <w:rPr>
          <w:rFonts w:cs="Arial"/>
          <w:szCs w:val="20"/>
          <w:lang w:val="en-GB" w:eastAsia="zh-CN"/>
        </w:rPr>
        <w:t xml:space="preserve">is </w:t>
      </w:r>
      <w:r>
        <w:rPr>
          <w:rFonts w:cs="Arial"/>
          <w:szCs w:val="20"/>
          <w:lang w:val="en-GB" w:eastAsia="zh-CN"/>
        </w:rPr>
        <w:t>deprived from</w:t>
      </w:r>
      <w:r w:rsidRPr="009A4E5C">
        <w:rPr>
          <w:rFonts w:cs="Arial"/>
          <w:szCs w:val="20"/>
          <w:lang w:val="en-GB" w:eastAsia="zh-CN"/>
        </w:rPr>
        <w:t xml:space="preserve"> </w:t>
      </w:r>
      <w:r>
        <w:rPr>
          <w:rFonts w:cs="Arial"/>
          <w:szCs w:val="20"/>
          <w:lang w:val="en-GB" w:eastAsia="zh-CN"/>
        </w:rPr>
        <w:t>volume</w:t>
      </w:r>
      <w:r w:rsidRPr="009A4E5C">
        <w:rPr>
          <w:rFonts w:cs="Arial"/>
          <w:szCs w:val="20"/>
          <w:lang w:val="en-GB" w:eastAsia="zh-CN"/>
        </w:rPr>
        <w:t xml:space="preserve"> flow</w:t>
      </w:r>
      <w:r>
        <w:rPr>
          <w:rFonts w:cs="Arial"/>
          <w:szCs w:val="20"/>
          <w:lang w:val="en-GB" w:eastAsia="zh-CN"/>
        </w:rPr>
        <w:t xml:space="preserve"> </w:t>
      </w:r>
      <w:r w:rsidRPr="009A4E5C">
        <w:rPr>
          <w:rFonts w:cs="Arial"/>
          <w:szCs w:val="20"/>
          <w:lang w:val="en-GB" w:eastAsia="zh-CN"/>
        </w:rPr>
        <w:t xml:space="preserve">and </w:t>
      </w:r>
      <w:r>
        <w:rPr>
          <w:rFonts w:cs="Arial"/>
          <w:szCs w:val="20"/>
          <w:lang w:val="en-GB" w:eastAsia="zh-CN"/>
        </w:rPr>
        <w:t>E</w:t>
      </w:r>
      <w:r w:rsidRPr="009A4E5C">
        <w:rPr>
          <w:rFonts w:cs="Arial"/>
          <w:szCs w:val="20"/>
          <w:lang w:val="en-GB" w:eastAsia="zh-CN"/>
        </w:rPr>
        <w:t>nergy</w:t>
      </w:r>
      <w:r>
        <w:rPr>
          <w:rFonts w:cs="Arial"/>
          <w:szCs w:val="20"/>
          <w:lang w:val="en-GB" w:eastAsia="zh-CN"/>
        </w:rPr>
        <w:t xml:space="preserve"> Density</w:t>
      </w:r>
      <w:r w:rsidRPr="009A4E5C">
        <w:rPr>
          <w:rFonts w:cs="Arial"/>
          <w:szCs w:val="20"/>
          <w:lang w:val="en-GB" w:eastAsia="zh-CN"/>
        </w:rPr>
        <w:t>.</w:t>
      </w:r>
      <w:r>
        <w:rPr>
          <w:rFonts w:cs="Arial"/>
          <w:szCs w:val="20"/>
          <w:lang w:val="en-GB" w:eastAsia="zh-CN"/>
        </w:rPr>
        <w:t xml:space="preserve"> </w:t>
      </w:r>
    </w:p>
    <w:p w:rsidR="00876695" w:rsidRPr="009A4E5C" w:rsidRDefault="00876695" w:rsidP="004921FA">
      <w:pPr>
        <w:rPr>
          <w:rFonts w:cs="Arial"/>
          <w:szCs w:val="20"/>
          <w:lang w:val="en-GB" w:eastAsia="zh-CN"/>
        </w:rPr>
      </w:pPr>
      <w:r w:rsidRPr="006D104B">
        <w:rPr>
          <w:rFonts w:cs="Arial"/>
          <w:position w:val="-14"/>
          <w:szCs w:val="20"/>
        </w:rPr>
        <w:object w:dxaOrig="3540" w:dyaOrig="380">
          <v:shape id="_x0000_i1135" type="#_x0000_t75" style="width:175.3pt;height:18.8pt" o:ole="">
            <v:imagedata r:id="rId209" o:title=""/>
          </v:shape>
          <o:OLEObject Type="Embed" ProgID="Equation.DSMT4" ShapeID="_x0000_i1135" DrawAspect="Content" ObjectID="_1501656049" r:id="rId210"/>
        </w:object>
      </w:r>
    </w:p>
    <w:p w:rsidR="00876695" w:rsidRPr="009A4E5C" w:rsidRDefault="00876695" w:rsidP="004921FA">
      <w:pPr>
        <w:rPr>
          <w:rFonts w:cs="Arial"/>
          <w:szCs w:val="20"/>
          <w:lang w:val="en-GB" w:eastAsia="zh-CN"/>
        </w:rPr>
      </w:pPr>
      <w:r>
        <w:rPr>
          <w:rFonts w:cs="Arial"/>
          <w:szCs w:val="20"/>
          <w:lang w:val="en-GB" w:eastAsia="zh-CN"/>
        </w:rPr>
        <w:t>Where,</w:t>
      </w:r>
    </w:p>
    <w:p w:rsidR="00876695" w:rsidRPr="009A4E5C" w:rsidRDefault="00876695" w:rsidP="004921FA">
      <w:pPr>
        <w:numPr>
          <w:ilvl w:val="0"/>
          <w:numId w:val="24"/>
        </w:numPr>
        <w:tabs>
          <w:tab w:val="clear" w:pos="257"/>
          <w:tab w:val="left" w:pos="252"/>
        </w:tabs>
        <w:ind w:left="312" w:firstLine="119"/>
        <w:jc w:val="both"/>
        <w:rPr>
          <w:rFonts w:cs="Arial"/>
          <w:szCs w:val="20"/>
          <w:lang w:val="en-US" w:eastAsia="zh-CN"/>
        </w:rPr>
      </w:pPr>
      <w:r w:rsidRPr="00856BCF">
        <w:rPr>
          <w:rFonts w:cs="Arial"/>
          <w:position w:val="-14"/>
          <w:szCs w:val="20"/>
          <w:lang w:val="en-US"/>
        </w:rPr>
        <w:object w:dxaOrig="1120" w:dyaOrig="380">
          <v:shape id="_x0000_i1136" type="#_x0000_t75" style="width:54.45pt;height:18.8pt" o:ole="">
            <v:imagedata r:id="rId204" o:title=""/>
          </v:shape>
          <o:OLEObject Type="Embed" ProgID="Equation.DSMT4" ShapeID="_x0000_i1136" DrawAspect="Content" ObjectID="_1501656050" r:id="rId211"/>
        </w:object>
      </w:r>
      <w:r w:rsidRPr="009A4E5C">
        <w:rPr>
          <w:rFonts w:cs="Arial"/>
          <w:szCs w:val="20"/>
          <w:lang w:val="en-US"/>
        </w:rPr>
        <w:t xml:space="preserve">= </w:t>
      </w:r>
      <w:r>
        <w:rPr>
          <w:lang w:val="en-US" w:eastAsia="zh-CN"/>
        </w:rPr>
        <w:t>physical measurable ability of</w:t>
      </w:r>
      <w:r>
        <w:rPr>
          <w:rFonts w:cs="Arial"/>
          <w:szCs w:val="20"/>
          <w:lang w:val="en-US" w:eastAsia="zh-CN"/>
        </w:rPr>
        <w:t xml:space="preserve"> energy</w:t>
      </w:r>
      <w:r w:rsidRPr="009A4E5C">
        <w:rPr>
          <w:rFonts w:cs="Arial"/>
          <w:szCs w:val="20"/>
          <w:lang w:val="en-US"/>
        </w:rPr>
        <w:t xml:space="preserve"> flow</w:t>
      </w:r>
      <w:r>
        <w:rPr>
          <w:rFonts w:cs="Arial"/>
          <w:szCs w:val="20"/>
          <w:lang w:val="en-US" w:eastAsia="zh-CN"/>
        </w:rPr>
        <w:t xml:space="preserve"> </w:t>
      </w:r>
      <w:r>
        <w:rPr>
          <w:rFonts w:cs="Arial"/>
          <w:szCs w:val="20"/>
          <w:lang w:val="en-US"/>
        </w:rPr>
        <w:t>(</w:t>
      </w:r>
      <w:r w:rsidRPr="009A4E5C">
        <w:rPr>
          <w:rFonts w:cs="Arial"/>
          <w:szCs w:val="20"/>
          <w:lang w:val="en-US" w:eastAsia="zh-CN"/>
        </w:rPr>
        <w:t>KJ/h</w:t>
      </w:r>
      <w:r w:rsidRPr="009A4E5C">
        <w:rPr>
          <w:rFonts w:cs="Arial"/>
          <w:szCs w:val="20"/>
          <w:lang w:val="en-US"/>
        </w:rPr>
        <w:t>)</w:t>
      </w:r>
      <w:r>
        <w:rPr>
          <w:rFonts w:cs="Arial"/>
          <w:szCs w:val="20"/>
          <w:lang w:val="en-US" w:eastAsia="zh-CN"/>
        </w:rPr>
        <w:t>.</w:t>
      </w:r>
    </w:p>
    <w:p w:rsidR="00876695" w:rsidRPr="009A4E5C" w:rsidRDefault="00876695" w:rsidP="004921FA">
      <w:pPr>
        <w:numPr>
          <w:ilvl w:val="0"/>
          <w:numId w:val="24"/>
        </w:numPr>
        <w:tabs>
          <w:tab w:val="clear" w:pos="257"/>
          <w:tab w:val="left" w:pos="252"/>
        </w:tabs>
        <w:ind w:left="312" w:firstLine="119"/>
        <w:jc w:val="both"/>
        <w:rPr>
          <w:rFonts w:cs="Arial"/>
          <w:szCs w:val="20"/>
          <w:lang w:val="en-US" w:eastAsia="zh-CN"/>
        </w:rPr>
      </w:pPr>
      <w:r w:rsidRPr="00DC43A9">
        <w:rPr>
          <w:rFonts w:cs="Arial"/>
          <w:position w:val="-10"/>
          <w:szCs w:val="20"/>
          <w:lang w:val="en-US"/>
        </w:rPr>
        <w:object w:dxaOrig="1020" w:dyaOrig="320">
          <v:shape id="_x0000_i1137" type="#_x0000_t75" style="width:51.35pt;height:16.3pt" o:ole="">
            <v:imagedata r:id="rId169" o:title=""/>
          </v:shape>
          <o:OLEObject Type="Embed" ProgID="Equation.DSMT4" ShapeID="_x0000_i1137" DrawAspect="Content" ObjectID="_1501656051" r:id="rId212"/>
        </w:object>
      </w:r>
      <w:r w:rsidRPr="009A4E5C">
        <w:rPr>
          <w:rFonts w:cs="Arial"/>
          <w:szCs w:val="20"/>
          <w:lang w:val="en-US"/>
        </w:rPr>
        <w:t xml:space="preserve">= </w:t>
      </w:r>
      <w:r>
        <w:rPr>
          <w:rFonts w:cs="Arial"/>
          <w:szCs w:val="20"/>
          <w:lang w:val="en-US" w:eastAsia="zh-CN"/>
        </w:rPr>
        <w:t>Physical</w:t>
      </w:r>
      <w:r>
        <w:rPr>
          <w:lang w:val="en-US" w:eastAsia="zh-CN"/>
        </w:rPr>
        <w:t xml:space="preserve"> measurable ability </w:t>
      </w:r>
      <w:r w:rsidRPr="001B7304">
        <w:rPr>
          <w:rFonts w:cs="Arial"/>
          <w:szCs w:val="20"/>
          <w:lang w:val="en-US" w:eastAsia="zh-CN"/>
        </w:rPr>
        <w:t>of Volume flow</w:t>
      </w:r>
      <w:r>
        <w:rPr>
          <w:rFonts w:cs="Arial"/>
          <w:szCs w:val="20"/>
          <w:lang w:val="en-US"/>
        </w:rPr>
        <w:t xml:space="preserve"> (</w:t>
      </w:r>
      <w:r>
        <w:rPr>
          <w:rFonts w:cs="Arial"/>
          <w:szCs w:val="20"/>
          <w:lang w:val="en-US" w:eastAsia="zh-CN"/>
        </w:rPr>
        <w:t>m3</w:t>
      </w:r>
      <w:r w:rsidRPr="009A4E5C">
        <w:rPr>
          <w:rFonts w:cs="Arial"/>
          <w:szCs w:val="20"/>
          <w:lang w:val="en-US" w:eastAsia="zh-CN"/>
        </w:rPr>
        <w:t>/h</w:t>
      </w:r>
      <w:r w:rsidRPr="009A4E5C">
        <w:rPr>
          <w:rFonts w:cs="Arial"/>
          <w:szCs w:val="20"/>
          <w:lang w:val="en-US"/>
        </w:rPr>
        <w:t>)</w:t>
      </w:r>
      <w:r>
        <w:rPr>
          <w:rFonts w:cs="Arial"/>
          <w:szCs w:val="20"/>
          <w:lang w:val="en-US" w:eastAsia="zh-CN"/>
        </w:rPr>
        <w:t>.</w:t>
      </w:r>
    </w:p>
    <w:p w:rsidR="00876695" w:rsidRPr="009A4E5C" w:rsidRDefault="00876695" w:rsidP="004921FA">
      <w:pPr>
        <w:numPr>
          <w:ilvl w:val="0"/>
          <w:numId w:val="24"/>
        </w:numPr>
        <w:tabs>
          <w:tab w:val="clear" w:pos="257"/>
          <w:tab w:val="left" w:pos="252"/>
        </w:tabs>
        <w:ind w:left="312" w:firstLine="119"/>
        <w:jc w:val="both"/>
        <w:rPr>
          <w:rFonts w:cs="Arial"/>
          <w:szCs w:val="20"/>
          <w:lang w:val="en-US" w:eastAsia="zh-CN"/>
        </w:rPr>
      </w:pPr>
      <w:r w:rsidRPr="009A4E5C">
        <w:rPr>
          <w:rFonts w:cs="Arial"/>
          <w:position w:val="-4"/>
          <w:szCs w:val="20"/>
        </w:rPr>
        <w:object w:dxaOrig="280" w:dyaOrig="260">
          <v:shape id="_x0000_i1138" type="#_x0000_t75" style="width:14.4pt;height:13.15pt" o:ole="">
            <v:imagedata r:id="rId115" o:title=""/>
          </v:shape>
          <o:OLEObject Type="Embed" ProgID="Equation.DSMT4" ShapeID="_x0000_i1138" DrawAspect="Content" ObjectID="_1501656052" r:id="rId213"/>
        </w:object>
      </w:r>
      <w:r w:rsidRPr="009A4E5C">
        <w:rPr>
          <w:rFonts w:cs="Arial"/>
          <w:szCs w:val="20"/>
          <w:lang w:eastAsia="zh-CN"/>
        </w:rPr>
        <w:t xml:space="preserve"> =</w:t>
      </w:r>
      <w:r>
        <w:rPr>
          <w:rFonts w:cs="Arial"/>
          <w:szCs w:val="20"/>
          <w:lang w:val="en-GB" w:eastAsia="zh-CN"/>
        </w:rPr>
        <w:t xml:space="preserve"> E</w:t>
      </w:r>
      <w:r w:rsidRPr="009A4E5C">
        <w:rPr>
          <w:rFonts w:cs="Arial"/>
          <w:szCs w:val="20"/>
          <w:lang w:val="en-GB" w:eastAsia="zh-CN"/>
        </w:rPr>
        <w:t>nergy</w:t>
      </w:r>
      <w:r>
        <w:rPr>
          <w:rFonts w:cs="Arial"/>
          <w:szCs w:val="20"/>
          <w:lang w:val="en-GB" w:eastAsia="zh-CN"/>
        </w:rPr>
        <w:t xml:space="preserve"> Density </w:t>
      </w:r>
      <w:r w:rsidRPr="009A4E5C">
        <w:rPr>
          <w:rFonts w:cs="Arial"/>
          <w:szCs w:val="20"/>
          <w:lang w:val="en-GB" w:eastAsia="zh-CN"/>
        </w:rPr>
        <w:t>(MJ/m</w:t>
      </w:r>
      <w:r w:rsidRPr="006D104B">
        <w:rPr>
          <w:rFonts w:cs="Arial"/>
          <w:szCs w:val="20"/>
          <w:vertAlign w:val="superscript"/>
          <w:lang w:val="en-GB" w:eastAsia="zh-CN"/>
        </w:rPr>
        <w:t>3</w:t>
      </w:r>
      <w:r w:rsidRPr="009A4E5C">
        <w:rPr>
          <w:rFonts w:cs="Arial"/>
          <w:szCs w:val="20"/>
          <w:lang w:val="en-GB" w:eastAsia="zh-CN"/>
        </w:rPr>
        <w:t>)</w:t>
      </w:r>
      <w:r>
        <w:rPr>
          <w:rFonts w:cs="Arial"/>
          <w:szCs w:val="20"/>
          <w:lang w:val="en-GB" w:eastAsia="zh-CN"/>
        </w:rPr>
        <w:t>.</w:t>
      </w:r>
    </w:p>
    <w:p w:rsidR="00876695" w:rsidRPr="00FA24F7" w:rsidRDefault="00876695" w:rsidP="00E72978">
      <w:pPr>
        <w:rPr>
          <w:lang w:val="en-US" w:eastAsia="zh-CN"/>
        </w:rPr>
      </w:pPr>
    </w:p>
    <w:p w:rsidR="00876695" w:rsidRPr="002C7603" w:rsidRDefault="00876695" w:rsidP="002C7603">
      <w:pPr>
        <w:pStyle w:val="Heading4"/>
        <w:rPr>
          <w:lang w:val="en-US" w:eastAsia="zh-CN"/>
        </w:rPr>
      </w:pPr>
      <w:r w:rsidRPr="002C7603">
        <w:rPr>
          <w:lang w:val="en-US" w:eastAsia="zh-CN"/>
        </w:rPr>
        <w:t xml:space="preserve">Calculate MaxDN for </w:t>
      </w:r>
      <w:r>
        <w:rPr>
          <w:lang w:val="en-US" w:eastAsia="zh-CN"/>
        </w:rPr>
        <w:t>Steam Power</w:t>
      </w:r>
      <w:r w:rsidRPr="002C7603">
        <w:rPr>
          <w:lang w:val="en-US" w:eastAsia="zh-CN"/>
        </w:rPr>
        <w:t xml:space="preserve"> </w:t>
      </w:r>
    </w:p>
    <w:p w:rsidR="00876695" w:rsidRPr="00EE2D2F" w:rsidRDefault="00876695" w:rsidP="002C7603">
      <w:pPr>
        <w:rPr>
          <w:b/>
          <w:lang w:eastAsia="zh-CN"/>
        </w:rPr>
      </w:pPr>
      <w:r w:rsidRPr="00EE2D2F">
        <w:rPr>
          <w:b/>
          <w:lang w:eastAsia="zh-CN"/>
        </w:rPr>
        <w:t>Funciton Name:</w:t>
      </w:r>
    </w:p>
    <w:p w:rsidR="00876695" w:rsidRPr="00E72978" w:rsidRDefault="00876695" w:rsidP="002C7603">
      <w:pPr>
        <w:ind w:leftChars="200" w:left="400"/>
        <w:rPr>
          <w:lang w:val="en-GB" w:eastAsia="zh-CN"/>
        </w:rPr>
      </w:pPr>
      <w:r>
        <w:rPr>
          <w:lang w:val="en-GB" w:eastAsia="zh-CN"/>
        </w:rPr>
        <w:t xml:space="preserve">Void </w:t>
      </w:r>
      <w:r w:rsidRPr="002C7603">
        <w:rPr>
          <w:lang w:val="en-GB" w:eastAsia="zh-CN"/>
        </w:rPr>
        <w:t>Update</w:t>
      </w:r>
      <w:r>
        <w:rPr>
          <w:lang w:val="en-GB" w:eastAsia="zh-CN"/>
        </w:rPr>
        <w:t>SteamPower</w:t>
      </w:r>
      <w:r w:rsidRPr="002C7603">
        <w:rPr>
          <w:lang w:val="en-GB" w:eastAsia="zh-CN"/>
        </w:rPr>
        <w:t>MaxDN</w:t>
      </w:r>
      <w:r w:rsidRPr="00794AD1">
        <w:rPr>
          <w:lang w:val="en-GB" w:eastAsia="zh-CN"/>
        </w:rPr>
        <w:t>_MVM</w:t>
      </w:r>
      <w:r>
        <w:rPr>
          <w:lang w:val="en-GB" w:eastAsia="zh-CN"/>
        </w:rPr>
        <w:t>(void)</w:t>
      </w:r>
    </w:p>
    <w:p w:rsidR="00876695" w:rsidRDefault="00876695" w:rsidP="002C7603">
      <w:pPr>
        <w:rPr>
          <w:lang w:eastAsia="zh-CN"/>
        </w:rPr>
      </w:pPr>
    </w:p>
    <w:p w:rsidR="00876695" w:rsidRPr="00EE2D2F" w:rsidRDefault="00876695" w:rsidP="002C7603">
      <w:pPr>
        <w:rPr>
          <w:b/>
          <w:lang w:eastAsia="zh-CN"/>
        </w:rPr>
      </w:pPr>
      <w:r w:rsidRPr="00EE2D2F">
        <w:rPr>
          <w:b/>
          <w:lang w:eastAsia="zh-CN"/>
        </w:rPr>
        <w:t>Funciton Description:</w:t>
      </w:r>
    </w:p>
    <w:p w:rsidR="00876695" w:rsidRPr="006D104B" w:rsidRDefault="00876695" w:rsidP="004921FA">
      <w:pPr>
        <w:rPr>
          <w:lang w:val="en-GB" w:eastAsia="zh-CN"/>
        </w:rPr>
      </w:pPr>
      <w:r>
        <w:rPr>
          <w:lang w:val="en-GB" w:eastAsia="zh-CN"/>
        </w:rPr>
        <w:t>Steam mass flow rate is calculated as follows:</w:t>
      </w:r>
    </w:p>
    <w:p w:rsidR="00876695" w:rsidRPr="009A4E5C" w:rsidRDefault="00876695" w:rsidP="004921FA">
      <w:pPr>
        <w:rPr>
          <w:rFonts w:cs="Arial"/>
          <w:szCs w:val="20"/>
          <w:lang w:val="en-GB" w:eastAsia="zh-CN"/>
        </w:rPr>
      </w:pPr>
      <w:r w:rsidRPr="008273B8">
        <w:rPr>
          <w:rFonts w:cs="Arial"/>
          <w:position w:val="-14"/>
          <w:szCs w:val="20"/>
        </w:rPr>
        <w:object w:dxaOrig="4599" w:dyaOrig="380">
          <v:shape id="_x0000_i1139" type="#_x0000_t75" style="width:225.4pt;height:18.8pt" o:ole="">
            <v:imagedata r:id="rId214" o:title=""/>
          </v:shape>
          <o:OLEObject Type="Embed" ProgID="Equation.DSMT4" ShapeID="_x0000_i1139" DrawAspect="Content" ObjectID="_1501656053" r:id="rId215"/>
        </w:object>
      </w:r>
    </w:p>
    <w:p w:rsidR="00876695" w:rsidRPr="009A4E5C" w:rsidRDefault="00876695" w:rsidP="004921FA">
      <w:pPr>
        <w:rPr>
          <w:rFonts w:cs="Arial"/>
          <w:szCs w:val="20"/>
          <w:lang w:val="en-GB" w:eastAsia="zh-CN"/>
        </w:rPr>
      </w:pPr>
      <w:r>
        <w:rPr>
          <w:rFonts w:cs="Arial"/>
          <w:szCs w:val="20"/>
          <w:lang w:val="en-GB" w:eastAsia="zh-CN"/>
        </w:rPr>
        <w:t>Where,</w:t>
      </w:r>
    </w:p>
    <w:p w:rsidR="00876695" w:rsidRPr="009A4E5C" w:rsidRDefault="00876695" w:rsidP="008B7256">
      <w:pPr>
        <w:numPr>
          <w:ilvl w:val="0"/>
          <w:numId w:val="24"/>
        </w:numPr>
        <w:tabs>
          <w:tab w:val="clear" w:pos="257"/>
          <w:tab w:val="left" w:pos="252"/>
        </w:tabs>
        <w:ind w:left="312" w:firstLine="119"/>
        <w:jc w:val="both"/>
        <w:rPr>
          <w:rFonts w:cs="Arial"/>
          <w:szCs w:val="20"/>
          <w:lang w:val="en-US" w:eastAsia="zh-CN"/>
        </w:rPr>
      </w:pPr>
      <w:r w:rsidRPr="00856BCF">
        <w:rPr>
          <w:rFonts w:cs="Arial"/>
          <w:position w:val="-14"/>
          <w:szCs w:val="20"/>
          <w:lang w:val="en-US"/>
        </w:rPr>
        <w:object w:dxaOrig="1120" w:dyaOrig="380">
          <v:shape id="_x0000_i1140" type="#_x0000_t75" style="width:54.45pt;height:18.8pt" o:ole="">
            <v:imagedata r:id="rId204" o:title=""/>
          </v:shape>
          <o:OLEObject Type="Embed" ProgID="Equation.DSMT4" ShapeID="_x0000_i1140" DrawAspect="Content" ObjectID="_1501656054" r:id="rId216"/>
        </w:object>
      </w:r>
      <w:r w:rsidRPr="009A4E5C">
        <w:rPr>
          <w:rFonts w:cs="Arial"/>
          <w:szCs w:val="20"/>
          <w:lang w:val="en-US"/>
        </w:rPr>
        <w:t xml:space="preserve">= </w:t>
      </w:r>
      <w:r>
        <w:rPr>
          <w:lang w:val="en-US" w:eastAsia="zh-CN"/>
        </w:rPr>
        <w:t>physical measurable ability of</w:t>
      </w:r>
      <w:r>
        <w:rPr>
          <w:rFonts w:cs="Arial"/>
          <w:szCs w:val="20"/>
          <w:lang w:val="en-US" w:eastAsia="zh-CN"/>
        </w:rPr>
        <w:t xml:space="preserve"> energy</w:t>
      </w:r>
      <w:r w:rsidRPr="009A4E5C">
        <w:rPr>
          <w:rFonts w:cs="Arial"/>
          <w:szCs w:val="20"/>
          <w:lang w:val="en-US"/>
        </w:rPr>
        <w:t xml:space="preserve"> flow</w:t>
      </w:r>
      <w:r>
        <w:rPr>
          <w:rFonts w:cs="Arial"/>
          <w:szCs w:val="20"/>
          <w:lang w:val="en-US" w:eastAsia="zh-CN"/>
        </w:rPr>
        <w:t xml:space="preserve"> </w:t>
      </w:r>
      <w:r>
        <w:rPr>
          <w:rFonts w:cs="Arial"/>
          <w:szCs w:val="20"/>
          <w:lang w:val="en-US"/>
        </w:rPr>
        <w:t>(</w:t>
      </w:r>
      <w:r w:rsidRPr="009A4E5C">
        <w:rPr>
          <w:rFonts w:cs="Arial"/>
          <w:szCs w:val="20"/>
          <w:lang w:val="en-US" w:eastAsia="zh-CN"/>
        </w:rPr>
        <w:t>KJ/h</w:t>
      </w:r>
      <w:r w:rsidRPr="009A4E5C">
        <w:rPr>
          <w:rFonts w:cs="Arial"/>
          <w:szCs w:val="20"/>
          <w:lang w:val="en-US"/>
        </w:rPr>
        <w:t>)</w:t>
      </w:r>
      <w:r>
        <w:rPr>
          <w:rFonts w:cs="Arial"/>
          <w:szCs w:val="20"/>
          <w:lang w:val="en-US" w:eastAsia="zh-CN"/>
        </w:rPr>
        <w:t>.</w:t>
      </w:r>
    </w:p>
    <w:p w:rsidR="00876695" w:rsidRPr="009A4E5C" w:rsidRDefault="00876695" w:rsidP="008B7256">
      <w:pPr>
        <w:numPr>
          <w:ilvl w:val="0"/>
          <w:numId w:val="24"/>
        </w:numPr>
        <w:tabs>
          <w:tab w:val="clear" w:pos="257"/>
          <w:tab w:val="left" w:pos="252"/>
        </w:tabs>
        <w:ind w:left="312" w:firstLine="119"/>
        <w:jc w:val="both"/>
        <w:rPr>
          <w:rFonts w:cs="Arial"/>
          <w:b/>
          <w:szCs w:val="20"/>
          <w:lang w:val="en-US" w:eastAsia="zh-CN"/>
        </w:rPr>
      </w:pPr>
      <w:r w:rsidRPr="00856BCF">
        <w:rPr>
          <w:rFonts w:cs="Arial"/>
          <w:position w:val="-12"/>
          <w:szCs w:val="20"/>
          <w:lang w:val="en-US"/>
        </w:rPr>
        <w:object w:dxaOrig="1140" w:dyaOrig="360">
          <v:shape id="_x0000_i1141" type="#_x0000_t75" style="width:56.95pt;height:18.15pt" o:ole="">
            <v:imagedata r:id="rId206" o:title=""/>
          </v:shape>
          <o:OLEObject Type="Embed" ProgID="Equation.DSMT4" ShapeID="_x0000_i1141" DrawAspect="Content" ObjectID="_1501656055" r:id="rId217"/>
        </w:object>
      </w:r>
      <w:r w:rsidRPr="009A4E5C">
        <w:rPr>
          <w:rFonts w:cs="Arial"/>
          <w:szCs w:val="20"/>
          <w:lang w:val="en-US" w:eastAsia="zh-CN"/>
        </w:rPr>
        <w:t xml:space="preserve"> </w:t>
      </w:r>
      <w:r w:rsidRPr="009A4E5C">
        <w:rPr>
          <w:rFonts w:cs="Arial"/>
          <w:szCs w:val="20"/>
          <w:lang w:val="en-US"/>
        </w:rPr>
        <w:t xml:space="preserve">= </w:t>
      </w:r>
      <w:r>
        <w:rPr>
          <w:lang w:val="en-US" w:eastAsia="zh-CN"/>
        </w:rPr>
        <w:t>physical measurable ability of</w:t>
      </w:r>
      <w:r>
        <w:rPr>
          <w:rFonts w:cs="Arial"/>
          <w:szCs w:val="20"/>
          <w:lang w:val="en-US" w:eastAsia="zh-CN"/>
        </w:rPr>
        <w:t xml:space="preserve"> m</w:t>
      </w:r>
      <w:r w:rsidRPr="009A4E5C">
        <w:rPr>
          <w:rFonts w:cs="Arial"/>
          <w:szCs w:val="20"/>
          <w:lang w:val="en-US" w:eastAsia="zh-CN"/>
        </w:rPr>
        <w:t>ass flow</w:t>
      </w:r>
      <w:r>
        <w:rPr>
          <w:rFonts w:cs="Arial"/>
          <w:szCs w:val="20"/>
          <w:lang w:val="en-US" w:eastAsia="zh-CN"/>
        </w:rPr>
        <w:t xml:space="preserve"> </w:t>
      </w:r>
      <w:r>
        <w:rPr>
          <w:rFonts w:cs="Arial"/>
          <w:szCs w:val="20"/>
          <w:lang w:val="en-US"/>
        </w:rPr>
        <w:t>(</w:t>
      </w:r>
      <w:r w:rsidRPr="009A4E5C">
        <w:rPr>
          <w:rFonts w:cs="Arial"/>
          <w:szCs w:val="20"/>
          <w:lang w:val="en-US" w:eastAsia="zh-CN"/>
        </w:rPr>
        <w:t>kg</w:t>
      </w:r>
      <w:r w:rsidRPr="009A4E5C">
        <w:rPr>
          <w:rFonts w:cs="Arial"/>
          <w:szCs w:val="20"/>
          <w:lang w:val="en-US"/>
        </w:rPr>
        <w:t>/h)</w:t>
      </w:r>
      <w:r>
        <w:rPr>
          <w:rFonts w:cs="Arial"/>
          <w:szCs w:val="20"/>
          <w:lang w:val="en-US" w:eastAsia="zh-CN"/>
        </w:rPr>
        <w:t>.</w:t>
      </w:r>
    </w:p>
    <w:p w:rsidR="00876695" w:rsidRPr="009A4E5C" w:rsidRDefault="00876695" w:rsidP="004921FA">
      <w:pPr>
        <w:numPr>
          <w:ilvl w:val="0"/>
          <w:numId w:val="24"/>
        </w:numPr>
        <w:tabs>
          <w:tab w:val="clear" w:pos="257"/>
          <w:tab w:val="left" w:pos="252"/>
        </w:tabs>
        <w:ind w:left="312" w:firstLine="119"/>
        <w:jc w:val="both"/>
        <w:rPr>
          <w:rFonts w:cs="Arial"/>
          <w:szCs w:val="20"/>
          <w:lang w:val="en-US" w:eastAsia="zh-CN"/>
        </w:rPr>
      </w:pPr>
      <w:r w:rsidRPr="008273B8">
        <w:rPr>
          <w:rFonts w:cs="Arial"/>
          <w:position w:val="-12"/>
          <w:szCs w:val="20"/>
          <w:lang w:val="en-US"/>
        </w:rPr>
        <w:object w:dxaOrig="740" w:dyaOrig="360">
          <v:shape id="_x0000_i1142" type="#_x0000_t75" style="width:36.3pt;height:18.15pt" o:ole="">
            <v:imagedata r:id="rId218" o:title=""/>
          </v:shape>
          <o:OLEObject Type="Embed" ProgID="Equation.DSMT4" ShapeID="_x0000_i1142" DrawAspect="Content" ObjectID="_1501656056" r:id="rId219"/>
        </w:object>
      </w:r>
      <w:r w:rsidRPr="009A4E5C">
        <w:rPr>
          <w:rFonts w:cs="Arial"/>
          <w:szCs w:val="20"/>
          <w:lang w:val="en-US" w:eastAsia="zh-CN"/>
        </w:rPr>
        <w:t xml:space="preserve"> = </w:t>
      </w:r>
      <w:r>
        <w:rPr>
          <w:rFonts w:cs="Arial"/>
          <w:szCs w:val="20"/>
          <w:lang w:val="en-US" w:eastAsia="zh-CN"/>
        </w:rPr>
        <w:t>E</w:t>
      </w:r>
      <w:r w:rsidRPr="009A4E5C">
        <w:rPr>
          <w:rFonts w:cs="Arial"/>
          <w:szCs w:val="20"/>
          <w:lang w:val="en-US" w:eastAsia="zh-CN"/>
        </w:rPr>
        <w:t>nthalpy of steam at inlet (kJ/kg)</w:t>
      </w:r>
      <w:r>
        <w:rPr>
          <w:rFonts w:cs="Arial"/>
          <w:szCs w:val="20"/>
          <w:lang w:val="en-US" w:eastAsia="zh-CN"/>
        </w:rPr>
        <w:t>.</w:t>
      </w:r>
    </w:p>
    <w:p w:rsidR="00876695" w:rsidRPr="009A4E5C" w:rsidRDefault="00876695" w:rsidP="004921FA">
      <w:pPr>
        <w:numPr>
          <w:ilvl w:val="0"/>
          <w:numId w:val="24"/>
        </w:numPr>
        <w:tabs>
          <w:tab w:val="clear" w:pos="257"/>
          <w:tab w:val="left" w:pos="252"/>
        </w:tabs>
        <w:ind w:left="312" w:firstLine="119"/>
        <w:jc w:val="both"/>
        <w:rPr>
          <w:rFonts w:cs="Arial"/>
          <w:szCs w:val="20"/>
          <w:lang w:val="en-US" w:eastAsia="zh-CN"/>
        </w:rPr>
      </w:pPr>
      <w:r w:rsidRPr="008273B8">
        <w:rPr>
          <w:rFonts w:cs="Arial"/>
          <w:position w:val="-12"/>
          <w:szCs w:val="20"/>
          <w:lang w:val="en-US"/>
        </w:rPr>
        <w:object w:dxaOrig="720" w:dyaOrig="360">
          <v:shape id="_x0000_i1143" type="#_x0000_t75" style="width:36.3pt;height:18.15pt" o:ole="">
            <v:imagedata r:id="rId220" o:title=""/>
          </v:shape>
          <o:OLEObject Type="Embed" ProgID="Equation.DSMT4" ShapeID="_x0000_i1143" DrawAspect="Content" ObjectID="_1501656057" r:id="rId221"/>
        </w:object>
      </w:r>
      <w:r w:rsidRPr="009A4E5C">
        <w:rPr>
          <w:rFonts w:cs="Arial"/>
          <w:szCs w:val="20"/>
          <w:lang w:val="en-US" w:eastAsia="zh-CN"/>
        </w:rPr>
        <w:t xml:space="preserve"> = </w:t>
      </w:r>
      <w:r>
        <w:rPr>
          <w:rFonts w:cs="Arial"/>
          <w:szCs w:val="20"/>
          <w:lang w:val="en-US" w:eastAsia="zh-CN"/>
        </w:rPr>
        <w:t>E</w:t>
      </w:r>
      <w:r w:rsidRPr="009A4E5C">
        <w:rPr>
          <w:rFonts w:cs="Arial"/>
          <w:szCs w:val="20"/>
          <w:lang w:val="en-US" w:eastAsia="zh-CN"/>
        </w:rPr>
        <w:t>nthalpy of steam at outlet (kJ/kg)</w:t>
      </w:r>
      <w:r>
        <w:rPr>
          <w:rFonts w:cs="Arial"/>
          <w:szCs w:val="20"/>
          <w:lang w:val="en-US" w:eastAsia="zh-CN"/>
        </w:rPr>
        <w:t>.</w:t>
      </w:r>
    </w:p>
    <w:p w:rsidR="00876695" w:rsidRPr="00262D31" w:rsidRDefault="00876695" w:rsidP="004921FA">
      <w:pPr>
        <w:rPr>
          <w:rFonts w:cs="Arial"/>
          <w:szCs w:val="20"/>
          <w:lang w:val="en-US" w:eastAsia="zh-CN"/>
        </w:rPr>
      </w:pPr>
    </w:p>
    <w:p w:rsidR="00876695" w:rsidRPr="009A4E5C" w:rsidRDefault="00876695" w:rsidP="004921FA">
      <w:pPr>
        <w:jc w:val="both"/>
        <w:rPr>
          <w:rFonts w:cs="Arial"/>
          <w:szCs w:val="20"/>
          <w:lang w:val="en-GB" w:eastAsia="zh-CN"/>
        </w:rPr>
      </w:pPr>
      <w:r>
        <w:rPr>
          <w:rFonts w:cs="Arial"/>
          <w:szCs w:val="20"/>
          <w:lang w:val="en-US" w:eastAsia="zh-CN"/>
        </w:rPr>
        <w:t>The e</w:t>
      </w:r>
      <w:r w:rsidRPr="009A4E5C">
        <w:rPr>
          <w:rFonts w:cs="Arial"/>
          <w:szCs w:val="20"/>
          <w:lang w:val="en-US" w:eastAsia="zh-CN"/>
        </w:rPr>
        <w:t>nthalpy</w:t>
      </w:r>
      <w:r>
        <w:rPr>
          <w:rFonts w:cs="Arial"/>
          <w:szCs w:val="20"/>
          <w:lang w:val="en-US" w:eastAsia="zh-CN"/>
        </w:rPr>
        <w:t xml:space="preserve"> </w:t>
      </w:r>
      <w:r w:rsidRPr="008273B8">
        <w:rPr>
          <w:rFonts w:cs="Arial"/>
          <w:position w:val="-12"/>
          <w:szCs w:val="20"/>
          <w:lang w:val="en-US"/>
        </w:rPr>
        <w:object w:dxaOrig="740" w:dyaOrig="360">
          <v:shape id="_x0000_i1144" type="#_x0000_t75" style="width:36.3pt;height:18.15pt" o:ole="">
            <v:imagedata r:id="rId218" o:title=""/>
          </v:shape>
          <o:OLEObject Type="Embed" ProgID="Equation.DSMT4" ShapeID="_x0000_i1144" DrawAspect="Content" ObjectID="_1501656058" r:id="rId222"/>
        </w:object>
      </w:r>
      <w:r w:rsidRPr="00C65999">
        <w:rPr>
          <w:rFonts w:cs="Arial"/>
          <w:szCs w:val="20"/>
          <w:lang w:val="en-US" w:eastAsia="zh-CN"/>
        </w:rPr>
        <w:t xml:space="preserve"> is calculated based on </w:t>
      </w:r>
      <w:r>
        <w:rPr>
          <w:rFonts w:cs="Arial"/>
          <w:szCs w:val="20"/>
          <w:lang w:val="en-US" w:eastAsia="zh-CN"/>
        </w:rPr>
        <w:t>preset</w:t>
      </w:r>
      <w:r w:rsidRPr="00C65999">
        <w:rPr>
          <w:rFonts w:cs="Arial"/>
          <w:szCs w:val="20"/>
          <w:lang w:val="en-US" w:eastAsia="zh-CN"/>
        </w:rPr>
        <w:t xml:space="preserve"> pressure and </w:t>
      </w:r>
      <w:r>
        <w:rPr>
          <w:rFonts w:cs="Arial"/>
          <w:szCs w:val="20"/>
          <w:lang w:val="en-US" w:eastAsia="zh-CN"/>
        </w:rPr>
        <w:t>preset</w:t>
      </w:r>
      <w:r w:rsidRPr="00C65999">
        <w:rPr>
          <w:rFonts w:cs="Arial"/>
          <w:szCs w:val="20"/>
          <w:lang w:val="en-US" w:eastAsia="zh-CN"/>
        </w:rPr>
        <w:t xml:space="preserve"> temperature. </w:t>
      </w:r>
      <w:r>
        <w:rPr>
          <w:rFonts w:cs="Arial"/>
          <w:szCs w:val="20"/>
          <w:lang w:val="en-US" w:eastAsia="zh-CN"/>
        </w:rPr>
        <w:t>The e</w:t>
      </w:r>
      <w:r w:rsidRPr="009A4E5C">
        <w:rPr>
          <w:rFonts w:cs="Arial"/>
          <w:szCs w:val="20"/>
          <w:lang w:val="en-US" w:eastAsia="zh-CN"/>
        </w:rPr>
        <w:t>nthalpy</w:t>
      </w:r>
      <w:r>
        <w:rPr>
          <w:rFonts w:cs="Arial"/>
          <w:szCs w:val="20"/>
          <w:lang w:val="en-US" w:eastAsia="zh-CN"/>
        </w:rPr>
        <w:t xml:space="preserve"> </w:t>
      </w:r>
      <w:r w:rsidRPr="008273B8">
        <w:rPr>
          <w:rFonts w:cs="Arial"/>
          <w:position w:val="-12"/>
          <w:szCs w:val="20"/>
          <w:lang w:val="en-US"/>
        </w:rPr>
        <w:object w:dxaOrig="720" w:dyaOrig="360">
          <v:shape id="_x0000_i1145" type="#_x0000_t75" style="width:36.3pt;height:18.15pt" o:ole="">
            <v:imagedata r:id="rId220" o:title=""/>
          </v:shape>
          <o:OLEObject Type="Embed" ProgID="Equation.DSMT4" ShapeID="_x0000_i1145" DrawAspect="Content" ObjectID="_1501656059" r:id="rId223"/>
        </w:object>
      </w:r>
      <w:r w:rsidRPr="00C65999">
        <w:rPr>
          <w:rFonts w:cs="Arial"/>
          <w:szCs w:val="20"/>
          <w:lang w:val="en-US" w:eastAsia="zh-CN"/>
        </w:rPr>
        <w:t xml:space="preserve"> is calculated based on </w:t>
      </w:r>
      <w:r>
        <w:rPr>
          <w:rFonts w:cs="Arial"/>
          <w:szCs w:val="20"/>
          <w:lang w:val="en-US" w:eastAsia="zh-CN"/>
        </w:rPr>
        <w:t>preset</w:t>
      </w:r>
      <w:r w:rsidRPr="00C65999">
        <w:rPr>
          <w:rFonts w:cs="Arial"/>
          <w:szCs w:val="20"/>
          <w:lang w:val="en-US" w:eastAsia="zh-CN"/>
        </w:rPr>
        <w:t xml:space="preserve"> pressure and </w:t>
      </w:r>
      <w:r>
        <w:rPr>
          <w:rFonts w:cs="Arial"/>
          <w:szCs w:val="20"/>
          <w:lang w:val="en-US" w:eastAsia="zh-CN"/>
        </w:rPr>
        <w:t>preset external</w:t>
      </w:r>
      <w:r w:rsidRPr="00C65999">
        <w:rPr>
          <w:rFonts w:cs="Arial"/>
          <w:szCs w:val="20"/>
          <w:lang w:val="en-US" w:eastAsia="zh-CN"/>
        </w:rPr>
        <w:t xml:space="preserve"> temperature at outlet.  The details refer to IAPWS-IF97 standards. </w:t>
      </w:r>
    </w:p>
    <w:p w:rsidR="00876695" w:rsidRDefault="00876695" w:rsidP="00794AD1">
      <w:pPr>
        <w:rPr>
          <w:lang w:val="en-US" w:eastAsia="zh-CN"/>
        </w:rPr>
      </w:pPr>
    </w:p>
    <w:p w:rsidR="00876695" w:rsidRPr="00EE2D2F" w:rsidRDefault="00876695" w:rsidP="006E4C14">
      <w:pPr>
        <w:rPr>
          <w:b/>
          <w:lang w:val="en-US" w:eastAsia="zh-CN"/>
        </w:rPr>
      </w:pPr>
      <w:r w:rsidRPr="00EE2D2F">
        <w:rPr>
          <w:b/>
          <w:lang w:val="en-US" w:eastAsia="zh-CN"/>
        </w:rPr>
        <w:t xml:space="preserve">Flow Chart </w:t>
      </w:r>
      <w:r>
        <w:rPr>
          <w:b/>
          <w:lang w:val="en-US" w:eastAsia="zh-CN"/>
        </w:rPr>
        <w:t>:</w:t>
      </w:r>
    </w:p>
    <w:p w:rsidR="00876695" w:rsidRDefault="00876695" w:rsidP="006E4C14">
      <w:pPr>
        <w:jc w:val="center"/>
        <w:rPr>
          <w:lang w:val="en-US" w:eastAsia="zh-CN"/>
        </w:rPr>
      </w:pPr>
      <w:r>
        <w:object w:dxaOrig="3458" w:dyaOrig="5073">
          <v:shape id="_x0000_i1146" type="#_x0000_t75" style="width:173.45pt;height:253.55pt" o:ole="">
            <v:imagedata r:id="rId224" o:title=""/>
          </v:shape>
          <o:OLEObject Type="Embed" ProgID="Visio.Drawing.11" ShapeID="_x0000_i1146" DrawAspect="Content" ObjectID="_1501656060" r:id="rId225"/>
        </w:object>
      </w:r>
    </w:p>
    <w:p w:rsidR="00876695" w:rsidRDefault="00876695" w:rsidP="006E4C14">
      <w:pPr>
        <w:pStyle w:val="Caption"/>
        <w:jc w:val="center"/>
        <w:rPr>
          <w:lang w:val="en-US" w:eastAsia="zh-CN"/>
        </w:rPr>
      </w:pPr>
      <w:bookmarkStart w:id="47" w:name="_Toc359932718"/>
      <w:r>
        <w:t xml:space="preserve">Figure </w:t>
      </w:r>
      <w:r w:rsidR="008254D3">
        <w:fldChar w:fldCharType="begin"/>
      </w:r>
      <w:r w:rsidR="008254D3">
        <w:instrText xml:space="preserve"> SEQ Figure \* ARABIC </w:instrText>
      </w:r>
      <w:r w:rsidR="008254D3">
        <w:fldChar w:fldCharType="separate"/>
      </w:r>
      <w:r w:rsidR="00606487">
        <w:rPr>
          <w:noProof/>
        </w:rPr>
        <w:t>5</w:t>
      </w:r>
      <w:r w:rsidR="008254D3">
        <w:fldChar w:fldCharType="end"/>
      </w:r>
      <w:r>
        <w:rPr>
          <w:lang w:eastAsia="zh-CN"/>
        </w:rPr>
        <w:t xml:space="preserve">: </w:t>
      </w:r>
      <w:r>
        <w:rPr>
          <w:b w:val="0"/>
          <w:lang w:eastAsia="zh-CN"/>
        </w:rPr>
        <w:t>flow chart</w:t>
      </w:r>
      <w:r w:rsidRPr="00EE2D2F">
        <w:rPr>
          <w:b w:val="0"/>
          <w:lang w:eastAsia="zh-CN"/>
        </w:rPr>
        <w:t xml:space="preserve"> </w:t>
      </w:r>
      <w:r>
        <w:rPr>
          <w:b w:val="0"/>
          <w:lang w:eastAsia="zh-CN"/>
        </w:rPr>
        <w:t xml:space="preserve">of </w:t>
      </w:r>
      <w:r w:rsidRPr="00EE2D2F">
        <w:rPr>
          <w:b w:val="0"/>
          <w:lang w:eastAsia="zh-CN"/>
        </w:rPr>
        <w:t>Update</w:t>
      </w:r>
      <w:r>
        <w:rPr>
          <w:b w:val="0"/>
          <w:lang w:eastAsia="zh-CN"/>
        </w:rPr>
        <w:t>SteamPower</w:t>
      </w:r>
      <w:r w:rsidRPr="00EE2D2F">
        <w:rPr>
          <w:b w:val="0"/>
          <w:lang w:eastAsia="zh-CN"/>
        </w:rPr>
        <w:t>MaxDN_MVM</w:t>
      </w:r>
      <w:bookmarkEnd w:id="47"/>
      <w:r>
        <w:rPr>
          <w:b w:val="0"/>
          <w:lang w:eastAsia="zh-CN"/>
        </w:rPr>
        <w:t xml:space="preserve"> </w:t>
      </w:r>
    </w:p>
    <w:p w:rsidR="00876695" w:rsidRPr="00BF79F6" w:rsidRDefault="00876695" w:rsidP="00E72978">
      <w:pPr>
        <w:pStyle w:val="Heading4"/>
        <w:rPr>
          <w:lang w:val="en-US" w:eastAsia="zh-CN"/>
        </w:rPr>
      </w:pPr>
      <w:r w:rsidRPr="00BF79F6">
        <w:rPr>
          <w:lang w:val="en-US" w:eastAsia="zh-CN"/>
        </w:rPr>
        <w:t xml:space="preserve">Calculate gas </w:t>
      </w:r>
      <w:r>
        <w:rPr>
          <w:lang w:val="en-US" w:eastAsia="zh-CN"/>
        </w:rPr>
        <w:t>c</w:t>
      </w:r>
      <w:r w:rsidRPr="00BF79F6">
        <w:rPr>
          <w:lang w:val="en-US" w:eastAsia="zh-CN"/>
        </w:rPr>
        <w:t xml:space="preserve">ompress </w:t>
      </w:r>
      <w:r>
        <w:rPr>
          <w:lang w:val="en-US" w:eastAsia="zh-CN"/>
        </w:rPr>
        <w:t>f</w:t>
      </w:r>
      <w:r w:rsidRPr="00BF79F6">
        <w:rPr>
          <w:lang w:val="en-US" w:eastAsia="zh-CN"/>
        </w:rPr>
        <w:t xml:space="preserve">actor </w:t>
      </w:r>
    </w:p>
    <w:p w:rsidR="00876695" w:rsidRDefault="00876695" w:rsidP="00E72978">
      <w:pPr>
        <w:rPr>
          <w:lang w:eastAsia="zh-CN"/>
        </w:rPr>
      </w:pPr>
      <w:r>
        <w:rPr>
          <w:lang w:eastAsia="zh-CN"/>
        </w:rPr>
        <w:t>Funciton Name:</w:t>
      </w:r>
    </w:p>
    <w:p w:rsidR="00876695" w:rsidRPr="00E72978" w:rsidRDefault="00876695" w:rsidP="00E72978">
      <w:pPr>
        <w:ind w:leftChars="200" w:left="400"/>
        <w:rPr>
          <w:lang w:val="en-GB" w:eastAsia="zh-CN"/>
        </w:rPr>
      </w:pPr>
      <w:r>
        <w:rPr>
          <w:lang w:val="en-GB" w:eastAsia="zh-CN"/>
        </w:rPr>
        <w:t xml:space="preserve">Void </w:t>
      </w:r>
      <w:r w:rsidRPr="00E72978">
        <w:rPr>
          <w:lang w:val="en-GB" w:eastAsia="zh-CN"/>
        </w:rPr>
        <w:t>CalcCompressFactor_MVM</w:t>
      </w:r>
      <w:r>
        <w:rPr>
          <w:lang w:val="en-GB" w:eastAsia="zh-CN"/>
        </w:rPr>
        <w:t>(void)</w:t>
      </w:r>
    </w:p>
    <w:p w:rsidR="00876695" w:rsidRDefault="00876695" w:rsidP="00E72978">
      <w:pPr>
        <w:rPr>
          <w:lang w:eastAsia="zh-CN"/>
        </w:rPr>
      </w:pPr>
    </w:p>
    <w:p w:rsidR="00876695" w:rsidRDefault="00876695" w:rsidP="00E72978">
      <w:pPr>
        <w:rPr>
          <w:lang w:eastAsia="zh-CN"/>
        </w:rPr>
      </w:pPr>
      <w:r>
        <w:rPr>
          <w:lang w:eastAsia="zh-CN"/>
        </w:rPr>
        <w:t>Funciton Description:</w:t>
      </w:r>
    </w:p>
    <w:p w:rsidR="00876695" w:rsidRDefault="00876695" w:rsidP="00E72978">
      <w:pPr>
        <w:rPr>
          <w:lang w:val="en-US" w:eastAsia="zh-CN"/>
        </w:rPr>
      </w:pPr>
      <w:r>
        <w:rPr>
          <w:lang w:eastAsia="zh-CN"/>
        </w:rPr>
        <w:tab/>
      </w:r>
      <w:r w:rsidRPr="0069152D">
        <w:rPr>
          <w:lang w:val="en-US" w:eastAsia="zh-CN"/>
        </w:rPr>
        <w:t>If gas is configured by DTM tool successful</w:t>
      </w:r>
      <w:r>
        <w:rPr>
          <w:lang w:val="en-US" w:eastAsia="zh-CN"/>
        </w:rPr>
        <w:t xml:space="preserve"> with ‘</w:t>
      </w:r>
      <w:r w:rsidRPr="0069152D">
        <w:rPr>
          <w:lang w:val="en-US" w:eastAsia="zh-CN"/>
        </w:rPr>
        <w:t>gasConfFlag</w:t>
      </w:r>
      <w:r>
        <w:rPr>
          <w:lang w:val="en-US" w:eastAsia="zh-CN"/>
        </w:rPr>
        <w:t xml:space="preserve">’ set as </w:t>
      </w:r>
      <w:r w:rsidRPr="0069152D">
        <w:rPr>
          <w:lang w:val="en-US" w:eastAsia="zh-CN"/>
        </w:rPr>
        <w:t>MVM_GONFIGED</w:t>
      </w:r>
      <w:r>
        <w:rPr>
          <w:lang w:val="en-US" w:eastAsia="zh-CN"/>
        </w:rPr>
        <w:t>. Then this function will calculate the compress factors for three statuses:</w:t>
      </w:r>
    </w:p>
    <w:p w:rsidR="00876695" w:rsidRDefault="00876695" w:rsidP="0069152D">
      <w:pPr>
        <w:numPr>
          <w:ilvl w:val="0"/>
          <w:numId w:val="28"/>
        </w:numPr>
        <w:rPr>
          <w:lang w:val="en-US" w:eastAsia="zh-CN"/>
        </w:rPr>
      </w:pPr>
      <w:r>
        <w:rPr>
          <w:lang w:val="en-US" w:eastAsia="zh-CN"/>
        </w:rPr>
        <w:t>Real Work status</w:t>
      </w:r>
    </w:p>
    <w:p w:rsidR="00876695" w:rsidRDefault="00876695" w:rsidP="0069152D">
      <w:pPr>
        <w:numPr>
          <w:ilvl w:val="0"/>
          <w:numId w:val="28"/>
        </w:numPr>
        <w:rPr>
          <w:lang w:val="en-US" w:eastAsia="zh-CN"/>
        </w:rPr>
      </w:pPr>
      <w:r>
        <w:rPr>
          <w:lang w:val="en-US" w:eastAsia="zh-CN"/>
        </w:rPr>
        <w:t>Selected Refer Standard status</w:t>
      </w:r>
    </w:p>
    <w:p w:rsidR="00876695" w:rsidRPr="0069152D" w:rsidRDefault="00876695" w:rsidP="0069152D">
      <w:pPr>
        <w:numPr>
          <w:ilvl w:val="0"/>
          <w:numId w:val="28"/>
        </w:numPr>
        <w:rPr>
          <w:lang w:val="en-US" w:eastAsia="zh-CN"/>
        </w:rPr>
      </w:pPr>
      <w:r>
        <w:rPr>
          <w:lang w:val="en-US" w:eastAsia="zh-CN"/>
        </w:rPr>
        <w:t>Preset status.</w:t>
      </w:r>
    </w:p>
    <w:p w:rsidR="00876695" w:rsidRPr="00BF79F6" w:rsidRDefault="00876695" w:rsidP="00E72978">
      <w:pPr>
        <w:pStyle w:val="Heading4"/>
        <w:rPr>
          <w:lang w:val="en-US" w:eastAsia="zh-CN"/>
        </w:rPr>
      </w:pPr>
      <w:r w:rsidRPr="00BF79F6">
        <w:rPr>
          <w:lang w:val="en-US" w:eastAsia="zh-CN"/>
        </w:rPr>
        <w:t xml:space="preserve">Calculate steam density </w:t>
      </w:r>
    </w:p>
    <w:p w:rsidR="00876695" w:rsidRDefault="00876695" w:rsidP="00E72978">
      <w:pPr>
        <w:rPr>
          <w:lang w:eastAsia="zh-CN"/>
        </w:rPr>
      </w:pPr>
      <w:r>
        <w:rPr>
          <w:lang w:eastAsia="zh-CN"/>
        </w:rPr>
        <w:t>Funciton Name:</w:t>
      </w:r>
    </w:p>
    <w:p w:rsidR="00876695" w:rsidRPr="004134B1" w:rsidRDefault="00876695" w:rsidP="00E72978">
      <w:pPr>
        <w:ind w:leftChars="200" w:left="400"/>
        <w:rPr>
          <w:lang w:val="en-US" w:eastAsia="zh-CN"/>
        </w:rPr>
      </w:pPr>
      <w:r w:rsidRPr="004134B1">
        <w:rPr>
          <w:lang w:val="en-US" w:eastAsia="zh-CN"/>
        </w:rPr>
        <w:t>Void CalcSteamDensityEXE_MVM (TFLOAT inTReal, TFLOAT inPReal)</w:t>
      </w:r>
    </w:p>
    <w:p w:rsidR="00876695" w:rsidRPr="004134B1" w:rsidRDefault="00876695" w:rsidP="00E72978">
      <w:pPr>
        <w:rPr>
          <w:lang w:val="en-US" w:eastAsia="zh-CN"/>
        </w:rPr>
      </w:pPr>
    </w:p>
    <w:p w:rsidR="00876695" w:rsidRDefault="00876695" w:rsidP="00E72978">
      <w:pPr>
        <w:rPr>
          <w:lang w:eastAsia="zh-CN"/>
        </w:rPr>
      </w:pPr>
      <w:r>
        <w:rPr>
          <w:lang w:eastAsia="zh-CN"/>
        </w:rPr>
        <w:t>Funciton Description:</w:t>
      </w:r>
    </w:p>
    <w:p w:rsidR="00876695" w:rsidRPr="004134B1" w:rsidRDefault="00876695" w:rsidP="00E72978">
      <w:pPr>
        <w:rPr>
          <w:lang w:val="en-US" w:eastAsia="zh-CN"/>
        </w:rPr>
      </w:pPr>
      <w:r>
        <w:rPr>
          <w:lang w:eastAsia="zh-CN"/>
        </w:rPr>
        <w:tab/>
      </w:r>
      <w:r w:rsidRPr="004134B1">
        <w:rPr>
          <w:lang w:val="en-US" w:eastAsia="zh-CN"/>
        </w:rPr>
        <w:t>Calculate steam density at given temperature and pressure.</w:t>
      </w:r>
    </w:p>
    <w:p w:rsidR="00876695" w:rsidRDefault="00876695" w:rsidP="00E72978">
      <w:pPr>
        <w:pStyle w:val="Heading4"/>
        <w:rPr>
          <w:lang w:eastAsia="zh-CN"/>
        </w:rPr>
      </w:pPr>
      <w:r>
        <w:rPr>
          <w:lang w:eastAsia="zh-CN"/>
        </w:rPr>
        <w:lastRenderedPageBreak/>
        <w:t xml:space="preserve">Calculate </w:t>
      </w:r>
      <w:r w:rsidRPr="00BF79F6">
        <w:rPr>
          <w:lang w:val="en-US" w:eastAsia="zh-CN"/>
        </w:rPr>
        <w:t xml:space="preserve">steam </w:t>
      </w:r>
      <w:r>
        <w:rPr>
          <w:lang w:eastAsia="zh-CN"/>
        </w:rPr>
        <w:t xml:space="preserve">enthelpy  </w:t>
      </w:r>
    </w:p>
    <w:p w:rsidR="00876695" w:rsidRPr="004134B1" w:rsidRDefault="00876695" w:rsidP="00E72978">
      <w:pPr>
        <w:rPr>
          <w:lang w:val="en-US" w:eastAsia="zh-CN"/>
        </w:rPr>
      </w:pPr>
      <w:r w:rsidRPr="004134B1">
        <w:rPr>
          <w:lang w:val="en-US" w:eastAsia="zh-CN"/>
        </w:rPr>
        <w:t>Funciton Name:</w:t>
      </w:r>
    </w:p>
    <w:p w:rsidR="00876695" w:rsidRDefault="00876695" w:rsidP="004134B1">
      <w:pPr>
        <w:ind w:leftChars="200" w:left="400"/>
        <w:rPr>
          <w:lang w:val="en-GB" w:eastAsia="zh-CN"/>
        </w:rPr>
      </w:pPr>
      <w:r>
        <w:rPr>
          <w:lang w:val="en-GB" w:eastAsia="zh-CN"/>
        </w:rPr>
        <w:t xml:space="preserve">Void </w:t>
      </w:r>
      <w:r w:rsidRPr="00BF79F6">
        <w:rPr>
          <w:lang w:val="en-GB" w:eastAsia="zh-CN"/>
        </w:rPr>
        <w:t xml:space="preserve">CalcSteamHEXE </w:t>
      </w:r>
      <w:r w:rsidRPr="00E72978">
        <w:rPr>
          <w:lang w:val="en-GB" w:eastAsia="zh-CN"/>
        </w:rPr>
        <w:t>_MVM</w:t>
      </w:r>
      <w:r>
        <w:rPr>
          <w:lang w:val="en-GB" w:eastAsia="zh-CN"/>
        </w:rPr>
        <w:t xml:space="preserve"> </w:t>
      </w:r>
      <w:r w:rsidRPr="004134B1">
        <w:rPr>
          <w:lang w:val="en-GB" w:eastAsia="zh-CN"/>
        </w:rPr>
        <w:t>(TFLOAT inPReal, TFLOAT inT1Real, TFLOAT inT2Real)</w:t>
      </w:r>
    </w:p>
    <w:p w:rsidR="00876695" w:rsidRPr="004134B1" w:rsidRDefault="00876695" w:rsidP="004134B1">
      <w:pPr>
        <w:ind w:leftChars="200" w:left="400"/>
        <w:rPr>
          <w:lang w:val="en-GB" w:eastAsia="zh-CN"/>
        </w:rPr>
      </w:pPr>
    </w:p>
    <w:p w:rsidR="00876695" w:rsidRDefault="00876695" w:rsidP="00E72978">
      <w:pPr>
        <w:rPr>
          <w:lang w:eastAsia="zh-CN"/>
        </w:rPr>
      </w:pPr>
      <w:r>
        <w:rPr>
          <w:lang w:eastAsia="zh-CN"/>
        </w:rPr>
        <w:t>Funciton Description:</w:t>
      </w:r>
    </w:p>
    <w:p w:rsidR="00876695" w:rsidRDefault="00876695" w:rsidP="00DB214C">
      <w:pPr>
        <w:ind w:firstLine="708"/>
        <w:rPr>
          <w:lang w:val="en-US" w:eastAsia="zh-CN"/>
        </w:rPr>
      </w:pPr>
      <w:r w:rsidRPr="004134B1">
        <w:rPr>
          <w:lang w:val="en-US" w:eastAsia="zh-CN"/>
        </w:rPr>
        <w:t xml:space="preserve">Calculate steam </w:t>
      </w:r>
      <w:r>
        <w:rPr>
          <w:lang w:val="en-US" w:eastAsia="zh-CN"/>
        </w:rPr>
        <w:t>enthalpy</w:t>
      </w:r>
      <w:r w:rsidRPr="004134B1">
        <w:rPr>
          <w:lang w:val="en-US" w:eastAsia="zh-CN"/>
        </w:rPr>
        <w:t xml:space="preserve"> at given temperature</w:t>
      </w:r>
      <w:r>
        <w:rPr>
          <w:lang w:val="en-US" w:eastAsia="zh-CN"/>
        </w:rPr>
        <w:t>s</w:t>
      </w:r>
      <w:r w:rsidRPr="004134B1">
        <w:rPr>
          <w:lang w:val="en-US" w:eastAsia="zh-CN"/>
        </w:rPr>
        <w:t xml:space="preserve"> and pressure.</w:t>
      </w:r>
      <w:r>
        <w:rPr>
          <w:lang w:val="en-US" w:eastAsia="zh-CN"/>
        </w:rPr>
        <w:t xml:space="preserve"> And also monitor the status of steam.</w:t>
      </w:r>
    </w:p>
    <w:p w:rsidR="00876695" w:rsidRDefault="00876695" w:rsidP="00010E2E">
      <w:pPr>
        <w:rPr>
          <w:lang w:val="en-US" w:eastAsia="zh-CN"/>
        </w:rPr>
      </w:pPr>
      <w:r>
        <w:rPr>
          <w:lang w:val="en-US" w:eastAsia="zh-CN"/>
        </w:rPr>
        <w:t>Paremete1:</w:t>
      </w:r>
    </w:p>
    <w:p w:rsidR="00876695" w:rsidRDefault="00876695" w:rsidP="00010E2E">
      <w:pPr>
        <w:rPr>
          <w:lang w:val="en-US" w:eastAsia="zh-CN"/>
        </w:rPr>
      </w:pPr>
      <w:r>
        <w:rPr>
          <w:lang w:val="en-US" w:eastAsia="zh-CN"/>
        </w:rPr>
        <w:tab/>
        <w:t>Steam Pressure.</w:t>
      </w:r>
    </w:p>
    <w:p w:rsidR="00876695" w:rsidRDefault="00876695" w:rsidP="00010E2E">
      <w:pPr>
        <w:rPr>
          <w:lang w:val="en-US" w:eastAsia="zh-CN"/>
        </w:rPr>
      </w:pPr>
      <w:r>
        <w:rPr>
          <w:lang w:val="en-US" w:eastAsia="zh-CN"/>
        </w:rPr>
        <w:t>Paremete2:</w:t>
      </w:r>
    </w:p>
    <w:p w:rsidR="00876695" w:rsidRPr="00010E2E" w:rsidRDefault="00876695" w:rsidP="00010E2E">
      <w:pPr>
        <w:rPr>
          <w:lang w:val="en-US" w:eastAsia="zh-CN"/>
        </w:rPr>
      </w:pPr>
      <w:r>
        <w:rPr>
          <w:lang w:val="en-US" w:eastAsia="zh-CN"/>
        </w:rPr>
        <w:tab/>
        <w:t>Steam temperature sampled at inlet.</w:t>
      </w:r>
    </w:p>
    <w:p w:rsidR="00876695" w:rsidRDefault="00876695" w:rsidP="00010E2E">
      <w:pPr>
        <w:rPr>
          <w:lang w:val="en-US" w:eastAsia="zh-CN"/>
        </w:rPr>
      </w:pPr>
      <w:r>
        <w:rPr>
          <w:lang w:val="en-US" w:eastAsia="zh-CN"/>
        </w:rPr>
        <w:t>Paremete3:</w:t>
      </w:r>
    </w:p>
    <w:p w:rsidR="00876695" w:rsidRDefault="00876695" w:rsidP="00010E2E">
      <w:pPr>
        <w:rPr>
          <w:lang w:val="en-US" w:eastAsia="zh-CN"/>
        </w:rPr>
      </w:pPr>
      <w:r>
        <w:rPr>
          <w:lang w:val="en-US" w:eastAsia="zh-CN"/>
        </w:rPr>
        <w:tab/>
        <w:t>Steam temperature sampled at outlet.</w:t>
      </w:r>
    </w:p>
    <w:p w:rsidR="00876695" w:rsidRPr="00010E2E" w:rsidRDefault="00876695" w:rsidP="00010E2E">
      <w:pPr>
        <w:rPr>
          <w:lang w:val="en-US" w:eastAsia="zh-CN"/>
        </w:rPr>
      </w:pPr>
    </w:p>
    <w:p w:rsidR="00876695" w:rsidRPr="00E539CC" w:rsidRDefault="00876695" w:rsidP="00E72978">
      <w:pPr>
        <w:pStyle w:val="Heading4"/>
        <w:rPr>
          <w:lang w:val="en-US" w:eastAsia="zh-CN"/>
        </w:rPr>
      </w:pPr>
      <w:r w:rsidRPr="00E539CC">
        <w:rPr>
          <w:lang w:val="en-US" w:eastAsia="zh-CN"/>
        </w:rPr>
        <w:t xml:space="preserve">Calculate </w:t>
      </w:r>
      <w:r>
        <w:rPr>
          <w:lang w:val="en-US" w:eastAsia="zh-CN"/>
        </w:rPr>
        <w:t>b</w:t>
      </w:r>
      <w:r w:rsidRPr="00E539CC">
        <w:rPr>
          <w:lang w:val="en-US" w:eastAsia="zh-CN"/>
        </w:rPr>
        <w:t>io</w:t>
      </w:r>
      <w:r>
        <w:rPr>
          <w:lang w:val="en-US" w:eastAsia="zh-CN"/>
        </w:rPr>
        <w:t>g</w:t>
      </w:r>
      <w:r w:rsidRPr="00E539CC">
        <w:rPr>
          <w:lang w:val="en-US" w:eastAsia="zh-CN"/>
        </w:rPr>
        <w:t xml:space="preserve">as Volume flow </w:t>
      </w:r>
    </w:p>
    <w:p w:rsidR="00876695" w:rsidRPr="00010E2E" w:rsidRDefault="00876695" w:rsidP="00E72978">
      <w:pPr>
        <w:rPr>
          <w:lang w:val="en-US" w:eastAsia="zh-CN"/>
        </w:rPr>
      </w:pPr>
      <w:r w:rsidRPr="00010E2E">
        <w:rPr>
          <w:lang w:val="en-US" w:eastAsia="zh-CN"/>
        </w:rPr>
        <w:t>Function Name:</w:t>
      </w:r>
    </w:p>
    <w:p w:rsidR="00876695" w:rsidRPr="00010E2E" w:rsidRDefault="00876695" w:rsidP="00E72978">
      <w:pPr>
        <w:ind w:leftChars="200" w:left="400"/>
        <w:rPr>
          <w:lang w:val="en-GB" w:eastAsia="zh-CN"/>
        </w:rPr>
      </w:pPr>
      <w:r>
        <w:rPr>
          <w:lang w:val="en-GB" w:eastAsia="zh-CN"/>
        </w:rPr>
        <w:t xml:space="preserve">Void </w:t>
      </w:r>
      <w:r w:rsidRPr="00010E2E">
        <w:rPr>
          <w:lang w:val="en-GB" w:eastAsia="zh-CN"/>
        </w:rPr>
        <w:t>CalculateGasQvPartialEXE_MVM(TFLOAT inVF, TFLOAT biogasPerc)</w:t>
      </w:r>
    </w:p>
    <w:p w:rsidR="00876695" w:rsidRPr="00010E2E" w:rsidRDefault="00876695" w:rsidP="00E72978">
      <w:pPr>
        <w:rPr>
          <w:lang w:val="en-US" w:eastAsia="zh-CN"/>
        </w:rPr>
      </w:pPr>
    </w:p>
    <w:p w:rsidR="00876695" w:rsidRPr="00010E2E" w:rsidRDefault="00876695" w:rsidP="00E72978">
      <w:pPr>
        <w:rPr>
          <w:lang w:val="en-US" w:eastAsia="zh-CN"/>
        </w:rPr>
      </w:pPr>
      <w:r w:rsidRPr="00010E2E">
        <w:rPr>
          <w:lang w:val="en-US" w:eastAsia="zh-CN"/>
        </w:rPr>
        <w:t>Function Description:</w:t>
      </w:r>
    </w:p>
    <w:p w:rsidR="00876695" w:rsidRDefault="00876695" w:rsidP="002A7895">
      <w:pPr>
        <w:ind w:firstLine="708"/>
        <w:rPr>
          <w:lang w:val="en-US" w:eastAsia="zh-CN"/>
        </w:rPr>
      </w:pPr>
      <w:r w:rsidRPr="004134B1">
        <w:rPr>
          <w:lang w:val="en-US" w:eastAsia="zh-CN"/>
        </w:rPr>
        <w:t xml:space="preserve">Calculate steam </w:t>
      </w:r>
      <w:r>
        <w:rPr>
          <w:lang w:val="en-US" w:eastAsia="zh-CN"/>
        </w:rPr>
        <w:t>enthalpy</w:t>
      </w:r>
      <w:r w:rsidRPr="004134B1">
        <w:rPr>
          <w:lang w:val="en-US" w:eastAsia="zh-CN"/>
        </w:rPr>
        <w:t xml:space="preserve"> at given temperature</w:t>
      </w:r>
      <w:r>
        <w:rPr>
          <w:lang w:val="en-US" w:eastAsia="zh-CN"/>
        </w:rPr>
        <w:t>s</w:t>
      </w:r>
      <w:r w:rsidRPr="004134B1">
        <w:rPr>
          <w:lang w:val="en-US" w:eastAsia="zh-CN"/>
        </w:rPr>
        <w:t xml:space="preserve"> and pressure.</w:t>
      </w:r>
      <w:r>
        <w:rPr>
          <w:lang w:val="en-US" w:eastAsia="zh-CN"/>
        </w:rPr>
        <w:t xml:space="preserve"> And also monitor the status of steam.</w:t>
      </w:r>
    </w:p>
    <w:p w:rsidR="00876695" w:rsidRDefault="00876695" w:rsidP="002A7895">
      <w:pPr>
        <w:rPr>
          <w:lang w:val="en-US" w:eastAsia="zh-CN"/>
        </w:rPr>
      </w:pPr>
      <w:r>
        <w:rPr>
          <w:lang w:val="en-US" w:eastAsia="zh-CN"/>
        </w:rPr>
        <w:t>Paremete1:</w:t>
      </w:r>
    </w:p>
    <w:p w:rsidR="00876695" w:rsidRDefault="00876695" w:rsidP="002A7895">
      <w:pPr>
        <w:rPr>
          <w:lang w:val="en-US" w:eastAsia="zh-CN"/>
        </w:rPr>
      </w:pPr>
      <w:r>
        <w:rPr>
          <w:lang w:val="en-US" w:eastAsia="zh-CN"/>
        </w:rPr>
        <w:tab/>
        <w:t>Input volume flow.</w:t>
      </w:r>
      <w:r>
        <w:rPr>
          <w:lang w:val="en-US" w:eastAsia="zh-CN"/>
        </w:rPr>
        <w:tab/>
      </w:r>
    </w:p>
    <w:p w:rsidR="00876695" w:rsidRDefault="00876695" w:rsidP="002A7895">
      <w:pPr>
        <w:rPr>
          <w:lang w:val="en-US" w:eastAsia="zh-CN"/>
        </w:rPr>
      </w:pPr>
      <w:r>
        <w:rPr>
          <w:lang w:val="en-US" w:eastAsia="zh-CN"/>
        </w:rPr>
        <w:t>Paremete2:</w:t>
      </w:r>
    </w:p>
    <w:p w:rsidR="00876695" w:rsidRDefault="00876695" w:rsidP="002A7895">
      <w:pPr>
        <w:rPr>
          <w:lang w:val="en-US" w:eastAsia="zh-CN"/>
        </w:rPr>
      </w:pPr>
      <w:r>
        <w:rPr>
          <w:lang w:val="en-US" w:eastAsia="zh-CN"/>
        </w:rPr>
        <w:tab/>
        <w:t>Input biogas percentage.</w:t>
      </w:r>
    </w:p>
    <w:p w:rsidR="00876695" w:rsidRPr="00D76DD9" w:rsidRDefault="00876695" w:rsidP="002A7895">
      <w:pPr>
        <w:rPr>
          <w:lang w:val="en-US" w:eastAsia="zh-CN"/>
        </w:rPr>
      </w:pPr>
    </w:p>
    <w:p w:rsidR="00876695" w:rsidRPr="00E539CC" w:rsidRDefault="00876695" w:rsidP="00E539CC">
      <w:pPr>
        <w:pStyle w:val="Heading4"/>
        <w:rPr>
          <w:lang w:val="en-US" w:eastAsia="zh-CN"/>
        </w:rPr>
      </w:pPr>
      <w:r w:rsidRPr="00E539CC">
        <w:rPr>
          <w:lang w:val="en-US" w:eastAsia="zh-CN"/>
        </w:rPr>
        <w:t xml:space="preserve">Calculate </w:t>
      </w:r>
      <w:r>
        <w:rPr>
          <w:lang w:val="en-US" w:eastAsia="zh-CN"/>
        </w:rPr>
        <w:t>gas standard</w:t>
      </w:r>
      <w:r w:rsidRPr="00E539CC">
        <w:rPr>
          <w:lang w:val="en-US" w:eastAsia="zh-CN"/>
        </w:rPr>
        <w:t xml:space="preserve"> </w:t>
      </w:r>
      <w:r>
        <w:rPr>
          <w:lang w:val="en-US" w:eastAsia="zh-CN"/>
        </w:rPr>
        <w:t>v</w:t>
      </w:r>
      <w:r w:rsidRPr="00E539CC">
        <w:rPr>
          <w:lang w:val="en-US" w:eastAsia="zh-CN"/>
        </w:rPr>
        <w:t xml:space="preserve">olume flow </w:t>
      </w:r>
    </w:p>
    <w:p w:rsidR="00876695" w:rsidRPr="00E539CC" w:rsidRDefault="00876695" w:rsidP="00E539CC">
      <w:pPr>
        <w:rPr>
          <w:lang w:val="en-US" w:eastAsia="zh-CN"/>
        </w:rPr>
      </w:pPr>
      <w:r w:rsidRPr="00E539CC">
        <w:rPr>
          <w:lang w:val="en-US" w:eastAsia="zh-CN"/>
        </w:rPr>
        <w:t>Function Name:</w:t>
      </w:r>
    </w:p>
    <w:p w:rsidR="00876695" w:rsidRPr="0047228E" w:rsidRDefault="00876695" w:rsidP="00E539CC">
      <w:pPr>
        <w:ind w:leftChars="200" w:left="400"/>
        <w:rPr>
          <w:lang w:val="en-GB" w:eastAsia="zh-CN"/>
        </w:rPr>
      </w:pPr>
      <w:r>
        <w:rPr>
          <w:lang w:val="en-GB" w:eastAsia="zh-CN"/>
        </w:rPr>
        <w:t xml:space="preserve">Void </w:t>
      </w:r>
      <w:r w:rsidRPr="0047228E">
        <w:rPr>
          <w:lang w:val="en-GB" w:eastAsia="zh-CN"/>
        </w:rPr>
        <w:t>CalculateGasQnEXE_MVM(TFLOAT volumeFlow, TFLOAT tReal, TFLOAT pReal)</w:t>
      </w:r>
    </w:p>
    <w:p w:rsidR="00876695" w:rsidRPr="00E539CC" w:rsidRDefault="00876695" w:rsidP="00E539CC">
      <w:pPr>
        <w:rPr>
          <w:lang w:val="en-US" w:eastAsia="zh-CN"/>
        </w:rPr>
      </w:pPr>
    </w:p>
    <w:p w:rsidR="00876695" w:rsidRPr="00E539CC" w:rsidRDefault="00876695" w:rsidP="00E539CC">
      <w:pPr>
        <w:rPr>
          <w:lang w:val="en-US" w:eastAsia="zh-CN"/>
        </w:rPr>
      </w:pPr>
      <w:r w:rsidRPr="00E539CC">
        <w:rPr>
          <w:lang w:val="en-US" w:eastAsia="zh-CN"/>
        </w:rPr>
        <w:t>Function Description:</w:t>
      </w:r>
    </w:p>
    <w:p w:rsidR="00876695" w:rsidRPr="0047228E" w:rsidRDefault="00876695" w:rsidP="0047228E">
      <w:pPr>
        <w:ind w:firstLine="708"/>
        <w:rPr>
          <w:lang w:val="en-US" w:eastAsia="zh-CN"/>
        </w:rPr>
      </w:pPr>
      <w:r w:rsidRPr="004134B1">
        <w:rPr>
          <w:lang w:val="en-US" w:eastAsia="zh-CN"/>
        </w:rPr>
        <w:t>Calculate</w:t>
      </w:r>
      <w:r w:rsidRPr="0047228E">
        <w:rPr>
          <w:lang w:val="en-US" w:eastAsia="zh-CN"/>
        </w:rPr>
        <w:t xml:space="preserve"> gas </w:t>
      </w:r>
      <w:r>
        <w:rPr>
          <w:lang w:val="en-US" w:eastAsia="zh-CN"/>
        </w:rPr>
        <w:t xml:space="preserve">standard volume </w:t>
      </w:r>
      <w:r w:rsidRPr="0047228E">
        <w:rPr>
          <w:lang w:val="en-US" w:eastAsia="zh-CN"/>
        </w:rPr>
        <w:t>flow</w:t>
      </w:r>
    </w:p>
    <w:p w:rsidR="00876695" w:rsidRDefault="00876695" w:rsidP="0047228E">
      <w:pPr>
        <w:rPr>
          <w:lang w:val="en-US" w:eastAsia="zh-CN"/>
        </w:rPr>
      </w:pPr>
      <w:r>
        <w:rPr>
          <w:lang w:val="en-US" w:eastAsia="zh-CN"/>
        </w:rPr>
        <w:t xml:space="preserve"> Paremete1:</w:t>
      </w:r>
    </w:p>
    <w:p w:rsidR="00876695" w:rsidRPr="0047228E" w:rsidRDefault="00876695" w:rsidP="0047228E">
      <w:pPr>
        <w:ind w:firstLine="708"/>
        <w:rPr>
          <w:lang w:val="en-US" w:eastAsia="zh-CN"/>
        </w:rPr>
      </w:pPr>
      <w:r>
        <w:rPr>
          <w:lang w:val="en-US" w:eastAsia="zh-CN"/>
        </w:rPr>
        <w:t>Input volume flow</w:t>
      </w:r>
      <w:r w:rsidRPr="0047228E">
        <w:rPr>
          <w:lang w:val="en-US" w:eastAsia="zh-CN"/>
        </w:rPr>
        <w:t xml:space="preserve"> in m3/h</w:t>
      </w:r>
    </w:p>
    <w:p w:rsidR="00876695" w:rsidRDefault="00876695" w:rsidP="0047228E">
      <w:pPr>
        <w:rPr>
          <w:lang w:val="en-US" w:eastAsia="zh-CN"/>
        </w:rPr>
      </w:pPr>
      <w:r>
        <w:rPr>
          <w:lang w:val="en-US" w:eastAsia="zh-CN"/>
        </w:rPr>
        <w:t xml:space="preserve"> Paremete2:</w:t>
      </w:r>
    </w:p>
    <w:p w:rsidR="00876695" w:rsidRPr="0047228E" w:rsidRDefault="00876695" w:rsidP="0047228E">
      <w:pPr>
        <w:ind w:firstLine="708"/>
        <w:rPr>
          <w:lang w:val="en-US" w:eastAsia="zh-CN"/>
        </w:rPr>
      </w:pPr>
      <w:r>
        <w:rPr>
          <w:lang w:val="en-US" w:eastAsia="zh-CN"/>
        </w:rPr>
        <w:t xml:space="preserve">Input </w:t>
      </w:r>
      <w:r w:rsidRPr="0047228E">
        <w:rPr>
          <w:lang w:val="en-US" w:eastAsia="zh-CN"/>
        </w:rPr>
        <w:t>the real Temperature in Celsius</w:t>
      </w:r>
    </w:p>
    <w:p w:rsidR="00876695" w:rsidRDefault="00876695" w:rsidP="0047228E">
      <w:pPr>
        <w:rPr>
          <w:lang w:val="en-US" w:eastAsia="zh-CN"/>
        </w:rPr>
      </w:pPr>
      <w:r>
        <w:rPr>
          <w:lang w:val="en-US" w:eastAsia="zh-CN"/>
        </w:rPr>
        <w:t xml:space="preserve"> Paremete3:</w:t>
      </w:r>
    </w:p>
    <w:p w:rsidR="00876695" w:rsidRPr="0047228E" w:rsidRDefault="00876695" w:rsidP="0047228E">
      <w:pPr>
        <w:ind w:firstLine="708"/>
        <w:rPr>
          <w:lang w:val="en-US" w:eastAsia="zh-CN"/>
        </w:rPr>
      </w:pPr>
      <w:r>
        <w:rPr>
          <w:lang w:val="en-US" w:eastAsia="zh-CN"/>
        </w:rPr>
        <w:t>Input</w:t>
      </w:r>
      <w:r w:rsidRPr="0047228E">
        <w:rPr>
          <w:lang w:val="en-US" w:eastAsia="zh-CN"/>
        </w:rPr>
        <w:t xml:space="preserve"> </w:t>
      </w:r>
      <w:r>
        <w:rPr>
          <w:lang w:val="en-US" w:eastAsia="zh-CN"/>
        </w:rPr>
        <w:t>the</w:t>
      </w:r>
      <w:r w:rsidRPr="0047228E">
        <w:rPr>
          <w:lang w:val="en-US" w:eastAsia="zh-CN"/>
        </w:rPr>
        <w:t xml:space="preserve"> real Pressure in base unit</w:t>
      </w:r>
      <w:r>
        <w:rPr>
          <w:lang w:val="en-US" w:eastAsia="zh-CN"/>
        </w:rPr>
        <w:t xml:space="preserve"> (kPa)</w:t>
      </w:r>
      <w:r w:rsidRPr="0047228E">
        <w:rPr>
          <w:lang w:val="en-US" w:eastAsia="zh-CN"/>
        </w:rPr>
        <w:t>.</w:t>
      </w:r>
    </w:p>
    <w:p w:rsidR="00876695" w:rsidRPr="00E539CC" w:rsidRDefault="00876695" w:rsidP="00E539CC">
      <w:pPr>
        <w:pStyle w:val="Heading4"/>
        <w:rPr>
          <w:lang w:val="en-US" w:eastAsia="zh-CN"/>
        </w:rPr>
      </w:pPr>
      <w:r w:rsidRPr="00E539CC">
        <w:rPr>
          <w:lang w:val="en-US" w:eastAsia="zh-CN"/>
        </w:rPr>
        <w:t xml:space="preserve">Calculate </w:t>
      </w:r>
      <w:r>
        <w:rPr>
          <w:lang w:val="en-US" w:eastAsia="zh-CN"/>
        </w:rPr>
        <w:t>biogas standard</w:t>
      </w:r>
      <w:r w:rsidRPr="00E539CC">
        <w:rPr>
          <w:lang w:val="en-US" w:eastAsia="zh-CN"/>
        </w:rPr>
        <w:t xml:space="preserve"> </w:t>
      </w:r>
      <w:r>
        <w:rPr>
          <w:lang w:val="en-US" w:eastAsia="zh-CN"/>
        </w:rPr>
        <w:t>v</w:t>
      </w:r>
      <w:r w:rsidRPr="00E539CC">
        <w:rPr>
          <w:lang w:val="en-US" w:eastAsia="zh-CN"/>
        </w:rPr>
        <w:t xml:space="preserve">olume flow </w:t>
      </w:r>
    </w:p>
    <w:p w:rsidR="00876695" w:rsidRPr="00E539CC" w:rsidRDefault="00876695" w:rsidP="00E539CC">
      <w:pPr>
        <w:rPr>
          <w:lang w:val="en-US" w:eastAsia="zh-CN"/>
        </w:rPr>
      </w:pPr>
      <w:r w:rsidRPr="00E539CC">
        <w:rPr>
          <w:lang w:val="en-US" w:eastAsia="zh-CN"/>
        </w:rPr>
        <w:t>Funciton Name:</w:t>
      </w:r>
    </w:p>
    <w:p w:rsidR="00876695" w:rsidRPr="00095FD9" w:rsidRDefault="00876695" w:rsidP="00E539CC">
      <w:pPr>
        <w:ind w:leftChars="200" w:left="400"/>
        <w:rPr>
          <w:lang w:val="en-GB" w:eastAsia="zh-CN"/>
        </w:rPr>
      </w:pPr>
      <w:r>
        <w:rPr>
          <w:lang w:val="en-GB" w:eastAsia="zh-CN"/>
        </w:rPr>
        <w:t xml:space="preserve">Void </w:t>
      </w:r>
      <w:r w:rsidRPr="00095FD9">
        <w:rPr>
          <w:lang w:val="en-GB" w:eastAsia="zh-CN"/>
        </w:rPr>
        <w:t>CalculateGasQnPartialEXE_MVM(TFLOAT inNVF, TFLOAT biogasPerc)</w:t>
      </w:r>
    </w:p>
    <w:p w:rsidR="00876695" w:rsidRPr="00E539CC" w:rsidRDefault="00876695" w:rsidP="00E539CC">
      <w:pPr>
        <w:rPr>
          <w:lang w:val="en-US" w:eastAsia="zh-CN"/>
        </w:rPr>
      </w:pPr>
    </w:p>
    <w:p w:rsidR="00876695" w:rsidRDefault="00876695" w:rsidP="00E539CC">
      <w:pPr>
        <w:rPr>
          <w:lang w:val="en-US" w:eastAsia="zh-CN"/>
        </w:rPr>
      </w:pPr>
      <w:r w:rsidRPr="00E539CC">
        <w:rPr>
          <w:lang w:val="en-US" w:eastAsia="zh-CN"/>
        </w:rPr>
        <w:t>Function Description:</w:t>
      </w:r>
    </w:p>
    <w:p w:rsidR="00876695" w:rsidRPr="0047228E" w:rsidRDefault="00876695" w:rsidP="0040131B">
      <w:pPr>
        <w:ind w:firstLine="708"/>
        <w:rPr>
          <w:lang w:val="en-US" w:eastAsia="zh-CN"/>
        </w:rPr>
      </w:pPr>
      <w:r w:rsidRPr="004134B1">
        <w:rPr>
          <w:lang w:val="en-US" w:eastAsia="zh-CN"/>
        </w:rPr>
        <w:t>Calculate</w:t>
      </w:r>
      <w:r w:rsidRPr="0047228E">
        <w:rPr>
          <w:lang w:val="en-US" w:eastAsia="zh-CN"/>
        </w:rPr>
        <w:t xml:space="preserve"> </w:t>
      </w:r>
      <w:r>
        <w:rPr>
          <w:lang w:val="en-US" w:eastAsia="zh-CN"/>
        </w:rPr>
        <w:t>bio</w:t>
      </w:r>
      <w:r w:rsidRPr="0047228E">
        <w:rPr>
          <w:lang w:val="en-US" w:eastAsia="zh-CN"/>
        </w:rPr>
        <w:t xml:space="preserve">gas </w:t>
      </w:r>
      <w:r>
        <w:rPr>
          <w:lang w:val="en-US" w:eastAsia="zh-CN"/>
        </w:rPr>
        <w:t xml:space="preserve">standard volume </w:t>
      </w:r>
      <w:r w:rsidRPr="0047228E">
        <w:rPr>
          <w:lang w:val="en-US" w:eastAsia="zh-CN"/>
        </w:rPr>
        <w:t>flow</w:t>
      </w:r>
      <w:r>
        <w:rPr>
          <w:lang w:val="en-US" w:eastAsia="zh-CN"/>
        </w:rPr>
        <w:t>.</w:t>
      </w:r>
    </w:p>
    <w:p w:rsidR="00876695" w:rsidRDefault="00876695" w:rsidP="0096661F">
      <w:pPr>
        <w:rPr>
          <w:lang w:val="en-US" w:eastAsia="zh-CN"/>
        </w:rPr>
      </w:pPr>
      <w:r>
        <w:rPr>
          <w:lang w:val="en-US" w:eastAsia="zh-CN"/>
        </w:rPr>
        <w:t>Paremete1:</w:t>
      </w:r>
    </w:p>
    <w:p w:rsidR="00876695" w:rsidRDefault="00876695" w:rsidP="0096661F">
      <w:pPr>
        <w:rPr>
          <w:lang w:val="en-US" w:eastAsia="zh-CN"/>
        </w:rPr>
      </w:pPr>
      <w:r>
        <w:rPr>
          <w:lang w:val="en-US" w:eastAsia="zh-CN"/>
        </w:rPr>
        <w:tab/>
        <w:t xml:space="preserve">Input </w:t>
      </w:r>
      <w:r w:rsidRPr="0047228E">
        <w:rPr>
          <w:lang w:val="en-US" w:eastAsia="zh-CN"/>
        </w:rPr>
        <w:t xml:space="preserve">gas </w:t>
      </w:r>
      <w:r>
        <w:rPr>
          <w:lang w:val="en-US" w:eastAsia="zh-CN"/>
        </w:rPr>
        <w:t xml:space="preserve">standard volume </w:t>
      </w:r>
      <w:r w:rsidRPr="0047228E">
        <w:rPr>
          <w:lang w:val="en-US" w:eastAsia="zh-CN"/>
        </w:rPr>
        <w:t>flow</w:t>
      </w:r>
      <w:r>
        <w:rPr>
          <w:lang w:val="en-US" w:eastAsia="zh-CN"/>
        </w:rPr>
        <w:t xml:space="preserve"> in base unit (m3/h).</w:t>
      </w:r>
    </w:p>
    <w:p w:rsidR="00876695" w:rsidRDefault="00876695" w:rsidP="0096661F">
      <w:pPr>
        <w:rPr>
          <w:lang w:val="en-US" w:eastAsia="zh-CN"/>
        </w:rPr>
      </w:pPr>
      <w:r>
        <w:rPr>
          <w:lang w:val="en-US" w:eastAsia="zh-CN"/>
        </w:rPr>
        <w:t xml:space="preserve"> Paremete2:</w:t>
      </w:r>
    </w:p>
    <w:p w:rsidR="00876695" w:rsidRDefault="00876695" w:rsidP="00095FD9">
      <w:pPr>
        <w:rPr>
          <w:lang w:val="en-US" w:eastAsia="zh-CN"/>
        </w:rPr>
      </w:pPr>
      <w:r>
        <w:rPr>
          <w:lang w:val="en-US" w:eastAsia="zh-CN"/>
        </w:rPr>
        <w:tab/>
        <w:t>Input biogas percentage.</w:t>
      </w:r>
    </w:p>
    <w:p w:rsidR="00876695" w:rsidRPr="00E539CC" w:rsidRDefault="00876695" w:rsidP="00E72978">
      <w:pPr>
        <w:pStyle w:val="Heading4"/>
        <w:rPr>
          <w:lang w:val="en-US" w:eastAsia="zh-CN"/>
        </w:rPr>
      </w:pPr>
      <w:r w:rsidRPr="00E539CC">
        <w:rPr>
          <w:lang w:val="en-US" w:eastAsia="zh-CN"/>
        </w:rPr>
        <w:t xml:space="preserve">Calculate gas mass flow  </w:t>
      </w:r>
    </w:p>
    <w:p w:rsidR="00876695" w:rsidRPr="00D452E8" w:rsidRDefault="00876695" w:rsidP="00E72978">
      <w:pPr>
        <w:rPr>
          <w:lang w:val="en-US" w:eastAsia="zh-CN"/>
        </w:rPr>
      </w:pPr>
      <w:r w:rsidRPr="00D452E8">
        <w:rPr>
          <w:lang w:val="en-US" w:eastAsia="zh-CN"/>
        </w:rPr>
        <w:t>Function Name:</w:t>
      </w:r>
    </w:p>
    <w:p w:rsidR="00876695" w:rsidRPr="00D452E8" w:rsidRDefault="00876695" w:rsidP="00E72978">
      <w:pPr>
        <w:ind w:leftChars="200" w:left="400"/>
        <w:rPr>
          <w:lang w:val="en-GB" w:eastAsia="zh-CN"/>
        </w:rPr>
      </w:pPr>
      <w:r>
        <w:rPr>
          <w:lang w:val="en-GB" w:eastAsia="zh-CN"/>
        </w:rPr>
        <w:t xml:space="preserve">Void </w:t>
      </w:r>
      <w:r w:rsidRPr="00536545">
        <w:rPr>
          <w:lang w:val="en-GB" w:eastAsia="zh-CN"/>
        </w:rPr>
        <w:t xml:space="preserve">CalculateGasQmEXE_MVM </w:t>
      </w:r>
      <w:r w:rsidRPr="00D452E8">
        <w:rPr>
          <w:lang w:val="en-GB" w:eastAsia="zh-CN"/>
        </w:rPr>
        <w:t>(TFLOAT inVF, TFLOAT inNVF, TFLOAT densityReal)</w:t>
      </w:r>
    </w:p>
    <w:p w:rsidR="00876695" w:rsidRPr="00D452E8" w:rsidRDefault="00876695" w:rsidP="00E72978">
      <w:pPr>
        <w:rPr>
          <w:lang w:val="en-US" w:eastAsia="zh-CN"/>
        </w:rPr>
      </w:pPr>
    </w:p>
    <w:p w:rsidR="00876695" w:rsidRDefault="00876695" w:rsidP="00E72978">
      <w:pPr>
        <w:rPr>
          <w:lang w:val="en-US" w:eastAsia="zh-CN"/>
        </w:rPr>
      </w:pPr>
      <w:r w:rsidRPr="00D452E8">
        <w:rPr>
          <w:lang w:val="en-US" w:eastAsia="zh-CN"/>
        </w:rPr>
        <w:t>Function Description:</w:t>
      </w:r>
    </w:p>
    <w:p w:rsidR="00876695" w:rsidRDefault="00876695" w:rsidP="00E72978">
      <w:pPr>
        <w:rPr>
          <w:lang w:val="en-US" w:eastAsia="zh-CN"/>
        </w:rPr>
      </w:pPr>
      <w:r>
        <w:rPr>
          <w:lang w:val="en-US" w:eastAsia="zh-CN"/>
        </w:rPr>
        <w:lastRenderedPageBreak/>
        <w:tab/>
        <w:t>Calculate gas mass flow.</w:t>
      </w:r>
    </w:p>
    <w:p w:rsidR="00876695" w:rsidRDefault="00876695" w:rsidP="0040131B">
      <w:pPr>
        <w:rPr>
          <w:lang w:val="en-US" w:eastAsia="zh-CN"/>
        </w:rPr>
      </w:pPr>
      <w:r>
        <w:rPr>
          <w:lang w:val="en-US" w:eastAsia="zh-CN"/>
        </w:rPr>
        <w:t>Paremete1:</w:t>
      </w:r>
    </w:p>
    <w:p w:rsidR="00876695" w:rsidRDefault="00876695" w:rsidP="0040131B">
      <w:pPr>
        <w:rPr>
          <w:lang w:val="en-US" w:eastAsia="zh-CN"/>
        </w:rPr>
      </w:pPr>
      <w:r>
        <w:rPr>
          <w:lang w:val="en-US" w:eastAsia="zh-CN"/>
        </w:rPr>
        <w:tab/>
        <w:t xml:space="preserve">Input </w:t>
      </w:r>
      <w:r w:rsidRPr="0047228E">
        <w:rPr>
          <w:lang w:val="en-US" w:eastAsia="zh-CN"/>
        </w:rPr>
        <w:t xml:space="preserve">gas </w:t>
      </w:r>
      <w:r>
        <w:rPr>
          <w:lang w:val="en-US" w:eastAsia="zh-CN"/>
        </w:rPr>
        <w:t xml:space="preserve">volume </w:t>
      </w:r>
      <w:r w:rsidRPr="0047228E">
        <w:rPr>
          <w:lang w:val="en-US" w:eastAsia="zh-CN"/>
        </w:rPr>
        <w:t>flow</w:t>
      </w:r>
      <w:r>
        <w:rPr>
          <w:lang w:val="en-US" w:eastAsia="zh-CN"/>
        </w:rPr>
        <w:t xml:space="preserve"> in base unit (m3/h).</w:t>
      </w:r>
    </w:p>
    <w:p w:rsidR="00876695" w:rsidRDefault="00876695" w:rsidP="0040131B">
      <w:pPr>
        <w:rPr>
          <w:lang w:val="en-US" w:eastAsia="zh-CN"/>
        </w:rPr>
      </w:pPr>
      <w:r>
        <w:rPr>
          <w:lang w:val="en-US" w:eastAsia="zh-CN"/>
        </w:rPr>
        <w:t xml:space="preserve"> Paremete1:</w:t>
      </w:r>
    </w:p>
    <w:p w:rsidR="00876695" w:rsidRDefault="00876695" w:rsidP="0040131B">
      <w:pPr>
        <w:rPr>
          <w:lang w:val="en-US" w:eastAsia="zh-CN"/>
        </w:rPr>
      </w:pPr>
      <w:r>
        <w:rPr>
          <w:lang w:val="en-US" w:eastAsia="zh-CN"/>
        </w:rPr>
        <w:tab/>
        <w:t xml:space="preserve">Input </w:t>
      </w:r>
      <w:r w:rsidRPr="0047228E">
        <w:rPr>
          <w:lang w:val="en-US" w:eastAsia="zh-CN"/>
        </w:rPr>
        <w:t xml:space="preserve">gas </w:t>
      </w:r>
      <w:r>
        <w:rPr>
          <w:lang w:val="en-US" w:eastAsia="zh-CN"/>
        </w:rPr>
        <w:t xml:space="preserve">standard volume </w:t>
      </w:r>
      <w:r w:rsidRPr="0047228E">
        <w:rPr>
          <w:lang w:val="en-US" w:eastAsia="zh-CN"/>
        </w:rPr>
        <w:t>flow</w:t>
      </w:r>
      <w:r>
        <w:rPr>
          <w:lang w:val="en-US" w:eastAsia="zh-CN"/>
        </w:rPr>
        <w:t xml:space="preserve"> in base unit (m3/h).</w:t>
      </w:r>
    </w:p>
    <w:p w:rsidR="00876695" w:rsidRDefault="00876695" w:rsidP="0040131B">
      <w:pPr>
        <w:rPr>
          <w:lang w:val="en-US" w:eastAsia="zh-CN"/>
        </w:rPr>
      </w:pPr>
      <w:r>
        <w:rPr>
          <w:lang w:val="en-US" w:eastAsia="zh-CN"/>
        </w:rPr>
        <w:t>Paremete2:</w:t>
      </w:r>
    </w:p>
    <w:p w:rsidR="00876695" w:rsidRDefault="00876695" w:rsidP="0040131B">
      <w:pPr>
        <w:rPr>
          <w:lang w:val="en-US" w:eastAsia="zh-CN"/>
        </w:rPr>
      </w:pPr>
      <w:r>
        <w:rPr>
          <w:lang w:val="en-US" w:eastAsia="zh-CN"/>
        </w:rPr>
        <w:tab/>
        <w:t>Input density of gas in base unit (Kg/m3).</w:t>
      </w:r>
    </w:p>
    <w:p w:rsidR="00876695" w:rsidRPr="0015500E" w:rsidRDefault="00876695" w:rsidP="00E72978">
      <w:pPr>
        <w:pStyle w:val="Heading4"/>
        <w:rPr>
          <w:lang w:val="en-US" w:eastAsia="zh-CN"/>
        </w:rPr>
      </w:pPr>
      <w:r w:rsidRPr="0015500E">
        <w:rPr>
          <w:lang w:val="en-US" w:eastAsia="zh-CN"/>
        </w:rPr>
        <w:t>Calculate gas energy flow</w:t>
      </w:r>
      <w:r>
        <w:rPr>
          <w:lang w:val="en-US" w:eastAsia="zh-CN"/>
        </w:rPr>
        <w:t xml:space="preserve"> </w:t>
      </w:r>
    </w:p>
    <w:p w:rsidR="00876695" w:rsidRDefault="00876695" w:rsidP="00E72978">
      <w:pPr>
        <w:rPr>
          <w:lang w:eastAsia="zh-CN"/>
        </w:rPr>
      </w:pPr>
      <w:r>
        <w:rPr>
          <w:lang w:eastAsia="zh-CN"/>
        </w:rPr>
        <w:t>Funciton Name:</w:t>
      </w:r>
    </w:p>
    <w:p w:rsidR="00876695" w:rsidRPr="00E92EEE" w:rsidRDefault="00876695" w:rsidP="00E72978">
      <w:pPr>
        <w:ind w:leftChars="200" w:left="400"/>
        <w:rPr>
          <w:lang w:val="en-GB" w:eastAsia="zh-CN"/>
        </w:rPr>
      </w:pPr>
      <w:r>
        <w:rPr>
          <w:lang w:val="en-GB" w:eastAsia="zh-CN"/>
        </w:rPr>
        <w:t xml:space="preserve">Void </w:t>
      </w:r>
      <w:r w:rsidRPr="00E92EEE">
        <w:rPr>
          <w:lang w:val="en-GB" w:eastAsia="zh-CN"/>
        </w:rPr>
        <w:t>CalculateGasQpEXE_MVM(TFLOAT inVF)</w:t>
      </w:r>
    </w:p>
    <w:p w:rsidR="00876695" w:rsidRPr="00E92EEE" w:rsidRDefault="00876695" w:rsidP="00E72978">
      <w:pPr>
        <w:rPr>
          <w:lang w:val="en-US" w:eastAsia="zh-CN"/>
        </w:rPr>
      </w:pPr>
    </w:p>
    <w:p w:rsidR="00876695" w:rsidRDefault="00876695" w:rsidP="00E72978">
      <w:pPr>
        <w:rPr>
          <w:lang w:eastAsia="zh-CN"/>
        </w:rPr>
      </w:pPr>
      <w:r>
        <w:rPr>
          <w:lang w:eastAsia="zh-CN"/>
        </w:rPr>
        <w:t>Funciton Description:</w:t>
      </w:r>
    </w:p>
    <w:p w:rsidR="00876695" w:rsidRDefault="00876695" w:rsidP="00E92EEE">
      <w:pPr>
        <w:ind w:firstLine="708"/>
        <w:rPr>
          <w:lang w:val="en-US" w:eastAsia="zh-CN"/>
        </w:rPr>
      </w:pPr>
      <w:r>
        <w:rPr>
          <w:lang w:val="en-US" w:eastAsia="zh-CN"/>
        </w:rPr>
        <w:t>Calculate gas enegery flow.</w:t>
      </w:r>
    </w:p>
    <w:p w:rsidR="00876695" w:rsidRDefault="00876695" w:rsidP="00E92EEE">
      <w:pPr>
        <w:rPr>
          <w:lang w:val="en-US" w:eastAsia="zh-CN"/>
        </w:rPr>
      </w:pPr>
      <w:r>
        <w:rPr>
          <w:lang w:val="en-US" w:eastAsia="zh-CN"/>
        </w:rPr>
        <w:t>Paremete1:</w:t>
      </w:r>
    </w:p>
    <w:p w:rsidR="00876695" w:rsidRDefault="00876695" w:rsidP="00E92EEE">
      <w:pPr>
        <w:rPr>
          <w:lang w:val="en-US" w:eastAsia="zh-CN"/>
        </w:rPr>
      </w:pPr>
      <w:r>
        <w:rPr>
          <w:lang w:val="en-US" w:eastAsia="zh-CN"/>
        </w:rPr>
        <w:tab/>
        <w:t xml:space="preserve">Input </w:t>
      </w:r>
      <w:r w:rsidRPr="0047228E">
        <w:rPr>
          <w:lang w:val="en-US" w:eastAsia="zh-CN"/>
        </w:rPr>
        <w:t xml:space="preserve">gas </w:t>
      </w:r>
      <w:r>
        <w:rPr>
          <w:lang w:val="en-US" w:eastAsia="zh-CN"/>
        </w:rPr>
        <w:t xml:space="preserve">volume </w:t>
      </w:r>
      <w:r w:rsidRPr="0047228E">
        <w:rPr>
          <w:lang w:val="en-US" w:eastAsia="zh-CN"/>
        </w:rPr>
        <w:t>flow</w:t>
      </w:r>
      <w:r>
        <w:rPr>
          <w:lang w:val="en-US" w:eastAsia="zh-CN"/>
        </w:rPr>
        <w:t xml:space="preserve"> in base unit (m3/h).</w:t>
      </w:r>
    </w:p>
    <w:p w:rsidR="00876695" w:rsidRPr="0085487E" w:rsidRDefault="00876695" w:rsidP="00E72978">
      <w:pPr>
        <w:pStyle w:val="Heading4"/>
        <w:rPr>
          <w:lang w:val="en-US" w:eastAsia="zh-CN"/>
        </w:rPr>
      </w:pPr>
      <w:r w:rsidRPr="0085487E">
        <w:rPr>
          <w:lang w:val="en-US" w:eastAsia="zh-CN"/>
        </w:rPr>
        <w:t xml:space="preserve">Get percentage </w:t>
      </w:r>
      <w:r>
        <w:rPr>
          <w:lang w:val="en-US" w:eastAsia="zh-CN"/>
        </w:rPr>
        <w:t>flow</w:t>
      </w:r>
      <w:r w:rsidRPr="0085487E">
        <w:rPr>
          <w:lang w:val="en-US" w:eastAsia="zh-CN"/>
        </w:rPr>
        <w:t xml:space="preserve"> of</w:t>
      </w:r>
      <w:r>
        <w:rPr>
          <w:lang w:val="en-US" w:eastAsia="zh-CN"/>
        </w:rPr>
        <w:t xml:space="preserve"> QmMAX</w:t>
      </w:r>
    </w:p>
    <w:p w:rsidR="00876695" w:rsidRDefault="00876695" w:rsidP="00E72978">
      <w:pPr>
        <w:rPr>
          <w:lang w:eastAsia="zh-CN"/>
        </w:rPr>
      </w:pPr>
      <w:r>
        <w:rPr>
          <w:lang w:eastAsia="zh-CN"/>
        </w:rPr>
        <w:t>Funciton Name:</w:t>
      </w:r>
    </w:p>
    <w:p w:rsidR="00876695" w:rsidRPr="0015500E" w:rsidRDefault="00876695" w:rsidP="00E72978">
      <w:pPr>
        <w:ind w:leftChars="200" w:left="400"/>
        <w:rPr>
          <w:lang w:eastAsia="zh-CN"/>
        </w:rPr>
      </w:pPr>
      <w:r w:rsidRPr="0015500E">
        <w:rPr>
          <w:lang w:eastAsia="zh-CN"/>
        </w:rPr>
        <w:t xml:space="preserve">Void </w:t>
      </w:r>
      <w:r w:rsidRPr="0085487E">
        <w:rPr>
          <w:lang w:eastAsia="zh-CN"/>
        </w:rPr>
        <w:t xml:space="preserve">GetQmPercentageSRV_MVM </w:t>
      </w:r>
      <w:r w:rsidRPr="0015500E">
        <w:rPr>
          <w:lang w:eastAsia="zh-CN"/>
        </w:rPr>
        <w:t>(void)</w:t>
      </w:r>
    </w:p>
    <w:p w:rsidR="00876695" w:rsidRDefault="00876695" w:rsidP="00E72978">
      <w:pPr>
        <w:rPr>
          <w:lang w:eastAsia="zh-CN"/>
        </w:rPr>
      </w:pPr>
    </w:p>
    <w:p w:rsidR="00876695" w:rsidRDefault="00876695" w:rsidP="00E72978">
      <w:pPr>
        <w:rPr>
          <w:lang w:eastAsia="zh-CN"/>
        </w:rPr>
      </w:pPr>
      <w:r>
        <w:rPr>
          <w:lang w:eastAsia="zh-CN"/>
        </w:rPr>
        <w:t>Funciton Description:</w:t>
      </w:r>
    </w:p>
    <w:p w:rsidR="00876695" w:rsidRPr="00606957" w:rsidRDefault="00876695" w:rsidP="00E72978">
      <w:pPr>
        <w:rPr>
          <w:lang w:val="en-US" w:eastAsia="zh-CN"/>
        </w:rPr>
      </w:pPr>
      <w:r>
        <w:rPr>
          <w:lang w:eastAsia="zh-CN"/>
        </w:rPr>
        <w:tab/>
      </w:r>
      <w:r w:rsidRPr="008B6127">
        <w:rPr>
          <w:lang w:val="en-US" w:eastAsia="zh-CN"/>
        </w:rPr>
        <w:t>Get Percentage flow</w:t>
      </w:r>
      <w:r>
        <w:rPr>
          <w:lang w:val="en-US" w:eastAsia="zh-CN"/>
        </w:rPr>
        <w:t xml:space="preserve"> of</w:t>
      </w:r>
      <w:r w:rsidRPr="00193770">
        <w:rPr>
          <w:rFonts w:cs="Arial"/>
          <w:position w:val="-12"/>
          <w:szCs w:val="20"/>
          <w:lang w:val="en-US"/>
        </w:rPr>
        <w:object w:dxaOrig="1140" w:dyaOrig="360">
          <v:shape id="_x0000_i1147" type="#_x0000_t75" style="width:56.95pt;height:18.15pt" o:ole="">
            <v:imagedata r:id="rId226" o:title=""/>
          </v:shape>
          <o:OLEObject Type="Embed" ProgID="Equation.DSMT4" ShapeID="_x0000_i1147" DrawAspect="Content" ObjectID="_1501656061" r:id="rId227"/>
        </w:object>
      </w:r>
      <w:r w:rsidRPr="008B6127">
        <w:rPr>
          <w:lang w:val="en-US" w:eastAsia="zh-CN"/>
        </w:rPr>
        <w:t>.</w:t>
      </w:r>
      <w:r>
        <w:rPr>
          <w:lang w:val="en-US" w:eastAsia="zh-CN"/>
        </w:rPr>
        <w:t xml:space="preserve"> It’s available in the liquid mass operating mode, gas mass operation mode, steam mass operation mode,</w:t>
      </w:r>
      <w:r w:rsidRPr="00606957">
        <w:rPr>
          <w:lang w:val="en-US"/>
        </w:rPr>
        <w:t xml:space="preserve"> </w:t>
      </w:r>
      <w:r>
        <w:rPr>
          <w:lang w:val="en-US" w:eastAsia="zh-CN"/>
        </w:rPr>
        <w:t>liquid power operation mode and steam power operation mode.</w:t>
      </w:r>
    </w:p>
    <w:p w:rsidR="00876695" w:rsidRPr="0085487E" w:rsidRDefault="00876695" w:rsidP="00F54CFE">
      <w:pPr>
        <w:pStyle w:val="Heading4"/>
        <w:rPr>
          <w:lang w:val="en-US" w:eastAsia="zh-CN"/>
        </w:rPr>
      </w:pPr>
      <w:r w:rsidRPr="0085487E">
        <w:rPr>
          <w:lang w:val="en-US" w:eastAsia="zh-CN"/>
        </w:rPr>
        <w:t xml:space="preserve">Get percentage </w:t>
      </w:r>
      <w:r>
        <w:rPr>
          <w:lang w:val="en-US" w:eastAsia="zh-CN"/>
        </w:rPr>
        <w:t>flow</w:t>
      </w:r>
      <w:r w:rsidRPr="0085487E">
        <w:rPr>
          <w:lang w:val="en-US" w:eastAsia="zh-CN"/>
        </w:rPr>
        <w:t xml:space="preserve"> of</w:t>
      </w:r>
      <w:r>
        <w:rPr>
          <w:lang w:val="en-US" w:eastAsia="zh-CN"/>
        </w:rPr>
        <w:t xml:space="preserve"> QnMAX</w:t>
      </w:r>
    </w:p>
    <w:p w:rsidR="00876695" w:rsidRPr="00606957" w:rsidRDefault="00876695" w:rsidP="00F54CFE">
      <w:pPr>
        <w:rPr>
          <w:lang w:val="en-US" w:eastAsia="zh-CN"/>
        </w:rPr>
      </w:pPr>
      <w:r w:rsidRPr="00606957">
        <w:rPr>
          <w:lang w:val="en-US" w:eastAsia="zh-CN"/>
        </w:rPr>
        <w:t>Function Name:</w:t>
      </w:r>
    </w:p>
    <w:p w:rsidR="00876695" w:rsidRPr="00606957" w:rsidRDefault="00876695" w:rsidP="00F54CFE">
      <w:pPr>
        <w:ind w:leftChars="200" w:left="400"/>
        <w:rPr>
          <w:lang w:val="en-US" w:eastAsia="zh-CN"/>
        </w:rPr>
      </w:pPr>
      <w:r w:rsidRPr="00606957">
        <w:rPr>
          <w:lang w:val="en-US" w:eastAsia="zh-CN"/>
        </w:rPr>
        <w:t>Void GetQnPercentageSRV_MVM (void)</w:t>
      </w:r>
    </w:p>
    <w:p w:rsidR="00876695" w:rsidRPr="00FD4843" w:rsidRDefault="00876695" w:rsidP="00F54CFE">
      <w:pPr>
        <w:rPr>
          <w:lang w:val="en-US" w:eastAsia="zh-CN"/>
        </w:rPr>
      </w:pPr>
    </w:p>
    <w:p w:rsidR="00876695" w:rsidRPr="00606957" w:rsidRDefault="00876695" w:rsidP="00F54CFE">
      <w:pPr>
        <w:rPr>
          <w:lang w:val="en-US" w:eastAsia="zh-CN"/>
        </w:rPr>
      </w:pPr>
      <w:r w:rsidRPr="00606957">
        <w:rPr>
          <w:lang w:val="en-US" w:eastAsia="zh-CN"/>
        </w:rPr>
        <w:t>Function Description:</w:t>
      </w:r>
    </w:p>
    <w:p w:rsidR="00876695" w:rsidRPr="00606957" w:rsidRDefault="00876695" w:rsidP="00FD4843">
      <w:pPr>
        <w:rPr>
          <w:lang w:val="en-US" w:eastAsia="zh-CN"/>
        </w:rPr>
      </w:pPr>
      <w:r w:rsidRPr="00606957">
        <w:rPr>
          <w:lang w:val="en-US" w:eastAsia="zh-CN"/>
        </w:rPr>
        <w:tab/>
      </w:r>
      <w:r w:rsidRPr="008B6127">
        <w:rPr>
          <w:lang w:val="en-US" w:eastAsia="zh-CN"/>
        </w:rPr>
        <w:t>Get Percentage flow</w:t>
      </w:r>
      <w:r>
        <w:rPr>
          <w:lang w:val="en-US" w:eastAsia="zh-CN"/>
        </w:rPr>
        <w:t xml:space="preserve"> of</w:t>
      </w:r>
      <w:r w:rsidRPr="00193770">
        <w:rPr>
          <w:rFonts w:cs="Arial"/>
          <w:position w:val="-12"/>
          <w:szCs w:val="20"/>
          <w:lang w:val="en-US"/>
        </w:rPr>
        <w:object w:dxaOrig="1100" w:dyaOrig="360">
          <v:shape id="_x0000_i1148" type="#_x0000_t75" style="width:54.45pt;height:18.15pt" o:ole="">
            <v:imagedata r:id="rId175" o:title=""/>
          </v:shape>
          <o:OLEObject Type="Embed" ProgID="Equation.DSMT4" ShapeID="_x0000_i1148" DrawAspect="Content" ObjectID="_1501656062" r:id="rId228"/>
        </w:object>
      </w:r>
      <w:r w:rsidRPr="008B6127">
        <w:rPr>
          <w:lang w:val="en-US" w:eastAsia="zh-CN"/>
        </w:rPr>
        <w:t>.</w:t>
      </w:r>
      <w:r>
        <w:rPr>
          <w:lang w:val="en-US" w:eastAsia="zh-CN"/>
        </w:rPr>
        <w:t xml:space="preserve"> It’s available in the liquid normal volume operating mode, gas standard volume operation mode, biogas standard volume operation mode and gas mass operation mode.</w:t>
      </w:r>
    </w:p>
    <w:p w:rsidR="00876695" w:rsidRDefault="00876695" w:rsidP="00606957">
      <w:pPr>
        <w:rPr>
          <w:lang w:val="en-US" w:eastAsia="zh-CN"/>
        </w:rPr>
      </w:pPr>
      <w:r>
        <w:rPr>
          <w:lang w:val="en-US" w:eastAsia="zh-CN"/>
        </w:rPr>
        <w:t xml:space="preserve"> </w:t>
      </w:r>
    </w:p>
    <w:p w:rsidR="00876695" w:rsidRPr="0085487E" w:rsidRDefault="00876695" w:rsidP="00F54CFE">
      <w:pPr>
        <w:pStyle w:val="Heading4"/>
        <w:rPr>
          <w:lang w:val="en-US" w:eastAsia="zh-CN"/>
        </w:rPr>
      </w:pPr>
      <w:r w:rsidRPr="0085487E">
        <w:rPr>
          <w:lang w:val="en-US" w:eastAsia="zh-CN"/>
        </w:rPr>
        <w:t xml:space="preserve">Get percentage </w:t>
      </w:r>
      <w:r>
        <w:rPr>
          <w:lang w:val="en-US" w:eastAsia="zh-CN"/>
        </w:rPr>
        <w:t>flow</w:t>
      </w:r>
      <w:r w:rsidRPr="0085487E">
        <w:rPr>
          <w:lang w:val="en-US" w:eastAsia="zh-CN"/>
        </w:rPr>
        <w:t xml:space="preserve"> of</w:t>
      </w:r>
      <w:r>
        <w:rPr>
          <w:lang w:val="en-US" w:eastAsia="zh-CN"/>
        </w:rPr>
        <w:t xml:space="preserve"> QpMax</w:t>
      </w:r>
    </w:p>
    <w:p w:rsidR="00876695" w:rsidRDefault="00876695" w:rsidP="00F54CFE">
      <w:pPr>
        <w:rPr>
          <w:lang w:eastAsia="zh-CN"/>
        </w:rPr>
      </w:pPr>
      <w:r>
        <w:rPr>
          <w:lang w:eastAsia="zh-CN"/>
        </w:rPr>
        <w:t>Funciton Name:</w:t>
      </w:r>
    </w:p>
    <w:p w:rsidR="00876695" w:rsidRPr="0015500E" w:rsidRDefault="00876695" w:rsidP="00F54CFE">
      <w:pPr>
        <w:ind w:leftChars="200" w:left="400"/>
        <w:rPr>
          <w:lang w:eastAsia="zh-CN"/>
        </w:rPr>
      </w:pPr>
      <w:r w:rsidRPr="0015500E">
        <w:rPr>
          <w:lang w:eastAsia="zh-CN"/>
        </w:rPr>
        <w:t xml:space="preserve">Void </w:t>
      </w:r>
      <w:r w:rsidRPr="0085487E">
        <w:rPr>
          <w:lang w:eastAsia="zh-CN"/>
        </w:rPr>
        <w:t>GetQ</w:t>
      </w:r>
      <w:r>
        <w:rPr>
          <w:lang w:eastAsia="zh-CN"/>
        </w:rPr>
        <w:t>p</w:t>
      </w:r>
      <w:r w:rsidRPr="0085487E">
        <w:rPr>
          <w:lang w:eastAsia="zh-CN"/>
        </w:rPr>
        <w:t xml:space="preserve">PercentageSRV_MVM </w:t>
      </w:r>
      <w:r w:rsidRPr="0015500E">
        <w:rPr>
          <w:lang w:eastAsia="zh-CN"/>
        </w:rPr>
        <w:t>(void)</w:t>
      </w:r>
    </w:p>
    <w:p w:rsidR="00876695" w:rsidRDefault="00876695" w:rsidP="00F54CFE">
      <w:pPr>
        <w:rPr>
          <w:lang w:eastAsia="zh-CN"/>
        </w:rPr>
      </w:pPr>
    </w:p>
    <w:p w:rsidR="00876695" w:rsidRDefault="00876695" w:rsidP="00F54CFE">
      <w:pPr>
        <w:rPr>
          <w:lang w:eastAsia="zh-CN"/>
        </w:rPr>
      </w:pPr>
      <w:r>
        <w:rPr>
          <w:lang w:eastAsia="zh-CN"/>
        </w:rPr>
        <w:t>Funciton Description:</w:t>
      </w:r>
    </w:p>
    <w:p w:rsidR="00876695" w:rsidRPr="00606957" w:rsidRDefault="00876695" w:rsidP="00544045">
      <w:pPr>
        <w:rPr>
          <w:lang w:val="en-US" w:eastAsia="zh-CN"/>
        </w:rPr>
      </w:pPr>
      <w:r w:rsidRPr="008B6127">
        <w:rPr>
          <w:lang w:val="en-US" w:eastAsia="zh-CN"/>
        </w:rPr>
        <w:t>Get Percentage flow</w:t>
      </w:r>
      <w:r>
        <w:rPr>
          <w:lang w:val="en-US" w:eastAsia="zh-CN"/>
        </w:rPr>
        <w:t xml:space="preserve"> of</w:t>
      </w:r>
      <w:r w:rsidRPr="00856BCF">
        <w:rPr>
          <w:rFonts w:cs="Arial"/>
          <w:position w:val="-14"/>
          <w:szCs w:val="20"/>
          <w:lang w:val="en-US"/>
        </w:rPr>
        <w:object w:dxaOrig="760" w:dyaOrig="380">
          <v:shape id="_x0000_i1149" type="#_x0000_t75" style="width:37.55pt;height:18.8pt" o:ole="">
            <v:imagedata r:id="rId9" o:title=""/>
          </v:shape>
          <o:OLEObject Type="Embed" ProgID="Equation.DSMT4" ShapeID="_x0000_i1149" DrawAspect="Content" ObjectID="_1501656063" r:id="rId229"/>
        </w:object>
      </w:r>
      <w:r w:rsidRPr="008B6127">
        <w:rPr>
          <w:lang w:val="en-US" w:eastAsia="zh-CN"/>
        </w:rPr>
        <w:t>.</w:t>
      </w:r>
      <w:r>
        <w:rPr>
          <w:lang w:val="en-US" w:eastAsia="zh-CN"/>
        </w:rPr>
        <w:t xml:space="preserve"> It’s only available in liquid power operation mode,</w:t>
      </w:r>
      <w:r w:rsidRPr="00544045">
        <w:rPr>
          <w:lang w:val="en-US" w:eastAsia="zh-CN"/>
        </w:rPr>
        <w:t xml:space="preserve"> </w:t>
      </w:r>
      <w:r>
        <w:rPr>
          <w:lang w:val="en-US" w:eastAsia="zh-CN"/>
        </w:rPr>
        <w:t>gas power operation mode and steam power operation mode.</w:t>
      </w:r>
    </w:p>
    <w:p w:rsidR="00876695" w:rsidRPr="0085487E" w:rsidRDefault="00876695" w:rsidP="00F54CFE">
      <w:pPr>
        <w:pStyle w:val="Heading4"/>
        <w:rPr>
          <w:lang w:val="en-US" w:eastAsia="zh-CN"/>
        </w:rPr>
      </w:pPr>
      <w:r w:rsidRPr="0085487E">
        <w:rPr>
          <w:lang w:val="en-US" w:eastAsia="zh-CN"/>
        </w:rPr>
        <w:t xml:space="preserve">Get percentage </w:t>
      </w:r>
      <w:r>
        <w:rPr>
          <w:lang w:val="en-US" w:eastAsia="zh-CN"/>
        </w:rPr>
        <w:t>flow</w:t>
      </w:r>
      <w:r w:rsidRPr="0085487E">
        <w:rPr>
          <w:lang w:val="en-US" w:eastAsia="zh-CN"/>
        </w:rPr>
        <w:t xml:space="preserve"> of </w:t>
      </w:r>
      <w:r>
        <w:rPr>
          <w:lang w:val="en-US" w:eastAsia="zh-CN"/>
        </w:rPr>
        <w:t>Biogas QMax</w:t>
      </w:r>
      <w:r w:rsidRPr="0074270C">
        <w:rPr>
          <w:vertAlign w:val="subscript"/>
          <w:lang w:val="en-US" w:eastAsia="zh-CN"/>
        </w:rPr>
        <w:t>biogas</w:t>
      </w:r>
    </w:p>
    <w:p w:rsidR="00876695" w:rsidRPr="00270D76" w:rsidRDefault="00876695" w:rsidP="00F54CFE">
      <w:pPr>
        <w:rPr>
          <w:lang w:val="en-US" w:eastAsia="zh-CN"/>
        </w:rPr>
      </w:pPr>
      <w:r w:rsidRPr="00270D76">
        <w:rPr>
          <w:lang w:val="en-US" w:eastAsia="zh-CN"/>
        </w:rPr>
        <w:t>Function Name:</w:t>
      </w:r>
    </w:p>
    <w:p w:rsidR="00876695" w:rsidRPr="00270D76" w:rsidRDefault="00876695" w:rsidP="00F54CFE">
      <w:pPr>
        <w:ind w:leftChars="200" w:left="400"/>
        <w:rPr>
          <w:lang w:val="en-US" w:eastAsia="zh-CN"/>
        </w:rPr>
      </w:pPr>
      <w:r w:rsidRPr="00270D76">
        <w:rPr>
          <w:lang w:val="en-US" w:eastAsia="zh-CN"/>
        </w:rPr>
        <w:t>Void GetQ</w:t>
      </w:r>
      <w:r>
        <w:rPr>
          <w:lang w:val="en-US" w:eastAsia="zh-CN"/>
        </w:rPr>
        <w:t>v</w:t>
      </w:r>
      <w:r w:rsidRPr="00270D76">
        <w:rPr>
          <w:lang w:val="en-US" w:eastAsia="zh-CN"/>
        </w:rPr>
        <w:t>PartialPercentageSRV _MVM (void)</w:t>
      </w:r>
    </w:p>
    <w:p w:rsidR="00876695" w:rsidRPr="00270D76" w:rsidRDefault="00876695" w:rsidP="00F54CFE">
      <w:pPr>
        <w:rPr>
          <w:lang w:val="en-US" w:eastAsia="zh-CN"/>
        </w:rPr>
      </w:pPr>
    </w:p>
    <w:p w:rsidR="00876695" w:rsidRPr="00723D92" w:rsidRDefault="00876695" w:rsidP="00270D76">
      <w:pPr>
        <w:rPr>
          <w:lang w:val="en-US" w:eastAsia="zh-CN"/>
        </w:rPr>
      </w:pPr>
      <w:r w:rsidRPr="00723D92">
        <w:rPr>
          <w:lang w:val="en-US" w:eastAsia="zh-CN"/>
        </w:rPr>
        <w:t>Function Description:</w:t>
      </w:r>
    </w:p>
    <w:p w:rsidR="00876695" w:rsidRPr="00606957" w:rsidRDefault="00876695" w:rsidP="00270D76">
      <w:pPr>
        <w:rPr>
          <w:lang w:val="en-US" w:eastAsia="zh-CN"/>
        </w:rPr>
      </w:pPr>
      <w:r w:rsidRPr="008B6127">
        <w:rPr>
          <w:lang w:val="en-US" w:eastAsia="zh-CN"/>
        </w:rPr>
        <w:t>Get Percentage flow</w:t>
      </w:r>
      <w:r>
        <w:rPr>
          <w:lang w:val="en-US" w:eastAsia="zh-CN"/>
        </w:rPr>
        <w:t xml:space="preserve"> of</w:t>
      </w:r>
      <w:r w:rsidRPr="008273B8">
        <w:rPr>
          <w:rFonts w:cs="Arial"/>
          <w:position w:val="-14"/>
          <w:szCs w:val="20"/>
          <w:lang w:val="en-US"/>
        </w:rPr>
        <w:object w:dxaOrig="1040" w:dyaOrig="380">
          <v:shape id="_x0000_i1150" type="#_x0000_t75" style="width:51.35pt;height:18.8pt" o:ole="">
            <v:imagedata r:id="rId17" o:title=""/>
          </v:shape>
          <o:OLEObject Type="Embed" ProgID="Equation.DSMT4" ShapeID="_x0000_i1150" DrawAspect="Content" ObjectID="_1501656064" r:id="rId230"/>
        </w:object>
      </w:r>
      <w:r w:rsidRPr="008B6127">
        <w:rPr>
          <w:lang w:val="en-US" w:eastAsia="zh-CN"/>
        </w:rPr>
        <w:t>.</w:t>
      </w:r>
      <w:r>
        <w:rPr>
          <w:lang w:val="en-US" w:eastAsia="zh-CN"/>
        </w:rPr>
        <w:t xml:space="preserve"> It’s only available in biogas volume operation mode.</w:t>
      </w:r>
    </w:p>
    <w:p w:rsidR="00876695" w:rsidRPr="0085487E" w:rsidRDefault="00876695" w:rsidP="00F54CFE">
      <w:pPr>
        <w:pStyle w:val="Heading4"/>
        <w:rPr>
          <w:lang w:val="en-US" w:eastAsia="zh-CN"/>
        </w:rPr>
      </w:pPr>
      <w:r w:rsidRPr="0085487E">
        <w:rPr>
          <w:lang w:val="en-US" w:eastAsia="zh-CN"/>
        </w:rPr>
        <w:t xml:space="preserve">Get percentage </w:t>
      </w:r>
      <w:r>
        <w:rPr>
          <w:lang w:val="en-US" w:eastAsia="zh-CN"/>
        </w:rPr>
        <w:t>flow</w:t>
      </w:r>
      <w:r w:rsidRPr="0085487E">
        <w:rPr>
          <w:lang w:val="en-US" w:eastAsia="zh-CN"/>
        </w:rPr>
        <w:t xml:space="preserve"> </w:t>
      </w:r>
      <w:r>
        <w:rPr>
          <w:lang w:val="en-US" w:eastAsia="zh-CN"/>
        </w:rPr>
        <w:t>of</w:t>
      </w:r>
      <w:r w:rsidRPr="0085487E">
        <w:rPr>
          <w:lang w:val="en-US" w:eastAsia="zh-CN"/>
        </w:rPr>
        <w:t xml:space="preserve"> </w:t>
      </w:r>
      <w:r>
        <w:rPr>
          <w:lang w:val="en-US" w:eastAsia="zh-CN"/>
        </w:rPr>
        <w:t>biogas QnMax</w:t>
      </w:r>
      <w:r w:rsidRPr="0074270C">
        <w:rPr>
          <w:vertAlign w:val="subscript"/>
          <w:lang w:val="en-US" w:eastAsia="zh-CN"/>
        </w:rPr>
        <w:t>biogas</w:t>
      </w:r>
      <w:r w:rsidRPr="0085487E">
        <w:rPr>
          <w:lang w:val="en-US" w:eastAsia="zh-CN"/>
        </w:rPr>
        <w:t xml:space="preserve"> </w:t>
      </w:r>
    </w:p>
    <w:p w:rsidR="00876695" w:rsidRPr="00723D92" w:rsidRDefault="00876695" w:rsidP="00F54CFE">
      <w:pPr>
        <w:rPr>
          <w:lang w:val="en-US" w:eastAsia="zh-CN"/>
        </w:rPr>
      </w:pPr>
      <w:r w:rsidRPr="00723D92">
        <w:rPr>
          <w:lang w:val="en-US" w:eastAsia="zh-CN"/>
        </w:rPr>
        <w:t>Function Name:</w:t>
      </w:r>
    </w:p>
    <w:p w:rsidR="00876695" w:rsidRPr="00723D92" w:rsidRDefault="00876695" w:rsidP="00F54CFE">
      <w:pPr>
        <w:ind w:leftChars="200" w:left="400"/>
        <w:rPr>
          <w:lang w:val="en-US" w:eastAsia="zh-CN"/>
        </w:rPr>
      </w:pPr>
      <w:r w:rsidRPr="00723D92">
        <w:rPr>
          <w:lang w:val="en-US" w:eastAsia="zh-CN"/>
        </w:rPr>
        <w:lastRenderedPageBreak/>
        <w:t xml:space="preserve">Void </w:t>
      </w:r>
      <w:r w:rsidRPr="00270D76">
        <w:rPr>
          <w:lang w:val="en-US" w:eastAsia="zh-CN"/>
        </w:rPr>
        <w:t>GetQnPartialPercentageSRV_MVM</w:t>
      </w:r>
      <w:r w:rsidRPr="00723D92">
        <w:rPr>
          <w:lang w:val="en-US" w:eastAsia="zh-CN"/>
        </w:rPr>
        <w:t xml:space="preserve"> (void)</w:t>
      </w:r>
    </w:p>
    <w:p w:rsidR="00876695" w:rsidRPr="00723D92" w:rsidRDefault="00876695" w:rsidP="00F54CFE">
      <w:pPr>
        <w:rPr>
          <w:lang w:val="en-US" w:eastAsia="zh-CN"/>
        </w:rPr>
      </w:pPr>
    </w:p>
    <w:p w:rsidR="00876695" w:rsidRPr="00723D92" w:rsidRDefault="00876695" w:rsidP="00F54CFE">
      <w:pPr>
        <w:rPr>
          <w:lang w:val="en-US" w:eastAsia="zh-CN"/>
        </w:rPr>
      </w:pPr>
      <w:r w:rsidRPr="00723D92">
        <w:rPr>
          <w:lang w:val="en-US" w:eastAsia="zh-CN"/>
        </w:rPr>
        <w:t>Function Description:</w:t>
      </w:r>
    </w:p>
    <w:p w:rsidR="00876695" w:rsidRPr="00606957" w:rsidRDefault="00876695" w:rsidP="00723D92">
      <w:pPr>
        <w:rPr>
          <w:lang w:val="en-US" w:eastAsia="zh-CN"/>
        </w:rPr>
      </w:pPr>
      <w:r w:rsidRPr="008B6127">
        <w:rPr>
          <w:lang w:val="en-US" w:eastAsia="zh-CN"/>
        </w:rPr>
        <w:t>Get Percentage flow</w:t>
      </w:r>
      <w:r>
        <w:rPr>
          <w:lang w:val="en-US" w:eastAsia="zh-CN"/>
        </w:rPr>
        <w:t xml:space="preserve"> of</w:t>
      </w:r>
      <w:r w:rsidRPr="008273B8">
        <w:rPr>
          <w:rFonts w:cs="Arial"/>
          <w:position w:val="-14"/>
          <w:szCs w:val="20"/>
          <w:lang w:val="en-US"/>
        </w:rPr>
        <w:object w:dxaOrig="1100" w:dyaOrig="380">
          <v:shape id="_x0000_i1151" type="#_x0000_t75" style="width:53.85pt;height:18.8pt" o:ole="">
            <v:imagedata r:id="rId231" o:title=""/>
          </v:shape>
          <o:OLEObject Type="Embed" ProgID="Equation.DSMT4" ShapeID="_x0000_i1151" DrawAspect="Content" ObjectID="_1501656065" r:id="rId232"/>
        </w:object>
      </w:r>
      <w:r w:rsidRPr="008B6127">
        <w:rPr>
          <w:lang w:val="en-US" w:eastAsia="zh-CN"/>
        </w:rPr>
        <w:t>.</w:t>
      </w:r>
      <w:r>
        <w:rPr>
          <w:lang w:val="en-US" w:eastAsia="zh-CN"/>
        </w:rPr>
        <w:t xml:space="preserve"> It’s only available in biogas standard volume operation mode.</w:t>
      </w:r>
    </w:p>
    <w:p w:rsidR="00876695" w:rsidRDefault="00876695" w:rsidP="00E72978">
      <w:pPr>
        <w:pStyle w:val="Heading4"/>
        <w:rPr>
          <w:lang w:eastAsia="zh-CN"/>
        </w:rPr>
      </w:pPr>
      <w:r>
        <w:rPr>
          <w:lang w:eastAsia="zh-CN"/>
        </w:rPr>
        <w:t>Check data CRC</w:t>
      </w:r>
    </w:p>
    <w:p w:rsidR="00876695" w:rsidRDefault="00876695" w:rsidP="00E72978">
      <w:pPr>
        <w:rPr>
          <w:lang w:eastAsia="zh-CN"/>
        </w:rPr>
      </w:pPr>
      <w:r>
        <w:rPr>
          <w:lang w:eastAsia="zh-CN"/>
        </w:rPr>
        <w:t>Funciton Name:</w:t>
      </w:r>
    </w:p>
    <w:p w:rsidR="00876695" w:rsidRDefault="00876695" w:rsidP="00E72978">
      <w:pPr>
        <w:ind w:leftChars="200" w:left="400"/>
        <w:rPr>
          <w:rFonts w:ascii="Helvetica" w:hAnsi="Helvetica" w:cs="Helvetica"/>
          <w:color w:val="000000"/>
          <w:szCs w:val="20"/>
          <w:lang w:val="en-US" w:eastAsia="zh-CN"/>
        </w:rPr>
      </w:pPr>
      <w:r w:rsidRPr="0015500E">
        <w:rPr>
          <w:rFonts w:ascii="Helvetica" w:hAnsi="Helvetica" w:cs="Helvetica"/>
          <w:color w:val="000000"/>
          <w:szCs w:val="20"/>
          <w:lang w:eastAsia="zh-CN"/>
        </w:rPr>
        <w:t>Void CheckDataCrcSRV</w:t>
      </w:r>
      <w:r w:rsidRPr="009B46E3">
        <w:rPr>
          <w:rFonts w:ascii="Helvetica" w:hAnsi="Helvetica" w:cs="Helvetica"/>
          <w:color w:val="000000"/>
          <w:szCs w:val="20"/>
          <w:lang w:val="en-US" w:eastAsia="zh-CN"/>
        </w:rPr>
        <w:t>_</w:t>
      </w:r>
      <w:r>
        <w:rPr>
          <w:rFonts w:ascii="Helvetica" w:hAnsi="Helvetica" w:cs="Helvetica"/>
          <w:color w:val="000000"/>
          <w:szCs w:val="20"/>
          <w:lang w:val="en-US" w:eastAsia="zh-CN"/>
        </w:rPr>
        <w:t>M</w:t>
      </w:r>
      <w:r w:rsidRPr="009B46E3">
        <w:rPr>
          <w:rFonts w:ascii="Helvetica" w:hAnsi="Helvetica" w:cs="Helvetica"/>
          <w:color w:val="000000"/>
          <w:szCs w:val="20"/>
          <w:lang w:val="en-US" w:eastAsia="zh-CN"/>
        </w:rPr>
        <w:t>VM(void)</w:t>
      </w:r>
      <w:r>
        <w:rPr>
          <w:rFonts w:ascii="Helvetica" w:hAnsi="Helvetica" w:cs="Helvetica"/>
          <w:color w:val="000000"/>
          <w:szCs w:val="20"/>
          <w:lang w:val="en-US" w:eastAsia="zh-CN"/>
        </w:rPr>
        <w:t>.</w:t>
      </w:r>
    </w:p>
    <w:p w:rsidR="00876695" w:rsidRDefault="00876695" w:rsidP="00E72978">
      <w:pPr>
        <w:ind w:leftChars="200" w:left="400"/>
        <w:rPr>
          <w:rFonts w:ascii="Helvetica" w:hAnsi="Helvetica" w:cs="Helvetica"/>
          <w:color w:val="000000"/>
          <w:szCs w:val="20"/>
          <w:lang w:val="en-US" w:eastAsia="zh-CN"/>
        </w:rPr>
      </w:pPr>
    </w:p>
    <w:p w:rsidR="00876695" w:rsidRPr="009B46E3" w:rsidRDefault="00876695" w:rsidP="00C4765C">
      <w:pPr>
        <w:rPr>
          <w:rFonts w:ascii="Helvetica" w:hAnsi="Helvetica" w:cs="Helvetica"/>
          <w:color w:val="000000"/>
          <w:szCs w:val="20"/>
          <w:shd w:val="pct15" w:color="auto" w:fill="FFFFFF"/>
          <w:lang w:val="en-US" w:eastAsia="zh-CN"/>
        </w:rPr>
      </w:pPr>
      <w:r>
        <w:rPr>
          <w:lang w:eastAsia="zh-CN"/>
        </w:rPr>
        <w:t xml:space="preserve">Funciton </w:t>
      </w:r>
      <w:r>
        <w:rPr>
          <w:rFonts w:ascii="Helvetica" w:hAnsi="Helvetica" w:cs="Helvetica"/>
          <w:color w:val="000000"/>
          <w:szCs w:val="20"/>
          <w:lang w:val="en-US" w:eastAsia="zh-CN"/>
        </w:rPr>
        <w:t>Description:</w:t>
      </w:r>
    </w:p>
    <w:p w:rsidR="00876695" w:rsidRDefault="00876695" w:rsidP="009B46E3">
      <w:pPr>
        <w:ind w:firstLine="708"/>
        <w:rPr>
          <w:rFonts w:ascii="Helvetica" w:hAnsi="Helvetica" w:cs="Helvetica"/>
          <w:i/>
          <w:szCs w:val="20"/>
          <w:shd w:val="pct15" w:color="auto" w:fill="FFFFFF"/>
          <w:lang w:val="en-US" w:eastAsia="zh-CN"/>
        </w:rPr>
      </w:pPr>
      <w:r>
        <w:rPr>
          <w:rFonts w:ascii="Helvetica" w:hAnsi="Helvetica" w:cs="Helvetica"/>
          <w:szCs w:val="20"/>
          <w:lang w:val="en-US" w:eastAsia="zh-CN"/>
        </w:rPr>
        <w:t>If the calculation data is updated, then it will recalculate the CRC all calculation data, if data is not updated, it will check the CRC of the all data, if not the same as the saved value before, then enters break mode; If the same it will do nothing.</w:t>
      </w:r>
    </w:p>
    <w:p w:rsidR="00876695" w:rsidRDefault="00876695" w:rsidP="00C4765C">
      <w:pPr>
        <w:rPr>
          <w:rFonts w:ascii="Helvetica" w:hAnsi="Helvetica" w:cs="Helvetica"/>
          <w:i/>
          <w:szCs w:val="20"/>
          <w:shd w:val="pct15" w:color="auto" w:fill="FFFFFF"/>
          <w:lang w:val="en-US" w:eastAsia="zh-CN"/>
        </w:rPr>
      </w:pPr>
    </w:p>
    <w:p w:rsidR="00876695" w:rsidRDefault="00876695" w:rsidP="009B46E3">
      <w:pPr>
        <w:ind w:firstLine="708"/>
        <w:rPr>
          <w:rFonts w:ascii="Helvetica" w:hAnsi="Helvetica" w:cs="Helvetica"/>
          <w:color w:val="000000"/>
          <w:szCs w:val="20"/>
          <w:lang w:val="en-US" w:eastAsia="zh-CN"/>
        </w:rPr>
      </w:pPr>
      <w:r>
        <w:rPr>
          <w:rFonts w:ascii="Helvetica" w:hAnsi="Helvetica" w:cs="Helvetica"/>
          <w:szCs w:val="20"/>
          <w:lang w:val="en-US" w:eastAsia="zh-CN"/>
        </w:rPr>
        <w:t>This function for executing check calculation data valid and is used to be called by Electronic Services in a cyclic manner.</w:t>
      </w:r>
    </w:p>
    <w:p w:rsidR="00876695" w:rsidRPr="007A3CC0" w:rsidRDefault="00876695" w:rsidP="00C4765C">
      <w:pPr>
        <w:tabs>
          <w:tab w:val="left" w:pos="2264"/>
        </w:tabs>
        <w:rPr>
          <w:lang w:val="en-GB" w:eastAsia="zh-CN"/>
        </w:rPr>
      </w:pPr>
    </w:p>
    <w:p w:rsidR="00876695" w:rsidRDefault="0090797D" w:rsidP="006961F3">
      <w:pPr>
        <w:pStyle w:val="Heading4"/>
        <w:rPr>
          <w:lang w:eastAsia="zh-CN"/>
        </w:rPr>
      </w:pPr>
      <w:r>
        <w:rPr>
          <w:lang w:eastAsia="zh-CN"/>
        </w:rPr>
        <w:t>Update Alarm information</w:t>
      </w:r>
    </w:p>
    <w:p w:rsidR="00106D63" w:rsidRPr="00106D63" w:rsidRDefault="00106D63" w:rsidP="00106D63">
      <w:pPr>
        <w:rPr>
          <w:lang w:eastAsia="zh-CN"/>
        </w:rPr>
      </w:pPr>
      <w:r>
        <w:rPr>
          <w:rFonts w:hint="eastAsia"/>
          <w:lang w:eastAsia="zh-CN"/>
        </w:rPr>
        <w:t>Function name:</w:t>
      </w:r>
    </w:p>
    <w:p w:rsidR="00876695" w:rsidRPr="00106D63" w:rsidRDefault="00876695" w:rsidP="00106D63">
      <w:pPr>
        <w:ind w:firstLine="708"/>
        <w:rPr>
          <w:szCs w:val="20"/>
          <w:lang w:val="en-GB" w:eastAsia="zh-CN"/>
        </w:rPr>
      </w:pPr>
      <w:r w:rsidRPr="00106D63">
        <w:rPr>
          <w:szCs w:val="20"/>
          <w:lang w:val="en-GB" w:eastAsia="zh-CN"/>
        </w:rPr>
        <w:t>Void UpdateDiagnosisEXE_MVM(void)</w:t>
      </w:r>
    </w:p>
    <w:p w:rsidR="00876695" w:rsidRPr="009B46E3" w:rsidRDefault="00876695" w:rsidP="00785D2D">
      <w:pPr>
        <w:rPr>
          <w:rFonts w:ascii="Helvetica" w:hAnsi="Helvetica" w:cs="Helvetica"/>
          <w:color w:val="000000"/>
          <w:szCs w:val="20"/>
          <w:shd w:val="pct15" w:color="auto" w:fill="FFFFFF"/>
          <w:lang w:val="en-US" w:eastAsia="zh-CN"/>
        </w:rPr>
      </w:pPr>
      <w:r>
        <w:rPr>
          <w:rFonts w:ascii="Helvetica" w:hAnsi="Helvetica" w:cs="Helvetica"/>
          <w:color w:val="000000"/>
          <w:szCs w:val="20"/>
          <w:lang w:val="en-US" w:eastAsia="zh-CN"/>
        </w:rPr>
        <w:t>Description:</w:t>
      </w:r>
    </w:p>
    <w:p w:rsidR="00876695" w:rsidRDefault="00876695" w:rsidP="00785D2D">
      <w:pPr>
        <w:ind w:firstLine="708"/>
        <w:rPr>
          <w:rFonts w:ascii="Helvetica" w:hAnsi="Helvetica" w:cs="Helvetica"/>
          <w:szCs w:val="20"/>
          <w:lang w:val="en-US" w:eastAsia="zh-CN"/>
        </w:rPr>
      </w:pPr>
      <w:r>
        <w:rPr>
          <w:rFonts w:ascii="Helvetica" w:hAnsi="Helvetica" w:cs="Helvetica"/>
          <w:szCs w:val="20"/>
          <w:lang w:val="en-US" w:eastAsia="zh-CN"/>
        </w:rPr>
        <w:t>It combines the alarm of simulation of MVM and the real Alarm. And put the combined value to diagnosis subsystem.</w:t>
      </w:r>
    </w:p>
    <w:p w:rsidR="00876695" w:rsidRPr="00785D2D" w:rsidRDefault="00876695" w:rsidP="007C6C2B">
      <w:pPr>
        <w:rPr>
          <w:b/>
          <w:szCs w:val="20"/>
          <w:lang w:val="en-US" w:eastAsia="zh-CN"/>
        </w:rPr>
      </w:pPr>
    </w:p>
    <w:p w:rsidR="00876695" w:rsidRDefault="00876695">
      <w:pPr>
        <w:pStyle w:val="Heading2"/>
        <w:rPr>
          <w:lang w:val="en-GB"/>
        </w:rPr>
      </w:pPr>
      <w:bookmarkStart w:id="48" w:name="_Toc427913466"/>
      <w:r>
        <w:rPr>
          <w:lang w:val="en-GB"/>
        </w:rPr>
        <w:t>Design Decisions and Limitations</w:t>
      </w:r>
      <w:bookmarkEnd w:id="48"/>
    </w:p>
    <w:p w:rsidR="00876695" w:rsidRPr="006D5F54" w:rsidRDefault="00876695" w:rsidP="0089514E">
      <w:pPr>
        <w:jc w:val="both"/>
        <w:rPr>
          <w:lang w:val="en-US" w:eastAsia="zh-CN"/>
        </w:rPr>
      </w:pPr>
      <w:r w:rsidRPr="006D5F54">
        <w:rPr>
          <w:lang w:val="en-US"/>
        </w:rPr>
        <w:t xml:space="preserve">The </w:t>
      </w:r>
      <w:r>
        <w:rPr>
          <w:rFonts w:ascii="Helvetica" w:hAnsi="Helvetica" w:cs="Helvetica"/>
          <w:szCs w:val="20"/>
          <w:lang w:val="en-US" w:eastAsia="zh-CN"/>
        </w:rPr>
        <w:t xml:space="preserve">MVM </w:t>
      </w:r>
      <w:r w:rsidRPr="006D5F54">
        <w:rPr>
          <w:lang w:val="en-US"/>
        </w:rPr>
        <w:t>Subsystem is designed base on ABB BUI Common Framework. Use entry tool to generate all the public objects and methods</w:t>
      </w:r>
      <w:r>
        <w:rPr>
          <w:lang w:val="en-US" w:eastAsia="zh-CN"/>
        </w:rPr>
        <w:t>.</w:t>
      </w:r>
    </w:p>
    <w:p w:rsidR="00876695" w:rsidRDefault="00876695">
      <w:pPr>
        <w:pStyle w:val="Heading2"/>
        <w:rPr>
          <w:lang w:val="en-GB"/>
        </w:rPr>
      </w:pPr>
      <w:bookmarkStart w:id="49" w:name="_Toc427913467"/>
      <w:r>
        <w:rPr>
          <w:lang w:val="en-GB"/>
        </w:rPr>
        <w:t>Hardware Dependencies</w:t>
      </w:r>
      <w:bookmarkEnd w:id="49"/>
    </w:p>
    <w:p w:rsidR="00876695" w:rsidRDefault="00876695">
      <w:pPr>
        <w:pStyle w:val="Heading2"/>
        <w:rPr>
          <w:lang w:val="en-GB"/>
        </w:rPr>
      </w:pPr>
      <w:bookmarkStart w:id="50" w:name="_Toc47153284"/>
      <w:bookmarkStart w:id="51" w:name="_Toc47160704"/>
      <w:bookmarkStart w:id="52" w:name="_Toc427913468"/>
      <w:r>
        <w:rPr>
          <w:lang w:val="en-GB"/>
        </w:rPr>
        <w:t>Data Object Description</w:t>
      </w:r>
      <w:bookmarkEnd w:id="52"/>
    </w:p>
    <w:p w:rsidR="00876695" w:rsidRPr="005A0B98" w:rsidRDefault="00876695" w:rsidP="005A0B98">
      <w:pPr>
        <w:rPr>
          <w:lang w:val="en-GB"/>
        </w:rPr>
      </w:pPr>
    </w:p>
    <w:p w:rsidR="00876695" w:rsidRDefault="00876695">
      <w:pPr>
        <w:pStyle w:val="BodyText3"/>
      </w:pPr>
      <w:r>
        <w:t xml:space="preserve">Provide a detailed description of all Data Objects. </w:t>
      </w:r>
    </w:p>
    <w:p w:rsidR="00876695" w:rsidRDefault="00876695">
      <w:pPr>
        <w:pStyle w:val="BodyText3"/>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1800"/>
        <w:gridCol w:w="2070"/>
        <w:gridCol w:w="1170"/>
        <w:gridCol w:w="2970"/>
      </w:tblGrid>
      <w:tr w:rsidR="00876695" w:rsidRPr="006C77E0" w:rsidTr="002157F9">
        <w:tc>
          <w:tcPr>
            <w:tcW w:w="1908" w:type="dxa"/>
          </w:tcPr>
          <w:p w:rsidR="00876695" w:rsidRPr="006C77E0" w:rsidRDefault="00876695">
            <w:pPr>
              <w:rPr>
                <w:b/>
                <w:lang w:val="en-GB"/>
              </w:rPr>
            </w:pPr>
            <w:r w:rsidRPr="006C77E0">
              <w:rPr>
                <w:b/>
                <w:lang w:val="en-GB"/>
              </w:rPr>
              <w:t>Object name</w:t>
            </w:r>
          </w:p>
        </w:tc>
        <w:tc>
          <w:tcPr>
            <w:tcW w:w="1800" w:type="dxa"/>
          </w:tcPr>
          <w:p w:rsidR="00876695" w:rsidRPr="006C77E0" w:rsidRDefault="00876695">
            <w:pPr>
              <w:rPr>
                <w:b/>
                <w:lang w:val="en-GB"/>
              </w:rPr>
            </w:pPr>
            <w:r w:rsidRPr="006C77E0">
              <w:rPr>
                <w:b/>
                <w:lang w:val="en-GB"/>
              </w:rPr>
              <w:t>T_DATA_OBJ</w:t>
            </w:r>
          </w:p>
        </w:tc>
        <w:tc>
          <w:tcPr>
            <w:tcW w:w="2070" w:type="dxa"/>
          </w:tcPr>
          <w:p w:rsidR="00876695" w:rsidRPr="006C77E0" w:rsidRDefault="00876695">
            <w:pPr>
              <w:rPr>
                <w:b/>
                <w:lang w:val="en-GB"/>
              </w:rPr>
            </w:pPr>
            <w:r>
              <w:rPr>
                <w:b/>
                <w:lang w:val="en-GB"/>
              </w:rPr>
              <w:t>Data Class</w:t>
            </w:r>
          </w:p>
        </w:tc>
        <w:tc>
          <w:tcPr>
            <w:tcW w:w="1170" w:type="dxa"/>
          </w:tcPr>
          <w:p w:rsidR="00876695" w:rsidRPr="006C77E0" w:rsidRDefault="00876695">
            <w:pPr>
              <w:rPr>
                <w:b/>
                <w:lang w:val="en-GB"/>
              </w:rPr>
            </w:pPr>
            <w:r w:rsidRPr="006C77E0">
              <w:rPr>
                <w:b/>
                <w:lang w:val="en-GB"/>
              </w:rPr>
              <w:t xml:space="preserve">Storage </w:t>
            </w:r>
          </w:p>
        </w:tc>
        <w:tc>
          <w:tcPr>
            <w:tcW w:w="2970" w:type="dxa"/>
          </w:tcPr>
          <w:p w:rsidR="00876695" w:rsidRPr="006C77E0" w:rsidRDefault="00876695">
            <w:pPr>
              <w:rPr>
                <w:b/>
                <w:lang w:val="en-GB"/>
              </w:rPr>
            </w:pPr>
            <w:r w:rsidRPr="006C77E0">
              <w:rPr>
                <w:b/>
                <w:lang w:val="en-GB"/>
              </w:rPr>
              <w:t xml:space="preserve">Description </w:t>
            </w:r>
          </w:p>
        </w:tc>
      </w:tr>
      <w:tr w:rsidR="00876695" w:rsidRPr="006D5F54" w:rsidTr="002157F9">
        <w:tc>
          <w:tcPr>
            <w:tcW w:w="1908" w:type="dxa"/>
            <w:vAlign w:val="center"/>
          </w:tcPr>
          <w:p w:rsidR="00876695" w:rsidRDefault="00876695">
            <w:pPr>
              <w:rPr>
                <w:rFonts w:ascii="宋体" w:cs="宋体"/>
                <w:sz w:val="24"/>
              </w:rPr>
            </w:pPr>
            <w:r>
              <w:t>Qn</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QnSimEnable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QnSim</w:t>
            </w:r>
          </w:p>
        </w:tc>
        <w:tc>
          <w:tcPr>
            <w:tcW w:w="1800" w:type="dxa"/>
            <w:vAlign w:val="center"/>
          </w:tcPr>
          <w:p w:rsidR="00876695" w:rsidRDefault="00876695">
            <w:pPr>
              <w:rPr>
                <w:rFonts w:ascii="宋体" w:cs="宋体"/>
                <w:sz w:val="24"/>
              </w:rPr>
            </w:pPr>
            <w:r>
              <w:t>DNY_FLOAT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QnDamped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r>
              <w:t>volume flow  after damped</w:t>
            </w:r>
          </w:p>
        </w:tc>
      </w:tr>
      <w:tr w:rsidR="00876695" w:rsidRPr="002157F9" w:rsidTr="002157F9">
        <w:tc>
          <w:tcPr>
            <w:tcW w:w="1908" w:type="dxa"/>
            <w:vAlign w:val="center"/>
          </w:tcPr>
          <w:p w:rsidR="00876695" w:rsidRDefault="00876695">
            <w:pPr>
              <w:rPr>
                <w:rFonts w:ascii="宋体" w:cs="宋体"/>
                <w:sz w:val="24"/>
              </w:rPr>
            </w:pPr>
            <w:r>
              <w:t>QnUnitCode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Pr="002157F9" w:rsidRDefault="00876695">
            <w:pPr>
              <w:rPr>
                <w:rFonts w:ascii="宋体" w:cs="宋体"/>
                <w:sz w:val="24"/>
                <w:lang w:val="en-US"/>
              </w:rPr>
            </w:pPr>
            <w:r w:rsidRPr="002157F9">
              <w:rPr>
                <w:lang w:val="en-US"/>
              </w:rPr>
              <w:t>Volume flow unit. the default is m3/h</w:t>
            </w:r>
          </w:p>
        </w:tc>
      </w:tr>
      <w:tr w:rsidR="00876695" w:rsidRPr="006D5F54" w:rsidTr="002157F9">
        <w:tc>
          <w:tcPr>
            <w:tcW w:w="1908" w:type="dxa"/>
            <w:vAlign w:val="center"/>
          </w:tcPr>
          <w:p w:rsidR="00876695" w:rsidRDefault="00876695">
            <w:pPr>
              <w:rPr>
                <w:rFonts w:ascii="宋体" w:cs="宋体"/>
                <w:sz w:val="24"/>
              </w:rPr>
            </w:pPr>
            <w:r>
              <w:t>QnUnitType</w:t>
            </w:r>
          </w:p>
        </w:tc>
        <w:tc>
          <w:tcPr>
            <w:tcW w:w="1800" w:type="dxa"/>
            <w:vAlign w:val="center"/>
          </w:tcPr>
          <w:p w:rsidR="00876695" w:rsidRDefault="00876695">
            <w:pPr>
              <w:rPr>
                <w:rFonts w:ascii="宋体" w:cs="宋体"/>
                <w:sz w:val="24"/>
              </w:rPr>
            </w:pPr>
            <w:r>
              <w:t>CONST_U8</w:t>
            </w:r>
          </w:p>
        </w:tc>
        <w:tc>
          <w:tcPr>
            <w:tcW w:w="2070" w:type="dxa"/>
            <w:vAlign w:val="center"/>
          </w:tcPr>
          <w:p w:rsidR="00876695" w:rsidRDefault="00876695">
            <w:pPr>
              <w:rPr>
                <w:rFonts w:ascii="宋体" w:cs="宋体"/>
                <w:sz w:val="24"/>
              </w:rPr>
            </w:pPr>
            <w:r>
              <w:t>CONSTANT</w:t>
            </w:r>
          </w:p>
        </w:tc>
        <w:tc>
          <w:tcPr>
            <w:tcW w:w="1170" w:type="dxa"/>
            <w:vAlign w:val="center"/>
          </w:tcPr>
          <w:p w:rsidR="00876695" w:rsidRDefault="00876695">
            <w:pPr>
              <w:rPr>
                <w:rFonts w:ascii="宋体" w:cs="宋体"/>
                <w:sz w:val="24"/>
              </w:rPr>
            </w:pPr>
            <w:r>
              <w:t>ROM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QnObj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An object to combine volume flow and the unit.</w:t>
            </w:r>
          </w:p>
        </w:tc>
      </w:tr>
      <w:tr w:rsidR="00876695" w:rsidRPr="006D5F54" w:rsidTr="002157F9">
        <w:tc>
          <w:tcPr>
            <w:tcW w:w="1908" w:type="dxa"/>
            <w:vAlign w:val="center"/>
          </w:tcPr>
          <w:p w:rsidR="00876695" w:rsidRDefault="00876695">
            <w:pPr>
              <w:rPr>
                <w:rFonts w:ascii="宋体" w:cs="宋体"/>
                <w:sz w:val="24"/>
              </w:rPr>
            </w:pPr>
            <w:r>
              <w:t>QnDampedObj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QnSimObj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QnRange</w:t>
            </w:r>
          </w:p>
        </w:tc>
        <w:tc>
          <w:tcPr>
            <w:tcW w:w="1800" w:type="dxa"/>
            <w:vAlign w:val="center"/>
          </w:tcPr>
          <w:p w:rsidR="00876695" w:rsidRDefault="00876695">
            <w:pPr>
              <w:rPr>
                <w:rFonts w:ascii="宋体" w:cs="宋体"/>
                <w:sz w:val="24"/>
              </w:rPr>
            </w:pPr>
            <w:r>
              <w:t>DEV_RNGFLT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QnSimUnitCode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Range unit code. of volume flow rate</w:t>
            </w:r>
          </w:p>
        </w:tc>
      </w:tr>
      <w:tr w:rsidR="00876695" w:rsidRPr="002157F9" w:rsidTr="002157F9">
        <w:tc>
          <w:tcPr>
            <w:tcW w:w="1908" w:type="dxa"/>
            <w:vAlign w:val="center"/>
          </w:tcPr>
          <w:p w:rsidR="00876695" w:rsidRDefault="00876695">
            <w:pPr>
              <w:rPr>
                <w:rFonts w:ascii="宋体" w:cs="宋体"/>
                <w:sz w:val="24"/>
              </w:rPr>
            </w:pPr>
            <w:r>
              <w:lastRenderedPageBreak/>
              <w:t>QnRangeObj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Object to combine the Volume flow rate upper range with the Range unit.</w:t>
            </w:r>
          </w:p>
        </w:tc>
      </w:tr>
      <w:tr w:rsidR="00876695" w:rsidRPr="002157F9" w:rsidTr="002157F9">
        <w:tc>
          <w:tcPr>
            <w:tcW w:w="1908" w:type="dxa"/>
            <w:vAlign w:val="center"/>
          </w:tcPr>
          <w:p w:rsidR="00876695" w:rsidRDefault="00876695">
            <w:pPr>
              <w:rPr>
                <w:rFonts w:ascii="宋体" w:cs="宋体"/>
                <w:sz w:val="24"/>
              </w:rPr>
            </w:pPr>
            <w:r>
              <w:t>QnMaxDN</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max permission volume flow rate. It always marks on the nameplate.</w:t>
            </w:r>
          </w:p>
        </w:tc>
      </w:tr>
      <w:tr w:rsidR="00876695" w:rsidRPr="006D5F54" w:rsidTr="002157F9">
        <w:tc>
          <w:tcPr>
            <w:tcW w:w="1908" w:type="dxa"/>
            <w:vAlign w:val="center"/>
          </w:tcPr>
          <w:p w:rsidR="00876695" w:rsidRDefault="00876695">
            <w:pPr>
              <w:rPr>
                <w:rFonts w:ascii="宋体" w:cs="宋体"/>
                <w:sz w:val="24"/>
              </w:rPr>
            </w:pPr>
            <w:r>
              <w:t>QMinDN</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Unprotected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QnMaxDNObj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QnPerSim</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QnPercentage</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volume flow rate percentage of the deviceVariable2ax.</w:t>
            </w:r>
          </w:p>
        </w:tc>
      </w:tr>
      <w:tr w:rsidR="00876695" w:rsidRPr="006D5F54" w:rsidTr="002157F9">
        <w:tc>
          <w:tcPr>
            <w:tcW w:w="1908" w:type="dxa"/>
            <w:vAlign w:val="center"/>
          </w:tcPr>
          <w:p w:rsidR="00876695" w:rsidRDefault="00876695">
            <w:pPr>
              <w:rPr>
                <w:rFonts w:ascii="宋体" w:cs="宋体"/>
                <w:sz w:val="24"/>
              </w:rPr>
            </w:pPr>
            <w:r>
              <w:t>QnClassification</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READONLY_RAM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QnStatus</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QnDampingTime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QmSimEnable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QmSim</w:t>
            </w:r>
          </w:p>
        </w:tc>
        <w:tc>
          <w:tcPr>
            <w:tcW w:w="1800" w:type="dxa"/>
            <w:vAlign w:val="center"/>
          </w:tcPr>
          <w:p w:rsidR="00876695" w:rsidRDefault="00876695">
            <w:pPr>
              <w:rPr>
                <w:rFonts w:ascii="宋体" w:cs="宋体"/>
                <w:sz w:val="24"/>
              </w:rPr>
            </w:pPr>
            <w:r>
              <w:t>DNY_FLOAT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QmDamped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r>
              <w:t>volume flow  after damped</w:t>
            </w:r>
          </w:p>
        </w:tc>
      </w:tr>
      <w:tr w:rsidR="00876695" w:rsidRPr="002157F9" w:rsidTr="002157F9">
        <w:tc>
          <w:tcPr>
            <w:tcW w:w="1908" w:type="dxa"/>
            <w:vAlign w:val="center"/>
          </w:tcPr>
          <w:p w:rsidR="00876695" w:rsidRDefault="00876695">
            <w:pPr>
              <w:rPr>
                <w:rFonts w:ascii="宋体" w:cs="宋体"/>
                <w:sz w:val="24"/>
              </w:rPr>
            </w:pPr>
            <w:r>
              <w:t>QmUnitCode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Pr="002157F9" w:rsidRDefault="00876695">
            <w:pPr>
              <w:rPr>
                <w:rFonts w:ascii="宋体" w:cs="宋体"/>
                <w:sz w:val="24"/>
                <w:lang w:val="en-US"/>
              </w:rPr>
            </w:pPr>
            <w:r w:rsidRPr="002157F9">
              <w:rPr>
                <w:lang w:val="en-US"/>
              </w:rPr>
              <w:t>Volume flow unit. the default is m3/h</w:t>
            </w:r>
          </w:p>
        </w:tc>
      </w:tr>
      <w:tr w:rsidR="00876695" w:rsidRPr="006D5F54" w:rsidTr="002157F9">
        <w:tc>
          <w:tcPr>
            <w:tcW w:w="1908" w:type="dxa"/>
            <w:vAlign w:val="center"/>
          </w:tcPr>
          <w:p w:rsidR="00876695" w:rsidRDefault="00876695">
            <w:pPr>
              <w:rPr>
                <w:rFonts w:ascii="宋体" w:cs="宋体"/>
                <w:sz w:val="24"/>
              </w:rPr>
            </w:pPr>
            <w:r>
              <w:t>QmUnitType</w:t>
            </w:r>
          </w:p>
        </w:tc>
        <w:tc>
          <w:tcPr>
            <w:tcW w:w="1800" w:type="dxa"/>
            <w:vAlign w:val="center"/>
          </w:tcPr>
          <w:p w:rsidR="00876695" w:rsidRDefault="00876695">
            <w:pPr>
              <w:rPr>
                <w:rFonts w:ascii="宋体" w:cs="宋体"/>
                <w:sz w:val="24"/>
              </w:rPr>
            </w:pPr>
            <w:r>
              <w:t>CONST_U8</w:t>
            </w:r>
          </w:p>
        </w:tc>
        <w:tc>
          <w:tcPr>
            <w:tcW w:w="2070" w:type="dxa"/>
            <w:vAlign w:val="center"/>
          </w:tcPr>
          <w:p w:rsidR="00876695" w:rsidRDefault="00876695">
            <w:pPr>
              <w:rPr>
                <w:rFonts w:ascii="宋体" w:cs="宋体"/>
                <w:sz w:val="24"/>
              </w:rPr>
            </w:pPr>
            <w:r>
              <w:t>CONSTANT</w:t>
            </w:r>
          </w:p>
        </w:tc>
        <w:tc>
          <w:tcPr>
            <w:tcW w:w="1170" w:type="dxa"/>
            <w:vAlign w:val="center"/>
          </w:tcPr>
          <w:p w:rsidR="00876695" w:rsidRDefault="00876695">
            <w:pPr>
              <w:rPr>
                <w:rFonts w:ascii="宋体" w:cs="宋体"/>
                <w:sz w:val="24"/>
              </w:rPr>
            </w:pPr>
            <w:r>
              <w:t>ROM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QmObj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076B12">
            <w:pPr>
              <w:rPr>
                <w:rFonts w:ascii="宋体" w:cs="宋体"/>
                <w:sz w:val="24"/>
                <w:lang w:val="en-US"/>
              </w:rPr>
            </w:pPr>
            <w:r w:rsidRPr="002157F9">
              <w:rPr>
                <w:lang w:val="en-US"/>
              </w:rPr>
              <w:t>An</w:t>
            </w:r>
            <w:r w:rsidR="00876695" w:rsidRPr="002157F9">
              <w:rPr>
                <w:lang w:val="en-US"/>
              </w:rPr>
              <w:t xml:space="preserve"> object to combine volume flow and the unit.</w:t>
            </w:r>
          </w:p>
        </w:tc>
      </w:tr>
      <w:tr w:rsidR="00876695" w:rsidRPr="006D5F54" w:rsidTr="002157F9">
        <w:tc>
          <w:tcPr>
            <w:tcW w:w="1908" w:type="dxa"/>
            <w:vAlign w:val="center"/>
          </w:tcPr>
          <w:p w:rsidR="00876695" w:rsidRDefault="00876695">
            <w:pPr>
              <w:rPr>
                <w:rFonts w:ascii="宋体" w:cs="宋体"/>
                <w:sz w:val="24"/>
              </w:rPr>
            </w:pPr>
            <w:r>
              <w:t>QmDampedObj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QmSimObj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QmRange</w:t>
            </w:r>
          </w:p>
        </w:tc>
        <w:tc>
          <w:tcPr>
            <w:tcW w:w="1800" w:type="dxa"/>
            <w:vAlign w:val="center"/>
          </w:tcPr>
          <w:p w:rsidR="00876695" w:rsidRDefault="00876695">
            <w:pPr>
              <w:rPr>
                <w:rFonts w:ascii="宋体" w:cs="宋体"/>
                <w:sz w:val="24"/>
              </w:rPr>
            </w:pPr>
            <w:r>
              <w:t>DEV_RNGFLT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QmAlmRange</w:t>
            </w:r>
          </w:p>
        </w:tc>
        <w:tc>
          <w:tcPr>
            <w:tcW w:w="1800" w:type="dxa"/>
            <w:vAlign w:val="center"/>
          </w:tcPr>
          <w:p w:rsidR="00876695" w:rsidRDefault="00876695">
            <w:pPr>
              <w:rPr>
                <w:rFonts w:ascii="宋体" w:cs="宋体"/>
                <w:sz w:val="24"/>
              </w:rPr>
            </w:pPr>
            <w:r>
              <w:t>RANGEFLT</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QmSimUnitCode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Range unit code. of volume flow rate</w:t>
            </w:r>
          </w:p>
        </w:tc>
      </w:tr>
      <w:tr w:rsidR="00876695" w:rsidRPr="002157F9" w:rsidTr="002157F9">
        <w:tc>
          <w:tcPr>
            <w:tcW w:w="1908" w:type="dxa"/>
            <w:vAlign w:val="center"/>
          </w:tcPr>
          <w:p w:rsidR="00876695" w:rsidRDefault="00876695">
            <w:pPr>
              <w:rPr>
                <w:rFonts w:ascii="宋体" w:cs="宋体"/>
                <w:sz w:val="24"/>
              </w:rPr>
            </w:pPr>
            <w:r>
              <w:t>QmRangeObj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Object to combine the Volume flow rate upper range with the Range unit.</w:t>
            </w:r>
          </w:p>
        </w:tc>
      </w:tr>
      <w:tr w:rsidR="00876695" w:rsidRPr="002157F9" w:rsidTr="002157F9">
        <w:tc>
          <w:tcPr>
            <w:tcW w:w="1908" w:type="dxa"/>
            <w:vAlign w:val="center"/>
          </w:tcPr>
          <w:p w:rsidR="00876695" w:rsidRDefault="00876695">
            <w:pPr>
              <w:rPr>
                <w:rFonts w:ascii="宋体" w:cs="宋体"/>
                <w:sz w:val="24"/>
              </w:rPr>
            </w:pPr>
            <w:r>
              <w:t>QmMaxDN</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max permission volume flow rate. it always mark on the nameplate.</w:t>
            </w:r>
          </w:p>
        </w:tc>
      </w:tr>
      <w:tr w:rsidR="00876695" w:rsidRPr="006D5F54" w:rsidTr="002157F9">
        <w:tc>
          <w:tcPr>
            <w:tcW w:w="1908" w:type="dxa"/>
            <w:vAlign w:val="center"/>
          </w:tcPr>
          <w:p w:rsidR="00876695" w:rsidRDefault="00876695">
            <w:pPr>
              <w:rPr>
                <w:rFonts w:ascii="宋体" w:cs="宋体"/>
                <w:sz w:val="24"/>
              </w:rPr>
            </w:pPr>
            <w:r>
              <w:t>QmMaxDNObj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QmPerSim</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QmPercentage</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volume flow percentage of the deviceVariable2ax.</w:t>
            </w:r>
          </w:p>
        </w:tc>
      </w:tr>
      <w:tr w:rsidR="00876695" w:rsidRPr="006D5F54" w:rsidTr="002157F9">
        <w:tc>
          <w:tcPr>
            <w:tcW w:w="1908" w:type="dxa"/>
            <w:vAlign w:val="center"/>
          </w:tcPr>
          <w:p w:rsidR="00876695" w:rsidRDefault="00876695">
            <w:pPr>
              <w:rPr>
                <w:rFonts w:ascii="宋体" w:cs="宋体"/>
                <w:sz w:val="24"/>
              </w:rPr>
            </w:pPr>
            <w:r>
              <w:t>QmClassification</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READONLY_RAM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QmStatus</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QmDampingTime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lastRenderedPageBreak/>
              <w:t>QpSimEnable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QpSim</w:t>
            </w:r>
          </w:p>
        </w:tc>
        <w:tc>
          <w:tcPr>
            <w:tcW w:w="1800" w:type="dxa"/>
            <w:vAlign w:val="center"/>
          </w:tcPr>
          <w:p w:rsidR="00876695" w:rsidRDefault="00876695">
            <w:pPr>
              <w:rPr>
                <w:rFonts w:ascii="宋体" w:cs="宋体"/>
                <w:sz w:val="24"/>
              </w:rPr>
            </w:pPr>
            <w:r>
              <w:t>DNY_FLOAT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QpDamped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r>
              <w:t>volume flow  after damped</w:t>
            </w:r>
          </w:p>
        </w:tc>
      </w:tr>
      <w:tr w:rsidR="00876695" w:rsidRPr="002157F9" w:rsidTr="002157F9">
        <w:tc>
          <w:tcPr>
            <w:tcW w:w="1908" w:type="dxa"/>
            <w:vAlign w:val="center"/>
          </w:tcPr>
          <w:p w:rsidR="00876695" w:rsidRDefault="00876695">
            <w:pPr>
              <w:rPr>
                <w:rFonts w:ascii="宋体" w:cs="宋体"/>
                <w:sz w:val="24"/>
              </w:rPr>
            </w:pPr>
            <w:r>
              <w:t>QpUnitCode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Pr="002157F9" w:rsidRDefault="00876695">
            <w:pPr>
              <w:rPr>
                <w:rFonts w:ascii="宋体" w:cs="宋体"/>
                <w:sz w:val="24"/>
                <w:lang w:val="en-US"/>
              </w:rPr>
            </w:pPr>
            <w:r w:rsidRPr="002157F9">
              <w:rPr>
                <w:lang w:val="en-US"/>
              </w:rPr>
              <w:t>Volume flow unit. the default is m3/h</w:t>
            </w:r>
          </w:p>
        </w:tc>
      </w:tr>
      <w:tr w:rsidR="00876695" w:rsidRPr="006D5F54" w:rsidTr="002157F9">
        <w:tc>
          <w:tcPr>
            <w:tcW w:w="1908" w:type="dxa"/>
            <w:vAlign w:val="center"/>
          </w:tcPr>
          <w:p w:rsidR="00876695" w:rsidRDefault="00876695">
            <w:pPr>
              <w:rPr>
                <w:rFonts w:ascii="宋体" w:cs="宋体"/>
                <w:sz w:val="24"/>
              </w:rPr>
            </w:pPr>
            <w:r>
              <w:t>QpUnitType</w:t>
            </w:r>
          </w:p>
        </w:tc>
        <w:tc>
          <w:tcPr>
            <w:tcW w:w="1800" w:type="dxa"/>
            <w:vAlign w:val="center"/>
          </w:tcPr>
          <w:p w:rsidR="00876695" w:rsidRDefault="00876695">
            <w:pPr>
              <w:rPr>
                <w:rFonts w:ascii="宋体" w:cs="宋体"/>
                <w:sz w:val="24"/>
              </w:rPr>
            </w:pPr>
            <w:r>
              <w:t>CONST_U8</w:t>
            </w:r>
          </w:p>
        </w:tc>
        <w:tc>
          <w:tcPr>
            <w:tcW w:w="2070" w:type="dxa"/>
            <w:vAlign w:val="center"/>
          </w:tcPr>
          <w:p w:rsidR="00876695" w:rsidRDefault="00876695">
            <w:pPr>
              <w:rPr>
                <w:rFonts w:ascii="宋体" w:cs="宋体"/>
                <w:sz w:val="24"/>
              </w:rPr>
            </w:pPr>
            <w:r>
              <w:t>CONSTANT</w:t>
            </w:r>
          </w:p>
        </w:tc>
        <w:tc>
          <w:tcPr>
            <w:tcW w:w="1170" w:type="dxa"/>
            <w:vAlign w:val="center"/>
          </w:tcPr>
          <w:p w:rsidR="00876695" w:rsidRDefault="00876695">
            <w:pPr>
              <w:rPr>
                <w:rFonts w:ascii="宋体" w:cs="宋体"/>
                <w:sz w:val="24"/>
              </w:rPr>
            </w:pPr>
            <w:r>
              <w:t>ROM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QpObj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an object to combine volume flow and the unit.</w:t>
            </w:r>
          </w:p>
        </w:tc>
      </w:tr>
      <w:tr w:rsidR="00876695" w:rsidRPr="006D5F54" w:rsidTr="002157F9">
        <w:tc>
          <w:tcPr>
            <w:tcW w:w="1908" w:type="dxa"/>
            <w:vAlign w:val="center"/>
          </w:tcPr>
          <w:p w:rsidR="00876695" w:rsidRDefault="00876695">
            <w:pPr>
              <w:rPr>
                <w:rFonts w:ascii="宋体" w:cs="宋体"/>
                <w:sz w:val="24"/>
              </w:rPr>
            </w:pPr>
            <w:r>
              <w:t>QpDampedObj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QpSimObj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QpRange</w:t>
            </w:r>
          </w:p>
        </w:tc>
        <w:tc>
          <w:tcPr>
            <w:tcW w:w="1800" w:type="dxa"/>
            <w:vAlign w:val="center"/>
          </w:tcPr>
          <w:p w:rsidR="00876695" w:rsidRDefault="00876695">
            <w:pPr>
              <w:rPr>
                <w:rFonts w:ascii="宋体" w:cs="宋体"/>
                <w:sz w:val="24"/>
              </w:rPr>
            </w:pPr>
            <w:r>
              <w:t>DEV_RNGFLT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QpSimUnitCode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Range unit code. of volume flow rate</w:t>
            </w:r>
          </w:p>
        </w:tc>
      </w:tr>
      <w:tr w:rsidR="00876695" w:rsidRPr="002157F9" w:rsidTr="002157F9">
        <w:tc>
          <w:tcPr>
            <w:tcW w:w="1908" w:type="dxa"/>
            <w:vAlign w:val="center"/>
          </w:tcPr>
          <w:p w:rsidR="00876695" w:rsidRDefault="00876695">
            <w:pPr>
              <w:rPr>
                <w:rFonts w:ascii="宋体" w:cs="宋体"/>
                <w:sz w:val="24"/>
              </w:rPr>
            </w:pPr>
            <w:r>
              <w:t>QpRangeObj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Object to combine the Volume flow rate upper range with the Range unit.</w:t>
            </w:r>
          </w:p>
        </w:tc>
      </w:tr>
      <w:tr w:rsidR="00876695" w:rsidRPr="002157F9" w:rsidTr="002157F9">
        <w:tc>
          <w:tcPr>
            <w:tcW w:w="1908" w:type="dxa"/>
            <w:vAlign w:val="center"/>
          </w:tcPr>
          <w:p w:rsidR="00876695" w:rsidRDefault="00876695">
            <w:pPr>
              <w:rPr>
                <w:rFonts w:ascii="宋体" w:cs="宋体"/>
                <w:sz w:val="24"/>
              </w:rPr>
            </w:pPr>
            <w:r>
              <w:t>QpMaxDN</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max permission volume flow rate. it always mark on the nameplate.</w:t>
            </w:r>
          </w:p>
        </w:tc>
      </w:tr>
      <w:tr w:rsidR="00876695" w:rsidRPr="006D5F54" w:rsidTr="002157F9">
        <w:tc>
          <w:tcPr>
            <w:tcW w:w="1908" w:type="dxa"/>
            <w:vAlign w:val="center"/>
          </w:tcPr>
          <w:p w:rsidR="00876695" w:rsidRDefault="00876695">
            <w:pPr>
              <w:rPr>
                <w:rFonts w:ascii="宋体" w:cs="宋体"/>
                <w:sz w:val="24"/>
              </w:rPr>
            </w:pPr>
            <w:r>
              <w:t>QpMaxDNObj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QpPerSim</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QpPercentage</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volume flow rate percentage of the deviceVariable2ax.</w:t>
            </w:r>
          </w:p>
        </w:tc>
      </w:tr>
      <w:tr w:rsidR="00876695" w:rsidRPr="006D5F54" w:rsidTr="002157F9">
        <w:tc>
          <w:tcPr>
            <w:tcW w:w="1908" w:type="dxa"/>
            <w:vAlign w:val="center"/>
          </w:tcPr>
          <w:p w:rsidR="00876695" w:rsidRDefault="00876695">
            <w:pPr>
              <w:rPr>
                <w:rFonts w:ascii="宋体" w:cs="宋体"/>
                <w:sz w:val="24"/>
              </w:rPr>
            </w:pPr>
            <w:r>
              <w:t>QpClassification</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READONLY_RAM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QpStatus</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QpDampingTime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QnPartialSimEnable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QnPartialSim</w:t>
            </w:r>
          </w:p>
        </w:tc>
        <w:tc>
          <w:tcPr>
            <w:tcW w:w="1800" w:type="dxa"/>
            <w:vAlign w:val="center"/>
          </w:tcPr>
          <w:p w:rsidR="00876695" w:rsidRDefault="00876695">
            <w:pPr>
              <w:rPr>
                <w:rFonts w:ascii="宋体" w:cs="宋体"/>
                <w:sz w:val="24"/>
              </w:rPr>
            </w:pPr>
            <w:r>
              <w:t>DNY_FLOAT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QnPartialDamped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r>
              <w:t>volume flow  after damped</w:t>
            </w:r>
          </w:p>
        </w:tc>
      </w:tr>
      <w:tr w:rsidR="00876695" w:rsidRPr="002157F9" w:rsidTr="002157F9">
        <w:tc>
          <w:tcPr>
            <w:tcW w:w="1908" w:type="dxa"/>
            <w:vAlign w:val="center"/>
          </w:tcPr>
          <w:p w:rsidR="00876695" w:rsidRDefault="00876695">
            <w:pPr>
              <w:rPr>
                <w:rFonts w:ascii="宋体" w:cs="宋体"/>
                <w:sz w:val="24"/>
              </w:rPr>
            </w:pPr>
            <w:r>
              <w:t>QnPartialObj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An object to combine volume flow and the unit.</w:t>
            </w:r>
          </w:p>
        </w:tc>
      </w:tr>
      <w:tr w:rsidR="00876695" w:rsidRPr="006D5F54" w:rsidTr="002157F9">
        <w:tc>
          <w:tcPr>
            <w:tcW w:w="1908" w:type="dxa"/>
            <w:vAlign w:val="center"/>
          </w:tcPr>
          <w:p w:rsidR="00876695" w:rsidRDefault="00876695">
            <w:pPr>
              <w:rPr>
                <w:rFonts w:ascii="宋体" w:cs="宋体"/>
                <w:sz w:val="24"/>
              </w:rPr>
            </w:pPr>
            <w:r>
              <w:t>QnPartialDampedObj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QnPartialSimObj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QnPartialRange</w:t>
            </w:r>
          </w:p>
        </w:tc>
        <w:tc>
          <w:tcPr>
            <w:tcW w:w="1800" w:type="dxa"/>
            <w:vAlign w:val="center"/>
          </w:tcPr>
          <w:p w:rsidR="00876695" w:rsidRDefault="00876695">
            <w:pPr>
              <w:rPr>
                <w:rFonts w:ascii="宋体" w:cs="宋体"/>
                <w:sz w:val="24"/>
              </w:rPr>
            </w:pPr>
            <w:r>
              <w:t>DEV_RNGFLT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QnPartialRangeObj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Object to combine the Volume flow rate upper range with the Range unit.</w:t>
            </w:r>
          </w:p>
        </w:tc>
      </w:tr>
      <w:tr w:rsidR="00876695" w:rsidRPr="002157F9" w:rsidTr="002157F9">
        <w:tc>
          <w:tcPr>
            <w:tcW w:w="1908" w:type="dxa"/>
            <w:vAlign w:val="center"/>
          </w:tcPr>
          <w:p w:rsidR="00876695" w:rsidRDefault="00876695">
            <w:pPr>
              <w:rPr>
                <w:rFonts w:ascii="宋体" w:cs="宋体"/>
                <w:sz w:val="24"/>
              </w:rPr>
            </w:pPr>
            <w:r>
              <w:t>QnPartialMaxDN</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max permission volume flow rate. It always marks on the nameplate.</w:t>
            </w:r>
          </w:p>
        </w:tc>
      </w:tr>
      <w:tr w:rsidR="00876695" w:rsidRPr="006D5F54" w:rsidTr="002157F9">
        <w:tc>
          <w:tcPr>
            <w:tcW w:w="1908" w:type="dxa"/>
            <w:vAlign w:val="center"/>
          </w:tcPr>
          <w:p w:rsidR="00876695" w:rsidRDefault="00876695">
            <w:pPr>
              <w:rPr>
                <w:rFonts w:ascii="宋体" w:cs="宋体"/>
                <w:sz w:val="24"/>
              </w:rPr>
            </w:pPr>
            <w:r>
              <w:t>QnPartialMaxDNObj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QnPartialPerSim</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lastRenderedPageBreak/>
              <w:t>QnPartialPercentage</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volume flow rate percentage of the deviceVariable2ax.</w:t>
            </w:r>
          </w:p>
        </w:tc>
      </w:tr>
      <w:tr w:rsidR="00876695" w:rsidRPr="006D5F54" w:rsidTr="002157F9">
        <w:tc>
          <w:tcPr>
            <w:tcW w:w="1908" w:type="dxa"/>
            <w:vAlign w:val="center"/>
          </w:tcPr>
          <w:p w:rsidR="00876695" w:rsidRDefault="00876695">
            <w:pPr>
              <w:rPr>
                <w:rFonts w:ascii="宋体" w:cs="宋体"/>
                <w:sz w:val="24"/>
              </w:rPr>
            </w:pPr>
            <w:r>
              <w:t>QnPartialClassification</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QnPartialStatus</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QnPartialDampingTime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QvPartialSimEnable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QvPartialSim</w:t>
            </w:r>
          </w:p>
        </w:tc>
        <w:tc>
          <w:tcPr>
            <w:tcW w:w="1800" w:type="dxa"/>
            <w:vAlign w:val="center"/>
          </w:tcPr>
          <w:p w:rsidR="00876695" w:rsidRDefault="00876695">
            <w:pPr>
              <w:rPr>
                <w:rFonts w:ascii="宋体" w:cs="宋体"/>
                <w:sz w:val="24"/>
              </w:rPr>
            </w:pPr>
            <w:r>
              <w:t>DNY_FLOAT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QvPartialDamped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r>
              <w:t>volume flow  after damped</w:t>
            </w:r>
          </w:p>
        </w:tc>
      </w:tr>
      <w:tr w:rsidR="00876695" w:rsidRPr="002157F9" w:rsidTr="002157F9">
        <w:tc>
          <w:tcPr>
            <w:tcW w:w="1908" w:type="dxa"/>
            <w:vAlign w:val="center"/>
          </w:tcPr>
          <w:p w:rsidR="00876695" w:rsidRDefault="00876695">
            <w:pPr>
              <w:rPr>
                <w:rFonts w:ascii="宋体" w:cs="宋体"/>
                <w:sz w:val="24"/>
              </w:rPr>
            </w:pPr>
            <w:r>
              <w:t>QvPartialObj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pPr>
              <w:rPr>
                <w:rFonts w:ascii="宋体" w:cs="宋体"/>
                <w:sz w:val="24"/>
                <w:lang w:val="en-US"/>
              </w:rPr>
            </w:pPr>
            <w:r w:rsidRPr="002157F9">
              <w:rPr>
                <w:lang w:val="en-US"/>
              </w:rPr>
              <w:t>An object to combine volume flow and the unit.</w:t>
            </w:r>
          </w:p>
        </w:tc>
      </w:tr>
      <w:tr w:rsidR="00876695" w:rsidRPr="006D5F54" w:rsidTr="002157F9">
        <w:tc>
          <w:tcPr>
            <w:tcW w:w="1908" w:type="dxa"/>
            <w:vAlign w:val="center"/>
          </w:tcPr>
          <w:p w:rsidR="00876695" w:rsidRDefault="00876695">
            <w:pPr>
              <w:rPr>
                <w:rFonts w:ascii="宋体" w:cs="宋体"/>
                <w:sz w:val="24"/>
              </w:rPr>
            </w:pPr>
            <w:r>
              <w:t>QvPartialDampedObj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QvPartialSimObj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QvPartialRange</w:t>
            </w:r>
          </w:p>
        </w:tc>
        <w:tc>
          <w:tcPr>
            <w:tcW w:w="1800" w:type="dxa"/>
            <w:vAlign w:val="center"/>
          </w:tcPr>
          <w:p w:rsidR="00876695" w:rsidRDefault="00876695">
            <w:pPr>
              <w:rPr>
                <w:rFonts w:ascii="宋体" w:cs="宋体"/>
                <w:sz w:val="24"/>
              </w:rPr>
            </w:pPr>
            <w:r>
              <w:t>DEV_RNGFLT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QvPartialRangeObj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Pr="002157F9" w:rsidRDefault="00876695" w:rsidP="00076B12">
            <w:pPr>
              <w:rPr>
                <w:rFonts w:ascii="宋体" w:cs="宋体"/>
                <w:sz w:val="24"/>
                <w:lang w:val="en-US"/>
              </w:rPr>
            </w:pPr>
            <w:r w:rsidRPr="002157F9">
              <w:rPr>
                <w:lang w:val="en-US"/>
              </w:rPr>
              <w:t xml:space="preserve">Object to combine the </w:t>
            </w:r>
            <w:r w:rsidR="00076B12">
              <w:rPr>
                <w:rFonts w:hint="eastAsia"/>
                <w:lang w:val="en-US" w:eastAsia="zh-CN"/>
              </w:rPr>
              <w:t>v</w:t>
            </w:r>
            <w:r w:rsidRPr="002157F9">
              <w:rPr>
                <w:lang w:val="en-US"/>
              </w:rPr>
              <w:t>olume flowrate upper range with the Range unit.</w:t>
            </w:r>
          </w:p>
        </w:tc>
      </w:tr>
      <w:tr w:rsidR="00876695" w:rsidRPr="002157F9" w:rsidTr="002157F9">
        <w:tc>
          <w:tcPr>
            <w:tcW w:w="1908" w:type="dxa"/>
            <w:vAlign w:val="center"/>
          </w:tcPr>
          <w:p w:rsidR="00876695" w:rsidRDefault="00876695">
            <w:pPr>
              <w:rPr>
                <w:rFonts w:ascii="宋体" w:cs="宋体"/>
                <w:sz w:val="24"/>
              </w:rPr>
            </w:pPr>
            <w:r>
              <w:t>QvPartialMaxDN</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max permission volume flow rate. it always mark on the nameplate.</w:t>
            </w:r>
          </w:p>
        </w:tc>
      </w:tr>
      <w:tr w:rsidR="00876695" w:rsidRPr="006D5F54" w:rsidTr="002157F9">
        <w:tc>
          <w:tcPr>
            <w:tcW w:w="1908" w:type="dxa"/>
            <w:vAlign w:val="center"/>
          </w:tcPr>
          <w:p w:rsidR="00876695" w:rsidRDefault="00876695">
            <w:pPr>
              <w:rPr>
                <w:rFonts w:ascii="宋体" w:cs="宋体"/>
                <w:sz w:val="24"/>
              </w:rPr>
            </w:pPr>
            <w:r>
              <w:t>QvPartialMaxDNObj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QvPartialPerSim</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QvPartialPercentage</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The volume flow rate percentage of the deviceVariable2ax.</w:t>
            </w:r>
          </w:p>
        </w:tc>
      </w:tr>
      <w:tr w:rsidR="00876695" w:rsidRPr="006D5F54" w:rsidTr="002157F9">
        <w:tc>
          <w:tcPr>
            <w:tcW w:w="1908" w:type="dxa"/>
            <w:vAlign w:val="center"/>
          </w:tcPr>
          <w:p w:rsidR="00876695" w:rsidRDefault="00876695">
            <w:pPr>
              <w:rPr>
                <w:rFonts w:ascii="宋体" w:cs="宋体"/>
                <w:sz w:val="24"/>
              </w:rPr>
            </w:pPr>
            <w:r>
              <w:t>QvPartialClassification</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QvPartialStatus</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QvPartialDampingTime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steamStatus</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Unprotected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r>
              <w:t>Steam Satus.</w:t>
            </w:r>
          </w:p>
        </w:tc>
      </w:tr>
      <w:tr w:rsidR="00876695" w:rsidRPr="002157F9" w:rsidTr="002157F9">
        <w:tc>
          <w:tcPr>
            <w:tcW w:w="1908" w:type="dxa"/>
            <w:vAlign w:val="center"/>
          </w:tcPr>
          <w:p w:rsidR="00876695" w:rsidRDefault="00876695">
            <w:pPr>
              <w:rPr>
                <w:rFonts w:ascii="宋体" w:cs="宋体"/>
                <w:sz w:val="24"/>
              </w:rPr>
            </w:pPr>
            <w:r>
              <w:t>steamType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Pr="002157F9" w:rsidRDefault="00876695">
            <w:pPr>
              <w:rPr>
                <w:rFonts w:ascii="宋体" w:cs="宋体"/>
                <w:sz w:val="24"/>
                <w:lang w:val="en-US"/>
              </w:rPr>
            </w:pPr>
            <w:r w:rsidRPr="002157F9">
              <w:rPr>
                <w:lang w:val="en-US"/>
              </w:rPr>
              <w:t>To store the steam type. It must be one of the saturated steam and Overheat steam</w:t>
            </w:r>
          </w:p>
        </w:tc>
      </w:tr>
      <w:tr w:rsidR="00876695" w:rsidRPr="002157F9" w:rsidTr="002157F9">
        <w:tc>
          <w:tcPr>
            <w:tcW w:w="1908" w:type="dxa"/>
            <w:vAlign w:val="center"/>
          </w:tcPr>
          <w:p w:rsidR="00876695" w:rsidRDefault="00876695">
            <w:pPr>
              <w:rPr>
                <w:rFonts w:ascii="宋体" w:cs="宋体"/>
                <w:sz w:val="24"/>
              </w:rPr>
            </w:pPr>
            <w:r>
              <w:t>liquidCorrection</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Pr="002157F9" w:rsidRDefault="00876695">
            <w:pPr>
              <w:rPr>
                <w:rFonts w:ascii="宋体" w:cs="宋体"/>
                <w:sz w:val="24"/>
                <w:lang w:val="en-US"/>
              </w:rPr>
            </w:pPr>
            <w:r w:rsidRPr="002157F9">
              <w:rPr>
                <w:lang w:val="en-US"/>
              </w:rPr>
              <w:t>Correction for the liquid. Could be no correction. Volume correction or density correction.</w:t>
            </w:r>
          </w:p>
        </w:tc>
      </w:tr>
      <w:tr w:rsidR="00876695" w:rsidRPr="002157F9" w:rsidTr="002157F9">
        <w:tc>
          <w:tcPr>
            <w:tcW w:w="1908" w:type="dxa"/>
            <w:vAlign w:val="center"/>
          </w:tcPr>
          <w:p w:rsidR="00876695" w:rsidRDefault="00876695">
            <w:pPr>
              <w:rPr>
                <w:rFonts w:ascii="宋体" w:cs="宋体"/>
                <w:sz w:val="24"/>
              </w:rPr>
            </w:pPr>
            <w:r>
              <w:t>heatCapacity</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Pr="002157F9" w:rsidRDefault="00876695">
            <w:pPr>
              <w:rPr>
                <w:rFonts w:ascii="宋体" w:cs="宋体"/>
                <w:sz w:val="24"/>
                <w:lang w:val="en-US"/>
              </w:rPr>
            </w:pPr>
            <w:r w:rsidRPr="002157F9">
              <w:rPr>
                <w:lang w:val="en-US"/>
              </w:rPr>
              <w:t>Heat Capacity. To calculate the power for liquid.</w:t>
            </w:r>
          </w:p>
        </w:tc>
      </w:tr>
      <w:tr w:rsidR="00876695" w:rsidRPr="006D5F54" w:rsidTr="002157F9">
        <w:tc>
          <w:tcPr>
            <w:tcW w:w="1908" w:type="dxa"/>
            <w:vAlign w:val="center"/>
          </w:tcPr>
          <w:p w:rsidR="00876695" w:rsidRDefault="00876695">
            <w:pPr>
              <w:rPr>
                <w:rFonts w:ascii="宋体" w:cs="宋体"/>
                <w:sz w:val="24"/>
              </w:rPr>
            </w:pPr>
            <w:r>
              <w:t>densityRef</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densigyRefObj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densityS</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lastRenderedPageBreak/>
              <w:t>densityExpandBeta2</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volumeExpandBeta1</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gasRef</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r>
              <w:t>Standard Gas condition selection.</w:t>
            </w:r>
          </w:p>
        </w:tc>
      </w:tr>
      <w:tr w:rsidR="00876695" w:rsidRPr="006D5F54" w:rsidTr="002157F9">
        <w:tc>
          <w:tcPr>
            <w:tcW w:w="1908" w:type="dxa"/>
            <w:vAlign w:val="center"/>
          </w:tcPr>
          <w:p w:rsidR="00876695" w:rsidRDefault="00876695">
            <w:pPr>
              <w:rPr>
                <w:rFonts w:ascii="宋体" w:cs="宋体"/>
                <w:sz w:val="24"/>
              </w:rPr>
            </w:pPr>
            <w:r>
              <w:t>gasComputeType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gasDensitySelection</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r>
              <w:t>Gas Density Selection</w:t>
            </w:r>
          </w:p>
        </w:tc>
      </w:tr>
      <w:tr w:rsidR="00876695" w:rsidRPr="006D5F54" w:rsidTr="002157F9">
        <w:tc>
          <w:tcPr>
            <w:tcW w:w="1908" w:type="dxa"/>
            <w:vAlign w:val="center"/>
          </w:tcPr>
          <w:p w:rsidR="00876695" w:rsidRDefault="00876695">
            <w:pPr>
              <w:rPr>
                <w:rFonts w:ascii="宋体" w:cs="宋体"/>
                <w:sz w:val="24"/>
              </w:rPr>
            </w:pPr>
            <w:r>
              <w:t>calorificEnergy</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r>
              <w:t>Calorific Value</w:t>
            </w:r>
          </w:p>
        </w:tc>
      </w:tr>
      <w:tr w:rsidR="00876695" w:rsidRPr="006D5F54" w:rsidTr="002157F9">
        <w:tc>
          <w:tcPr>
            <w:tcW w:w="1908" w:type="dxa"/>
            <w:vAlign w:val="center"/>
          </w:tcPr>
          <w:p w:rsidR="00876695" w:rsidRDefault="00876695">
            <w:pPr>
              <w:rPr>
                <w:rFonts w:ascii="宋体" w:cs="宋体"/>
                <w:sz w:val="24"/>
              </w:rPr>
            </w:pPr>
            <w:r>
              <w:t>gasConfFlag</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molFractions</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r>
              <w:t>MolFractions[0]=Methane CH4 MolFractions[1]=Ethane    --C2H6   MolFractions[2]=Propane   --C3H8  MolFractions[3]=ISO_Butane  --C4H10  MolFractions[4]=n_Butane  --C4H10  MolFractions[5]=ISO_Petane  --C5H12  MolFractions[6]=n_Petane  --C5H12  MolFractions[7]=n-Hexane  --C6H14  MolFractions[8]=n-Heptane --C7H16  MolFractions[9]=n-Octane --C8H18  MolFractions[10]=n-Nonane --C9H20  MolFractions[11]=n-Decane --C10H22  MolFractions[12]=Carbon-Dioxide --CO2  MolFractions[13]=Nitrogen --N2  MolFractions[14]=Hydrogen Sulfide --HS  MolFractions[15]=Helium   --He  MolFractions[16]=Water    --H2O  MolFractions[17]=Oxygen   --O2  MolFractions[18]=Argon    --Ar  MolFractions[19]=Hydrogen --H2    MolFractions[20]]=Carbon Monoxide --CO</w:t>
            </w:r>
          </w:p>
        </w:tc>
      </w:tr>
      <w:tr w:rsidR="00876695" w:rsidRPr="006D5F54" w:rsidTr="002157F9">
        <w:tc>
          <w:tcPr>
            <w:tcW w:w="1908" w:type="dxa"/>
            <w:vAlign w:val="center"/>
          </w:tcPr>
          <w:p w:rsidR="00876695" w:rsidRDefault="00876695">
            <w:pPr>
              <w:rPr>
                <w:rFonts w:ascii="宋体" w:cs="宋体"/>
                <w:sz w:val="24"/>
              </w:rPr>
            </w:pPr>
            <w:r>
              <w:t>compressFactorArray</w:t>
            </w:r>
          </w:p>
        </w:tc>
        <w:tc>
          <w:tcPr>
            <w:tcW w:w="1800" w:type="dxa"/>
            <w:vAlign w:val="center"/>
          </w:tcPr>
          <w:p w:rsidR="00876695" w:rsidRDefault="00876695">
            <w:pPr>
              <w:rPr>
                <w:rFonts w:ascii="宋体" w:cs="宋体"/>
                <w:sz w:val="24"/>
              </w:rPr>
            </w:pP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r>
              <w:t>9*7 [0...6]</w:t>
            </w:r>
          </w:p>
        </w:tc>
      </w:tr>
      <w:tr w:rsidR="00876695" w:rsidRPr="006D5F54" w:rsidTr="002157F9">
        <w:tc>
          <w:tcPr>
            <w:tcW w:w="1908" w:type="dxa"/>
            <w:vAlign w:val="center"/>
          </w:tcPr>
          <w:p w:rsidR="00876695" w:rsidRDefault="00876695">
            <w:pPr>
              <w:rPr>
                <w:rFonts w:ascii="宋体" w:cs="宋体"/>
                <w:sz w:val="24"/>
              </w:rPr>
            </w:pPr>
            <w:r>
              <w:t>CFTempArray0</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CFTempArray1</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lastRenderedPageBreak/>
              <w:t>CFTempArray2</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CFTempArray3</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CFTempArray4</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CFTempArray5</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CFTempArray6</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CFTempArray0Obj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CFTempArray1Obj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CFTempArray2Obj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CFTempArray3Obj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CFTempArray4Obj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CFTempArray5Obj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CFTempArray6Obj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CFPressArray0</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CFPressArray1</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CFPressArray2</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CFPressArray3</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CFPressArray4</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CFPressArray5</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CFPressArray6</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CFPressArray7</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CFPressArray8</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CFPressArray0Obj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CFPressArray1Obj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CFPressArray2Obj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CFPressArray3Obj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CFPressArray4Obj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CFPressArray5Obj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CFPressArray6Obj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CFPressArray7Obj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CFPressArray8Obj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compressFactorR</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rPr>
            </w:pPr>
            <w:r w:rsidRPr="002157F9">
              <w:rPr>
                <w:lang w:val="en-US"/>
              </w:rPr>
              <w:t>Compress Factor at operating Status.</w:t>
            </w:r>
          </w:p>
        </w:tc>
      </w:tr>
      <w:tr w:rsidR="00876695" w:rsidRPr="006D5F54" w:rsidTr="002157F9">
        <w:tc>
          <w:tcPr>
            <w:tcW w:w="1908" w:type="dxa"/>
            <w:vAlign w:val="center"/>
          </w:tcPr>
          <w:p w:rsidR="00876695" w:rsidRDefault="00876695">
            <w:pPr>
              <w:rPr>
                <w:rFonts w:ascii="宋体" w:cs="宋体"/>
                <w:sz w:val="24"/>
              </w:rPr>
            </w:pPr>
            <w:r>
              <w:t>relativeDensity</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lastRenderedPageBreak/>
              <w:t>relativeDensityRef</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refCalorifcValue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Pr="002157F9" w:rsidRDefault="00876695">
            <w:pPr>
              <w:rPr>
                <w:rFonts w:ascii="宋体" w:cs="宋体"/>
                <w:sz w:val="24"/>
                <w:lang w:val="en-US"/>
              </w:rPr>
            </w:pPr>
            <w:r w:rsidRPr="002157F9">
              <w:rPr>
                <w:lang w:val="en-US"/>
              </w:rPr>
              <w:t>Calorific Value at ref condition</w:t>
            </w:r>
          </w:p>
        </w:tc>
      </w:tr>
      <w:tr w:rsidR="00876695" w:rsidRPr="006D5F54" w:rsidTr="002157F9">
        <w:tc>
          <w:tcPr>
            <w:tcW w:w="1908" w:type="dxa"/>
            <w:vAlign w:val="center"/>
          </w:tcPr>
          <w:p w:rsidR="00876695" w:rsidRDefault="00876695">
            <w:pPr>
              <w:rPr>
                <w:rFonts w:ascii="宋体" w:cs="宋体"/>
                <w:sz w:val="24"/>
              </w:rPr>
            </w:pPr>
            <w:r>
              <w:t>calorificValueRef</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mvmAlarmSimulation</w:t>
            </w:r>
          </w:p>
        </w:tc>
        <w:tc>
          <w:tcPr>
            <w:tcW w:w="1800" w:type="dxa"/>
            <w:vAlign w:val="center"/>
          </w:tcPr>
          <w:p w:rsidR="00876695" w:rsidRDefault="00876695">
            <w:pPr>
              <w:rPr>
                <w:rFonts w:ascii="宋体" w:cs="宋体"/>
                <w:sz w:val="24"/>
              </w:rPr>
            </w:pPr>
            <w:r>
              <w:t>T_DIAGNOSIS_ALARM</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mvmDiagnosis</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refTemperature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refTemperatureObj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refPressure</w:t>
            </w:r>
          </w:p>
        </w:tc>
        <w:tc>
          <w:tcPr>
            <w:tcW w:w="1800" w:type="dxa"/>
            <w:vAlign w:val="center"/>
          </w:tcPr>
          <w:p w:rsidR="00876695" w:rsidRDefault="00876695">
            <w:pPr>
              <w:rPr>
                <w:rFonts w:ascii="宋体" w:cs="宋体"/>
                <w:sz w:val="24"/>
              </w:rPr>
            </w:pPr>
            <w:r>
              <w:t>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refPressureObj</w:t>
            </w:r>
          </w:p>
        </w:tc>
        <w:tc>
          <w:tcPr>
            <w:tcW w:w="1800" w:type="dxa"/>
            <w:vAlign w:val="center"/>
          </w:tcPr>
          <w:p w:rsidR="00876695" w:rsidRDefault="00876695">
            <w:pPr>
              <w:rPr>
                <w:rFonts w:ascii="宋体" w:cs="宋体"/>
                <w:sz w:val="24"/>
              </w:rPr>
            </w:pPr>
            <w:r>
              <w:t>UOM_PF</w:t>
            </w:r>
          </w:p>
        </w:tc>
        <w:tc>
          <w:tcPr>
            <w:tcW w:w="2070" w:type="dxa"/>
            <w:vAlign w:val="center"/>
          </w:tcPr>
          <w:p w:rsidR="00876695" w:rsidRDefault="00876695">
            <w:pPr>
              <w:rPr>
                <w:rFonts w:ascii="宋体" w:cs="宋体"/>
                <w:sz w:val="24"/>
              </w:rPr>
            </w:pPr>
          </w:p>
        </w:tc>
        <w:tc>
          <w:tcPr>
            <w:tcW w:w="1170" w:type="dxa"/>
            <w:vAlign w:val="center"/>
          </w:tcPr>
          <w:p w:rsidR="00876695" w:rsidRDefault="00876695">
            <w:pPr>
              <w:rPr>
                <w:rFonts w:ascii="宋体" w:cs="宋体"/>
                <w:sz w:val="24"/>
              </w:rPr>
            </w:pP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compressFactorS</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compressFactorPreset</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matrixSize</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REPLACE_STATIC_RARE</w:t>
            </w:r>
          </w:p>
        </w:tc>
        <w:tc>
          <w:tcPr>
            <w:tcW w:w="1170" w:type="dxa"/>
            <w:vAlign w:val="center"/>
          </w:tcPr>
          <w:p w:rsidR="00876695" w:rsidRDefault="00876695">
            <w:pPr>
              <w:rPr>
                <w:rFonts w:ascii="宋体" w:cs="宋体"/>
                <w:sz w:val="24"/>
              </w:rPr>
            </w:pPr>
            <w:r>
              <w:t>NON_VOLATILE</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spline2dRequest</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2157F9" w:rsidTr="002157F9">
        <w:tc>
          <w:tcPr>
            <w:tcW w:w="1908" w:type="dxa"/>
            <w:vAlign w:val="center"/>
          </w:tcPr>
          <w:p w:rsidR="00876695" w:rsidRDefault="00876695">
            <w:pPr>
              <w:rPr>
                <w:rFonts w:ascii="宋体" w:cs="宋体"/>
                <w:sz w:val="24"/>
              </w:rPr>
            </w:pPr>
            <w:r>
              <w:t>updateCFSRequest</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Pr="002157F9" w:rsidRDefault="00876695">
            <w:pPr>
              <w:rPr>
                <w:rFonts w:ascii="宋体" w:cs="宋体"/>
                <w:sz w:val="24"/>
                <w:lang w:val="en-US" w:eastAsia="zh-CN"/>
              </w:rPr>
            </w:pPr>
            <w:r w:rsidRPr="002157F9">
              <w:rPr>
                <w:lang w:val="en-US"/>
              </w:rPr>
              <w:t xml:space="preserve">Request </w:t>
            </w:r>
            <w:r>
              <w:rPr>
                <w:lang w:val="en-US" w:eastAsia="zh-CN"/>
              </w:rPr>
              <w:t>to u</w:t>
            </w:r>
            <w:r w:rsidRPr="002157F9">
              <w:rPr>
                <w:lang w:val="en-US"/>
              </w:rPr>
              <w:t>pdate Compress</w:t>
            </w:r>
            <w:r>
              <w:rPr>
                <w:lang w:val="en-US" w:eastAsia="zh-CN"/>
              </w:rPr>
              <w:t xml:space="preserve"> </w:t>
            </w:r>
            <w:r w:rsidRPr="002157F9">
              <w:rPr>
                <w:lang w:val="en-US"/>
              </w:rPr>
              <w:t xml:space="preserve">Factor </w:t>
            </w:r>
            <w:r>
              <w:rPr>
                <w:lang w:val="en-US" w:eastAsia="zh-CN"/>
              </w:rPr>
              <w:t>of</w:t>
            </w:r>
            <w:r w:rsidRPr="002157F9">
              <w:rPr>
                <w:lang w:val="en-US"/>
              </w:rPr>
              <w:t xml:space="preserve"> </w:t>
            </w:r>
            <w:r>
              <w:rPr>
                <w:lang w:val="en-US"/>
              </w:rPr>
              <w:t>Standard</w:t>
            </w:r>
            <w:r>
              <w:rPr>
                <w:lang w:val="en-US" w:eastAsia="zh-CN"/>
              </w:rPr>
              <w:t xml:space="preserve"> gas.</w:t>
            </w:r>
          </w:p>
        </w:tc>
      </w:tr>
      <w:tr w:rsidR="00876695" w:rsidRPr="006D5F54" w:rsidTr="002157F9">
        <w:tc>
          <w:tcPr>
            <w:tcW w:w="1908" w:type="dxa"/>
            <w:vAlign w:val="center"/>
          </w:tcPr>
          <w:p w:rsidR="00876695" w:rsidRDefault="00876695">
            <w:pPr>
              <w:rPr>
                <w:rFonts w:ascii="宋体" w:cs="宋体"/>
                <w:sz w:val="24"/>
              </w:rPr>
            </w:pPr>
            <w:r>
              <w:t>updateCFPresetRequest</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updateMaxDNRequest</w:t>
            </w:r>
          </w:p>
        </w:tc>
        <w:tc>
          <w:tcPr>
            <w:tcW w:w="1800" w:type="dxa"/>
            <w:vAlign w:val="center"/>
          </w:tcPr>
          <w:p w:rsidR="00876695" w:rsidRDefault="00876695">
            <w:pPr>
              <w:rPr>
                <w:rFonts w:ascii="宋体" w:cs="宋体"/>
                <w:sz w:val="24"/>
              </w:rPr>
            </w:pPr>
            <w:r>
              <w:t>SIMPLE_BIT8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Hw</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Hc</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HwPreset</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Unprotected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HcPreset</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Unprotected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QnPartialPercentageDuplicated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QnPartialDampedDuplicated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QvPartialPercentageDuplicated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QvPartialDampedDuplicated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QnPercentageDuplicated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QnDampedDuplicated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QmPercentageDuplicated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lastRenderedPageBreak/>
              <w:t>QmDampedDuplicated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QpPercentageDuplicated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QpDampedDuplicated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HwDuplicated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HcDuplicated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compressFactorRDuplicated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compressFactorSDuplicated</w:t>
            </w:r>
          </w:p>
        </w:tc>
        <w:tc>
          <w:tcPr>
            <w:tcW w:w="1800" w:type="dxa"/>
            <w:vAlign w:val="center"/>
          </w:tcPr>
          <w:p w:rsidR="00876695" w:rsidRDefault="00876695">
            <w:pPr>
              <w:rPr>
                <w:rFonts w:ascii="宋体" w:cs="宋体"/>
                <w:sz w:val="24"/>
              </w:rPr>
            </w:pPr>
            <w:r>
              <w:t>SIMPLE_FLOAT</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mvmAlarmSimulationDuplicated</w:t>
            </w:r>
          </w:p>
        </w:tc>
        <w:tc>
          <w:tcPr>
            <w:tcW w:w="1800" w:type="dxa"/>
            <w:vAlign w:val="center"/>
          </w:tcPr>
          <w:p w:rsidR="00876695" w:rsidRDefault="00876695">
            <w:pPr>
              <w:rPr>
                <w:rFonts w:ascii="宋体" w:cs="宋体"/>
                <w:sz w:val="24"/>
              </w:rPr>
            </w:pPr>
            <w:r>
              <w:t>T_DIAGNOSIS_ALARM</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mvmDiagnosisDuplicated</w:t>
            </w:r>
          </w:p>
        </w:tc>
        <w:tc>
          <w:tcPr>
            <w:tcW w:w="1800" w:type="dxa"/>
            <w:vAlign w:val="center"/>
          </w:tcPr>
          <w:p w:rsidR="00876695" w:rsidRDefault="00876695">
            <w:pPr>
              <w:rPr>
                <w:rFonts w:ascii="宋体" w:cs="宋体"/>
                <w:sz w:val="24"/>
              </w:rPr>
            </w:pPr>
            <w:r>
              <w:t>SIMPLE_U8</w:t>
            </w:r>
          </w:p>
        </w:tc>
        <w:tc>
          <w:tcPr>
            <w:tcW w:w="2070" w:type="dxa"/>
            <w:vAlign w:val="center"/>
          </w:tcPr>
          <w:p w:rsidR="00876695" w:rsidRDefault="00876695">
            <w:pPr>
              <w:rPr>
                <w:rFonts w:ascii="宋体" w:cs="宋体"/>
                <w:sz w:val="24"/>
              </w:rPr>
            </w:pPr>
            <w:r>
              <w:t>DynamicDuplicated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protectedDataCrc</w:t>
            </w:r>
          </w:p>
        </w:tc>
        <w:tc>
          <w:tcPr>
            <w:tcW w:w="1800" w:type="dxa"/>
            <w:vAlign w:val="center"/>
          </w:tcPr>
          <w:p w:rsidR="00876695" w:rsidRDefault="00876695">
            <w:pPr>
              <w:rPr>
                <w:rFonts w:ascii="宋体" w:cs="宋体"/>
                <w:sz w:val="24"/>
              </w:rPr>
            </w:pPr>
            <w:r>
              <w:t>SIMPLE_U16</w:t>
            </w:r>
          </w:p>
        </w:tc>
        <w:tc>
          <w:tcPr>
            <w:tcW w:w="2070" w:type="dxa"/>
            <w:vAlign w:val="center"/>
          </w:tcPr>
          <w:p w:rsidR="00876695" w:rsidRDefault="00876695">
            <w:pPr>
              <w:rPr>
                <w:rFonts w:ascii="宋体" w:cs="宋体"/>
                <w:sz w:val="24"/>
              </w:rPr>
            </w:pPr>
            <w:r>
              <w:t>Unprotected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6D5F54" w:rsidTr="002157F9">
        <w:tc>
          <w:tcPr>
            <w:tcW w:w="1908" w:type="dxa"/>
            <w:vAlign w:val="center"/>
          </w:tcPr>
          <w:p w:rsidR="00876695" w:rsidRDefault="00876695">
            <w:pPr>
              <w:rPr>
                <w:rFonts w:ascii="宋体" w:cs="宋体"/>
                <w:sz w:val="24"/>
              </w:rPr>
            </w:pPr>
            <w:r>
              <w:t>protectedDataStatus</w:t>
            </w:r>
          </w:p>
        </w:tc>
        <w:tc>
          <w:tcPr>
            <w:tcW w:w="1800" w:type="dxa"/>
            <w:vAlign w:val="center"/>
          </w:tcPr>
          <w:p w:rsidR="00876695" w:rsidRDefault="00876695">
            <w:pPr>
              <w:rPr>
                <w:rFonts w:ascii="宋体" w:cs="宋体"/>
                <w:sz w:val="24"/>
              </w:rPr>
            </w:pPr>
            <w:r>
              <w:t>TABENUM8</w:t>
            </w:r>
          </w:p>
        </w:tc>
        <w:tc>
          <w:tcPr>
            <w:tcW w:w="2070" w:type="dxa"/>
            <w:vAlign w:val="center"/>
          </w:tcPr>
          <w:p w:rsidR="00876695" w:rsidRDefault="00876695">
            <w:pPr>
              <w:rPr>
                <w:rFonts w:ascii="宋体" w:cs="宋体"/>
                <w:sz w:val="24"/>
              </w:rPr>
            </w:pPr>
            <w:r>
              <w:t>Protected</w:t>
            </w:r>
          </w:p>
        </w:tc>
        <w:tc>
          <w:tcPr>
            <w:tcW w:w="1170" w:type="dxa"/>
            <w:vAlign w:val="center"/>
          </w:tcPr>
          <w:p w:rsidR="00876695" w:rsidRDefault="00876695">
            <w:pPr>
              <w:rPr>
                <w:rFonts w:ascii="宋体" w:cs="宋体"/>
                <w:sz w:val="24"/>
              </w:rPr>
            </w:pPr>
            <w:r>
              <w:t>RAM</w:t>
            </w:r>
          </w:p>
        </w:tc>
        <w:tc>
          <w:tcPr>
            <w:tcW w:w="2970" w:type="dxa"/>
            <w:vAlign w:val="center"/>
          </w:tcPr>
          <w:p w:rsidR="00876695" w:rsidRDefault="00876695">
            <w:pPr>
              <w:rPr>
                <w:rFonts w:ascii="宋体" w:cs="宋体"/>
                <w:sz w:val="24"/>
              </w:rPr>
            </w:pPr>
          </w:p>
        </w:tc>
      </w:tr>
      <w:tr w:rsidR="00876695" w:rsidRPr="00C4765C" w:rsidTr="002157F9">
        <w:tc>
          <w:tcPr>
            <w:tcW w:w="1908" w:type="dxa"/>
          </w:tcPr>
          <w:p w:rsidR="00876695" w:rsidRPr="0094435D" w:rsidRDefault="00876695">
            <w:pPr>
              <w:rPr>
                <w:lang w:val="en-GB"/>
              </w:rPr>
            </w:pPr>
          </w:p>
        </w:tc>
        <w:tc>
          <w:tcPr>
            <w:tcW w:w="1800" w:type="dxa"/>
          </w:tcPr>
          <w:p w:rsidR="00876695" w:rsidRPr="0094435D" w:rsidRDefault="00876695">
            <w:pPr>
              <w:rPr>
                <w:lang w:val="en-GB"/>
              </w:rPr>
            </w:pPr>
          </w:p>
        </w:tc>
        <w:tc>
          <w:tcPr>
            <w:tcW w:w="2070" w:type="dxa"/>
          </w:tcPr>
          <w:p w:rsidR="00876695" w:rsidRPr="0094435D" w:rsidRDefault="00876695">
            <w:pPr>
              <w:rPr>
                <w:lang w:val="en-GB"/>
              </w:rPr>
            </w:pPr>
          </w:p>
        </w:tc>
        <w:tc>
          <w:tcPr>
            <w:tcW w:w="1170" w:type="dxa"/>
          </w:tcPr>
          <w:p w:rsidR="00876695" w:rsidRPr="0094435D" w:rsidRDefault="00876695">
            <w:pPr>
              <w:rPr>
                <w:lang w:val="en-GB"/>
              </w:rPr>
            </w:pPr>
          </w:p>
        </w:tc>
        <w:tc>
          <w:tcPr>
            <w:tcW w:w="2970" w:type="dxa"/>
          </w:tcPr>
          <w:p w:rsidR="00876695" w:rsidRPr="0094435D" w:rsidRDefault="00876695" w:rsidP="00AA5EF6">
            <w:pPr>
              <w:rPr>
                <w:lang w:val="en-GB" w:eastAsia="zh-CN"/>
              </w:rPr>
            </w:pPr>
          </w:p>
        </w:tc>
      </w:tr>
      <w:tr w:rsidR="00876695" w:rsidRPr="00C4765C" w:rsidTr="002157F9">
        <w:tc>
          <w:tcPr>
            <w:tcW w:w="1908" w:type="dxa"/>
          </w:tcPr>
          <w:p w:rsidR="00876695" w:rsidRPr="0094435D" w:rsidRDefault="00876695">
            <w:pPr>
              <w:rPr>
                <w:lang w:val="en-GB"/>
              </w:rPr>
            </w:pPr>
          </w:p>
        </w:tc>
        <w:tc>
          <w:tcPr>
            <w:tcW w:w="1800" w:type="dxa"/>
          </w:tcPr>
          <w:p w:rsidR="00876695" w:rsidRPr="0094435D" w:rsidRDefault="00876695">
            <w:pPr>
              <w:rPr>
                <w:lang w:val="en-GB"/>
              </w:rPr>
            </w:pPr>
          </w:p>
        </w:tc>
        <w:tc>
          <w:tcPr>
            <w:tcW w:w="2070" w:type="dxa"/>
          </w:tcPr>
          <w:p w:rsidR="00876695" w:rsidRPr="0094435D" w:rsidRDefault="00876695">
            <w:pPr>
              <w:rPr>
                <w:lang w:val="en-GB"/>
              </w:rPr>
            </w:pPr>
          </w:p>
        </w:tc>
        <w:tc>
          <w:tcPr>
            <w:tcW w:w="1170" w:type="dxa"/>
          </w:tcPr>
          <w:p w:rsidR="00876695" w:rsidRPr="0094435D" w:rsidRDefault="00876695">
            <w:pPr>
              <w:rPr>
                <w:lang w:val="en-GB"/>
              </w:rPr>
            </w:pPr>
          </w:p>
        </w:tc>
        <w:tc>
          <w:tcPr>
            <w:tcW w:w="2970" w:type="dxa"/>
          </w:tcPr>
          <w:p w:rsidR="00876695" w:rsidRPr="0094435D" w:rsidRDefault="00876695" w:rsidP="00AA5EF6">
            <w:pPr>
              <w:rPr>
                <w:lang w:val="en-GB" w:eastAsia="zh-CN"/>
              </w:rPr>
            </w:pPr>
          </w:p>
        </w:tc>
      </w:tr>
    </w:tbl>
    <w:p w:rsidR="00876695" w:rsidRDefault="00876695" w:rsidP="007C119B">
      <w:pPr>
        <w:pStyle w:val="Caption"/>
        <w:keepNext/>
        <w:jc w:val="center"/>
        <w:rPr>
          <w:lang w:eastAsia="zh-CN"/>
        </w:rPr>
      </w:pPr>
      <w:bookmarkStart w:id="53" w:name="_Toc322678775"/>
      <w:bookmarkStart w:id="54" w:name="_Toc324408911"/>
      <w:bookmarkStart w:id="55" w:name="_Hlk322526861"/>
      <w:r w:rsidRPr="00700FC3">
        <w:t xml:space="preserve">Table </w:t>
      </w:r>
      <w:r w:rsidR="008254D3">
        <w:fldChar w:fldCharType="begin"/>
      </w:r>
      <w:r w:rsidR="008254D3">
        <w:instrText xml:space="preserve"> SEQ Table \* ARABIC </w:instrText>
      </w:r>
      <w:r w:rsidR="008254D3">
        <w:fldChar w:fldCharType="separate"/>
      </w:r>
      <w:r w:rsidR="00606487">
        <w:rPr>
          <w:noProof/>
        </w:rPr>
        <w:t>1</w:t>
      </w:r>
      <w:r w:rsidR="008254D3">
        <w:fldChar w:fldCharType="end"/>
      </w:r>
      <w:r>
        <w:t>:</w:t>
      </w:r>
      <w:r w:rsidRPr="00700FC3">
        <w:t xml:space="preserve"> </w:t>
      </w:r>
      <w:r>
        <w:t xml:space="preserve"> </w:t>
      </w:r>
      <w:r w:rsidRPr="00700FC3">
        <w:t>Objects</w:t>
      </w:r>
      <w:bookmarkEnd w:id="53"/>
      <w:bookmarkEnd w:id="54"/>
      <w:r>
        <w:rPr>
          <w:lang w:eastAsia="zh-CN"/>
        </w:rPr>
        <w:t xml:space="preserve"> Table</w:t>
      </w:r>
    </w:p>
    <w:bookmarkEnd w:id="55"/>
    <w:p w:rsidR="00876695" w:rsidRDefault="00876695">
      <w:pPr>
        <w:rPr>
          <w:lang w:val="en-GB" w:eastAsia="zh-CN"/>
        </w:rPr>
      </w:pPr>
    </w:p>
    <w:p w:rsidR="00876695" w:rsidRDefault="00876695" w:rsidP="00731946">
      <w:pPr>
        <w:pStyle w:val="Heading1"/>
      </w:pPr>
      <w:bookmarkStart w:id="56" w:name="_Toc252537552"/>
      <w:bookmarkStart w:id="57" w:name="_Toc427913469"/>
      <w:r>
        <w:t>Design Review</w:t>
      </w:r>
      <w:bookmarkEnd w:id="56"/>
      <w:bookmarkEnd w:id="57"/>
    </w:p>
    <w:p w:rsidR="00876695" w:rsidRDefault="00876695" w:rsidP="00731946"/>
    <w:p w:rsidR="00876695" w:rsidRPr="00A96276" w:rsidRDefault="00876695" w:rsidP="00731946">
      <w:pPr>
        <w:pStyle w:val="Heading2"/>
        <w:numPr>
          <w:ilvl w:val="1"/>
          <w:numId w:val="1"/>
        </w:numPr>
      </w:pPr>
      <w:bookmarkStart w:id="58" w:name="_Toc250981347"/>
      <w:bookmarkStart w:id="59" w:name="_Toc252537553"/>
      <w:bookmarkStart w:id="60" w:name="_Toc427913470"/>
      <w:r>
        <w:t>Review Participants</w:t>
      </w:r>
      <w:bookmarkEnd w:id="58"/>
      <w:bookmarkEnd w:id="59"/>
      <w:bookmarkEnd w:id="60"/>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0"/>
        <w:gridCol w:w="2340"/>
        <w:gridCol w:w="2880"/>
        <w:gridCol w:w="2799"/>
      </w:tblGrid>
      <w:tr w:rsidR="009F5742" w:rsidTr="009F5742">
        <w:tc>
          <w:tcPr>
            <w:tcW w:w="1620" w:type="dxa"/>
            <w:shd w:val="pct15" w:color="auto" w:fill="auto"/>
          </w:tcPr>
          <w:p w:rsidR="009F5742" w:rsidRDefault="009F5742" w:rsidP="00470995">
            <w:pPr>
              <w:tabs>
                <w:tab w:val="left" w:pos="1276"/>
              </w:tabs>
              <w:rPr>
                <w:i/>
              </w:rPr>
            </w:pPr>
            <w:r>
              <w:rPr>
                <w:i/>
              </w:rPr>
              <w:t>Place</w:t>
            </w:r>
          </w:p>
        </w:tc>
        <w:tc>
          <w:tcPr>
            <w:tcW w:w="2340" w:type="dxa"/>
            <w:shd w:val="pct15" w:color="auto" w:fill="auto"/>
          </w:tcPr>
          <w:p w:rsidR="009F5742" w:rsidRDefault="009F5742" w:rsidP="00470995">
            <w:pPr>
              <w:tabs>
                <w:tab w:val="left" w:pos="1276"/>
              </w:tabs>
              <w:rPr>
                <w:i/>
              </w:rPr>
            </w:pPr>
            <w:r>
              <w:rPr>
                <w:i/>
              </w:rPr>
              <w:t>Dept.</w:t>
            </w:r>
          </w:p>
        </w:tc>
        <w:tc>
          <w:tcPr>
            <w:tcW w:w="2880" w:type="dxa"/>
            <w:tcBorders>
              <w:right w:val="single" w:sz="4" w:space="0" w:color="auto"/>
            </w:tcBorders>
            <w:shd w:val="pct15" w:color="auto" w:fill="auto"/>
          </w:tcPr>
          <w:p w:rsidR="009F5742" w:rsidRDefault="009F5742" w:rsidP="00470995">
            <w:pPr>
              <w:tabs>
                <w:tab w:val="left" w:pos="1276"/>
              </w:tabs>
              <w:rPr>
                <w:i/>
              </w:rPr>
            </w:pPr>
            <w:r>
              <w:rPr>
                <w:i/>
              </w:rPr>
              <w:t>Name</w:t>
            </w:r>
          </w:p>
        </w:tc>
        <w:tc>
          <w:tcPr>
            <w:tcW w:w="2799" w:type="dxa"/>
            <w:tcBorders>
              <w:left w:val="single" w:sz="4" w:space="0" w:color="auto"/>
            </w:tcBorders>
            <w:shd w:val="pct15" w:color="auto" w:fill="auto"/>
          </w:tcPr>
          <w:p w:rsidR="009F5742" w:rsidRDefault="009F5742" w:rsidP="009F5742">
            <w:pPr>
              <w:tabs>
                <w:tab w:val="left" w:pos="1276"/>
              </w:tabs>
              <w:rPr>
                <w:i/>
              </w:rPr>
            </w:pPr>
          </w:p>
        </w:tc>
      </w:tr>
      <w:tr w:rsidR="009F5742" w:rsidTr="009F5742">
        <w:tc>
          <w:tcPr>
            <w:tcW w:w="1620" w:type="dxa"/>
            <w:vAlign w:val="center"/>
          </w:tcPr>
          <w:p w:rsidR="009F5742" w:rsidRDefault="009F5742" w:rsidP="00470995">
            <w:pPr>
              <w:tabs>
                <w:tab w:val="left" w:pos="1276"/>
              </w:tabs>
              <w:rPr>
                <w:lang w:eastAsia="zh-CN"/>
              </w:rPr>
            </w:pPr>
            <w:r>
              <w:rPr>
                <w:rFonts w:hint="eastAsia"/>
                <w:lang w:eastAsia="zh-CN"/>
              </w:rPr>
              <w:t>Shanghai</w:t>
            </w:r>
          </w:p>
        </w:tc>
        <w:tc>
          <w:tcPr>
            <w:tcW w:w="2340" w:type="dxa"/>
            <w:vAlign w:val="center"/>
          </w:tcPr>
          <w:p w:rsidR="009F5742" w:rsidRDefault="009F5742" w:rsidP="00470995">
            <w:pPr>
              <w:tabs>
                <w:tab w:val="left" w:pos="1276"/>
              </w:tabs>
              <w:rPr>
                <w:lang w:eastAsia="zh-CN"/>
              </w:rPr>
            </w:pPr>
            <w:r>
              <w:rPr>
                <w:rFonts w:hint="eastAsia"/>
                <w:lang w:eastAsia="zh-CN"/>
              </w:rPr>
              <w:t>PAMP</w:t>
            </w:r>
          </w:p>
        </w:tc>
        <w:tc>
          <w:tcPr>
            <w:tcW w:w="2880" w:type="dxa"/>
            <w:tcBorders>
              <w:right w:val="single" w:sz="4" w:space="0" w:color="auto"/>
            </w:tcBorders>
            <w:vAlign w:val="center"/>
          </w:tcPr>
          <w:p w:rsidR="009F5742" w:rsidRDefault="009F5742" w:rsidP="00470995">
            <w:pPr>
              <w:tabs>
                <w:tab w:val="left" w:pos="1276"/>
              </w:tabs>
              <w:rPr>
                <w:lang w:eastAsia="zh-CN"/>
              </w:rPr>
            </w:pPr>
            <w:r>
              <w:rPr>
                <w:rFonts w:hint="eastAsia"/>
                <w:lang w:eastAsia="zh-CN"/>
              </w:rPr>
              <w:t>Jax Yang, Spring Zhou</w:t>
            </w:r>
          </w:p>
        </w:tc>
        <w:tc>
          <w:tcPr>
            <w:tcW w:w="2799" w:type="dxa"/>
            <w:tcBorders>
              <w:left w:val="single" w:sz="4" w:space="0" w:color="auto"/>
            </w:tcBorders>
            <w:vAlign w:val="center"/>
          </w:tcPr>
          <w:p w:rsidR="009F5742" w:rsidRDefault="009F5742" w:rsidP="009F5742">
            <w:pPr>
              <w:tabs>
                <w:tab w:val="left" w:pos="1276"/>
              </w:tabs>
              <w:rPr>
                <w:lang w:eastAsia="zh-CN"/>
              </w:rPr>
            </w:pPr>
            <w:r>
              <w:rPr>
                <w:lang w:eastAsia="zh-CN"/>
              </w:rPr>
              <w:t>2013-06-21 rev 0.1</w:t>
            </w:r>
          </w:p>
        </w:tc>
      </w:tr>
      <w:tr w:rsidR="009F5742" w:rsidTr="009F5742">
        <w:tc>
          <w:tcPr>
            <w:tcW w:w="1620" w:type="dxa"/>
            <w:vAlign w:val="center"/>
          </w:tcPr>
          <w:p w:rsidR="009F5742" w:rsidRDefault="009F5742" w:rsidP="00994404">
            <w:pPr>
              <w:tabs>
                <w:tab w:val="left" w:pos="1276"/>
              </w:tabs>
              <w:rPr>
                <w:lang w:eastAsia="zh-CN"/>
              </w:rPr>
            </w:pPr>
            <w:r>
              <w:rPr>
                <w:rFonts w:hint="eastAsia"/>
                <w:lang w:eastAsia="zh-CN"/>
              </w:rPr>
              <w:t>Shanghai</w:t>
            </w:r>
          </w:p>
        </w:tc>
        <w:tc>
          <w:tcPr>
            <w:tcW w:w="2340" w:type="dxa"/>
            <w:vAlign w:val="center"/>
          </w:tcPr>
          <w:p w:rsidR="009F5742" w:rsidRDefault="009F5742" w:rsidP="00994404">
            <w:pPr>
              <w:tabs>
                <w:tab w:val="left" w:pos="1276"/>
              </w:tabs>
              <w:rPr>
                <w:lang w:eastAsia="zh-CN"/>
              </w:rPr>
            </w:pPr>
            <w:r>
              <w:rPr>
                <w:rFonts w:hint="eastAsia"/>
                <w:lang w:eastAsia="zh-CN"/>
              </w:rPr>
              <w:t>PAMP</w:t>
            </w:r>
          </w:p>
        </w:tc>
        <w:tc>
          <w:tcPr>
            <w:tcW w:w="2880" w:type="dxa"/>
            <w:tcBorders>
              <w:right w:val="single" w:sz="4" w:space="0" w:color="auto"/>
            </w:tcBorders>
            <w:vAlign w:val="center"/>
          </w:tcPr>
          <w:p w:rsidR="009F5742" w:rsidRDefault="009F5742" w:rsidP="00470995">
            <w:pPr>
              <w:tabs>
                <w:tab w:val="left" w:pos="1276"/>
              </w:tabs>
            </w:pPr>
            <w:r>
              <w:t>Merrick Huang</w:t>
            </w:r>
          </w:p>
        </w:tc>
        <w:tc>
          <w:tcPr>
            <w:tcW w:w="2799" w:type="dxa"/>
            <w:tcBorders>
              <w:left w:val="single" w:sz="4" w:space="0" w:color="auto"/>
            </w:tcBorders>
            <w:vAlign w:val="center"/>
          </w:tcPr>
          <w:p w:rsidR="009F5742" w:rsidRDefault="009F5742" w:rsidP="00470995">
            <w:pPr>
              <w:tabs>
                <w:tab w:val="left" w:pos="1276"/>
              </w:tabs>
            </w:pPr>
            <w:r>
              <w:t>2014-01-08 rev 0.2</w:t>
            </w:r>
          </w:p>
        </w:tc>
      </w:tr>
      <w:tr w:rsidR="009F5742" w:rsidTr="009F5742">
        <w:tc>
          <w:tcPr>
            <w:tcW w:w="1620" w:type="dxa"/>
            <w:vAlign w:val="center"/>
          </w:tcPr>
          <w:p w:rsidR="009F5742" w:rsidRDefault="009F5742" w:rsidP="00470995">
            <w:pPr>
              <w:tabs>
                <w:tab w:val="left" w:pos="1276"/>
              </w:tabs>
            </w:pPr>
          </w:p>
        </w:tc>
        <w:tc>
          <w:tcPr>
            <w:tcW w:w="2340" w:type="dxa"/>
            <w:vAlign w:val="center"/>
          </w:tcPr>
          <w:p w:rsidR="009F5742" w:rsidRDefault="009F5742" w:rsidP="00470995">
            <w:pPr>
              <w:tabs>
                <w:tab w:val="left" w:pos="1276"/>
              </w:tabs>
            </w:pPr>
          </w:p>
        </w:tc>
        <w:tc>
          <w:tcPr>
            <w:tcW w:w="2880" w:type="dxa"/>
            <w:tcBorders>
              <w:right w:val="single" w:sz="4" w:space="0" w:color="auto"/>
            </w:tcBorders>
            <w:vAlign w:val="center"/>
          </w:tcPr>
          <w:p w:rsidR="009F5742" w:rsidRDefault="009F5742" w:rsidP="00470995">
            <w:pPr>
              <w:tabs>
                <w:tab w:val="left" w:pos="1276"/>
              </w:tabs>
            </w:pPr>
          </w:p>
        </w:tc>
        <w:tc>
          <w:tcPr>
            <w:tcW w:w="2799" w:type="dxa"/>
            <w:tcBorders>
              <w:left w:val="single" w:sz="4" w:space="0" w:color="auto"/>
            </w:tcBorders>
            <w:vAlign w:val="center"/>
          </w:tcPr>
          <w:p w:rsidR="009F5742" w:rsidRDefault="009F5742" w:rsidP="00470995">
            <w:pPr>
              <w:tabs>
                <w:tab w:val="left" w:pos="1276"/>
              </w:tabs>
            </w:pPr>
          </w:p>
        </w:tc>
      </w:tr>
    </w:tbl>
    <w:p w:rsidR="00876695" w:rsidRPr="00A96276" w:rsidRDefault="00876695" w:rsidP="00731946">
      <w:pPr>
        <w:pStyle w:val="Heading2"/>
        <w:numPr>
          <w:ilvl w:val="1"/>
          <w:numId w:val="1"/>
        </w:numPr>
      </w:pPr>
      <w:bookmarkStart w:id="61" w:name="_Toc250981348"/>
      <w:bookmarkStart w:id="62" w:name="_Toc252537554"/>
      <w:bookmarkStart w:id="63" w:name="_Toc427913471"/>
      <w:r>
        <w:t>Decision of the Review</w:t>
      </w:r>
      <w:bookmarkEnd w:id="61"/>
      <w:bookmarkEnd w:id="62"/>
      <w:bookmarkEnd w:id="63"/>
    </w:p>
    <w:tbl>
      <w:tblPr>
        <w:tblW w:w="0" w:type="auto"/>
        <w:tblInd w:w="71" w:type="dxa"/>
        <w:tblLayout w:type="fixed"/>
        <w:tblCellMar>
          <w:left w:w="71" w:type="dxa"/>
          <w:right w:w="71" w:type="dxa"/>
        </w:tblCellMar>
        <w:tblLook w:val="0000" w:firstRow="0" w:lastRow="0" w:firstColumn="0" w:lastColumn="0" w:noHBand="0" w:noVBand="0"/>
      </w:tblPr>
      <w:tblGrid>
        <w:gridCol w:w="284"/>
        <w:gridCol w:w="4253"/>
        <w:gridCol w:w="5102"/>
      </w:tblGrid>
      <w:tr w:rsidR="00876695" w:rsidTr="00470995">
        <w:tc>
          <w:tcPr>
            <w:tcW w:w="284" w:type="dxa"/>
            <w:tcBorders>
              <w:top w:val="single" w:sz="6" w:space="0" w:color="auto"/>
              <w:left w:val="single" w:sz="6" w:space="0" w:color="auto"/>
              <w:bottom w:val="single" w:sz="6" w:space="0" w:color="auto"/>
            </w:tcBorders>
            <w:shd w:val="pct15" w:color="auto" w:fill="auto"/>
          </w:tcPr>
          <w:p w:rsidR="00876695" w:rsidRDefault="00876695" w:rsidP="00470995">
            <w:pPr>
              <w:tabs>
                <w:tab w:val="left" w:pos="1276"/>
              </w:tabs>
              <w:rPr>
                <w:i/>
              </w:rPr>
            </w:pPr>
          </w:p>
        </w:tc>
        <w:tc>
          <w:tcPr>
            <w:tcW w:w="4253" w:type="dxa"/>
            <w:tcBorders>
              <w:top w:val="single" w:sz="6" w:space="0" w:color="auto"/>
              <w:left w:val="nil"/>
              <w:bottom w:val="single" w:sz="6" w:space="0" w:color="auto"/>
              <w:right w:val="single" w:sz="6" w:space="0" w:color="auto"/>
            </w:tcBorders>
            <w:shd w:val="pct15" w:color="auto" w:fill="auto"/>
          </w:tcPr>
          <w:p w:rsidR="00876695" w:rsidRDefault="00876695" w:rsidP="00470995">
            <w:pPr>
              <w:rPr>
                <w:i/>
              </w:rPr>
            </w:pPr>
            <w:r>
              <w:rPr>
                <w:i/>
              </w:rPr>
              <w:t>Decision</w:t>
            </w:r>
          </w:p>
        </w:tc>
        <w:tc>
          <w:tcPr>
            <w:tcW w:w="5102" w:type="dxa"/>
            <w:tcBorders>
              <w:top w:val="single" w:sz="6" w:space="0" w:color="auto"/>
              <w:left w:val="single" w:sz="6" w:space="0" w:color="auto"/>
              <w:bottom w:val="single" w:sz="6" w:space="0" w:color="auto"/>
              <w:right w:val="single" w:sz="6" w:space="0" w:color="auto"/>
            </w:tcBorders>
            <w:shd w:val="pct15" w:color="auto" w:fill="auto"/>
          </w:tcPr>
          <w:p w:rsidR="00876695" w:rsidRDefault="00876695" w:rsidP="00470995">
            <w:pPr>
              <w:tabs>
                <w:tab w:val="left" w:pos="1276"/>
              </w:tabs>
              <w:rPr>
                <w:i/>
              </w:rPr>
            </w:pPr>
            <w:r>
              <w:rPr>
                <w:i/>
              </w:rPr>
              <w:t>Next steps</w:t>
            </w:r>
          </w:p>
        </w:tc>
      </w:tr>
      <w:tr w:rsidR="00876695" w:rsidTr="00470995">
        <w:tc>
          <w:tcPr>
            <w:tcW w:w="284" w:type="dxa"/>
            <w:tcBorders>
              <w:top w:val="single" w:sz="6" w:space="0" w:color="auto"/>
              <w:left w:val="single" w:sz="6" w:space="0" w:color="auto"/>
              <w:bottom w:val="single" w:sz="6" w:space="0" w:color="auto"/>
            </w:tcBorders>
          </w:tcPr>
          <w:p w:rsidR="00876695" w:rsidRDefault="00876695" w:rsidP="00470995">
            <w:pPr>
              <w:tabs>
                <w:tab w:val="left" w:pos="1276"/>
              </w:tabs>
              <w:rPr>
                <w:lang w:val="de-CH"/>
              </w:rPr>
            </w:pPr>
            <w:r>
              <w:rPr>
                <w:szCs w:val="20"/>
                <w:lang w:val="de-CH"/>
              </w:rPr>
              <w:sym w:font="Wingdings 2" w:char="F0A2"/>
            </w:r>
          </w:p>
        </w:tc>
        <w:tc>
          <w:tcPr>
            <w:tcW w:w="4253" w:type="dxa"/>
            <w:tcBorders>
              <w:top w:val="single" w:sz="6" w:space="0" w:color="auto"/>
              <w:left w:val="nil"/>
              <w:bottom w:val="single" w:sz="6" w:space="0" w:color="auto"/>
              <w:right w:val="single" w:sz="6" w:space="0" w:color="auto"/>
            </w:tcBorders>
          </w:tcPr>
          <w:p w:rsidR="00876695" w:rsidRDefault="00876695" w:rsidP="00470995">
            <w:r>
              <w:t xml:space="preserve">Inspection passed </w:t>
            </w:r>
            <w:r>
              <w:rPr>
                <w:b/>
                <w:i/>
              </w:rPr>
              <w:t>without restrictions</w:t>
            </w:r>
          </w:p>
        </w:tc>
        <w:tc>
          <w:tcPr>
            <w:tcW w:w="5102" w:type="dxa"/>
            <w:tcBorders>
              <w:top w:val="single" w:sz="6" w:space="0" w:color="auto"/>
              <w:left w:val="single" w:sz="6" w:space="0" w:color="auto"/>
              <w:bottom w:val="single" w:sz="6" w:space="0" w:color="auto"/>
              <w:right w:val="single" w:sz="6" w:space="0" w:color="auto"/>
            </w:tcBorders>
          </w:tcPr>
          <w:p w:rsidR="00876695" w:rsidRDefault="00876695" w:rsidP="00470995">
            <w:pPr>
              <w:tabs>
                <w:tab w:val="left" w:pos="1276"/>
              </w:tabs>
            </w:pPr>
            <w:r>
              <w:t>Phase finished</w:t>
            </w:r>
          </w:p>
        </w:tc>
      </w:tr>
      <w:tr w:rsidR="00876695" w:rsidRPr="00DC43A9" w:rsidTr="00470995">
        <w:tc>
          <w:tcPr>
            <w:tcW w:w="284" w:type="dxa"/>
            <w:tcBorders>
              <w:top w:val="single" w:sz="6" w:space="0" w:color="auto"/>
              <w:left w:val="single" w:sz="6" w:space="0" w:color="auto"/>
              <w:bottom w:val="single" w:sz="6" w:space="0" w:color="auto"/>
            </w:tcBorders>
          </w:tcPr>
          <w:p w:rsidR="00876695" w:rsidRDefault="00876695" w:rsidP="00470995">
            <w:pPr>
              <w:tabs>
                <w:tab w:val="left" w:pos="1276"/>
              </w:tabs>
              <w:rPr>
                <w:lang w:val="de-CH"/>
              </w:rPr>
            </w:pPr>
            <w:r>
              <w:rPr>
                <w:szCs w:val="20"/>
                <w:lang w:val="de-CH"/>
              </w:rPr>
              <w:sym w:font="Wingdings 2" w:char="F0A3"/>
            </w:r>
          </w:p>
        </w:tc>
        <w:tc>
          <w:tcPr>
            <w:tcW w:w="4253" w:type="dxa"/>
            <w:tcBorders>
              <w:top w:val="single" w:sz="6" w:space="0" w:color="auto"/>
              <w:left w:val="nil"/>
              <w:bottom w:val="single" w:sz="6" w:space="0" w:color="auto"/>
              <w:right w:val="single" w:sz="6" w:space="0" w:color="auto"/>
            </w:tcBorders>
          </w:tcPr>
          <w:p w:rsidR="00876695" w:rsidRDefault="00876695" w:rsidP="00470995">
            <w:r>
              <w:t xml:space="preserve">Inspection passed </w:t>
            </w:r>
            <w:r>
              <w:rPr>
                <w:b/>
                <w:i/>
              </w:rPr>
              <w:t>with restrictions</w:t>
            </w:r>
          </w:p>
        </w:tc>
        <w:tc>
          <w:tcPr>
            <w:tcW w:w="5102" w:type="dxa"/>
            <w:tcBorders>
              <w:top w:val="single" w:sz="6" w:space="0" w:color="auto"/>
              <w:left w:val="single" w:sz="6" w:space="0" w:color="auto"/>
              <w:bottom w:val="single" w:sz="6" w:space="0" w:color="auto"/>
              <w:right w:val="single" w:sz="6" w:space="0" w:color="auto"/>
            </w:tcBorders>
          </w:tcPr>
          <w:p w:rsidR="00876695" w:rsidRPr="006D5F54" w:rsidRDefault="00876695" w:rsidP="00470995">
            <w:pPr>
              <w:tabs>
                <w:tab w:val="left" w:pos="1276"/>
              </w:tabs>
              <w:rPr>
                <w:lang w:val="en-US"/>
              </w:rPr>
            </w:pPr>
            <w:r w:rsidRPr="006D5F54">
              <w:rPr>
                <w:lang w:val="en-US"/>
              </w:rPr>
              <w:t xml:space="preserve">some changes must be done </w:t>
            </w:r>
          </w:p>
        </w:tc>
      </w:tr>
      <w:tr w:rsidR="00876695" w:rsidTr="00470995">
        <w:tc>
          <w:tcPr>
            <w:tcW w:w="284" w:type="dxa"/>
            <w:tcBorders>
              <w:top w:val="single" w:sz="6" w:space="0" w:color="auto"/>
              <w:left w:val="single" w:sz="6" w:space="0" w:color="auto"/>
              <w:bottom w:val="single" w:sz="6" w:space="0" w:color="auto"/>
            </w:tcBorders>
          </w:tcPr>
          <w:p w:rsidR="00876695" w:rsidRDefault="00876695" w:rsidP="00470995">
            <w:pPr>
              <w:tabs>
                <w:tab w:val="left" w:pos="1276"/>
              </w:tabs>
              <w:rPr>
                <w:lang w:val="de-CH"/>
              </w:rPr>
            </w:pPr>
            <w:r>
              <w:rPr>
                <w:rFonts w:eastAsia="Times New Roman"/>
                <w:szCs w:val="20"/>
                <w:lang w:val="de-CH"/>
              </w:rPr>
              <w:sym w:font="ZapfDingbats" w:char="0071"/>
            </w:r>
          </w:p>
        </w:tc>
        <w:tc>
          <w:tcPr>
            <w:tcW w:w="4253" w:type="dxa"/>
            <w:tcBorders>
              <w:top w:val="single" w:sz="6" w:space="0" w:color="auto"/>
              <w:left w:val="nil"/>
              <w:bottom w:val="single" w:sz="6" w:space="0" w:color="auto"/>
              <w:right w:val="single" w:sz="6" w:space="0" w:color="auto"/>
            </w:tcBorders>
          </w:tcPr>
          <w:p w:rsidR="00876695" w:rsidRDefault="00876695" w:rsidP="00470995">
            <w:r>
              <w:t xml:space="preserve">Inspection </w:t>
            </w:r>
            <w:r>
              <w:rPr>
                <w:b/>
                <w:i/>
              </w:rPr>
              <w:t xml:space="preserve">not </w:t>
            </w:r>
            <w:r>
              <w:t>passed</w:t>
            </w:r>
          </w:p>
        </w:tc>
        <w:tc>
          <w:tcPr>
            <w:tcW w:w="5102" w:type="dxa"/>
            <w:tcBorders>
              <w:top w:val="single" w:sz="6" w:space="0" w:color="auto"/>
              <w:left w:val="single" w:sz="6" w:space="0" w:color="auto"/>
              <w:bottom w:val="single" w:sz="6" w:space="0" w:color="auto"/>
              <w:right w:val="single" w:sz="6" w:space="0" w:color="auto"/>
            </w:tcBorders>
          </w:tcPr>
          <w:p w:rsidR="00876695" w:rsidRDefault="00876695" w:rsidP="00470995">
            <w:pPr>
              <w:tabs>
                <w:tab w:val="left" w:pos="1276"/>
              </w:tabs>
            </w:pPr>
            <w:r>
              <w:t xml:space="preserve">Inspection must be repeated </w:t>
            </w:r>
          </w:p>
        </w:tc>
      </w:tr>
    </w:tbl>
    <w:p w:rsidR="00C77546" w:rsidRDefault="00C77546" w:rsidP="00C77546">
      <w:pPr>
        <w:tabs>
          <w:tab w:val="left" w:pos="1276"/>
        </w:tabs>
        <w:spacing w:before="60"/>
        <w:ind w:right="-170"/>
        <w:rPr>
          <w:b/>
          <w:lang w:val="en-GB" w:eastAsia="zh-CN"/>
        </w:rPr>
      </w:pPr>
      <w:bookmarkStart w:id="64" w:name="_Toc250981349"/>
      <w:bookmarkStart w:id="65" w:name="_Toc252537555"/>
    </w:p>
    <w:p w:rsidR="0090797D" w:rsidRDefault="0090797D" w:rsidP="0090797D">
      <w:pPr>
        <w:tabs>
          <w:tab w:val="left" w:pos="1276"/>
        </w:tabs>
        <w:spacing w:before="60"/>
        <w:ind w:right="-170"/>
        <w:rPr>
          <w:lang w:val="en-GB"/>
        </w:rPr>
      </w:pPr>
      <w:r>
        <w:rPr>
          <w:b/>
          <w:lang w:val="en-GB"/>
        </w:rPr>
        <w:t xml:space="preserve">Changes are proved: </w:t>
      </w:r>
      <w:r>
        <w:rPr>
          <w:lang w:val="en-GB"/>
        </w:rPr>
        <w:t>The Reviewer confirms that all changes are done:</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1441"/>
        <w:gridCol w:w="6763"/>
      </w:tblGrid>
      <w:tr w:rsidR="0090797D" w:rsidTr="00994404">
        <w:tc>
          <w:tcPr>
            <w:tcW w:w="1440" w:type="dxa"/>
            <w:tcBorders>
              <w:top w:val="single" w:sz="4" w:space="0" w:color="auto"/>
              <w:left w:val="single" w:sz="4" w:space="0" w:color="auto"/>
              <w:bottom w:val="nil"/>
              <w:right w:val="single" w:sz="4" w:space="0" w:color="auto"/>
            </w:tcBorders>
            <w:shd w:val="pct15" w:color="auto" w:fill="auto"/>
            <w:hideMark/>
          </w:tcPr>
          <w:p w:rsidR="0090797D" w:rsidRDefault="0090797D" w:rsidP="00994404">
            <w:pPr>
              <w:tabs>
                <w:tab w:val="left" w:pos="1276"/>
              </w:tabs>
              <w:rPr>
                <w:kern w:val="2"/>
                <w:lang w:val="en-GB" w:eastAsia="en-US"/>
              </w:rPr>
            </w:pPr>
            <w:r>
              <w:rPr>
                <w:kern w:val="2"/>
                <w:lang w:val="en-GB"/>
              </w:rPr>
              <w:t>proved Rev:</w:t>
            </w:r>
          </w:p>
        </w:tc>
        <w:tc>
          <w:tcPr>
            <w:tcW w:w="1440" w:type="dxa"/>
            <w:tcBorders>
              <w:top w:val="single" w:sz="4" w:space="0" w:color="auto"/>
              <w:left w:val="single" w:sz="4" w:space="0" w:color="auto"/>
              <w:bottom w:val="nil"/>
              <w:right w:val="single" w:sz="4" w:space="0" w:color="auto"/>
            </w:tcBorders>
            <w:shd w:val="pct15" w:color="auto" w:fill="auto"/>
            <w:hideMark/>
          </w:tcPr>
          <w:p w:rsidR="0090797D" w:rsidRDefault="0090797D" w:rsidP="00994404">
            <w:pPr>
              <w:tabs>
                <w:tab w:val="left" w:pos="1276"/>
              </w:tabs>
              <w:rPr>
                <w:kern w:val="2"/>
                <w:lang w:val="en-GB" w:eastAsia="en-US"/>
              </w:rPr>
            </w:pPr>
            <w:r>
              <w:rPr>
                <w:kern w:val="2"/>
                <w:lang w:val="en-GB"/>
              </w:rPr>
              <w:t>Date:</w:t>
            </w:r>
          </w:p>
        </w:tc>
        <w:tc>
          <w:tcPr>
            <w:tcW w:w="6759" w:type="dxa"/>
            <w:tcBorders>
              <w:top w:val="single" w:sz="4" w:space="0" w:color="auto"/>
              <w:left w:val="single" w:sz="4" w:space="0" w:color="auto"/>
              <w:bottom w:val="nil"/>
              <w:right w:val="single" w:sz="4" w:space="0" w:color="auto"/>
            </w:tcBorders>
            <w:shd w:val="pct15" w:color="auto" w:fill="auto"/>
            <w:hideMark/>
          </w:tcPr>
          <w:p w:rsidR="0090797D" w:rsidRDefault="0090797D" w:rsidP="00994404">
            <w:pPr>
              <w:tabs>
                <w:tab w:val="left" w:pos="1276"/>
              </w:tabs>
              <w:rPr>
                <w:kern w:val="2"/>
                <w:lang w:val="en-GB" w:eastAsia="en-US"/>
              </w:rPr>
            </w:pPr>
            <w:r>
              <w:rPr>
                <w:kern w:val="2"/>
                <w:lang w:val="en-GB"/>
              </w:rPr>
              <w:t>Reviewer:</w:t>
            </w:r>
          </w:p>
        </w:tc>
      </w:tr>
      <w:tr w:rsidR="0090797D" w:rsidTr="00994404">
        <w:trPr>
          <w:trHeight w:val="570"/>
        </w:trPr>
        <w:tc>
          <w:tcPr>
            <w:tcW w:w="1440" w:type="dxa"/>
            <w:tcBorders>
              <w:top w:val="single" w:sz="4" w:space="0" w:color="auto"/>
              <w:left w:val="single" w:sz="4" w:space="0" w:color="auto"/>
              <w:bottom w:val="single" w:sz="4" w:space="0" w:color="auto"/>
              <w:right w:val="single" w:sz="4" w:space="0" w:color="auto"/>
            </w:tcBorders>
            <w:hideMark/>
          </w:tcPr>
          <w:p w:rsidR="0090797D" w:rsidRDefault="0090797D" w:rsidP="00994404">
            <w:pPr>
              <w:spacing w:before="120"/>
              <w:rPr>
                <w:kern w:val="2"/>
                <w:lang w:val="en-GB" w:eastAsia="zh-CN"/>
              </w:rPr>
            </w:pPr>
            <w:r>
              <w:rPr>
                <w:rFonts w:hint="eastAsia"/>
                <w:kern w:val="2"/>
                <w:lang w:val="en-GB" w:eastAsia="zh-CN"/>
              </w:rPr>
              <w:t>0.1</w:t>
            </w:r>
          </w:p>
        </w:tc>
        <w:tc>
          <w:tcPr>
            <w:tcW w:w="1440" w:type="dxa"/>
            <w:tcBorders>
              <w:top w:val="single" w:sz="4" w:space="0" w:color="auto"/>
              <w:left w:val="single" w:sz="4" w:space="0" w:color="auto"/>
              <w:bottom w:val="single" w:sz="4" w:space="0" w:color="auto"/>
              <w:right w:val="single" w:sz="4" w:space="0" w:color="auto"/>
            </w:tcBorders>
            <w:hideMark/>
          </w:tcPr>
          <w:p w:rsidR="0090797D" w:rsidRDefault="0090797D" w:rsidP="00994404">
            <w:pPr>
              <w:spacing w:before="120"/>
              <w:rPr>
                <w:kern w:val="2"/>
                <w:lang w:val="en-GB" w:eastAsia="zh-CN"/>
              </w:rPr>
            </w:pPr>
            <w:r>
              <w:rPr>
                <w:kern w:val="2"/>
                <w:lang w:val="en-GB" w:eastAsia="zh-CN"/>
              </w:rPr>
              <w:t>2013-0</w:t>
            </w:r>
            <w:r>
              <w:rPr>
                <w:rFonts w:hint="eastAsia"/>
                <w:kern w:val="2"/>
                <w:lang w:val="en-GB" w:eastAsia="zh-CN"/>
              </w:rPr>
              <w:t>6</w:t>
            </w:r>
            <w:r>
              <w:rPr>
                <w:kern w:val="2"/>
                <w:lang w:val="en-GB" w:eastAsia="zh-CN"/>
              </w:rPr>
              <w:t>-</w:t>
            </w:r>
            <w:r>
              <w:rPr>
                <w:rFonts w:hint="eastAsia"/>
                <w:kern w:val="2"/>
                <w:lang w:val="en-GB" w:eastAsia="zh-CN"/>
              </w:rPr>
              <w:t>21</w:t>
            </w:r>
          </w:p>
        </w:tc>
        <w:tc>
          <w:tcPr>
            <w:tcW w:w="6759" w:type="dxa"/>
            <w:tcBorders>
              <w:top w:val="single" w:sz="4" w:space="0" w:color="auto"/>
              <w:left w:val="single" w:sz="4" w:space="0" w:color="auto"/>
              <w:bottom w:val="single" w:sz="4" w:space="0" w:color="auto"/>
              <w:right w:val="single" w:sz="4" w:space="0" w:color="auto"/>
            </w:tcBorders>
            <w:hideMark/>
          </w:tcPr>
          <w:p w:rsidR="0090797D" w:rsidRDefault="0090797D" w:rsidP="00994404">
            <w:pPr>
              <w:spacing w:before="120"/>
              <w:rPr>
                <w:kern w:val="2"/>
                <w:lang w:val="en-GB" w:eastAsia="zh-CN"/>
              </w:rPr>
            </w:pPr>
            <w:r>
              <w:rPr>
                <w:kern w:val="2"/>
                <w:lang w:val="en-GB" w:eastAsia="zh-CN"/>
              </w:rPr>
              <w:t>Spring Zhou</w:t>
            </w:r>
          </w:p>
        </w:tc>
      </w:tr>
    </w:tbl>
    <w:p w:rsidR="0090797D" w:rsidRDefault="0090797D" w:rsidP="0090797D">
      <w:pPr>
        <w:pStyle w:val="Heading2"/>
        <w:numPr>
          <w:ilvl w:val="0"/>
          <w:numId w:val="0"/>
        </w:numPr>
        <w:ind w:left="576"/>
      </w:pPr>
    </w:p>
    <w:p w:rsidR="0090797D" w:rsidRDefault="0090797D" w:rsidP="0090797D">
      <w:pPr>
        <w:tabs>
          <w:tab w:val="left" w:pos="1276"/>
        </w:tabs>
        <w:spacing w:before="60"/>
        <w:ind w:right="-170"/>
        <w:rPr>
          <w:lang w:val="en-GB"/>
        </w:rPr>
      </w:pPr>
      <w:r>
        <w:rPr>
          <w:b/>
          <w:lang w:val="en-GB"/>
        </w:rPr>
        <w:t xml:space="preserve">Changes are proved: </w:t>
      </w:r>
      <w:r>
        <w:rPr>
          <w:lang w:val="en-GB"/>
        </w:rPr>
        <w:t>The Reviewer confirms that all changes are done:</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1441"/>
        <w:gridCol w:w="6763"/>
      </w:tblGrid>
      <w:tr w:rsidR="0090797D" w:rsidTr="00910BF0">
        <w:tc>
          <w:tcPr>
            <w:tcW w:w="1441" w:type="dxa"/>
            <w:tcBorders>
              <w:top w:val="single" w:sz="4" w:space="0" w:color="auto"/>
              <w:left w:val="single" w:sz="4" w:space="0" w:color="auto"/>
              <w:bottom w:val="nil"/>
              <w:right w:val="single" w:sz="4" w:space="0" w:color="auto"/>
            </w:tcBorders>
            <w:shd w:val="pct15" w:color="auto" w:fill="auto"/>
            <w:hideMark/>
          </w:tcPr>
          <w:p w:rsidR="0090797D" w:rsidRDefault="0090797D" w:rsidP="00994404">
            <w:pPr>
              <w:tabs>
                <w:tab w:val="left" w:pos="1276"/>
              </w:tabs>
              <w:rPr>
                <w:kern w:val="2"/>
                <w:lang w:val="en-GB" w:eastAsia="en-US"/>
              </w:rPr>
            </w:pPr>
            <w:r>
              <w:rPr>
                <w:kern w:val="2"/>
                <w:lang w:val="en-GB"/>
              </w:rPr>
              <w:t>proved Rev:</w:t>
            </w:r>
          </w:p>
        </w:tc>
        <w:tc>
          <w:tcPr>
            <w:tcW w:w="1441" w:type="dxa"/>
            <w:tcBorders>
              <w:top w:val="single" w:sz="4" w:space="0" w:color="auto"/>
              <w:left w:val="single" w:sz="4" w:space="0" w:color="auto"/>
              <w:bottom w:val="nil"/>
              <w:right w:val="single" w:sz="4" w:space="0" w:color="auto"/>
            </w:tcBorders>
            <w:shd w:val="pct15" w:color="auto" w:fill="auto"/>
            <w:hideMark/>
          </w:tcPr>
          <w:p w:rsidR="0090797D" w:rsidRDefault="0090797D" w:rsidP="00994404">
            <w:pPr>
              <w:tabs>
                <w:tab w:val="left" w:pos="1276"/>
              </w:tabs>
              <w:rPr>
                <w:kern w:val="2"/>
                <w:lang w:val="en-GB" w:eastAsia="en-US"/>
              </w:rPr>
            </w:pPr>
            <w:r>
              <w:rPr>
                <w:kern w:val="2"/>
                <w:lang w:val="en-GB"/>
              </w:rPr>
              <w:t>Date:</w:t>
            </w:r>
          </w:p>
        </w:tc>
        <w:tc>
          <w:tcPr>
            <w:tcW w:w="6763" w:type="dxa"/>
            <w:tcBorders>
              <w:top w:val="single" w:sz="4" w:space="0" w:color="auto"/>
              <w:left w:val="single" w:sz="4" w:space="0" w:color="auto"/>
              <w:bottom w:val="nil"/>
              <w:right w:val="single" w:sz="4" w:space="0" w:color="auto"/>
            </w:tcBorders>
            <w:shd w:val="pct15" w:color="auto" w:fill="auto"/>
            <w:hideMark/>
          </w:tcPr>
          <w:p w:rsidR="0090797D" w:rsidRDefault="0090797D" w:rsidP="00994404">
            <w:pPr>
              <w:tabs>
                <w:tab w:val="left" w:pos="1276"/>
              </w:tabs>
              <w:rPr>
                <w:kern w:val="2"/>
                <w:lang w:val="en-GB" w:eastAsia="en-US"/>
              </w:rPr>
            </w:pPr>
            <w:r>
              <w:rPr>
                <w:kern w:val="2"/>
                <w:lang w:val="en-GB"/>
              </w:rPr>
              <w:t>Reviewer:</w:t>
            </w:r>
          </w:p>
        </w:tc>
      </w:tr>
      <w:tr w:rsidR="0090797D" w:rsidTr="00910BF0">
        <w:trPr>
          <w:trHeight w:val="570"/>
        </w:trPr>
        <w:tc>
          <w:tcPr>
            <w:tcW w:w="1441" w:type="dxa"/>
            <w:tcBorders>
              <w:top w:val="single" w:sz="4" w:space="0" w:color="auto"/>
              <w:left w:val="single" w:sz="4" w:space="0" w:color="auto"/>
              <w:bottom w:val="single" w:sz="4" w:space="0" w:color="auto"/>
              <w:right w:val="single" w:sz="4" w:space="0" w:color="auto"/>
            </w:tcBorders>
            <w:hideMark/>
          </w:tcPr>
          <w:p w:rsidR="0090797D" w:rsidRDefault="0090797D" w:rsidP="00994404">
            <w:pPr>
              <w:spacing w:before="120"/>
              <w:rPr>
                <w:kern w:val="2"/>
                <w:lang w:val="en-GB" w:eastAsia="zh-CN"/>
              </w:rPr>
            </w:pPr>
            <w:r>
              <w:rPr>
                <w:rFonts w:hint="eastAsia"/>
                <w:kern w:val="2"/>
                <w:lang w:val="en-GB" w:eastAsia="zh-CN"/>
              </w:rPr>
              <w:t>0.</w:t>
            </w:r>
            <w:r>
              <w:rPr>
                <w:kern w:val="2"/>
                <w:lang w:val="en-GB" w:eastAsia="zh-CN"/>
              </w:rPr>
              <w:t>2</w:t>
            </w:r>
          </w:p>
        </w:tc>
        <w:tc>
          <w:tcPr>
            <w:tcW w:w="1441" w:type="dxa"/>
            <w:tcBorders>
              <w:top w:val="single" w:sz="4" w:space="0" w:color="auto"/>
              <w:left w:val="single" w:sz="4" w:space="0" w:color="auto"/>
              <w:bottom w:val="single" w:sz="4" w:space="0" w:color="auto"/>
              <w:right w:val="single" w:sz="4" w:space="0" w:color="auto"/>
            </w:tcBorders>
            <w:hideMark/>
          </w:tcPr>
          <w:p w:rsidR="0090797D" w:rsidRDefault="0090797D" w:rsidP="0090797D">
            <w:pPr>
              <w:spacing w:before="120"/>
              <w:rPr>
                <w:kern w:val="2"/>
                <w:lang w:val="en-GB" w:eastAsia="zh-CN"/>
              </w:rPr>
            </w:pPr>
            <w:r>
              <w:rPr>
                <w:kern w:val="2"/>
                <w:lang w:val="en-GB" w:eastAsia="zh-CN"/>
              </w:rPr>
              <w:t>2014-01-08</w:t>
            </w:r>
          </w:p>
        </w:tc>
        <w:tc>
          <w:tcPr>
            <w:tcW w:w="6763" w:type="dxa"/>
            <w:tcBorders>
              <w:top w:val="single" w:sz="4" w:space="0" w:color="auto"/>
              <w:left w:val="single" w:sz="4" w:space="0" w:color="auto"/>
              <w:bottom w:val="single" w:sz="4" w:space="0" w:color="auto"/>
              <w:right w:val="single" w:sz="4" w:space="0" w:color="auto"/>
            </w:tcBorders>
            <w:hideMark/>
          </w:tcPr>
          <w:p w:rsidR="0090797D" w:rsidRDefault="0090797D" w:rsidP="0090797D">
            <w:pPr>
              <w:spacing w:before="120"/>
              <w:rPr>
                <w:kern w:val="2"/>
                <w:lang w:val="en-GB" w:eastAsia="zh-CN"/>
              </w:rPr>
            </w:pPr>
            <w:r>
              <w:rPr>
                <w:kern w:val="2"/>
                <w:lang w:val="en-GB" w:eastAsia="zh-CN"/>
              </w:rPr>
              <w:t>Merrick Huang</w:t>
            </w:r>
          </w:p>
        </w:tc>
      </w:tr>
    </w:tbl>
    <w:p w:rsidR="00910BF0" w:rsidRDefault="00910BF0" w:rsidP="00910BF0">
      <w:pPr>
        <w:tabs>
          <w:tab w:val="left" w:pos="1276"/>
        </w:tabs>
        <w:spacing w:before="60"/>
        <w:ind w:right="-170"/>
        <w:rPr>
          <w:lang w:val="en-GB"/>
        </w:rPr>
      </w:pPr>
      <w:r>
        <w:rPr>
          <w:b/>
          <w:lang w:val="en-GB"/>
        </w:rPr>
        <w:t xml:space="preserve">Changes are proved: </w:t>
      </w:r>
      <w:r>
        <w:rPr>
          <w:lang w:val="en-GB"/>
        </w:rPr>
        <w:t>The Reviewer confirms that all changes are done:</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1441"/>
        <w:gridCol w:w="6763"/>
      </w:tblGrid>
      <w:tr w:rsidR="00910BF0" w:rsidTr="00F46C98">
        <w:tc>
          <w:tcPr>
            <w:tcW w:w="1440" w:type="dxa"/>
            <w:tcBorders>
              <w:top w:val="single" w:sz="4" w:space="0" w:color="auto"/>
              <w:left w:val="single" w:sz="4" w:space="0" w:color="auto"/>
              <w:bottom w:val="nil"/>
              <w:right w:val="single" w:sz="4" w:space="0" w:color="auto"/>
            </w:tcBorders>
            <w:shd w:val="pct15" w:color="auto" w:fill="auto"/>
            <w:hideMark/>
          </w:tcPr>
          <w:p w:rsidR="00910BF0" w:rsidRDefault="00910BF0" w:rsidP="00F46C98">
            <w:pPr>
              <w:tabs>
                <w:tab w:val="left" w:pos="1276"/>
              </w:tabs>
              <w:rPr>
                <w:kern w:val="2"/>
                <w:lang w:val="en-GB" w:eastAsia="en-US"/>
              </w:rPr>
            </w:pPr>
            <w:r>
              <w:rPr>
                <w:kern w:val="2"/>
                <w:lang w:val="en-GB"/>
              </w:rPr>
              <w:lastRenderedPageBreak/>
              <w:t>proved Rev:</w:t>
            </w:r>
          </w:p>
        </w:tc>
        <w:tc>
          <w:tcPr>
            <w:tcW w:w="1440" w:type="dxa"/>
            <w:tcBorders>
              <w:top w:val="single" w:sz="4" w:space="0" w:color="auto"/>
              <w:left w:val="single" w:sz="4" w:space="0" w:color="auto"/>
              <w:bottom w:val="nil"/>
              <w:right w:val="single" w:sz="4" w:space="0" w:color="auto"/>
            </w:tcBorders>
            <w:shd w:val="pct15" w:color="auto" w:fill="auto"/>
            <w:hideMark/>
          </w:tcPr>
          <w:p w:rsidR="00910BF0" w:rsidRDefault="00910BF0" w:rsidP="00F46C98">
            <w:pPr>
              <w:tabs>
                <w:tab w:val="left" w:pos="1276"/>
              </w:tabs>
              <w:rPr>
                <w:kern w:val="2"/>
                <w:lang w:val="en-GB" w:eastAsia="en-US"/>
              </w:rPr>
            </w:pPr>
            <w:r>
              <w:rPr>
                <w:kern w:val="2"/>
                <w:lang w:val="en-GB"/>
              </w:rPr>
              <w:t>Date:</w:t>
            </w:r>
          </w:p>
        </w:tc>
        <w:tc>
          <w:tcPr>
            <w:tcW w:w="6759" w:type="dxa"/>
            <w:tcBorders>
              <w:top w:val="single" w:sz="4" w:space="0" w:color="auto"/>
              <w:left w:val="single" w:sz="4" w:space="0" w:color="auto"/>
              <w:bottom w:val="nil"/>
              <w:right w:val="single" w:sz="4" w:space="0" w:color="auto"/>
            </w:tcBorders>
            <w:shd w:val="pct15" w:color="auto" w:fill="auto"/>
            <w:hideMark/>
          </w:tcPr>
          <w:p w:rsidR="00910BF0" w:rsidRDefault="00910BF0" w:rsidP="00F46C98">
            <w:pPr>
              <w:tabs>
                <w:tab w:val="left" w:pos="1276"/>
              </w:tabs>
              <w:rPr>
                <w:kern w:val="2"/>
                <w:lang w:val="en-GB" w:eastAsia="en-US"/>
              </w:rPr>
            </w:pPr>
            <w:r>
              <w:rPr>
                <w:kern w:val="2"/>
                <w:lang w:val="en-GB"/>
              </w:rPr>
              <w:t>Reviewer:</w:t>
            </w:r>
          </w:p>
        </w:tc>
      </w:tr>
      <w:tr w:rsidR="00910BF0" w:rsidTr="00F46C98">
        <w:trPr>
          <w:trHeight w:val="570"/>
        </w:trPr>
        <w:tc>
          <w:tcPr>
            <w:tcW w:w="1440" w:type="dxa"/>
            <w:tcBorders>
              <w:top w:val="single" w:sz="4" w:space="0" w:color="auto"/>
              <w:left w:val="single" w:sz="4" w:space="0" w:color="auto"/>
              <w:bottom w:val="single" w:sz="4" w:space="0" w:color="auto"/>
              <w:right w:val="single" w:sz="4" w:space="0" w:color="auto"/>
            </w:tcBorders>
            <w:hideMark/>
          </w:tcPr>
          <w:p w:rsidR="00910BF0" w:rsidRDefault="00910BF0" w:rsidP="00F46C98">
            <w:pPr>
              <w:spacing w:before="120"/>
              <w:rPr>
                <w:kern w:val="2"/>
                <w:lang w:val="en-GB" w:eastAsia="zh-CN"/>
              </w:rPr>
            </w:pPr>
            <w:r>
              <w:rPr>
                <w:rFonts w:hint="eastAsia"/>
                <w:kern w:val="2"/>
                <w:lang w:val="en-GB" w:eastAsia="zh-CN"/>
              </w:rPr>
              <w:t>0.</w:t>
            </w:r>
            <w:r>
              <w:rPr>
                <w:kern w:val="2"/>
                <w:lang w:val="en-GB" w:eastAsia="zh-CN"/>
              </w:rPr>
              <w:t>3</w:t>
            </w:r>
          </w:p>
        </w:tc>
        <w:tc>
          <w:tcPr>
            <w:tcW w:w="1440" w:type="dxa"/>
            <w:tcBorders>
              <w:top w:val="single" w:sz="4" w:space="0" w:color="auto"/>
              <w:left w:val="single" w:sz="4" w:space="0" w:color="auto"/>
              <w:bottom w:val="single" w:sz="4" w:space="0" w:color="auto"/>
              <w:right w:val="single" w:sz="4" w:space="0" w:color="auto"/>
            </w:tcBorders>
            <w:hideMark/>
          </w:tcPr>
          <w:p w:rsidR="00910BF0" w:rsidRDefault="00642339" w:rsidP="00642339">
            <w:pPr>
              <w:spacing w:before="120"/>
              <w:rPr>
                <w:kern w:val="2"/>
                <w:lang w:val="en-GB" w:eastAsia="zh-CN"/>
              </w:rPr>
            </w:pPr>
            <w:r>
              <w:rPr>
                <w:kern w:val="2"/>
                <w:lang w:val="en-GB" w:eastAsia="zh-CN"/>
              </w:rPr>
              <w:t>2015-06</w:t>
            </w:r>
            <w:r w:rsidR="00910BF0">
              <w:rPr>
                <w:kern w:val="2"/>
                <w:lang w:val="en-GB" w:eastAsia="zh-CN"/>
              </w:rPr>
              <w:t>-</w:t>
            </w:r>
            <w:r>
              <w:rPr>
                <w:kern w:val="2"/>
                <w:lang w:val="en-GB" w:eastAsia="zh-CN"/>
              </w:rPr>
              <w:t>26</w:t>
            </w:r>
          </w:p>
        </w:tc>
        <w:tc>
          <w:tcPr>
            <w:tcW w:w="6759" w:type="dxa"/>
            <w:tcBorders>
              <w:top w:val="single" w:sz="4" w:space="0" w:color="auto"/>
              <w:left w:val="single" w:sz="4" w:space="0" w:color="auto"/>
              <w:bottom w:val="single" w:sz="4" w:space="0" w:color="auto"/>
              <w:right w:val="single" w:sz="4" w:space="0" w:color="auto"/>
            </w:tcBorders>
            <w:hideMark/>
          </w:tcPr>
          <w:p w:rsidR="00910BF0" w:rsidRDefault="00642339" w:rsidP="00F46C98">
            <w:pPr>
              <w:spacing w:before="120"/>
              <w:rPr>
                <w:kern w:val="2"/>
                <w:lang w:val="en-GB" w:eastAsia="zh-CN"/>
              </w:rPr>
            </w:pPr>
            <w:r>
              <w:rPr>
                <w:kern w:val="2"/>
                <w:lang w:val="en-GB" w:eastAsia="zh-CN"/>
              </w:rPr>
              <w:t>Lawrence Shi</w:t>
            </w:r>
          </w:p>
        </w:tc>
      </w:tr>
    </w:tbl>
    <w:p w:rsidR="0090797D" w:rsidRDefault="0090797D" w:rsidP="0090797D">
      <w:pPr>
        <w:pStyle w:val="Heading2"/>
        <w:numPr>
          <w:ilvl w:val="0"/>
          <w:numId w:val="0"/>
        </w:numPr>
        <w:ind w:left="576"/>
      </w:pPr>
    </w:p>
    <w:p w:rsidR="00876695" w:rsidRPr="00542CAB" w:rsidRDefault="00876695" w:rsidP="00731946">
      <w:pPr>
        <w:pStyle w:val="Heading2"/>
        <w:numPr>
          <w:ilvl w:val="1"/>
          <w:numId w:val="1"/>
        </w:numPr>
      </w:pPr>
      <w:bookmarkStart w:id="66" w:name="_Toc427913472"/>
      <w:r>
        <w:t>Check List</w:t>
      </w:r>
      <w:bookmarkEnd w:id="64"/>
      <w:bookmarkEnd w:id="65"/>
      <w:bookmarkEnd w:id="6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0"/>
        <w:gridCol w:w="7914"/>
        <w:gridCol w:w="567"/>
        <w:gridCol w:w="708"/>
      </w:tblGrid>
      <w:tr w:rsidR="00876695" w:rsidTr="00470995">
        <w:trPr>
          <w:trHeight w:val="283"/>
        </w:trPr>
        <w:tc>
          <w:tcPr>
            <w:tcW w:w="450" w:type="dxa"/>
            <w:vAlign w:val="center"/>
          </w:tcPr>
          <w:p w:rsidR="00876695" w:rsidRDefault="00876695" w:rsidP="00470995">
            <w:pPr>
              <w:suppressAutoHyphens/>
              <w:spacing w:before="20" w:after="20"/>
              <w:jc w:val="right"/>
            </w:pPr>
          </w:p>
        </w:tc>
        <w:tc>
          <w:tcPr>
            <w:tcW w:w="7914" w:type="dxa"/>
          </w:tcPr>
          <w:p w:rsidR="00876695" w:rsidRDefault="00876695" w:rsidP="00470995">
            <w:pPr>
              <w:suppressAutoHyphens/>
              <w:spacing w:before="20" w:after="20"/>
              <w:ind w:left="90"/>
            </w:pPr>
          </w:p>
        </w:tc>
        <w:tc>
          <w:tcPr>
            <w:tcW w:w="567" w:type="dxa"/>
          </w:tcPr>
          <w:p w:rsidR="00876695" w:rsidRDefault="00876695" w:rsidP="00470995">
            <w:pPr>
              <w:suppressAutoHyphens/>
              <w:spacing w:before="20" w:after="20"/>
              <w:ind w:left="86" w:right="58"/>
              <w:jc w:val="center"/>
              <w:rPr>
                <w:color w:val="000000"/>
              </w:rPr>
            </w:pPr>
            <w:r>
              <w:rPr>
                <w:color w:val="000000"/>
              </w:rPr>
              <w:t>Yes</w:t>
            </w:r>
          </w:p>
        </w:tc>
        <w:tc>
          <w:tcPr>
            <w:tcW w:w="708" w:type="dxa"/>
            <w:vAlign w:val="center"/>
          </w:tcPr>
          <w:p w:rsidR="00876695" w:rsidRDefault="00876695" w:rsidP="00470995">
            <w:pPr>
              <w:suppressAutoHyphens/>
              <w:spacing w:before="20" w:after="20"/>
              <w:ind w:left="86" w:right="58"/>
              <w:jc w:val="center"/>
              <w:rPr>
                <w:color w:val="000000"/>
              </w:rPr>
            </w:pPr>
            <w:r>
              <w:rPr>
                <w:color w:val="000000"/>
              </w:rPr>
              <w:t>No</w:t>
            </w:r>
          </w:p>
        </w:tc>
      </w:tr>
      <w:tr w:rsidR="00876695" w:rsidTr="00470995">
        <w:trPr>
          <w:trHeight w:val="283"/>
        </w:trPr>
        <w:tc>
          <w:tcPr>
            <w:tcW w:w="450" w:type="dxa"/>
            <w:vAlign w:val="center"/>
          </w:tcPr>
          <w:p w:rsidR="00876695" w:rsidRDefault="00876695" w:rsidP="00470995">
            <w:pPr>
              <w:suppressAutoHyphens/>
              <w:spacing w:before="20" w:after="20"/>
              <w:jc w:val="right"/>
            </w:pPr>
            <w:r>
              <w:t>1.</w:t>
            </w:r>
          </w:p>
        </w:tc>
        <w:tc>
          <w:tcPr>
            <w:tcW w:w="7914" w:type="dxa"/>
          </w:tcPr>
          <w:p w:rsidR="00876695" w:rsidRPr="006D5F54" w:rsidRDefault="00876695" w:rsidP="00470995">
            <w:pPr>
              <w:suppressAutoHyphens/>
              <w:spacing w:before="20" w:after="20"/>
              <w:ind w:left="90"/>
              <w:rPr>
                <w:lang w:val="en-US"/>
              </w:rPr>
            </w:pPr>
            <w:r w:rsidRPr="006D5F54">
              <w:rPr>
                <w:lang w:val="en-US"/>
              </w:rPr>
              <w:t>Is the software architecture distinct and documented?</w:t>
            </w:r>
          </w:p>
        </w:tc>
        <w:tc>
          <w:tcPr>
            <w:tcW w:w="567" w:type="dxa"/>
          </w:tcPr>
          <w:p w:rsidR="00876695" w:rsidRPr="00A03BEA" w:rsidRDefault="00876695" w:rsidP="00470995">
            <w:pPr>
              <w:suppressAutoHyphens/>
              <w:spacing w:before="20" w:after="20"/>
              <w:ind w:left="86" w:right="58"/>
              <w:jc w:val="center"/>
              <w:rPr>
                <w:b/>
                <w:color w:val="000000"/>
              </w:rPr>
            </w:pPr>
            <w:r>
              <w:rPr>
                <w:rFonts w:hint="eastAsia"/>
                <w:b/>
                <w:color w:val="000000"/>
              </w:rPr>
              <w:t>√</w:t>
            </w:r>
          </w:p>
        </w:tc>
        <w:tc>
          <w:tcPr>
            <w:tcW w:w="708" w:type="dxa"/>
            <w:vAlign w:val="center"/>
          </w:tcPr>
          <w:p w:rsidR="00876695" w:rsidRDefault="00876695" w:rsidP="00470995">
            <w:pPr>
              <w:suppressAutoHyphens/>
              <w:spacing w:before="20" w:after="20"/>
              <w:ind w:left="86" w:right="58"/>
              <w:rPr>
                <w:b/>
                <w:color w:val="FF0000"/>
              </w:rPr>
            </w:pPr>
          </w:p>
        </w:tc>
      </w:tr>
      <w:tr w:rsidR="00876695" w:rsidTr="00470995">
        <w:trPr>
          <w:trHeight w:val="283"/>
        </w:trPr>
        <w:tc>
          <w:tcPr>
            <w:tcW w:w="450" w:type="dxa"/>
            <w:vAlign w:val="center"/>
          </w:tcPr>
          <w:p w:rsidR="00876695" w:rsidRDefault="00876695" w:rsidP="00470995">
            <w:pPr>
              <w:suppressAutoHyphens/>
              <w:spacing w:before="20" w:after="20"/>
              <w:jc w:val="right"/>
            </w:pPr>
            <w:r>
              <w:t>2.</w:t>
            </w:r>
          </w:p>
        </w:tc>
        <w:tc>
          <w:tcPr>
            <w:tcW w:w="7914" w:type="dxa"/>
          </w:tcPr>
          <w:p w:rsidR="00876695" w:rsidRDefault="00876695" w:rsidP="00470995">
            <w:pPr>
              <w:suppressAutoHyphens/>
              <w:spacing w:before="20" w:after="20"/>
              <w:ind w:left="90"/>
            </w:pPr>
            <w:r>
              <w:t>Fit the modules together?</w:t>
            </w:r>
          </w:p>
        </w:tc>
        <w:tc>
          <w:tcPr>
            <w:tcW w:w="567" w:type="dxa"/>
          </w:tcPr>
          <w:p w:rsidR="00876695" w:rsidRPr="00A03BEA" w:rsidRDefault="00876695" w:rsidP="00470995">
            <w:pPr>
              <w:suppressAutoHyphens/>
              <w:spacing w:before="20" w:after="20"/>
              <w:ind w:left="86" w:right="58"/>
              <w:jc w:val="center"/>
              <w:rPr>
                <w:b/>
                <w:color w:val="000000"/>
              </w:rPr>
            </w:pPr>
            <w:r>
              <w:rPr>
                <w:rFonts w:hint="eastAsia"/>
                <w:b/>
                <w:color w:val="000000"/>
              </w:rPr>
              <w:t>√</w:t>
            </w:r>
          </w:p>
        </w:tc>
        <w:tc>
          <w:tcPr>
            <w:tcW w:w="708" w:type="dxa"/>
            <w:vAlign w:val="center"/>
          </w:tcPr>
          <w:p w:rsidR="00876695" w:rsidRDefault="00876695" w:rsidP="00470995">
            <w:pPr>
              <w:suppressAutoHyphens/>
              <w:spacing w:before="20" w:after="20"/>
              <w:ind w:left="86" w:right="58"/>
              <w:jc w:val="center"/>
              <w:rPr>
                <w:b/>
                <w:color w:val="FF0000"/>
              </w:rPr>
            </w:pPr>
          </w:p>
        </w:tc>
      </w:tr>
      <w:tr w:rsidR="00876695" w:rsidTr="00470995">
        <w:trPr>
          <w:trHeight w:val="283"/>
        </w:trPr>
        <w:tc>
          <w:tcPr>
            <w:tcW w:w="450" w:type="dxa"/>
            <w:vAlign w:val="center"/>
          </w:tcPr>
          <w:p w:rsidR="00876695" w:rsidRDefault="00876695" w:rsidP="00470995">
            <w:pPr>
              <w:suppressAutoHyphens/>
              <w:spacing w:before="20" w:after="20"/>
              <w:jc w:val="right"/>
            </w:pPr>
            <w:r>
              <w:t>3.</w:t>
            </w:r>
          </w:p>
        </w:tc>
        <w:tc>
          <w:tcPr>
            <w:tcW w:w="7914" w:type="dxa"/>
          </w:tcPr>
          <w:p w:rsidR="00876695" w:rsidRPr="006D5F54" w:rsidRDefault="00876695" w:rsidP="00470995">
            <w:pPr>
              <w:suppressAutoHyphens/>
              <w:spacing w:before="20" w:after="20"/>
              <w:ind w:left="90"/>
              <w:rPr>
                <w:lang w:val="en-US"/>
              </w:rPr>
            </w:pPr>
            <w:r w:rsidRPr="006D5F54">
              <w:rPr>
                <w:lang w:val="en-US"/>
              </w:rPr>
              <w:t>Are complex algorithms/procedures explained?</w:t>
            </w:r>
          </w:p>
        </w:tc>
        <w:tc>
          <w:tcPr>
            <w:tcW w:w="567" w:type="dxa"/>
          </w:tcPr>
          <w:p w:rsidR="00876695" w:rsidRPr="00A03BEA" w:rsidRDefault="00876695" w:rsidP="00470995">
            <w:pPr>
              <w:suppressAutoHyphens/>
              <w:spacing w:before="20" w:after="20"/>
              <w:ind w:left="86" w:right="58"/>
              <w:jc w:val="center"/>
              <w:rPr>
                <w:b/>
                <w:color w:val="000000"/>
              </w:rPr>
            </w:pPr>
            <w:r>
              <w:rPr>
                <w:rFonts w:hint="eastAsia"/>
                <w:b/>
                <w:color w:val="000000"/>
              </w:rPr>
              <w:t>√</w:t>
            </w:r>
          </w:p>
        </w:tc>
        <w:tc>
          <w:tcPr>
            <w:tcW w:w="708" w:type="dxa"/>
            <w:vAlign w:val="center"/>
          </w:tcPr>
          <w:p w:rsidR="00876695" w:rsidRDefault="00876695" w:rsidP="00470995">
            <w:pPr>
              <w:suppressAutoHyphens/>
              <w:spacing w:before="20" w:after="20"/>
              <w:ind w:left="86" w:right="58"/>
              <w:jc w:val="center"/>
              <w:rPr>
                <w:b/>
                <w:color w:val="FF0000"/>
              </w:rPr>
            </w:pPr>
          </w:p>
        </w:tc>
      </w:tr>
      <w:tr w:rsidR="00876695" w:rsidTr="00470995">
        <w:trPr>
          <w:cantSplit/>
          <w:trHeight w:val="283"/>
        </w:trPr>
        <w:tc>
          <w:tcPr>
            <w:tcW w:w="450" w:type="dxa"/>
            <w:vAlign w:val="center"/>
          </w:tcPr>
          <w:p w:rsidR="00876695" w:rsidRDefault="00876695" w:rsidP="00470995">
            <w:pPr>
              <w:suppressAutoHyphens/>
              <w:spacing w:before="20" w:after="20"/>
              <w:jc w:val="right"/>
            </w:pPr>
            <w:r>
              <w:t>4.</w:t>
            </w:r>
          </w:p>
        </w:tc>
        <w:tc>
          <w:tcPr>
            <w:tcW w:w="7914" w:type="dxa"/>
          </w:tcPr>
          <w:p w:rsidR="00876695" w:rsidRPr="006D5F54" w:rsidRDefault="00876695" w:rsidP="00470995">
            <w:pPr>
              <w:suppressAutoHyphens/>
              <w:spacing w:before="20" w:after="20"/>
              <w:ind w:left="90"/>
              <w:rPr>
                <w:lang w:val="en-US"/>
              </w:rPr>
            </w:pPr>
            <w:r w:rsidRPr="006D5F54">
              <w:rPr>
                <w:lang w:val="en-US"/>
              </w:rPr>
              <w:t>Is a strategy for error handling designated?</w:t>
            </w:r>
          </w:p>
        </w:tc>
        <w:tc>
          <w:tcPr>
            <w:tcW w:w="567" w:type="dxa"/>
          </w:tcPr>
          <w:p w:rsidR="00876695" w:rsidRPr="00A03BEA" w:rsidRDefault="00876695" w:rsidP="00470995">
            <w:pPr>
              <w:suppressAutoHyphens/>
              <w:spacing w:before="20" w:after="20"/>
              <w:ind w:left="86"/>
              <w:jc w:val="center"/>
              <w:rPr>
                <w:b/>
                <w:color w:val="000000"/>
              </w:rPr>
            </w:pPr>
            <w:r>
              <w:rPr>
                <w:rFonts w:hint="eastAsia"/>
                <w:b/>
                <w:color w:val="000000"/>
              </w:rPr>
              <w:t>√</w:t>
            </w:r>
          </w:p>
        </w:tc>
        <w:tc>
          <w:tcPr>
            <w:tcW w:w="708" w:type="dxa"/>
          </w:tcPr>
          <w:p w:rsidR="00876695" w:rsidRDefault="00876695" w:rsidP="00470995">
            <w:pPr>
              <w:suppressAutoHyphens/>
              <w:spacing w:before="20" w:after="20"/>
              <w:ind w:left="86"/>
              <w:jc w:val="center"/>
              <w:rPr>
                <w:b/>
                <w:color w:val="FF0000"/>
              </w:rPr>
            </w:pPr>
          </w:p>
        </w:tc>
      </w:tr>
      <w:tr w:rsidR="00876695" w:rsidTr="00470995">
        <w:trPr>
          <w:cantSplit/>
          <w:trHeight w:val="283"/>
        </w:trPr>
        <w:tc>
          <w:tcPr>
            <w:tcW w:w="450" w:type="dxa"/>
            <w:vAlign w:val="center"/>
          </w:tcPr>
          <w:p w:rsidR="00876695" w:rsidRDefault="00876695" w:rsidP="00470995">
            <w:pPr>
              <w:suppressAutoHyphens/>
              <w:spacing w:before="20" w:after="20"/>
              <w:jc w:val="right"/>
            </w:pPr>
            <w:r>
              <w:t>5.</w:t>
            </w:r>
          </w:p>
        </w:tc>
        <w:tc>
          <w:tcPr>
            <w:tcW w:w="7914" w:type="dxa"/>
          </w:tcPr>
          <w:p w:rsidR="00876695" w:rsidRPr="006D5F54" w:rsidRDefault="00876695" w:rsidP="00470995">
            <w:pPr>
              <w:suppressAutoHyphens/>
              <w:spacing w:before="20" w:after="20"/>
              <w:ind w:left="90"/>
              <w:rPr>
                <w:lang w:val="en-US"/>
              </w:rPr>
            </w:pPr>
            <w:r w:rsidRPr="006D5F54">
              <w:rPr>
                <w:lang w:val="en-US"/>
              </w:rPr>
              <w:t>Is the configuration management system well prepared?</w:t>
            </w:r>
          </w:p>
        </w:tc>
        <w:tc>
          <w:tcPr>
            <w:tcW w:w="567" w:type="dxa"/>
          </w:tcPr>
          <w:p w:rsidR="00876695" w:rsidRPr="00A03BEA" w:rsidRDefault="00876695" w:rsidP="00470995">
            <w:pPr>
              <w:suppressAutoHyphens/>
              <w:spacing w:before="20" w:after="20"/>
              <w:ind w:left="86"/>
              <w:jc w:val="center"/>
              <w:rPr>
                <w:b/>
                <w:color w:val="000000"/>
              </w:rPr>
            </w:pPr>
            <w:r>
              <w:rPr>
                <w:rFonts w:hint="eastAsia"/>
                <w:b/>
                <w:color w:val="000000"/>
              </w:rPr>
              <w:t>√</w:t>
            </w:r>
          </w:p>
        </w:tc>
        <w:tc>
          <w:tcPr>
            <w:tcW w:w="708" w:type="dxa"/>
          </w:tcPr>
          <w:p w:rsidR="00876695" w:rsidRDefault="00876695" w:rsidP="00470995">
            <w:pPr>
              <w:suppressAutoHyphens/>
              <w:spacing w:before="20" w:after="20"/>
              <w:ind w:left="86"/>
              <w:jc w:val="center"/>
              <w:rPr>
                <w:b/>
                <w:color w:val="FF0000"/>
              </w:rPr>
            </w:pPr>
          </w:p>
        </w:tc>
      </w:tr>
      <w:tr w:rsidR="00876695" w:rsidTr="00470995">
        <w:trPr>
          <w:cantSplit/>
          <w:trHeight w:val="283"/>
        </w:trPr>
        <w:tc>
          <w:tcPr>
            <w:tcW w:w="450" w:type="dxa"/>
            <w:vAlign w:val="center"/>
          </w:tcPr>
          <w:p w:rsidR="00876695" w:rsidRDefault="00876695" w:rsidP="00470995">
            <w:pPr>
              <w:suppressAutoHyphens/>
              <w:spacing w:before="20" w:after="20"/>
              <w:jc w:val="right"/>
            </w:pPr>
            <w:r>
              <w:t>6.</w:t>
            </w:r>
          </w:p>
        </w:tc>
        <w:tc>
          <w:tcPr>
            <w:tcW w:w="7914" w:type="dxa"/>
          </w:tcPr>
          <w:p w:rsidR="00876695" w:rsidRPr="006D5F54" w:rsidRDefault="00876695" w:rsidP="00470995">
            <w:pPr>
              <w:suppressAutoHyphens/>
              <w:spacing w:before="20" w:after="20"/>
              <w:ind w:left="90"/>
              <w:rPr>
                <w:lang w:val="en-US"/>
              </w:rPr>
            </w:pPr>
            <w:r w:rsidRPr="006D5F54">
              <w:rPr>
                <w:lang w:val="en-US"/>
              </w:rPr>
              <w:t>Are all open issues transferred to the defects table?</w:t>
            </w:r>
          </w:p>
        </w:tc>
        <w:tc>
          <w:tcPr>
            <w:tcW w:w="567" w:type="dxa"/>
          </w:tcPr>
          <w:p w:rsidR="00876695" w:rsidRPr="00A03BEA" w:rsidRDefault="00876695" w:rsidP="00470995">
            <w:pPr>
              <w:suppressAutoHyphens/>
              <w:spacing w:before="20" w:after="20"/>
              <w:ind w:left="86"/>
              <w:jc w:val="center"/>
              <w:rPr>
                <w:b/>
                <w:color w:val="000000"/>
              </w:rPr>
            </w:pPr>
            <w:r>
              <w:rPr>
                <w:rFonts w:hint="eastAsia"/>
                <w:b/>
                <w:color w:val="000000"/>
              </w:rPr>
              <w:t>√</w:t>
            </w:r>
          </w:p>
        </w:tc>
        <w:tc>
          <w:tcPr>
            <w:tcW w:w="708" w:type="dxa"/>
          </w:tcPr>
          <w:p w:rsidR="00876695" w:rsidRDefault="00876695" w:rsidP="00470995">
            <w:pPr>
              <w:suppressAutoHyphens/>
              <w:spacing w:before="20" w:after="20"/>
              <w:ind w:left="86"/>
              <w:jc w:val="center"/>
              <w:rPr>
                <w:b/>
                <w:color w:val="FF0000"/>
              </w:rPr>
            </w:pPr>
          </w:p>
        </w:tc>
      </w:tr>
    </w:tbl>
    <w:p w:rsidR="00876695" w:rsidRDefault="00876695" w:rsidP="00731946">
      <w:pPr>
        <w:pStyle w:val="Heading2"/>
        <w:numPr>
          <w:ilvl w:val="1"/>
          <w:numId w:val="1"/>
        </w:numPr>
      </w:pPr>
      <w:bookmarkStart w:id="67" w:name="_Toc250981350"/>
      <w:bookmarkStart w:id="68" w:name="_Toc252537556"/>
      <w:bookmarkStart w:id="69" w:name="_Toc427913473"/>
      <w:r>
        <w:t>Defect</w:t>
      </w:r>
      <w:bookmarkEnd w:id="67"/>
      <w:bookmarkEnd w:id="68"/>
      <w:bookmarkEnd w:id="69"/>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40"/>
        <w:gridCol w:w="1260"/>
        <w:gridCol w:w="5400"/>
        <w:gridCol w:w="1260"/>
        <w:gridCol w:w="1179"/>
      </w:tblGrid>
      <w:tr w:rsidR="00876695" w:rsidTr="00470995">
        <w:trPr>
          <w:cantSplit/>
        </w:trPr>
        <w:tc>
          <w:tcPr>
            <w:tcW w:w="540" w:type="dxa"/>
            <w:shd w:val="pct15" w:color="auto" w:fill="auto"/>
          </w:tcPr>
          <w:p w:rsidR="00876695" w:rsidRDefault="00876695" w:rsidP="00470995">
            <w:pPr>
              <w:tabs>
                <w:tab w:val="left" w:pos="1276"/>
              </w:tabs>
            </w:pPr>
            <w:r>
              <w:t>No.</w:t>
            </w:r>
          </w:p>
        </w:tc>
        <w:tc>
          <w:tcPr>
            <w:tcW w:w="1260" w:type="dxa"/>
            <w:shd w:val="pct15" w:color="auto" w:fill="auto"/>
          </w:tcPr>
          <w:p w:rsidR="00876695" w:rsidRDefault="00876695" w:rsidP="00470995">
            <w:r>
              <w:t>Checkpoint</w:t>
            </w:r>
          </w:p>
        </w:tc>
        <w:tc>
          <w:tcPr>
            <w:tcW w:w="5400" w:type="dxa"/>
            <w:shd w:val="pct15" w:color="auto" w:fill="auto"/>
          </w:tcPr>
          <w:p w:rsidR="00876695" w:rsidRDefault="00876695" w:rsidP="00470995">
            <w:pPr>
              <w:tabs>
                <w:tab w:val="left" w:pos="1276"/>
              </w:tabs>
            </w:pPr>
            <w:r>
              <w:t>Description</w:t>
            </w:r>
          </w:p>
        </w:tc>
        <w:tc>
          <w:tcPr>
            <w:tcW w:w="1260" w:type="dxa"/>
            <w:shd w:val="pct15" w:color="auto" w:fill="auto"/>
          </w:tcPr>
          <w:p w:rsidR="00876695" w:rsidRDefault="00876695" w:rsidP="00470995">
            <w:pPr>
              <w:tabs>
                <w:tab w:val="left" w:pos="1276"/>
              </w:tabs>
            </w:pPr>
            <w:r>
              <w:t>Major defect</w:t>
            </w:r>
          </w:p>
        </w:tc>
        <w:tc>
          <w:tcPr>
            <w:tcW w:w="1179" w:type="dxa"/>
            <w:shd w:val="pct15" w:color="auto" w:fill="auto"/>
          </w:tcPr>
          <w:p w:rsidR="00876695" w:rsidRPr="00522BCC" w:rsidRDefault="00876695" w:rsidP="00470995">
            <w:pPr>
              <w:tabs>
                <w:tab w:val="left" w:pos="1276"/>
              </w:tabs>
            </w:pPr>
            <w:r w:rsidRPr="00522BCC">
              <w:t>Done date</w:t>
            </w:r>
          </w:p>
        </w:tc>
      </w:tr>
      <w:tr w:rsidR="00876695" w:rsidTr="00470995">
        <w:trPr>
          <w:cantSplit/>
        </w:trPr>
        <w:tc>
          <w:tcPr>
            <w:tcW w:w="540" w:type="dxa"/>
          </w:tcPr>
          <w:p w:rsidR="00876695" w:rsidRDefault="00876695" w:rsidP="00470995">
            <w:pPr>
              <w:tabs>
                <w:tab w:val="left" w:pos="1276"/>
              </w:tabs>
            </w:pPr>
          </w:p>
        </w:tc>
        <w:tc>
          <w:tcPr>
            <w:tcW w:w="1260" w:type="dxa"/>
          </w:tcPr>
          <w:p w:rsidR="00876695" w:rsidRDefault="00876695" w:rsidP="00470995"/>
        </w:tc>
        <w:tc>
          <w:tcPr>
            <w:tcW w:w="5400" w:type="dxa"/>
          </w:tcPr>
          <w:p w:rsidR="00876695" w:rsidRPr="00C4765C" w:rsidRDefault="00876695" w:rsidP="00470995">
            <w:pPr>
              <w:rPr>
                <w:lang w:val="en-US"/>
              </w:rPr>
            </w:pPr>
          </w:p>
        </w:tc>
        <w:tc>
          <w:tcPr>
            <w:tcW w:w="1260" w:type="dxa"/>
          </w:tcPr>
          <w:p w:rsidR="00876695" w:rsidRDefault="00876695" w:rsidP="00470995">
            <w:pPr>
              <w:tabs>
                <w:tab w:val="left" w:pos="1276"/>
              </w:tabs>
            </w:pPr>
          </w:p>
        </w:tc>
        <w:tc>
          <w:tcPr>
            <w:tcW w:w="1179" w:type="dxa"/>
          </w:tcPr>
          <w:p w:rsidR="00876695" w:rsidRPr="00522BCC" w:rsidRDefault="00876695" w:rsidP="00470995">
            <w:pPr>
              <w:tabs>
                <w:tab w:val="left" w:pos="1276"/>
              </w:tabs>
              <w:rPr>
                <w:lang w:eastAsia="zh-CN"/>
              </w:rPr>
            </w:pPr>
          </w:p>
        </w:tc>
      </w:tr>
      <w:tr w:rsidR="00876695" w:rsidTr="00470995">
        <w:trPr>
          <w:cantSplit/>
        </w:trPr>
        <w:tc>
          <w:tcPr>
            <w:tcW w:w="540" w:type="dxa"/>
          </w:tcPr>
          <w:p w:rsidR="00876695" w:rsidRDefault="00876695" w:rsidP="00470995">
            <w:pPr>
              <w:tabs>
                <w:tab w:val="left" w:pos="1276"/>
              </w:tabs>
            </w:pPr>
          </w:p>
        </w:tc>
        <w:tc>
          <w:tcPr>
            <w:tcW w:w="1260" w:type="dxa"/>
          </w:tcPr>
          <w:p w:rsidR="00876695" w:rsidRDefault="00876695" w:rsidP="00470995"/>
        </w:tc>
        <w:tc>
          <w:tcPr>
            <w:tcW w:w="5400" w:type="dxa"/>
          </w:tcPr>
          <w:p w:rsidR="00876695" w:rsidRPr="00C4765C" w:rsidRDefault="00876695" w:rsidP="00470995">
            <w:pPr>
              <w:rPr>
                <w:lang w:val="en-US"/>
              </w:rPr>
            </w:pPr>
          </w:p>
        </w:tc>
        <w:tc>
          <w:tcPr>
            <w:tcW w:w="1260" w:type="dxa"/>
          </w:tcPr>
          <w:p w:rsidR="00876695" w:rsidRDefault="00876695" w:rsidP="00470995">
            <w:pPr>
              <w:tabs>
                <w:tab w:val="left" w:pos="1276"/>
              </w:tabs>
            </w:pPr>
          </w:p>
        </w:tc>
        <w:tc>
          <w:tcPr>
            <w:tcW w:w="1179" w:type="dxa"/>
          </w:tcPr>
          <w:p w:rsidR="00876695" w:rsidRPr="00522BCC" w:rsidRDefault="00876695" w:rsidP="00470995">
            <w:pPr>
              <w:tabs>
                <w:tab w:val="left" w:pos="1276"/>
              </w:tabs>
              <w:rPr>
                <w:lang w:eastAsia="zh-CN"/>
              </w:rPr>
            </w:pPr>
          </w:p>
        </w:tc>
      </w:tr>
      <w:tr w:rsidR="00876695" w:rsidTr="00470995">
        <w:trPr>
          <w:cantSplit/>
        </w:trPr>
        <w:tc>
          <w:tcPr>
            <w:tcW w:w="540" w:type="dxa"/>
          </w:tcPr>
          <w:p w:rsidR="00876695" w:rsidRDefault="00876695" w:rsidP="00470995">
            <w:pPr>
              <w:tabs>
                <w:tab w:val="left" w:pos="1276"/>
              </w:tabs>
            </w:pPr>
          </w:p>
        </w:tc>
        <w:tc>
          <w:tcPr>
            <w:tcW w:w="1260" w:type="dxa"/>
          </w:tcPr>
          <w:p w:rsidR="00876695" w:rsidRDefault="00876695" w:rsidP="00470995"/>
        </w:tc>
        <w:tc>
          <w:tcPr>
            <w:tcW w:w="5400" w:type="dxa"/>
          </w:tcPr>
          <w:p w:rsidR="00876695" w:rsidRPr="007D4ECA" w:rsidRDefault="00876695" w:rsidP="00470995"/>
        </w:tc>
        <w:tc>
          <w:tcPr>
            <w:tcW w:w="1260" w:type="dxa"/>
          </w:tcPr>
          <w:p w:rsidR="00876695" w:rsidRDefault="00876695" w:rsidP="00470995">
            <w:pPr>
              <w:tabs>
                <w:tab w:val="left" w:pos="1276"/>
              </w:tabs>
            </w:pPr>
          </w:p>
        </w:tc>
        <w:tc>
          <w:tcPr>
            <w:tcW w:w="1179" w:type="dxa"/>
          </w:tcPr>
          <w:p w:rsidR="00876695" w:rsidRPr="00522BCC" w:rsidRDefault="00876695" w:rsidP="00470995">
            <w:pPr>
              <w:tabs>
                <w:tab w:val="left" w:pos="1276"/>
              </w:tabs>
            </w:pPr>
          </w:p>
        </w:tc>
      </w:tr>
      <w:tr w:rsidR="00876695" w:rsidTr="00470995">
        <w:trPr>
          <w:cantSplit/>
        </w:trPr>
        <w:tc>
          <w:tcPr>
            <w:tcW w:w="540" w:type="dxa"/>
          </w:tcPr>
          <w:p w:rsidR="00876695" w:rsidRDefault="00876695" w:rsidP="00470995">
            <w:pPr>
              <w:tabs>
                <w:tab w:val="left" w:pos="1276"/>
              </w:tabs>
            </w:pPr>
          </w:p>
        </w:tc>
        <w:tc>
          <w:tcPr>
            <w:tcW w:w="1260" w:type="dxa"/>
          </w:tcPr>
          <w:p w:rsidR="00876695" w:rsidRDefault="00876695" w:rsidP="00470995"/>
        </w:tc>
        <w:tc>
          <w:tcPr>
            <w:tcW w:w="5400" w:type="dxa"/>
          </w:tcPr>
          <w:p w:rsidR="00876695" w:rsidRPr="008129B2" w:rsidRDefault="00876695" w:rsidP="00470995"/>
        </w:tc>
        <w:tc>
          <w:tcPr>
            <w:tcW w:w="1260" w:type="dxa"/>
          </w:tcPr>
          <w:p w:rsidR="00876695" w:rsidRDefault="00876695" w:rsidP="00470995">
            <w:pPr>
              <w:tabs>
                <w:tab w:val="left" w:pos="1276"/>
              </w:tabs>
            </w:pPr>
          </w:p>
        </w:tc>
        <w:tc>
          <w:tcPr>
            <w:tcW w:w="1179" w:type="dxa"/>
          </w:tcPr>
          <w:p w:rsidR="00876695" w:rsidRPr="00522BCC" w:rsidRDefault="00876695" w:rsidP="00470995">
            <w:pPr>
              <w:tabs>
                <w:tab w:val="left" w:pos="1276"/>
              </w:tabs>
            </w:pPr>
          </w:p>
        </w:tc>
      </w:tr>
      <w:tr w:rsidR="00876695" w:rsidTr="00470995">
        <w:trPr>
          <w:cantSplit/>
        </w:trPr>
        <w:tc>
          <w:tcPr>
            <w:tcW w:w="540" w:type="dxa"/>
          </w:tcPr>
          <w:p w:rsidR="00876695" w:rsidRDefault="00876695" w:rsidP="00470995">
            <w:pPr>
              <w:tabs>
                <w:tab w:val="left" w:pos="1276"/>
              </w:tabs>
            </w:pPr>
          </w:p>
        </w:tc>
        <w:tc>
          <w:tcPr>
            <w:tcW w:w="1260" w:type="dxa"/>
          </w:tcPr>
          <w:p w:rsidR="00876695" w:rsidRDefault="00876695" w:rsidP="00470995"/>
        </w:tc>
        <w:tc>
          <w:tcPr>
            <w:tcW w:w="5400" w:type="dxa"/>
          </w:tcPr>
          <w:p w:rsidR="00876695" w:rsidRDefault="00876695" w:rsidP="00470995"/>
        </w:tc>
        <w:tc>
          <w:tcPr>
            <w:tcW w:w="1260" w:type="dxa"/>
          </w:tcPr>
          <w:p w:rsidR="00876695" w:rsidRDefault="00876695" w:rsidP="00470995">
            <w:pPr>
              <w:tabs>
                <w:tab w:val="left" w:pos="1276"/>
              </w:tabs>
            </w:pPr>
          </w:p>
        </w:tc>
        <w:tc>
          <w:tcPr>
            <w:tcW w:w="1179" w:type="dxa"/>
          </w:tcPr>
          <w:p w:rsidR="00876695" w:rsidRPr="00522BCC" w:rsidRDefault="00876695" w:rsidP="00470995">
            <w:pPr>
              <w:tabs>
                <w:tab w:val="left" w:pos="1276"/>
              </w:tabs>
            </w:pPr>
          </w:p>
        </w:tc>
      </w:tr>
    </w:tbl>
    <w:p w:rsidR="00876695" w:rsidRPr="00367253" w:rsidRDefault="00876695"/>
    <w:p w:rsidR="00876695" w:rsidRPr="004365FA" w:rsidRDefault="00876695" w:rsidP="004E02AE">
      <w:pPr>
        <w:pStyle w:val="AppendixHeading"/>
        <w:rPr>
          <w:b w:val="0"/>
          <w:bCs/>
          <w:color w:val="000000"/>
        </w:rPr>
      </w:pPr>
      <w:bookmarkStart w:id="70" w:name="_Toc427913474"/>
      <w:bookmarkEnd w:id="50"/>
      <w:bookmarkEnd w:id="51"/>
      <w:r w:rsidRPr="00627D0F">
        <w:rPr>
          <w:color w:val="000000"/>
        </w:rPr>
        <w:t>References</w:t>
      </w:r>
      <w:bookmarkEnd w:id="70"/>
    </w:p>
    <w:tbl>
      <w:tblPr>
        <w:tblW w:w="0" w:type="auto"/>
        <w:tblInd w:w="108" w:type="dxa"/>
        <w:tblBorders>
          <w:top w:val="single" w:sz="6" w:space="0" w:color="auto"/>
          <w:left w:val="single" w:sz="6" w:space="0" w:color="auto"/>
          <w:bottom w:val="single" w:sz="6" w:space="0" w:color="auto"/>
          <w:right w:val="single" w:sz="6" w:space="0" w:color="auto"/>
          <w:insideH w:val="dashed" w:sz="4" w:space="0" w:color="auto"/>
          <w:insideV w:val="single" w:sz="6" w:space="0" w:color="auto"/>
        </w:tblBorders>
        <w:tblLayout w:type="fixed"/>
        <w:tblLook w:val="0000" w:firstRow="0" w:lastRow="0" w:firstColumn="0" w:lastColumn="0" w:noHBand="0" w:noVBand="0"/>
      </w:tblPr>
      <w:tblGrid>
        <w:gridCol w:w="709"/>
        <w:gridCol w:w="9011"/>
      </w:tblGrid>
      <w:tr w:rsidR="00876695" w:rsidRPr="004365FA" w:rsidTr="00C9472B">
        <w:trPr>
          <w:cantSplit/>
        </w:trPr>
        <w:tc>
          <w:tcPr>
            <w:tcW w:w="709" w:type="dxa"/>
            <w:tcBorders>
              <w:top w:val="single" w:sz="6" w:space="0" w:color="auto"/>
              <w:bottom w:val="single" w:sz="6" w:space="0" w:color="auto"/>
            </w:tcBorders>
          </w:tcPr>
          <w:p w:rsidR="00876695" w:rsidRPr="00D976A7" w:rsidRDefault="00876695" w:rsidP="00C9472B">
            <w:pPr>
              <w:spacing w:after="120"/>
              <w:jc w:val="center"/>
              <w:rPr>
                <w:b/>
                <w:color w:val="000000"/>
              </w:rPr>
            </w:pPr>
            <w:r w:rsidRPr="00D976A7">
              <w:rPr>
                <w:b/>
                <w:color w:val="000000"/>
              </w:rPr>
              <w:t xml:space="preserve">Ref. </w:t>
            </w:r>
          </w:p>
        </w:tc>
        <w:tc>
          <w:tcPr>
            <w:tcW w:w="9011" w:type="dxa"/>
            <w:tcBorders>
              <w:top w:val="single" w:sz="6" w:space="0" w:color="auto"/>
              <w:bottom w:val="single" w:sz="6" w:space="0" w:color="auto"/>
            </w:tcBorders>
          </w:tcPr>
          <w:p w:rsidR="00876695" w:rsidRPr="00D976A7" w:rsidRDefault="00876695" w:rsidP="00C9472B">
            <w:pPr>
              <w:spacing w:after="120"/>
              <w:rPr>
                <w:b/>
                <w:color w:val="000000"/>
              </w:rPr>
            </w:pPr>
            <w:r w:rsidRPr="00D976A7">
              <w:rPr>
                <w:b/>
                <w:color w:val="000000"/>
              </w:rPr>
              <w:t>Document</w:t>
            </w:r>
          </w:p>
        </w:tc>
      </w:tr>
      <w:tr w:rsidR="00876695" w:rsidRPr="00DC43A9" w:rsidTr="00C9472B">
        <w:trPr>
          <w:cantSplit/>
        </w:trPr>
        <w:tc>
          <w:tcPr>
            <w:tcW w:w="709" w:type="dxa"/>
            <w:tcBorders>
              <w:top w:val="nil"/>
            </w:tcBorders>
          </w:tcPr>
          <w:p w:rsidR="00876695" w:rsidRPr="004365FA" w:rsidRDefault="00876695" w:rsidP="00C9472B">
            <w:pPr>
              <w:spacing w:after="120"/>
              <w:jc w:val="center"/>
              <w:rPr>
                <w:color w:val="000000"/>
              </w:rPr>
            </w:pPr>
            <w:bookmarkStart w:id="71" w:name="_Hlt9064128"/>
            <w:bookmarkStart w:id="72" w:name="Ref1"/>
            <w:bookmarkEnd w:id="71"/>
            <w:r w:rsidRPr="004365FA">
              <w:rPr>
                <w:color w:val="000000"/>
              </w:rPr>
              <w:t>[1]</w:t>
            </w:r>
            <w:bookmarkEnd w:id="72"/>
          </w:p>
        </w:tc>
        <w:tc>
          <w:tcPr>
            <w:tcW w:w="9011" w:type="dxa"/>
            <w:tcBorders>
              <w:top w:val="nil"/>
            </w:tcBorders>
          </w:tcPr>
          <w:p w:rsidR="00876695" w:rsidRPr="00F220A8" w:rsidRDefault="00C2567E" w:rsidP="00F77D38">
            <w:pPr>
              <w:spacing w:after="120"/>
              <w:rPr>
                <w:color w:val="000000"/>
                <w:sz w:val="18"/>
                <w:lang w:val="en-US" w:eastAsia="zh-CN"/>
              </w:rPr>
            </w:pPr>
            <w:r>
              <w:rPr>
                <w:color w:val="000000"/>
                <w:sz w:val="18"/>
                <w:lang w:val="en-US"/>
              </w:rPr>
              <w:t>[RS017]</w:t>
            </w:r>
            <w:r w:rsidR="00876695" w:rsidRPr="00874181">
              <w:rPr>
                <w:color w:val="000000"/>
                <w:sz w:val="18"/>
                <w:lang w:val="en-US"/>
              </w:rPr>
              <w:t>MVMeasurement Subsystem Requirements Specification</w:t>
            </w:r>
          </w:p>
        </w:tc>
      </w:tr>
      <w:tr w:rsidR="00876695" w:rsidRPr="00DC43A9" w:rsidTr="00C9472B">
        <w:trPr>
          <w:cantSplit/>
        </w:trPr>
        <w:tc>
          <w:tcPr>
            <w:tcW w:w="709" w:type="dxa"/>
          </w:tcPr>
          <w:p w:rsidR="00876695" w:rsidRPr="00874181" w:rsidRDefault="00876695" w:rsidP="00C9472B">
            <w:pPr>
              <w:spacing w:after="120"/>
              <w:jc w:val="center"/>
              <w:rPr>
                <w:color w:val="000000"/>
                <w:lang w:val="en-US"/>
              </w:rPr>
            </w:pPr>
            <w:bookmarkStart w:id="73" w:name="_Hlt55292881"/>
            <w:bookmarkStart w:id="74" w:name="_Hlt66070479"/>
            <w:bookmarkEnd w:id="73"/>
            <w:bookmarkEnd w:id="74"/>
            <w:r w:rsidRPr="004365FA">
              <w:rPr>
                <w:color w:val="000000"/>
              </w:rPr>
              <w:t>[</w:t>
            </w:r>
            <w:r>
              <w:rPr>
                <w:color w:val="000000"/>
                <w:lang w:eastAsia="zh-CN"/>
              </w:rPr>
              <w:t>2</w:t>
            </w:r>
            <w:r w:rsidRPr="004365FA">
              <w:rPr>
                <w:color w:val="000000"/>
              </w:rPr>
              <w:t>]</w:t>
            </w:r>
          </w:p>
        </w:tc>
        <w:tc>
          <w:tcPr>
            <w:tcW w:w="9011" w:type="dxa"/>
          </w:tcPr>
          <w:p w:rsidR="00876695" w:rsidRPr="00874181" w:rsidRDefault="00876695" w:rsidP="00DF63F2">
            <w:pPr>
              <w:spacing w:after="120"/>
              <w:rPr>
                <w:color w:val="000000"/>
                <w:sz w:val="18"/>
                <w:lang w:val="en-US" w:eastAsia="zh-CN"/>
              </w:rPr>
            </w:pPr>
            <w:r>
              <w:rPr>
                <w:color w:val="000000"/>
                <w:sz w:val="18"/>
                <w:lang w:val="en-US" w:eastAsia="zh-CN"/>
              </w:rPr>
              <w:t>P</w:t>
            </w:r>
            <w:r w:rsidR="00C2567E">
              <w:rPr>
                <w:color w:val="000000"/>
                <w:sz w:val="18"/>
                <w:lang w:val="en-US" w:eastAsia="zh-CN"/>
              </w:rPr>
              <w:t>roperties of water and steam</w:t>
            </w:r>
            <w:r w:rsidR="00DF63F2">
              <w:rPr>
                <w:color w:val="000000"/>
                <w:sz w:val="18"/>
                <w:lang w:val="en-US" w:eastAsia="zh-CN"/>
              </w:rPr>
              <w:t xml:space="preserve">, W.Wagner, </w:t>
            </w:r>
            <w:r>
              <w:rPr>
                <w:color w:val="000000"/>
                <w:sz w:val="18"/>
                <w:lang w:val="en-US" w:eastAsia="zh-CN"/>
              </w:rPr>
              <w:t>A.Kruse</w:t>
            </w:r>
            <w:r w:rsidR="00C2567E">
              <w:rPr>
                <w:color w:val="000000"/>
                <w:sz w:val="18"/>
                <w:lang w:val="en-US" w:eastAsia="zh-CN"/>
              </w:rPr>
              <w:t>, 1998.</w:t>
            </w:r>
          </w:p>
        </w:tc>
      </w:tr>
      <w:tr w:rsidR="00876695" w:rsidRPr="00DC43A9" w:rsidTr="00C9472B">
        <w:trPr>
          <w:cantSplit/>
        </w:trPr>
        <w:tc>
          <w:tcPr>
            <w:tcW w:w="709" w:type="dxa"/>
            <w:tcBorders>
              <w:bottom w:val="single" w:sz="6" w:space="0" w:color="auto"/>
            </w:tcBorders>
          </w:tcPr>
          <w:p w:rsidR="00876695" w:rsidRPr="00874181" w:rsidRDefault="00876695" w:rsidP="00C9472B">
            <w:pPr>
              <w:spacing w:after="120"/>
              <w:jc w:val="center"/>
              <w:rPr>
                <w:color w:val="000000"/>
                <w:lang w:val="en-US"/>
              </w:rPr>
            </w:pPr>
          </w:p>
        </w:tc>
        <w:tc>
          <w:tcPr>
            <w:tcW w:w="9011" w:type="dxa"/>
            <w:tcBorders>
              <w:bottom w:val="single" w:sz="6" w:space="0" w:color="auto"/>
            </w:tcBorders>
          </w:tcPr>
          <w:p w:rsidR="00876695" w:rsidRPr="007C7ABE" w:rsidRDefault="00876695" w:rsidP="00C9472B">
            <w:pPr>
              <w:spacing w:after="120"/>
              <w:rPr>
                <w:color w:val="000000"/>
                <w:sz w:val="18"/>
                <w:lang w:val="en-US"/>
              </w:rPr>
            </w:pPr>
          </w:p>
        </w:tc>
      </w:tr>
    </w:tbl>
    <w:p w:rsidR="00876695" w:rsidRPr="00DF63F2" w:rsidRDefault="00876695" w:rsidP="004E02AE">
      <w:pPr>
        <w:tabs>
          <w:tab w:val="center" w:pos="4962"/>
          <w:tab w:val="right" w:pos="9781"/>
        </w:tabs>
        <w:suppressAutoHyphens/>
        <w:rPr>
          <w:color w:val="000000"/>
        </w:rPr>
      </w:pPr>
    </w:p>
    <w:p w:rsidR="00876695" w:rsidRPr="00874181" w:rsidRDefault="00876695" w:rsidP="004E02AE">
      <w:pPr>
        <w:tabs>
          <w:tab w:val="center" w:pos="4962"/>
          <w:tab w:val="right" w:pos="9781"/>
        </w:tabs>
        <w:suppressAutoHyphens/>
        <w:rPr>
          <w:color w:val="000000"/>
          <w:lang w:val="en-US"/>
        </w:rPr>
      </w:pPr>
    </w:p>
    <w:p w:rsidR="00876695" w:rsidRPr="004365FA" w:rsidRDefault="00876695" w:rsidP="004E02AE">
      <w:pPr>
        <w:pStyle w:val="AppendixHeading"/>
        <w:rPr>
          <w:color w:val="000000"/>
        </w:rPr>
      </w:pPr>
      <w:bookmarkStart w:id="75" w:name="_Toc261866529"/>
      <w:bookmarkStart w:id="76" w:name="_Toc427913475"/>
      <w:r w:rsidRPr="004365FA">
        <w:rPr>
          <w:color w:val="000000"/>
        </w:rPr>
        <w:t>Revision History</w:t>
      </w:r>
      <w:bookmarkEnd w:id="75"/>
      <w:bookmarkEnd w:id="76"/>
    </w:p>
    <w:tbl>
      <w:tblPr>
        <w:tblW w:w="9677" w:type="dxa"/>
        <w:tblInd w:w="113" w:type="dxa"/>
        <w:tblLayout w:type="fixed"/>
        <w:tblCellMar>
          <w:left w:w="70" w:type="dxa"/>
          <w:right w:w="70" w:type="dxa"/>
        </w:tblCellMar>
        <w:tblLook w:val="0000" w:firstRow="0" w:lastRow="0" w:firstColumn="0" w:lastColumn="0" w:noHBand="0" w:noVBand="0"/>
      </w:tblPr>
      <w:tblGrid>
        <w:gridCol w:w="680"/>
        <w:gridCol w:w="5577"/>
        <w:gridCol w:w="2064"/>
        <w:gridCol w:w="1356"/>
      </w:tblGrid>
      <w:tr w:rsidR="00876695" w:rsidRPr="004365FA" w:rsidTr="00C9472B">
        <w:trPr>
          <w:cantSplit/>
          <w:trHeight w:hRule="exact" w:val="328"/>
        </w:trPr>
        <w:tc>
          <w:tcPr>
            <w:tcW w:w="680" w:type="dxa"/>
            <w:tcBorders>
              <w:top w:val="single" w:sz="4" w:space="0" w:color="auto"/>
              <w:left w:val="single" w:sz="4" w:space="0" w:color="auto"/>
              <w:bottom w:val="single" w:sz="6" w:space="0" w:color="auto"/>
              <w:right w:val="single" w:sz="6" w:space="0" w:color="auto"/>
            </w:tcBorders>
          </w:tcPr>
          <w:p w:rsidR="00876695" w:rsidRPr="004365FA" w:rsidRDefault="00876695" w:rsidP="00C9472B">
            <w:pPr>
              <w:rPr>
                <w:b/>
                <w:color w:val="000000"/>
              </w:rPr>
            </w:pPr>
            <w:r w:rsidRPr="004365FA">
              <w:rPr>
                <w:b/>
                <w:color w:val="000000"/>
              </w:rPr>
              <w:t>Rev.</w:t>
            </w:r>
          </w:p>
        </w:tc>
        <w:tc>
          <w:tcPr>
            <w:tcW w:w="5577" w:type="dxa"/>
            <w:tcBorders>
              <w:top w:val="single" w:sz="4" w:space="0" w:color="auto"/>
              <w:bottom w:val="single" w:sz="6" w:space="0" w:color="auto"/>
              <w:right w:val="single" w:sz="6" w:space="0" w:color="auto"/>
            </w:tcBorders>
          </w:tcPr>
          <w:p w:rsidR="00876695" w:rsidRPr="004365FA" w:rsidRDefault="00876695" w:rsidP="00C9472B">
            <w:pPr>
              <w:rPr>
                <w:b/>
                <w:color w:val="000000"/>
              </w:rPr>
            </w:pPr>
            <w:r w:rsidRPr="004365FA">
              <w:rPr>
                <w:b/>
                <w:color w:val="000000"/>
              </w:rPr>
              <w:t>Description of Version/Changes</w:t>
            </w:r>
          </w:p>
        </w:tc>
        <w:tc>
          <w:tcPr>
            <w:tcW w:w="2064" w:type="dxa"/>
            <w:tcBorders>
              <w:top w:val="single" w:sz="4" w:space="0" w:color="auto"/>
              <w:bottom w:val="single" w:sz="6" w:space="0" w:color="auto"/>
            </w:tcBorders>
          </w:tcPr>
          <w:p w:rsidR="00876695" w:rsidRPr="004365FA" w:rsidRDefault="00876695" w:rsidP="00C9472B">
            <w:pPr>
              <w:rPr>
                <w:b/>
                <w:color w:val="000000"/>
              </w:rPr>
            </w:pPr>
            <w:r w:rsidRPr="004365FA">
              <w:rPr>
                <w:b/>
                <w:color w:val="000000"/>
              </w:rPr>
              <w:t>Primary Author(s)</w:t>
            </w:r>
          </w:p>
        </w:tc>
        <w:tc>
          <w:tcPr>
            <w:tcW w:w="1356" w:type="dxa"/>
            <w:tcBorders>
              <w:top w:val="single" w:sz="4" w:space="0" w:color="auto"/>
              <w:left w:val="single" w:sz="6" w:space="0" w:color="auto"/>
              <w:bottom w:val="single" w:sz="6" w:space="0" w:color="auto"/>
              <w:right w:val="single" w:sz="4" w:space="0" w:color="auto"/>
            </w:tcBorders>
          </w:tcPr>
          <w:p w:rsidR="00876695" w:rsidRPr="004365FA" w:rsidRDefault="00876695" w:rsidP="00C9472B">
            <w:pPr>
              <w:rPr>
                <w:b/>
                <w:color w:val="000000"/>
              </w:rPr>
            </w:pPr>
            <w:r w:rsidRPr="004365FA">
              <w:rPr>
                <w:b/>
                <w:color w:val="000000"/>
              </w:rPr>
              <w:t>Date</w:t>
            </w:r>
          </w:p>
        </w:tc>
      </w:tr>
      <w:tr w:rsidR="00876695" w:rsidRPr="004365FA" w:rsidTr="00CB676A">
        <w:trPr>
          <w:cantSplit/>
        </w:trPr>
        <w:tc>
          <w:tcPr>
            <w:tcW w:w="680" w:type="dxa"/>
            <w:tcBorders>
              <w:left w:val="single" w:sz="4" w:space="0" w:color="auto"/>
              <w:right w:val="single" w:sz="6" w:space="0" w:color="auto"/>
            </w:tcBorders>
          </w:tcPr>
          <w:p w:rsidR="00876695" w:rsidRPr="00286EFC" w:rsidRDefault="00876695" w:rsidP="00CB676A">
            <w:r>
              <w:t>0.1</w:t>
            </w:r>
          </w:p>
        </w:tc>
        <w:tc>
          <w:tcPr>
            <w:tcW w:w="5577" w:type="dxa"/>
            <w:tcBorders>
              <w:right w:val="single" w:sz="6" w:space="0" w:color="auto"/>
            </w:tcBorders>
          </w:tcPr>
          <w:p w:rsidR="00876695" w:rsidRPr="00286EFC" w:rsidRDefault="00876695" w:rsidP="00F77D38">
            <w:pPr>
              <w:rPr>
                <w:lang w:eastAsia="zh-CN"/>
              </w:rPr>
            </w:pPr>
            <w:r>
              <w:t>Initial revision.</w:t>
            </w:r>
          </w:p>
        </w:tc>
        <w:tc>
          <w:tcPr>
            <w:tcW w:w="2064" w:type="dxa"/>
          </w:tcPr>
          <w:p w:rsidR="00876695" w:rsidRPr="00FB20C6" w:rsidRDefault="00106D63" w:rsidP="00106D63">
            <w:pPr>
              <w:rPr>
                <w:lang w:eastAsia="zh-CN"/>
              </w:rPr>
            </w:pPr>
            <w:r>
              <w:rPr>
                <w:rFonts w:hint="eastAsia"/>
                <w:lang w:eastAsia="zh-CN"/>
              </w:rPr>
              <w:t>Z</w:t>
            </w:r>
            <w:r w:rsidR="00876695">
              <w:rPr>
                <w:lang w:eastAsia="zh-CN"/>
              </w:rPr>
              <w:t xml:space="preserve">uochen </w:t>
            </w:r>
            <w:r>
              <w:rPr>
                <w:rFonts w:hint="eastAsia"/>
                <w:lang w:eastAsia="zh-CN"/>
              </w:rPr>
              <w:t>W</w:t>
            </w:r>
            <w:r w:rsidR="00876695">
              <w:rPr>
                <w:lang w:eastAsia="zh-CN"/>
              </w:rPr>
              <w:t>ang</w:t>
            </w:r>
          </w:p>
        </w:tc>
        <w:tc>
          <w:tcPr>
            <w:tcW w:w="1356" w:type="dxa"/>
            <w:tcBorders>
              <w:left w:val="single" w:sz="6" w:space="0" w:color="auto"/>
              <w:right w:val="single" w:sz="4" w:space="0" w:color="auto"/>
            </w:tcBorders>
          </w:tcPr>
          <w:p w:rsidR="00876695" w:rsidRPr="00286EFC" w:rsidRDefault="00876695" w:rsidP="00C77546">
            <w:pPr>
              <w:rPr>
                <w:lang w:eastAsia="zh-CN"/>
              </w:rPr>
            </w:pPr>
            <w:r>
              <w:rPr>
                <w:lang w:eastAsia="zh-CN"/>
              </w:rPr>
              <w:t>2013-0</w:t>
            </w:r>
            <w:r w:rsidR="00C77546">
              <w:rPr>
                <w:rFonts w:hint="eastAsia"/>
                <w:lang w:eastAsia="zh-CN"/>
              </w:rPr>
              <w:t>5</w:t>
            </w:r>
            <w:r>
              <w:rPr>
                <w:lang w:eastAsia="zh-CN"/>
              </w:rPr>
              <w:t>-21</w:t>
            </w:r>
          </w:p>
        </w:tc>
      </w:tr>
      <w:tr w:rsidR="00876695" w:rsidRPr="000E5AED" w:rsidTr="00CB676A">
        <w:trPr>
          <w:cantSplit/>
        </w:trPr>
        <w:tc>
          <w:tcPr>
            <w:tcW w:w="680" w:type="dxa"/>
            <w:tcBorders>
              <w:left w:val="single" w:sz="4" w:space="0" w:color="auto"/>
              <w:right w:val="single" w:sz="6" w:space="0" w:color="auto"/>
            </w:tcBorders>
          </w:tcPr>
          <w:p w:rsidR="00876695" w:rsidRPr="00286EFC" w:rsidRDefault="0090797D" w:rsidP="00CB676A">
            <w:r>
              <w:t>0.2</w:t>
            </w:r>
          </w:p>
        </w:tc>
        <w:tc>
          <w:tcPr>
            <w:tcW w:w="5577" w:type="dxa"/>
            <w:tcBorders>
              <w:right w:val="single" w:sz="6" w:space="0" w:color="auto"/>
            </w:tcBorders>
          </w:tcPr>
          <w:p w:rsidR="00876695" w:rsidRPr="000E5AED" w:rsidRDefault="0090797D" w:rsidP="00CB676A">
            <w:pPr>
              <w:rPr>
                <w:lang w:val="en-US" w:eastAsia="zh-CN"/>
              </w:rPr>
            </w:pPr>
            <w:r>
              <w:rPr>
                <w:lang w:val="en-US" w:eastAsia="zh-CN"/>
              </w:rPr>
              <w:t>Change Gas Power calculation and Steam Power Calculation</w:t>
            </w:r>
          </w:p>
        </w:tc>
        <w:tc>
          <w:tcPr>
            <w:tcW w:w="2064" w:type="dxa"/>
          </w:tcPr>
          <w:p w:rsidR="00876695" w:rsidRPr="00FB20C6" w:rsidRDefault="0090797D" w:rsidP="00CB676A">
            <w:r>
              <w:rPr>
                <w:rFonts w:hint="eastAsia"/>
                <w:lang w:eastAsia="zh-CN"/>
              </w:rPr>
              <w:t>Z</w:t>
            </w:r>
            <w:r>
              <w:rPr>
                <w:lang w:eastAsia="zh-CN"/>
              </w:rPr>
              <w:t xml:space="preserve">uochen </w:t>
            </w:r>
            <w:r>
              <w:rPr>
                <w:rFonts w:hint="eastAsia"/>
                <w:lang w:eastAsia="zh-CN"/>
              </w:rPr>
              <w:t>W</w:t>
            </w:r>
            <w:r>
              <w:rPr>
                <w:lang w:eastAsia="zh-CN"/>
              </w:rPr>
              <w:t>ang</w:t>
            </w:r>
          </w:p>
        </w:tc>
        <w:tc>
          <w:tcPr>
            <w:tcW w:w="1356" w:type="dxa"/>
            <w:tcBorders>
              <w:left w:val="single" w:sz="6" w:space="0" w:color="auto"/>
              <w:right w:val="single" w:sz="4" w:space="0" w:color="auto"/>
            </w:tcBorders>
          </w:tcPr>
          <w:p w:rsidR="00876695" w:rsidRPr="00FB20C6" w:rsidRDefault="0090797D" w:rsidP="00FB20C6">
            <w:r>
              <w:t>2014-01-08</w:t>
            </w:r>
          </w:p>
        </w:tc>
      </w:tr>
      <w:tr w:rsidR="007C1469" w:rsidRPr="000E5AED" w:rsidTr="00CB676A">
        <w:trPr>
          <w:cantSplit/>
        </w:trPr>
        <w:tc>
          <w:tcPr>
            <w:tcW w:w="680" w:type="dxa"/>
            <w:tcBorders>
              <w:left w:val="single" w:sz="4" w:space="0" w:color="auto"/>
              <w:right w:val="single" w:sz="6" w:space="0" w:color="auto"/>
            </w:tcBorders>
          </w:tcPr>
          <w:p w:rsidR="007C1469" w:rsidRPr="000E5AED" w:rsidRDefault="007C1469" w:rsidP="007C1469">
            <w:pPr>
              <w:rPr>
                <w:lang w:val="en-US" w:eastAsia="zh-CN"/>
              </w:rPr>
            </w:pPr>
            <w:r>
              <w:rPr>
                <w:lang w:val="en-US" w:eastAsia="zh-CN"/>
              </w:rPr>
              <w:t>0.3</w:t>
            </w:r>
          </w:p>
        </w:tc>
        <w:tc>
          <w:tcPr>
            <w:tcW w:w="5577" w:type="dxa"/>
            <w:tcBorders>
              <w:right w:val="single" w:sz="6" w:space="0" w:color="auto"/>
            </w:tcBorders>
          </w:tcPr>
          <w:p w:rsidR="007C1469" w:rsidRPr="000E5AED" w:rsidRDefault="007C1469" w:rsidP="007C1469">
            <w:pPr>
              <w:rPr>
                <w:lang w:val="en-US" w:eastAsia="zh-CN"/>
              </w:rPr>
            </w:pPr>
            <w:r>
              <w:rPr>
                <w:lang w:val="en-US" w:eastAsia="zh-CN"/>
              </w:rPr>
              <w:t xml:space="preserve">Add Hot/water in steam power calculation. Change </w:t>
            </w:r>
            <w:r>
              <w:rPr>
                <w:lang w:val="en-GB" w:eastAsia="zh-CN"/>
              </w:rPr>
              <w:t>Steam power flow rate calculation selection strategy from regarding temperature input from AI or Hart bus</w:t>
            </w:r>
            <w:r>
              <w:rPr>
                <w:lang w:val="en-US" w:eastAsia="zh-CN"/>
              </w:rPr>
              <w:t xml:space="preserve"> to regarding </w:t>
            </w:r>
            <w:r>
              <w:rPr>
                <w:lang w:val="en-GB" w:eastAsia="zh-CN"/>
              </w:rPr>
              <w:t>the net energy</w:t>
            </w:r>
            <w:r>
              <w:rPr>
                <w:lang w:val="en-US" w:eastAsia="zh-CN"/>
              </w:rPr>
              <w:t xml:space="preserve"> </w:t>
            </w:r>
            <w:r w:rsidR="001A4A6A">
              <w:rPr>
                <w:lang w:val="en-US" w:eastAsia="zh-CN"/>
              </w:rPr>
              <w:t>selection of user</w:t>
            </w:r>
            <w:r>
              <w:rPr>
                <w:lang w:val="en-US" w:eastAsia="zh-CN"/>
              </w:rPr>
              <w:t>.</w:t>
            </w:r>
            <w:r w:rsidR="00DB1D51">
              <w:rPr>
                <w:lang w:val="en-US" w:eastAsia="zh-CN"/>
              </w:rPr>
              <w:t xml:space="preserve">  All changes are in chapter 3.3.3.2</w:t>
            </w:r>
          </w:p>
        </w:tc>
        <w:tc>
          <w:tcPr>
            <w:tcW w:w="2064" w:type="dxa"/>
          </w:tcPr>
          <w:p w:rsidR="007C1469" w:rsidRPr="00FB20C6" w:rsidRDefault="007C1469" w:rsidP="007C1469">
            <w:r>
              <w:rPr>
                <w:rFonts w:hint="eastAsia"/>
                <w:lang w:eastAsia="zh-CN"/>
              </w:rPr>
              <w:t>Z</w:t>
            </w:r>
            <w:r>
              <w:rPr>
                <w:lang w:eastAsia="zh-CN"/>
              </w:rPr>
              <w:t xml:space="preserve">uochen </w:t>
            </w:r>
            <w:r>
              <w:rPr>
                <w:rFonts w:hint="eastAsia"/>
                <w:lang w:eastAsia="zh-CN"/>
              </w:rPr>
              <w:t>W</w:t>
            </w:r>
            <w:r>
              <w:rPr>
                <w:lang w:eastAsia="zh-CN"/>
              </w:rPr>
              <w:t>ang</w:t>
            </w:r>
          </w:p>
        </w:tc>
        <w:tc>
          <w:tcPr>
            <w:tcW w:w="1356" w:type="dxa"/>
            <w:tcBorders>
              <w:left w:val="single" w:sz="6" w:space="0" w:color="auto"/>
              <w:right w:val="single" w:sz="4" w:space="0" w:color="auto"/>
            </w:tcBorders>
          </w:tcPr>
          <w:p w:rsidR="007C1469" w:rsidRPr="00FB20C6" w:rsidRDefault="007C1469" w:rsidP="007C1469">
            <w:r>
              <w:t>2015-06-26</w:t>
            </w:r>
          </w:p>
        </w:tc>
      </w:tr>
      <w:tr w:rsidR="007C1469" w:rsidRPr="004365FA" w:rsidTr="00CB676A">
        <w:trPr>
          <w:cantSplit/>
        </w:trPr>
        <w:tc>
          <w:tcPr>
            <w:tcW w:w="680" w:type="dxa"/>
            <w:tcBorders>
              <w:left w:val="single" w:sz="4" w:space="0" w:color="auto"/>
              <w:right w:val="single" w:sz="6" w:space="0" w:color="auto"/>
            </w:tcBorders>
          </w:tcPr>
          <w:p w:rsidR="007C1469" w:rsidRPr="00286EFC" w:rsidRDefault="007C1469" w:rsidP="007C1469"/>
        </w:tc>
        <w:tc>
          <w:tcPr>
            <w:tcW w:w="5577" w:type="dxa"/>
            <w:tcBorders>
              <w:right w:val="single" w:sz="6" w:space="0" w:color="auto"/>
            </w:tcBorders>
          </w:tcPr>
          <w:p w:rsidR="007C1469" w:rsidRPr="00286EFC" w:rsidRDefault="007C1469" w:rsidP="007C1469"/>
        </w:tc>
        <w:tc>
          <w:tcPr>
            <w:tcW w:w="2064" w:type="dxa"/>
          </w:tcPr>
          <w:p w:rsidR="007C1469" w:rsidRPr="00EC41CF" w:rsidRDefault="007C1469" w:rsidP="007C1469"/>
        </w:tc>
        <w:tc>
          <w:tcPr>
            <w:tcW w:w="1356" w:type="dxa"/>
            <w:tcBorders>
              <w:left w:val="single" w:sz="6" w:space="0" w:color="auto"/>
              <w:right w:val="single" w:sz="4" w:space="0" w:color="auto"/>
            </w:tcBorders>
          </w:tcPr>
          <w:p w:rsidR="007C1469" w:rsidRPr="00286EFC" w:rsidRDefault="007C1469" w:rsidP="007C1469"/>
        </w:tc>
      </w:tr>
    </w:tbl>
    <w:p w:rsidR="00876695" w:rsidRPr="007C1469" w:rsidRDefault="00876695"/>
    <w:p w:rsidR="00876695" w:rsidRPr="007C7ABE" w:rsidRDefault="00876695" w:rsidP="007C7ABE">
      <w:pPr>
        <w:rPr>
          <w:lang w:val="en-GB"/>
        </w:rPr>
      </w:pPr>
    </w:p>
    <w:p w:rsidR="00876695" w:rsidRPr="007C7ABE" w:rsidRDefault="00876695" w:rsidP="007C7ABE">
      <w:pPr>
        <w:rPr>
          <w:lang w:val="en-GB"/>
        </w:rPr>
      </w:pPr>
    </w:p>
    <w:p w:rsidR="00876695" w:rsidRPr="007C7ABE" w:rsidRDefault="00876695" w:rsidP="007C7ABE">
      <w:pPr>
        <w:rPr>
          <w:lang w:val="en-GB"/>
        </w:rPr>
      </w:pPr>
    </w:p>
    <w:p w:rsidR="00876695" w:rsidRPr="007C7ABE" w:rsidRDefault="00876695" w:rsidP="007C7ABE">
      <w:pPr>
        <w:rPr>
          <w:lang w:val="en-GB"/>
        </w:rPr>
      </w:pPr>
    </w:p>
    <w:p w:rsidR="00876695" w:rsidRPr="007C7ABE" w:rsidRDefault="00876695" w:rsidP="007C7ABE">
      <w:pPr>
        <w:rPr>
          <w:lang w:val="en-GB"/>
        </w:rPr>
      </w:pPr>
    </w:p>
    <w:p w:rsidR="00876695" w:rsidRPr="007C7ABE" w:rsidRDefault="00876695" w:rsidP="007C7ABE">
      <w:pPr>
        <w:rPr>
          <w:lang w:val="en-GB"/>
        </w:rPr>
      </w:pPr>
    </w:p>
    <w:p w:rsidR="00876695" w:rsidRPr="007C7ABE" w:rsidRDefault="00876695" w:rsidP="007C7ABE">
      <w:pPr>
        <w:rPr>
          <w:lang w:val="en-GB"/>
        </w:rPr>
      </w:pPr>
    </w:p>
    <w:p w:rsidR="00876695" w:rsidRPr="007C7ABE" w:rsidRDefault="00876695" w:rsidP="007C7ABE">
      <w:pPr>
        <w:rPr>
          <w:lang w:val="en-GB"/>
        </w:rPr>
      </w:pPr>
    </w:p>
    <w:p w:rsidR="00876695" w:rsidRPr="007C7ABE" w:rsidRDefault="00876695" w:rsidP="007C7ABE">
      <w:pPr>
        <w:rPr>
          <w:lang w:val="en-GB"/>
        </w:rPr>
      </w:pPr>
    </w:p>
    <w:p w:rsidR="00876695" w:rsidRDefault="00876695" w:rsidP="007C7ABE">
      <w:pPr>
        <w:rPr>
          <w:lang w:val="en-GB"/>
        </w:rPr>
      </w:pPr>
    </w:p>
    <w:p w:rsidR="00876695" w:rsidRPr="007C7ABE" w:rsidRDefault="00876695" w:rsidP="007C7ABE">
      <w:pPr>
        <w:tabs>
          <w:tab w:val="left" w:pos="8615"/>
        </w:tabs>
        <w:rPr>
          <w:lang w:val="en-GB"/>
        </w:rPr>
      </w:pPr>
      <w:r>
        <w:rPr>
          <w:lang w:val="en-GB"/>
        </w:rPr>
        <w:tab/>
      </w:r>
    </w:p>
    <w:sectPr w:rsidR="00876695" w:rsidRPr="007C7ABE" w:rsidSect="00C23A44">
      <w:headerReference w:type="default" r:id="rId233"/>
      <w:footerReference w:type="default" r:id="rId234"/>
      <w:pgSz w:w="11906" w:h="16838"/>
      <w:pgMar w:top="1440" w:right="1134" w:bottom="1440"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4B4" w:rsidRDefault="006414B4">
      <w:r>
        <w:separator/>
      </w:r>
    </w:p>
  </w:endnote>
  <w:endnote w:type="continuationSeparator" w:id="0">
    <w:p w:rsidR="006414B4" w:rsidRDefault="0064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ZapfDingbats">
    <w:altName w:val="Times New Roman"/>
    <w:panose1 w:val="00000000000000000000"/>
    <w:charset w:val="FF"/>
    <w:family w:val="roman"/>
    <w:notTrueType/>
    <w:pitch w:val="variable"/>
    <w:sig w:usb0="00000003" w:usb1="00000000" w:usb2="00000000" w:usb3="00000000" w:csb0="00000001" w:csb1="00000000"/>
  </w:font>
  <w:font w:name="ABB Logo">
    <w:panose1 w:val="000004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404" w:rsidRDefault="00994404">
    <w:pPr>
      <w:pStyle w:val="copyright1"/>
      <w:jc w:val="center"/>
      <w:rPr>
        <w:sz w:val="16"/>
      </w:rPr>
    </w:pPr>
  </w:p>
  <w:p w:rsidR="00994404" w:rsidRDefault="00994404" w:rsidP="009138AB">
    <w:pPr>
      <w:pStyle w:val="Footer"/>
      <w:jc w:val="center"/>
      <w:rPr>
        <w:lang w:val="en-US"/>
      </w:rPr>
    </w:pPr>
    <w:r>
      <w:rPr>
        <w:szCs w:val="20"/>
        <w:lang w:val="en-US"/>
      </w:rPr>
      <w:sym w:font="Symbol" w:char="F0E3"/>
    </w:r>
    <w:r>
      <w:rPr>
        <w:lang w:val="en-US"/>
      </w:rPr>
      <w:t xml:space="preserve"> </w:t>
    </w:r>
    <w:r>
      <w:rPr>
        <w:rFonts w:cs="Helv"/>
        <w:color w:val="000000"/>
        <w:szCs w:val="20"/>
        <w:lang w:val="en-US" w:eastAsia="zh-CN"/>
      </w:rPr>
      <w:t>ABB Engineering (</w:t>
    </w:r>
    <w:smartTag w:uri="urn:schemas-microsoft-com:office:smarttags" w:element="City">
      <w:smartTag w:uri="urn:schemas-microsoft-com:office:smarttags" w:element="place">
        <w:r>
          <w:rPr>
            <w:rFonts w:cs="Helv"/>
            <w:color w:val="000000"/>
            <w:szCs w:val="20"/>
            <w:lang w:val="en-US" w:eastAsia="zh-CN"/>
          </w:rPr>
          <w:t>Shanghai</w:t>
        </w:r>
      </w:smartTag>
    </w:smartTag>
    <w:r>
      <w:rPr>
        <w:rFonts w:cs="Helv"/>
        <w:color w:val="000000"/>
        <w:szCs w:val="20"/>
        <w:lang w:val="en-US" w:eastAsia="zh-CN"/>
      </w:rPr>
      <w:t>) Ltd.</w:t>
    </w:r>
    <w:r>
      <w:rPr>
        <w:lang w:val="en-US"/>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4B4" w:rsidRDefault="006414B4">
      <w:r>
        <w:separator/>
      </w:r>
    </w:p>
  </w:footnote>
  <w:footnote w:type="continuationSeparator" w:id="0">
    <w:p w:rsidR="006414B4" w:rsidRDefault="00641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Layout w:type="fixed"/>
      <w:tblCellMar>
        <w:left w:w="70" w:type="dxa"/>
        <w:right w:w="70" w:type="dxa"/>
      </w:tblCellMar>
      <w:tblLook w:val="0000" w:firstRow="0" w:lastRow="0" w:firstColumn="0" w:lastColumn="0" w:noHBand="0" w:noVBand="0"/>
    </w:tblPr>
    <w:tblGrid>
      <w:gridCol w:w="1701"/>
      <w:gridCol w:w="6104"/>
      <w:gridCol w:w="1899"/>
    </w:tblGrid>
    <w:tr w:rsidR="00994404">
      <w:trPr>
        <w:cantSplit/>
        <w:trHeight w:val="687"/>
      </w:trPr>
      <w:tc>
        <w:tcPr>
          <w:tcW w:w="1701" w:type="dxa"/>
          <w:tcBorders>
            <w:top w:val="single" w:sz="12" w:space="0" w:color="auto"/>
            <w:left w:val="single" w:sz="12" w:space="0" w:color="auto"/>
            <w:bottom w:val="single" w:sz="12" w:space="0" w:color="auto"/>
            <w:right w:val="single" w:sz="12" w:space="0" w:color="auto"/>
          </w:tcBorders>
        </w:tcPr>
        <w:p w:rsidR="00994404" w:rsidRDefault="00994404">
          <w:pPr>
            <w:pStyle w:val="Kopfli"/>
            <w:spacing w:before="120"/>
            <w:rPr>
              <w:rFonts w:ascii="ABB Logo" w:hAnsi="ABB Logo"/>
              <w:sz w:val="40"/>
            </w:rPr>
          </w:pPr>
          <w:r w:rsidRPr="00C23A44">
            <w:rPr>
              <w:lang w:val="en-GB"/>
            </w:rPr>
            <w:object w:dxaOrig="2184"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52.6pt;height:26.3pt" o:ole="" fillcolor="window">
                <v:fill o:detectmouseclick="t"/>
                <v:imagedata r:id="rId1" o:title=""/>
              </v:shape>
              <o:OLEObject Type="Embed" ProgID="Word.Picture.8" ShapeID="_x0000_i1152" DrawAspect="Content" ObjectID="_1501656066" r:id="rId2"/>
            </w:object>
          </w:r>
        </w:p>
      </w:tc>
      <w:tc>
        <w:tcPr>
          <w:tcW w:w="6104" w:type="dxa"/>
          <w:tcBorders>
            <w:top w:val="single" w:sz="12" w:space="0" w:color="auto"/>
            <w:bottom w:val="single" w:sz="12" w:space="0" w:color="auto"/>
            <w:right w:val="single" w:sz="12" w:space="0" w:color="auto"/>
          </w:tcBorders>
          <w:shd w:val="pct12" w:color="auto" w:fill="auto"/>
        </w:tcPr>
        <w:p w:rsidR="00994404" w:rsidRDefault="00994404" w:rsidP="004271F3">
          <w:pPr>
            <w:pStyle w:val="Kopfmi"/>
            <w:spacing w:before="0" w:after="0" w:line="240" w:lineRule="auto"/>
            <w:jc w:val="center"/>
            <w:rPr>
              <w:color w:val="FF0000"/>
              <w:lang w:val="en-GB"/>
            </w:rPr>
          </w:pPr>
          <w:r>
            <w:rPr>
              <w:color w:val="000000"/>
              <w:sz w:val="22"/>
              <w:lang w:val="en-US"/>
            </w:rPr>
            <w:br/>
            <w:t>Software Subsystem Design Description</w:t>
          </w:r>
          <w:r>
            <w:rPr>
              <w:color w:val="000000"/>
              <w:sz w:val="22"/>
              <w:lang w:val="en-US"/>
            </w:rPr>
            <w:br/>
          </w:r>
          <w:r>
            <w:rPr>
              <w:spacing w:val="-2"/>
              <w:sz w:val="22"/>
              <w:lang w:val="en-GB"/>
            </w:rPr>
            <w:t>&lt;</w:t>
          </w:r>
          <w:r>
            <w:rPr>
              <w:spacing w:val="-2"/>
              <w:sz w:val="22"/>
              <w:lang w:val="en-GB" w:eastAsia="zh-CN"/>
            </w:rPr>
            <w:t xml:space="preserve">MVMeasurement </w:t>
          </w:r>
          <w:r>
            <w:rPr>
              <w:spacing w:val="-2"/>
              <w:sz w:val="22"/>
              <w:lang w:val="en-GB"/>
            </w:rPr>
            <w:t>Subsystem&gt;</w:t>
          </w:r>
        </w:p>
      </w:tc>
      <w:tc>
        <w:tcPr>
          <w:tcW w:w="1899" w:type="dxa"/>
          <w:tcBorders>
            <w:top w:val="single" w:sz="12" w:space="0" w:color="auto"/>
            <w:bottom w:val="single" w:sz="12" w:space="0" w:color="auto"/>
            <w:right w:val="single" w:sz="12" w:space="0" w:color="auto"/>
          </w:tcBorders>
        </w:tcPr>
        <w:p w:rsidR="00994404" w:rsidRDefault="00994404">
          <w:pPr>
            <w:pStyle w:val="Kopfre"/>
            <w:spacing w:before="240" w:after="100" w:line="240" w:lineRule="auto"/>
            <w:jc w:val="center"/>
            <w:rPr>
              <w:color w:val="FF0000"/>
              <w:sz w:val="22"/>
              <w:lang w:val="en-US"/>
            </w:rPr>
          </w:pPr>
          <w:r>
            <w:rPr>
              <w:color w:val="000000"/>
              <w:sz w:val="22"/>
              <w:lang w:val="en-US"/>
            </w:rPr>
            <w:t>SSDD</w:t>
          </w:r>
        </w:p>
      </w:tc>
    </w:tr>
    <w:tr w:rsidR="00994404" w:rsidRPr="00DC43A9" w:rsidTr="000A5C66">
      <w:trPr>
        <w:cantSplit/>
        <w:trHeight w:hRule="exact" w:val="560"/>
      </w:trPr>
      <w:tc>
        <w:tcPr>
          <w:tcW w:w="9704" w:type="dxa"/>
          <w:gridSpan w:val="3"/>
          <w:tcBorders>
            <w:top w:val="single" w:sz="12" w:space="0" w:color="auto"/>
            <w:left w:val="single" w:sz="12" w:space="0" w:color="auto"/>
            <w:bottom w:val="single" w:sz="12" w:space="0" w:color="auto"/>
            <w:right w:val="single" w:sz="12" w:space="0" w:color="auto"/>
          </w:tcBorders>
        </w:tcPr>
        <w:p w:rsidR="00994404" w:rsidRDefault="00994404">
          <w:pPr>
            <w:pStyle w:val="Kopfzeil1"/>
            <w:rPr>
              <w:lang w:val="en-US"/>
            </w:rPr>
          </w:pPr>
          <w:r>
            <w:rPr>
              <w:lang w:val="en-US"/>
            </w:rPr>
            <w:tab/>
            <w:t>Responsibility:</w:t>
          </w:r>
          <w:r>
            <w:rPr>
              <w:lang w:val="en-US"/>
            </w:rPr>
            <w:tab/>
            <w:t>Date:</w:t>
          </w:r>
          <w:r>
            <w:rPr>
              <w:lang w:val="en-US"/>
            </w:rPr>
            <w:tab/>
            <w:t>Language:</w:t>
          </w:r>
          <w:r>
            <w:rPr>
              <w:lang w:val="en-US"/>
            </w:rPr>
            <w:tab/>
            <w:t>Filing system :</w:t>
          </w:r>
          <w:r>
            <w:rPr>
              <w:lang w:val="en-US"/>
            </w:rPr>
            <w:tab/>
            <w:t>Revision                 Page:</w:t>
          </w:r>
        </w:p>
        <w:p w:rsidR="00994404" w:rsidRPr="00B03751" w:rsidRDefault="00994404" w:rsidP="002A3B9E">
          <w:pPr>
            <w:pStyle w:val="Kopfzeil1A"/>
            <w:rPr>
              <w:b/>
              <w:sz w:val="16"/>
              <w:lang w:val="sv-SE"/>
            </w:rPr>
          </w:pPr>
          <w:r>
            <w:rPr>
              <w:lang w:val="en-US"/>
            </w:rPr>
            <w:tab/>
          </w:r>
          <w:r w:rsidRPr="00B03751">
            <w:rPr>
              <w:b/>
              <w:sz w:val="16"/>
              <w:lang w:val="sv-SE"/>
            </w:rPr>
            <w:t>PAMP R&amp;D Shanghai</w:t>
          </w:r>
          <w:r w:rsidRPr="00B03751">
            <w:rPr>
              <w:b/>
              <w:sz w:val="16"/>
              <w:lang w:val="sv-SE"/>
            </w:rPr>
            <w:tab/>
            <w:t xml:space="preserve"> </w:t>
          </w:r>
          <w:r>
            <w:rPr>
              <w:b/>
              <w:sz w:val="16"/>
              <w:lang w:val="sv-SE" w:eastAsia="zh-CN"/>
            </w:rPr>
            <w:t>2015</w:t>
          </w:r>
          <w:r w:rsidRPr="00B03751">
            <w:rPr>
              <w:b/>
              <w:sz w:val="16"/>
              <w:lang w:val="sv-SE"/>
            </w:rPr>
            <w:t>-</w:t>
          </w:r>
          <w:r>
            <w:rPr>
              <w:b/>
              <w:sz w:val="16"/>
              <w:lang w:val="sv-SE" w:eastAsia="zh-CN"/>
            </w:rPr>
            <w:t>06</w:t>
          </w:r>
          <w:r w:rsidRPr="00B03751">
            <w:rPr>
              <w:b/>
              <w:sz w:val="16"/>
              <w:lang w:val="sv-SE"/>
            </w:rPr>
            <w:t>-</w:t>
          </w:r>
          <w:r>
            <w:rPr>
              <w:b/>
              <w:sz w:val="16"/>
              <w:lang w:val="sv-SE" w:eastAsia="zh-CN"/>
            </w:rPr>
            <w:t>26</w:t>
          </w:r>
          <w:r>
            <w:rPr>
              <w:b/>
              <w:sz w:val="16"/>
              <w:lang w:val="sv-SE"/>
            </w:rPr>
            <w:tab/>
            <w:t xml:space="preserve">en </w:t>
          </w:r>
          <w:r>
            <w:rPr>
              <w:b/>
              <w:sz w:val="16"/>
              <w:lang w:val="sv-SE"/>
            </w:rPr>
            <w:tab/>
          </w:r>
          <w:r>
            <w:rPr>
              <w:b/>
              <w:sz w:val="16"/>
              <w:lang w:val="sv-SE"/>
            </w:rPr>
            <w:tab/>
            <w:t>0.3</w:t>
          </w:r>
          <w:r w:rsidRPr="00B03751">
            <w:rPr>
              <w:b/>
              <w:sz w:val="16"/>
              <w:lang w:val="sv-SE" w:eastAsia="zh-CN"/>
            </w:rPr>
            <w:t xml:space="preserve">          </w:t>
          </w:r>
          <w:r w:rsidRPr="00B03751">
            <w:rPr>
              <w:b/>
              <w:sz w:val="16"/>
              <w:lang w:val="sv-SE"/>
            </w:rPr>
            <w:t xml:space="preserve">       </w:t>
          </w:r>
          <w:r w:rsidRPr="00B03751">
            <w:rPr>
              <w:b/>
              <w:sz w:val="16"/>
              <w:lang w:val="sv-SE"/>
            </w:rPr>
            <w:fldChar w:fldCharType="begin"/>
          </w:r>
          <w:r w:rsidRPr="00B03751">
            <w:rPr>
              <w:b/>
              <w:sz w:val="16"/>
              <w:lang w:val="sv-SE"/>
            </w:rPr>
            <w:instrText>PAGE</w:instrText>
          </w:r>
          <w:r w:rsidRPr="00B03751">
            <w:rPr>
              <w:b/>
              <w:sz w:val="16"/>
              <w:lang w:val="sv-SE"/>
            </w:rPr>
            <w:fldChar w:fldCharType="separate"/>
          </w:r>
          <w:r w:rsidR="00E92FFD">
            <w:rPr>
              <w:b/>
              <w:noProof/>
              <w:sz w:val="16"/>
              <w:lang w:val="sv-SE"/>
            </w:rPr>
            <w:t>15</w:t>
          </w:r>
          <w:r w:rsidRPr="00B03751">
            <w:rPr>
              <w:b/>
              <w:sz w:val="16"/>
              <w:lang w:val="sv-SE"/>
            </w:rPr>
            <w:fldChar w:fldCharType="end"/>
          </w:r>
          <w:r w:rsidRPr="00B03751">
            <w:rPr>
              <w:b/>
              <w:sz w:val="16"/>
              <w:lang w:val="sv-SE"/>
            </w:rPr>
            <w:t>/</w:t>
          </w:r>
          <w:r w:rsidRPr="00B03751">
            <w:rPr>
              <w:b/>
              <w:sz w:val="16"/>
              <w:lang w:val="sv-SE"/>
            </w:rPr>
            <w:fldChar w:fldCharType="begin"/>
          </w:r>
          <w:r w:rsidRPr="00B03751">
            <w:rPr>
              <w:b/>
              <w:sz w:val="16"/>
              <w:lang w:val="sv-SE"/>
            </w:rPr>
            <w:instrText>NUMPAGES</w:instrText>
          </w:r>
          <w:r w:rsidRPr="00B03751">
            <w:rPr>
              <w:b/>
              <w:sz w:val="16"/>
              <w:lang w:val="sv-SE"/>
            </w:rPr>
            <w:fldChar w:fldCharType="separate"/>
          </w:r>
          <w:r w:rsidR="00E92FFD">
            <w:rPr>
              <w:b/>
              <w:noProof/>
              <w:sz w:val="16"/>
              <w:lang w:val="sv-SE"/>
            </w:rPr>
            <w:t>27</w:t>
          </w:r>
          <w:r w:rsidRPr="00B03751">
            <w:rPr>
              <w:b/>
              <w:sz w:val="16"/>
              <w:lang w:val="sv-SE"/>
            </w:rPr>
            <w:fldChar w:fldCharType="end"/>
          </w:r>
        </w:p>
      </w:tc>
    </w:tr>
  </w:tbl>
  <w:p w:rsidR="00994404" w:rsidRDefault="0099440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655E"/>
    <w:multiLevelType w:val="hybridMultilevel"/>
    <w:tmpl w:val="3EE2EA94"/>
    <w:lvl w:ilvl="0" w:tplc="0409000F">
      <w:start w:val="1"/>
      <w:numFmt w:val="decimal"/>
      <w:lvlText w:val="%1."/>
      <w:lvlJc w:val="left"/>
      <w:pPr>
        <w:tabs>
          <w:tab w:val="num" w:pos="1128"/>
        </w:tabs>
        <w:ind w:left="1128" w:hanging="420"/>
      </w:pPr>
      <w:rPr>
        <w:rFonts w:cs="Times New Roman" w:hint="default"/>
      </w:rPr>
    </w:lvl>
    <w:lvl w:ilvl="1" w:tplc="04090019" w:tentative="1">
      <w:start w:val="1"/>
      <w:numFmt w:val="lowerLetter"/>
      <w:lvlText w:val="%2)"/>
      <w:lvlJc w:val="left"/>
      <w:pPr>
        <w:tabs>
          <w:tab w:val="num" w:pos="1128"/>
        </w:tabs>
        <w:ind w:left="1128" w:hanging="420"/>
      </w:pPr>
      <w:rPr>
        <w:rFonts w:cs="Times New Roman"/>
      </w:rPr>
    </w:lvl>
    <w:lvl w:ilvl="2" w:tplc="0409001B" w:tentative="1">
      <w:start w:val="1"/>
      <w:numFmt w:val="lowerRoman"/>
      <w:lvlText w:val="%3."/>
      <w:lvlJc w:val="right"/>
      <w:pPr>
        <w:tabs>
          <w:tab w:val="num" w:pos="1548"/>
        </w:tabs>
        <w:ind w:left="1548" w:hanging="420"/>
      </w:pPr>
      <w:rPr>
        <w:rFonts w:cs="Times New Roman"/>
      </w:rPr>
    </w:lvl>
    <w:lvl w:ilvl="3" w:tplc="0409000F" w:tentative="1">
      <w:start w:val="1"/>
      <w:numFmt w:val="decimal"/>
      <w:lvlText w:val="%4."/>
      <w:lvlJc w:val="left"/>
      <w:pPr>
        <w:tabs>
          <w:tab w:val="num" w:pos="1968"/>
        </w:tabs>
        <w:ind w:left="1968" w:hanging="420"/>
      </w:pPr>
      <w:rPr>
        <w:rFonts w:cs="Times New Roman"/>
      </w:rPr>
    </w:lvl>
    <w:lvl w:ilvl="4" w:tplc="04090019" w:tentative="1">
      <w:start w:val="1"/>
      <w:numFmt w:val="lowerLetter"/>
      <w:lvlText w:val="%5)"/>
      <w:lvlJc w:val="left"/>
      <w:pPr>
        <w:tabs>
          <w:tab w:val="num" w:pos="2388"/>
        </w:tabs>
        <w:ind w:left="2388" w:hanging="420"/>
      </w:pPr>
      <w:rPr>
        <w:rFonts w:cs="Times New Roman"/>
      </w:rPr>
    </w:lvl>
    <w:lvl w:ilvl="5" w:tplc="0409001B" w:tentative="1">
      <w:start w:val="1"/>
      <w:numFmt w:val="lowerRoman"/>
      <w:lvlText w:val="%6."/>
      <w:lvlJc w:val="right"/>
      <w:pPr>
        <w:tabs>
          <w:tab w:val="num" w:pos="2808"/>
        </w:tabs>
        <w:ind w:left="2808" w:hanging="420"/>
      </w:pPr>
      <w:rPr>
        <w:rFonts w:cs="Times New Roman"/>
      </w:rPr>
    </w:lvl>
    <w:lvl w:ilvl="6" w:tplc="0409000F" w:tentative="1">
      <w:start w:val="1"/>
      <w:numFmt w:val="decimal"/>
      <w:lvlText w:val="%7."/>
      <w:lvlJc w:val="left"/>
      <w:pPr>
        <w:tabs>
          <w:tab w:val="num" w:pos="3228"/>
        </w:tabs>
        <w:ind w:left="3228" w:hanging="420"/>
      </w:pPr>
      <w:rPr>
        <w:rFonts w:cs="Times New Roman"/>
      </w:rPr>
    </w:lvl>
    <w:lvl w:ilvl="7" w:tplc="04090019" w:tentative="1">
      <w:start w:val="1"/>
      <w:numFmt w:val="lowerLetter"/>
      <w:lvlText w:val="%8)"/>
      <w:lvlJc w:val="left"/>
      <w:pPr>
        <w:tabs>
          <w:tab w:val="num" w:pos="3648"/>
        </w:tabs>
        <w:ind w:left="3648" w:hanging="420"/>
      </w:pPr>
      <w:rPr>
        <w:rFonts w:cs="Times New Roman"/>
      </w:rPr>
    </w:lvl>
    <w:lvl w:ilvl="8" w:tplc="0409001B" w:tentative="1">
      <w:start w:val="1"/>
      <w:numFmt w:val="lowerRoman"/>
      <w:lvlText w:val="%9."/>
      <w:lvlJc w:val="right"/>
      <w:pPr>
        <w:tabs>
          <w:tab w:val="num" w:pos="4068"/>
        </w:tabs>
        <w:ind w:left="4068" w:hanging="420"/>
      </w:pPr>
      <w:rPr>
        <w:rFonts w:cs="Times New Roman"/>
      </w:rPr>
    </w:lvl>
  </w:abstractNum>
  <w:abstractNum w:abstractNumId="1" w15:restartNumberingAfterBreak="0">
    <w:nsid w:val="0C4E4E10"/>
    <w:multiLevelType w:val="hybridMultilevel"/>
    <w:tmpl w:val="1988D8C0"/>
    <w:lvl w:ilvl="0" w:tplc="828E2836">
      <w:start w:val="1"/>
      <w:numFmt w:val="bullet"/>
      <w:lvlText w:val=""/>
      <w:lvlJc w:val="left"/>
      <w:pPr>
        <w:tabs>
          <w:tab w:val="num" w:pos="257"/>
        </w:tabs>
        <w:ind w:left="313" w:hanging="113"/>
      </w:pPr>
      <w:rPr>
        <w:rFonts w:ascii="Wingdings" w:hAnsi="Wingdings" w:hint="default"/>
        <w:sz w:val="20"/>
      </w:rPr>
    </w:lvl>
    <w:lvl w:ilvl="1" w:tplc="04090003">
      <w:start w:val="1"/>
      <w:numFmt w:val="bullet"/>
      <w:lvlText w:val=""/>
      <w:lvlJc w:val="left"/>
      <w:pPr>
        <w:tabs>
          <w:tab w:val="num" w:pos="1040"/>
        </w:tabs>
        <w:ind w:left="1040" w:hanging="420"/>
      </w:pPr>
      <w:rPr>
        <w:rFonts w:ascii="Wingdings" w:hAnsi="Wingdings" w:hint="default"/>
      </w:rPr>
    </w:lvl>
    <w:lvl w:ilvl="2" w:tplc="04090005">
      <w:start w:val="1"/>
      <w:numFmt w:val="bullet"/>
      <w:lvlText w:val=""/>
      <w:lvlJc w:val="left"/>
      <w:pPr>
        <w:tabs>
          <w:tab w:val="num" w:pos="1460"/>
        </w:tabs>
        <w:ind w:left="1460" w:hanging="42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15:restartNumberingAfterBreak="0">
    <w:nsid w:val="0E7B3B05"/>
    <w:multiLevelType w:val="hybridMultilevel"/>
    <w:tmpl w:val="F2402378"/>
    <w:lvl w:ilvl="0" w:tplc="D45202A6">
      <w:start w:val="1"/>
      <w:numFmt w:val="bullet"/>
      <w:lvlText w:val=""/>
      <w:lvlJc w:val="left"/>
      <w:pPr>
        <w:tabs>
          <w:tab w:val="num" w:pos="420"/>
        </w:tabs>
        <w:ind w:left="420" w:hanging="420"/>
      </w:pPr>
      <w:rPr>
        <w:rFonts w:ascii="Wingdings" w:hAnsi="Wingdings" w:hint="default"/>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3763994"/>
    <w:multiLevelType w:val="hybridMultilevel"/>
    <w:tmpl w:val="A5F66402"/>
    <w:lvl w:ilvl="0" w:tplc="6680A03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14E11FD1"/>
    <w:multiLevelType w:val="hybridMultilevel"/>
    <w:tmpl w:val="1D12A370"/>
    <w:lvl w:ilvl="0" w:tplc="7B18E57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1A333AFF"/>
    <w:multiLevelType w:val="hybridMultilevel"/>
    <w:tmpl w:val="24EE2EC2"/>
    <w:lvl w:ilvl="0" w:tplc="5E52D536">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1FA65828"/>
    <w:multiLevelType w:val="hybridMultilevel"/>
    <w:tmpl w:val="80DACF1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236E62DB"/>
    <w:multiLevelType w:val="hybridMultilevel"/>
    <w:tmpl w:val="5AC833C4"/>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2CED3B42"/>
    <w:multiLevelType w:val="hybridMultilevel"/>
    <w:tmpl w:val="15C6CD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1505DBB"/>
    <w:multiLevelType w:val="hybridMultilevel"/>
    <w:tmpl w:val="B48E2F8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8671D16"/>
    <w:multiLevelType w:val="multilevel"/>
    <w:tmpl w:val="F326B78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15:restartNumberingAfterBreak="0">
    <w:nsid w:val="67184CEF"/>
    <w:multiLevelType w:val="hybridMultilevel"/>
    <w:tmpl w:val="53B8223E"/>
    <w:lvl w:ilvl="0" w:tplc="05EEEF60">
      <w:start w:val="1"/>
      <w:numFmt w:val="decimal"/>
      <w:lvlText w:val="%1."/>
      <w:lvlJc w:val="left"/>
      <w:pPr>
        <w:ind w:left="720" w:hanging="360"/>
      </w:pPr>
      <w:rPr>
        <w:rFonts w:cs="Times New Roman" w:hint="default"/>
        <w:b w:val="0"/>
        <w:color w:val="auto"/>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2" w15:restartNumberingAfterBreak="0">
    <w:nsid w:val="6B311550"/>
    <w:multiLevelType w:val="hybridMultilevel"/>
    <w:tmpl w:val="14C4EFE2"/>
    <w:lvl w:ilvl="0" w:tplc="6680A03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71422E33"/>
    <w:multiLevelType w:val="hybridMultilevel"/>
    <w:tmpl w:val="49B64C52"/>
    <w:lvl w:ilvl="0" w:tplc="A6B2A0B2">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15:restartNumberingAfterBreak="0">
    <w:nsid w:val="7BBF3090"/>
    <w:multiLevelType w:val="hybridMultilevel"/>
    <w:tmpl w:val="53B8223E"/>
    <w:lvl w:ilvl="0" w:tplc="05EEEF60">
      <w:start w:val="1"/>
      <w:numFmt w:val="decimal"/>
      <w:lvlText w:val="%1."/>
      <w:lvlJc w:val="left"/>
      <w:pPr>
        <w:ind w:left="720" w:hanging="360"/>
      </w:pPr>
      <w:rPr>
        <w:rFonts w:cs="Times New Roman" w:hint="default"/>
        <w:b w:val="0"/>
        <w:color w:val="auto"/>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5" w15:restartNumberingAfterBreak="0">
    <w:nsid w:val="7CDF4F22"/>
    <w:multiLevelType w:val="hybridMultilevel"/>
    <w:tmpl w:val="1242BE28"/>
    <w:lvl w:ilvl="0" w:tplc="5E52D53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4"/>
  </w:num>
  <w:num w:numId="6">
    <w:abstractNumId w:val="3"/>
  </w:num>
  <w:num w:numId="7">
    <w:abstractNumId w:val="12"/>
  </w:num>
  <w:num w:numId="8">
    <w:abstractNumId w:val="2"/>
  </w:num>
  <w:num w:numId="9">
    <w:abstractNumId w:val="10"/>
  </w:num>
  <w:num w:numId="10">
    <w:abstractNumId w:val="10"/>
  </w:num>
  <w:num w:numId="11">
    <w:abstractNumId w:val="8"/>
  </w:num>
  <w:num w:numId="12">
    <w:abstractNumId w:val="11"/>
  </w:num>
  <w:num w:numId="13">
    <w:abstractNumId w:val="4"/>
  </w:num>
  <w:num w:numId="14">
    <w:abstractNumId w:val="9"/>
  </w:num>
  <w:num w:numId="15">
    <w:abstractNumId w:val="13"/>
  </w:num>
  <w:num w:numId="16">
    <w:abstractNumId w:val="6"/>
  </w:num>
  <w:num w:numId="17">
    <w:abstractNumId w:val="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7"/>
  </w:num>
  <w:num w:numId="2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C5"/>
    <w:rsid w:val="00000F93"/>
    <w:rsid w:val="0000702E"/>
    <w:rsid w:val="00010E2E"/>
    <w:rsid w:val="00013AB1"/>
    <w:rsid w:val="00016878"/>
    <w:rsid w:val="000365D8"/>
    <w:rsid w:val="000407EF"/>
    <w:rsid w:val="000415E5"/>
    <w:rsid w:val="000510DE"/>
    <w:rsid w:val="00076B12"/>
    <w:rsid w:val="00091D08"/>
    <w:rsid w:val="00095FD9"/>
    <w:rsid w:val="00096268"/>
    <w:rsid w:val="000A0203"/>
    <w:rsid w:val="000A5C66"/>
    <w:rsid w:val="000B54A8"/>
    <w:rsid w:val="000B7FB2"/>
    <w:rsid w:val="000D06AC"/>
    <w:rsid w:val="000D6EAE"/>
    <w:rsid w:val="000E2E0B"/>
    <w:rsid w:val="000E5AED"/>
    <w:rsid w:val="000E5BD6"/>
    <w:rsid w:val="000F34F0"/>
    <w:rsid w:val="000F63DF"/>
    <w:rsid w:val="0010340F"/>
    <w:rsid w:val="0010482B"/>
    <w:rsid w:val="00106D63"/>
    <w:rsid w:val="001104ED"/>
    <w:rsid w:val="0011344D"/>
    <w:rsid w:val="00124F4C"/>
    <w:rsid w:val="00126458"/>
    <w:rsid w:val="001316F8"/>
    <w:rsid w:val="00131938"/>
    <w:rsid w:val="00136410"/>
    <w:rsid w:val="00140519"/>
    <w:rsid w:val="00145466"/>
    <w:rsid w:val="0015154C"/>
    <w:rsid w:val="00154E96"/>
    <w:rsid w:val="0015500E"/>
    <w:rsid w:val="00162E54"/>
    <w:rsid w:val="00167094"/>
    <w:rsid w:val="0017701B"/>
    <w:rsid w:val="001771A7"/>
    <w:rsid w:val="00183A8B"/>
    <w:rsid w:val="00193770"/>
    <w:rsid w:val="001A11F7"/>
    <w:rsid w:val="001A306F"/>
    <w:rsid w:val="001A4630"/>
    <w:rsid w:val="001A4A6A"/>
    <w:rsid w:val="001B1256"/>
    <w:rsid w:val="001B7304"/>
    <w:rsid w:val="001D38AF"/>
    <w:rsid w:val="001D5C41"/>
    <w:rsid w:val="001E0566"/>
    <w:rsid w:val="001E450D"/>
    <w:rsid w:val="002047FC"/>
    <w:rsid w:val="002065D8"/>
    <w:rsid w:val="002116CF"/>
    <w:rsid w:val="002157F9"/>
    <w:rsid w:val="00216E55"/>
    <w:rsid w:val="00220CC9"/>
    <w:rsid w:val="002213C9"/>
    <w:rsid w:val="002243C9"/>
    <w:rsid w:val="002541E3"/>
    <w:rsid w:val="00262D31"/>
    <w:rsid w:val="00270D76"/>
    <w:rsid w:val="00275D98"/>
    <w:rsid w:val="00284C82"/>
    <w:rsid w:val="00285A11"/>
    <w:rsid w:val="00286EFC"/>
    <w:rsid w:val="002906BD"/>
    <w:rsid w:val="002943E7"/>
    <w:rsid w:val="00294587"/>
    <w:rsid w:val="0029781F"/>
    <w:rsid w:val="002A3B9E"/>
    <w:rsid w:val="002A671D"/>
    <w:rsid w:val="002A7895"/>
    <w:rsid w:val="002B26A5"/>
    <w:rsid w:val="002B2C54"/>
    <w:rsid w:val="002C6A22"/>
    <w:rsid w:val="002C7603"/>
    <w:rsid w:val="002E4674"/>
    <w:rsid w:val="002F5632"/>
    <w:rsid w:val="003042E2"/>
    <w:rsid w:val="003064EF"/>
    <w:rsid w:val="00307CA1"/>
    <w:rsid w:val="00313A66"/>
    <w:rsid w:val="003157C5"/>
    <w:rsid w:val="00316AE9"/>
    <w:rsid w:val="0032122D"/>
    <w:rsid w:val="003270B1"/>
    <w:rsid w:val="00330F83"/>
    <w:rsid w:val="003400F9"/>
    <w:rsid w:val="00341EB5"/>
    <w:rsid w:val="00345DFC"/>
    <w:rsid w:val="0035757F"/>
    <w:rsid w:val="00367253"/>
    <w:rsid w:val="003706B5"/>
    <w:rsid w:val="00382B09"/>
    <w:rsid w:val="00384633"/>
    <w:rsid w:val="0038657F"/>
    <w:rsid w:val="00392E54"/>
    <w:rsid w:val="00395924"/>
    <w:rsid w:val="003A4AC8"/>
    <w:rsid w:val="003A700E"/>
    <w:rsid w:val="003B62D9"/>
    <w:rsid w:val="003C6291"/>
    <w:rsid w:val="003D0715"/>
    <w:rsid w:val="003D2583"/>
    <w:rsid w:val="003D62B2"/>
    <w:rsid w:val="003D7C0F"/>
    <w:rsid w:val="003E05A3"/>
    <w:rsid w:val="003E5C99"/>
    <w:rsid w:val="003E79E3"/>
    <w:rsid w:val="0040131B"/>
    <w:rsid w:val="00406607"/>
    <w:rsid w:val="004134B1"/>
    <w:rsid w:val="00422B90"/>
    <w:rsid w:val="00423A5F"/>
    <w:rsid w:val="004271F3"/>
    <w:rsid w:val="00427C3B"/>
    <w:rsid w:val="004365FA"/>
    <w:rsid w:val="004367D0"/>
    <w:rsid w:val="00440D53"/>
    <w:rsid w:val="0044111C"/>
    <w:rsid w:val="00443483"/>
    <w:rsid w:val="00453990"/>
    <w:rsid w:val="00467E8A"/>
    <w:rsid w:val="00470995"/>
    <w:rsid w:val="00472204"/>
    <w:rsid w:val="0047228E"/>
    <w:rsid w:val="00473F89"/>
    <w:rsid w:val="00474D65"/>
    <w:rsid w:val="004815B5"/>
    <w:rsid w:val="00481DF4"/>
    <w:rsid w:val="00491EBE"/>
    <w:rsid w:val="004921FA"/>
    <w:rsid w:val="00496E82"/>
    <w:rsid w:val="004A3C1A"/>
    <w:rsid w:val="004A3FF6"/>
    <w:rsid w:val="004A4F01"/>
    <w:rsid w:val="004B15A6"/>
    <w:rsid w:val="004B5488"/>
    <w:rsid w:val="004B6D70"/>
    <w:rsid w:val="004C123D"/>
    <w:rsid w:val="004C276D"/>
    <w:rsid w:val="004C278E"/>
    <w:rsid w:val="004C4223"/>
    <w:rsid w:val="004C5144"/>
    <w:rsid w:val="004D46E5"/>
    <w:rsid w:val="004E02AE"/>
    <w:rsid w:val="004E7004"/>
    <w:rsid w:val="004F1BD6"/>
    <w:rsid w:val="004F507F"/>
    <w:rsid w:val="005009EE"/>
    <w:rsid w:val="00503A4B"/>
    <w:rsid w:val="00506B53"/>
    <w:rsid w:val="0051124F"/>
    <w:rsid w:val="00513ADB"/>
    <w:rsid w:val="00521394"/>
    <w:rsid w:val="00522897"/>
    <w:rsid w:val="00522BC5"/>
    <w:rsid w:val="00522BCC"/>
    <w:rsid w:val="00522E24"/>
    <w:rsid w:val="0052466B"/>
    <w:rsid w:val="00525F95"/>
    <w:rsid w:val="005264D4"/>
    <w:rsid w:val="00526D6E"/>
    <w:rsid w:val="00531515"/>
    <w:rsid w:val="00532B9B"/>
    <w:rsid w:val="00534FB8"/>
    <w:rsid w:val="005351B0"/>
    <w:rsid w:val="00536545"/>
    <w:rsid w:val="00536CDE"/>
    <w:rsid w:val="00537122"/>
    <w:rsid w:val="00542CAB"/>
    <w:rsid w:val="00544045"/>
    <w:rsid w:val="00546291"/>
    <w:rsid w:val="00554927"/>
    <w:rsid w:val="00570F99"/>
    <w:rsid w:val="0059753E"/>
    <w:rsid w:val="005A0B98"/>
    <w:rsid w:val="005A3675"/>
    <w:rsid w:val="005A3BE7"/>
    <w:rsid w:val="005A66BD"/>
    <w:rsid w:val="005A7345"/>
    <w:rsid w:val="005C11AE"/>
    <w:rsid w:val="005C1788"/>
    <w:rsid w:val="005C5336"/>
    <w:rsid w:val="005D59B0"/>
    <w:rsid w:val="005D5BC1"/>
    <w:rsid w:val="005E0983"/>
    <w:rsid w:val="005E25ED"/>
    <w:rsid w:val="005E6506"/>
    <w:rsid w:val="005E6BC4"/>
    <w:rsid w:val="005F1D99"/>
    <w:rsid w:val="005F7D02"/>
    <w:rsid w:val="00602C53"/>
    <w:rsid w:val="00604EEC"/>
    <w:rsid w:val="00606487"/>
    <w:rsid w:val="00606957"/>
    <w:rsid w:val="00616966"/>
    <w:rsid w:val="00617CA7"/>
    <w:rsid w:val="00627D0F"/>
    <w:rsid w:val="0063249F"/>
    <w:rsid w:val="006414B4"/>
    <w:rsid w:val="00642339"/>
    <w:rsid w:val="00651CED"/>
    <w:rsid w:val="006535D7"/>
    <w:rsid w:val="006565B1"/>
    <w:rsid w:val="00666162"/>
    <w:rsid w:val="00672558"/>
    <w:rsid w:val="006729E3"/>
    <w:rsid w:val="0068383A"/>
    <w:rsid w:val="006862FE"/>
    <w:rsid w:val="006870EE"/>
    <w:rsid w:val="0069152D"/>
    <w:rsid w:val="00693BEF"/>
    <w:rsid w:val="006961F3"/>
    <w:rsid w:val="00697981"/>
    <w:rsid w:val="006A1BFD"/>
    <w:rsid w:val="006A2B10"/>
    <w:rsid w:val="006A3FC8"/>
    <w:rsid w:val="006A4E05"/>
    <w:rsid w:val="006B46E8"/>
    <w:rsid w:val="006B573C"/>
    <w:rsid w:val="006C57B8"/>
    <w:rsid w:val="006C652B"/>
    <w:rsid w:val="006C77E0"/>
    <w:rsid w:val="006D104B"/>
    <w:rsid w:val="006D5F54"/>
    <w:rsid w:val="006E24F1"/>
    <w:rsid w:val="006E3F51"/>
    <w:rsid w:val="006E4C14"/>
    <w:rsid w:val="006E4F70"/>
    <w:rsid w:val="00700FC3"/>
    <w:rsid w:val="00713101"/>
    <w:rsid w:val="00714163"/>
    <w:rsid w:val="007161EC"/>
    <w:rsid w:val="00723B95"/>
    <w:rsid w:val="00723D92"/>
    <w:rsid w:val="00726AA2"/>
    <w:rsid w:val="00731740"/>
    <w:rsid w:val="00731946"/>
    <w:rsid w:val="00734F6B"/>
    <w:rsid w:val="0074270C"/>
    <w:rsid w:val="00742DF2"/>
    <w:rsid w:val="007459ED"/>
    <w:rsid w:val="007623FC"/>
    <w:rsid w:val="007747B1"/>
    <w:rsid w:val="00774D7C"/>
    <w:rsid w:val="0077731D"/>
    <w:rsid w:val="00782DB5"/>
    <w:rsid w:val="007838F9"/>
    <w:rsid w:val="00785D2D"/>
    <w:rsid w:val="00792D8A"/>
    <w:rsid w:val="007934F9"/>
    <w:rsid w:val="00794AD1"/>
    <w:rsid w:val="00795E10"/>
    <w:rsid w:val="007A37A1"/>
    <w:rsid w:val="007A3CC0"/>
    <w:rsid w:val="007B2464"/>
    <w:rsid w:val="007C119B"/>
    <w:rsid w:val="007C1469"/>
    <w:rsid w:val="007C36B9"/>
    <w:rsid w:val="007C6C2B"/>
    <w:rsid w:val="007C7ABE"/>
    <w:rsid w:val="007D29FA"/>
    <w:rsid w:val="007D4ECA"/>
    <w:rsid w:val="007D5B98"/>
    <w:rsid w:val="007D7760"/>
    <w:rsid w:val="007F2724"/>
    <w:rsid w:val="007F52E3"/>
    <w:rsid w:val="00804976"/>
    <w:rsid w:val="00807E2B"/>
    <w:rsid w:val="008129B2"/>
    <w:rsid w:val="00817000"/>
    <w:rsid w:val="00820671"/>
    <w:rsid w:val="008254D3"/>
    <w:rsid w:val="00825A86"/>
    <w:rsid w:val="008273B8"/>
    <w:rsid w:val="008273FE"/>
    <w:rsid w:val="00844DB8"/>
    <w:rsid w:val="008519DC"/>
    <w:rsid w:val="0085487E"/>
    <w:rsid w:val="00856BCF"/>
    <w:rsid w:val="0086144C"/>
    <w:rsid w:val="008701D4"/>
    <w:rsid w:val="00870393"/>
    <w:rsid w:val="00870F6D"/>
    <w:rsid w:val="00873234"/>
    <w:rsid w:val="00874181"/>
    <w:rsid w:val="00876695"/>
    <w:rsid w:val="00876F95"/>
    <w:rsid w:val="00884F82"/>
    <w:rsid w:val="00891BB1"/>
    <w:rsid w:val="00894C26"/>
    <w:rsid w:val="0089514E"/>
    <w:rsid w:val="00895AA3"/>
    <w:rsid w:val="00896A60"/>
    <w:rsid w:val="008B6127"/>
    <w:rsid w:val="008B7256"/>
    <w:rsid w:val="008F0AAC"/>
    <w:rsid w:val="008F1231"/>
    <w:rsid w:val="008F2202"/>
    <w:rsid w:val="009049F2"/>
    <w:rsid w:val="0090627D"/>
    <w:rsid w:val="00906E87"/>
    <w:rsid w:val="00907304"/>
    <w:rsid w:val="009077A8"/>
    <w:rsid w:val="0090797D"/>
    <w:rsid w:val="00910BF0"/>
    <w:rsid w:val="009138AB"/>
    <w:rsid w:val="00914173"/>
    <w:rsid w:val="00922588"/>
    <w:rsid w:val="00924676"/>
    <w:rsid w:val="00926FAF"/>
    <w:rsid w:val="0092781C"/>
    <w:rsid w:val="00927A84"/>
    <w:rsid w:val="00933842"/>
    <w:rsid w:val="009351EE"/>
    <w:rsid w:val="00936A1E"/>
    <w:rsid w:val="0094218B"/>
    <w:rsid w:val="00943247"/>
    <w:rsid w:val="0094435D"/>
    <w:rsid w:val="00944FD8"/>
    <w:rsid w:val="00951AE3"/>
    <w:rsid w:val="00953A49"/>
    <w:rsid w:val="00956A68"/>
    <w:rsid w:val="0096661F"/>
    <w:rsid w:val="009677A9"/>
    <w:rsid w:val="00975CF8"/>
    <w:rsid w:val="00976D26"/>
    <w:rsid w:val="00987E45"/>
    <w:rsid w:val="00990CF5"/>
    <w:rsid w:val="00994404"/>
    <w:rsid w:val="009951A5"/>
    <w:rsid w:val="0099668F"/>
    <w:rsid w:val="009973E2"/>
    <w:rsid w:val="0099767B"/>
    <w:rsid w:val="009A4E5C"/>
    <w:rsid w:val="009B009D"/>
    <w:rsid w:val="009B0862"/>
    <w:rsid w:val="009B46E3"/>
    <w:rsid w:val="009B7F28"/>
    <w:rsid w:val="009C2244"/>
    <w:rsid w:val="009C272D"/>
    <w:rsid w:val="009C3C6C"/>
    <w:rsid w:val="009C5029"/>
    <w:rsid w:val="009C71E8"/>
    <w:rsid w:val="009C77F1"/>
    <w:rsid w:val="009D21D6"/>
    <w:rsid w:val="009D2AE3"/>
    <w:rsid w:val="009D5D03"/>
    <w:rsid w:val="009F5742"/>
    <w:rsid w:val="009F7A80"/>
    <w:rsid w:val="00A03BEA"/>
    <w:rsid w:val="00A06D7B"/>
    <w:rsid w:val="00A07F30"/>
    <w:rsid w:val="00A22259"/>
    <w:rsid w:val="00A35934"/>
    <w:rsid w:val="00A36B45"/>
    <w:rsid w:val="00A45407"/>
    <w:rsid w:val="00A46F1A"/>
    <w:rsid w:val="00A53788"/>
    <w:rsid w:val="00A5522A"/>
    <w:rsid w:val="00A60938"/>
    <w:rsid w:val="00A60C87"/>
    <w:rsid w:val="00A644C2"/>
    <w:rsid w:val="00A64EC7"/>
    <w:rsid w:val="00A65AFE"/>
    <w:rsid w:val="00A6623A"/>
    <w:rsid w:val="00A66288"/>
    <w:rsid w:val="00A73F8B"/>
    <w:rsid w:val="00A75EEB"/>
    <w:rsid w:val="00A76DE7"/>
    <w:rsid w:val="00A91B9F"/>
    <w:rsid w:val="00A9237C"/>
    <w:rsid w:val="00A953CD"/>
    <w:rsid w:val="00A96276"/>
    <w:rsid w:val="00AA138A"/>
    <w:rsid w:val="00AA1EC8"/>
    <w:rsid w:val="00AA5EF6"/>
    <w:rsid w:val="00AA6AD5"/>
    <w:rsid w:val="00AA75BD"/>
    <w:rsid w:val="00AB1701"/>
    <w:rsid w:val="00AC0A6A"/>
    <w:rsid w:val="00AC5474"/>
    <w:rsid w:val="00AD0056"/>
    <w:rsid w:val="00AD766A"/>
    <w:rsid w:val="00AD7ACD"/>
    <w:rsid w:val="00AF0BDF"/>
    <w:rsid w:val="00AF1336"/>
    <w:rsid w:val="00B0294E"/>
    <w:rsid w:val="00B02D10"/>
    <w:rsid w:val="00B03751"/>
    <w:rsid w:val="00B07EE6"/>
    <w:rsid w:val="00B1395F"/>
    <w:rsid w:val="00B16474"/>
    <w:rsid w:val="00B1719D"/>
    <w:rsid w:val="00B17329"/>
    <w:rsid w:val="00B22351"/>
    <w:rsid w:val="00B2509D"/>
    <w:rsid w:val="00B2681B"/>
    <w:rsid w:val="00B3087F"/>
    <w:rsid w:val="00B319EB"/>
    <w:rsid w:val="00B410D3"/>
    <w:rsid w:val="00B41F99"/>
    <w:rsid w:val="00B45DF9"/>
    <w:rsid w:val="00B46C94"/>
    <w:rsid w:val="00B503F0"/>
    <w:rsid w:val="00B54E48"/>
    <w:rsid w:val="00B57948"/>
    <w:rsid w:val="00B62BA8"/>
    <w:rsid w:val="00B65DCC"/>
    <w:rsid w:val="00B701AC"/>
    <w:rsid w:val="00B7755C"/>
    <w:rsid w:val="00B837A7"/>
    <w:rsid w:val="00B85DCD"/>
    <w:rsid w:val="00B90420"/>
    <w:rsid w:val="00B96C60"/>
    <w:rsid w:val="00BA3373"/>
    <w:rsid w:val="00BC1462"/>
    <w:rsid w:val="00BC1761"/>
    <w:rsid w:val="00BC1D5A"/>
    <w:rsid w:val="00BD09A3"/>
    <w:rsid w:val="00BD14FF"/>
    <w:rsid w:val="00BD3DCE"/>
    <w:rsid w:val="00BE069D"/>
    <w:rsid w:val="00BE18D7"/>
    <w:rsid w:val="00BE3FA6"/>
    <w:rsid w:val="00BE5726"/>
    <w:rsid w:val="00BF79F6"/>
    <w:rsid w:val="00C070A4"/>
    <w:rsid w:val="00C1604A"/>
    <w:rsid w:val="00C2139E"/>
    <w:rsid w:val="00C224E1"/>
    <w:rsid w:val="00C23A44"/>
    <w:rsid w:val="00C2567E"/>
    <w:rsid w:val="00C3220B"/>
    <w:rsid w:val="00C32871"/>
    <w:rsid w:val="00C37C55"/>
    <w:rsid w:val="00C41E67"/>
    <w:rsid w:val="00C42A1C"/>
    <w:rsid w:val="00C4765C"/>
    <w:rsid w:val="00C50C48"/>
    <w:rsid w:val="00C53AC9"/>
    <w:rsid w:val="00C550DD"/>
    <w:rsid w:val="00C65999"/>
    <w:rsid w:val="00C754A5"/>
    <w:rsid w:val="00C77546"/>
    <w:rsid w:val="00C9379E"/>
    <w:rsid w:val="00C9472B"/>
    <w:rsid w:val="00C94D1F"/>
    <w:rsid w:val="00C97960"/>
    <w:rsid w:val="00CA6CCA"/>
    <w:rsid w:val="00CB1CBE"/>
    <w:rsid w:val="00CB676A"/>
    <w:rsid w:val="00CB7A36"/>
    <w:rsid w:val="00CC46CC"/>
    <w:rsid w:val="00CC4D68"/>
    <w:rsid w:val="00CC618A"/>
    <w:rsid w:val="00CC757F"/>
    <w:rsid w:val="00CD68F9"/>
    <w:rsid w:val="00CD6B03"/>
    <w:rsid w:val="00CE619C"/>
    <w:rsid w:val="00D01A53"/>
    <w:rsid w:val="00D05689"/>
    <w:rsid w:val="00D0639A"/>
    <w:rsid w:val="00D12A37"/>
    <w:rsid w:val="00D248D1"/>
    <w:rsid w:val="00D34710"/>
    <w:rsid w:val="00D409AF"/>
    <w:rsid w:val="00D452E8"/>
    <w:rsid w:val="00D470B5"/>
    <w:rsid w:val="00D5051D"/>
    <w:rsid w:val="00D61903"/>
    <w:rsid w:val="00D61DBE"/>
    <w:rsid w:val="00D63B60"/>
    <w:rsid w:val="00D72AA0"/>
    <w:rsid w:val="00D76DD9"/>
    <w:rsid w:val="00D833CD"/>
    <w:rsid w:val="00D902DA"/>
    <w:rsid w:val="00D95B8D"/>
    <w:rsid w:val="00D96D49"/>
    <w:rsid w:val="00D976A7"/>
    <w:rsid w:val="00DA7890"/>
    <w:rsid w:val="00DB1D51"/>
    <w:rsid w:val="00DB214C"/>
    <w:rsid w:val="00DB2C88"/>
    <w:rsid w:val="00DC43A9"/>
    <w:rsid w:val="00DC5804"/>
    <w:rsid w:val="00DD720B"/>
    <w:rsid w:val="00DE26C0"/>
    <w:rsid w:val="00DE4CCB"/>
    <w:rsid w:val="00DE5D4D"/>
    <w:rsid w:val="00DF02EE"/>
    <w:rsid w:val="00DF496F"/>
    <w:rsid w:val="00DF63F2"/>
    <w:rsid w:val="00E06A36"/>
    <w:rsid w:val="00E10A0E"/>
    <w:rsid w:val="00E1221E"/>
    <w:rsid w:val="00E15BA9"/>
    <w:rsid w:val="00E16D36"/>
    <w:rsid w:val="00E26E17"/>
    <w:rsid w:val="00E2779E"/>
    <w:rsid w:val="00E32856"/>
    <w:rsid w:val="00E36C5C"/>
    <w:rsid w:val="00E450E8"/>
    <w:rsid w:val="00E46042"/>
    <w:rsid w:val="00E518CF"/>
    <w:rsid w:val="00E539CC"/>
    <w:rsid w:val="00E62500"/>
    <w:rsid w:val="00E70A76"/>
    <w:rsid w:val="00E70EB7"/>
    <w:rsid w:val="00E72978"/>
    <w:rsid w:val="00E73370"/>
    <w:rsid w:val="00E73738"/>
    <w:rsid w:val="00E76246"/>
    <w:rsid w:val="00E80EB3"/>
    <w:rsid w:val="00E84263"/>
    <w:rsid w:val="00E92EEE"/>
    <w:rsid w:val="00E92FFD"/>
    <w:rsid w:val="00E9307D"/>
    <w:rsid w:val="00E94C28"/>
    <w:rsid w:val="00E94C31"/>
    <w:rsid w:val="00EA10A5"/>
    <w:rsid w:val="00EA3588"/>
    <w:rsid w:val="00EA359B"/>
    <w:rsid w:val="00EB4BA4"/>
    <w:rsid w:val="00EC41CF"/>
    <w:rsid w:val="00ED624C"/>
    <w:rsid w:val="00EE2D2F"/>
    <w:rsid w:val="00EE4890"/>
    <w:rsid w:val="00EE4EC4"/>
    <w:rsid w:val="00F02188"/>
    <w:rsid w:val="00F1393B"/>
    <w:rsid w:val="00F140B6"/>
    <w:rsid w:val="00F220A8"/>
    <w:rsid w:val="00F22334"/>
    <w:rsid w:val="00F24F8A"/>
    <w:rsid w:val="00F27845"/>
    <w:rsid w:val="00F31FA6"/>
    <w:rsid w:val="00F3215D"/>
    <w:rsid w:val="00F32335"/>
    <w:rsid w:val="00F33A91"/>
    <w:rsid w:val="00F34509"/>
    <w:rsid w:val="00F37252"/>
    <w:rsid w:val="00F5094D"/>
    <w:rsid w:val="00F51568"/>
    <w:rsid w:val="00F526C0"/>
    <w:rsid w:val="00F547FB"/>
    <w:rsid w:val="00F54CFE"/>
    <w:rsid w:val="00F64D00"/>
    <w:rsid w:val="00F65C95"/>
    <w:rsid w:val="00F65EC0"/>
    <w:rsid w:val="00F72488"/>
    <w:rsid w:val="00F7587C"/>
    <w:rsid w:val="00F75A9A"/>
    <w:rsid w:val="00F77D38"/>
    <w:rsid w:val="00F81952"/>
    <w:rsid w:val="00F82CC2"/>
    <w:rsid w:val="00F847DB"/>
    <w:rsid w:val="00F8596F"/>
    <w:rsid w:val="00F90631"/>
    <w:rsid w:val="00F915AD"/>
    <w:rsid w:val="00F927D5"/>
    <w:rsid w:val="00F94F0E"/>
    <w:rsid w:val="00FA24F7"/>
    <w:rsid w:val="00FB20C6"/>
    <w:rsid w:val="00FC0381"/>
    <w:rsid w:val="00FC1157"/>
    <w:rsid w:val="00FC16B8"/>
    <w:rsid w:val="00FC482D"/>
    <w:rsid w:val="00FC49EE"/>
    <w:rsid w:val="00FC66AD"/>
    <w:rsid w:val="00FC7403"/>
    <w:rsid w:val="00FD0F55"/>
    <w:rsid w:val="00FD4843"/>
    <w:rsid w:val="00FD72E7"/>
    <w:rsid w:val="00FF04D3"/>
    <w:rsid w:val="00FF2894"/>
    <w:rsid w:val="00FF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6DE83C28-0D76-44C0-B4A9-B3A6CB61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A44"/>
    <w:rPr>
      <w:rFonts w:ascii="Arial" w:hAnsi="Arial"/>
      <w:szCs w:val="24"/>
      <w:lang w:val="de-DE" w:eastAsia="de-DE"/>
    </w:rPr>
  </w:style>
  <w:style w:type="paragraph" w:styleId="Heading1">
    <w:name w:val="heading 1"/>
    <w:basedOn w:val="Normal"/>
    <w:next w:val="Normal"/>
    <w:link w:val="Heading1Char"/>
    <w:uiPriority w:val="99"/>
    <w:qFormat/>
    <w:rsid w:val="00C23A44"/>
    <w:pPr>
      <w:keepNext/>
      <w:numPr>
        <w:numId w:val="3"/>
      </w:numPr>
      <w:autoSpaceDE w:val="0"/>
      <w:autoSpaceDN w:val="0"/>
      <w:adjustRightInd w:val="0"/>
      <w:outlineLvl w:val="0"/>
    </w:pPr>
    <w:rPr>
      <w:b/>
      <w:bCs/>
      <w:lang w:val="en-GB"/>
    </w:rPr>
  </w:style>
  <w:style w:type="paragraph" w:styleId="Heading2">
    <w:name w:val="heading 2"/>
    <w:basedOn w:val="Normal"/>
    <w:next w:val="Normal"/>
    <w:link w:val="Heading2Char"/>
    <w:uiPriority w:val="99"/>
    <w:qFormat/>
    <w:rsid w:val="00C23A44"/>
    <w:pPr>
      <w:keepNext/>
      <w:numPr>
        <w:ilvl w:val="1"/>
        <w:numId w:val="3"/>
      </w:numPr>
      <w:spacing w:before="240" w:after="60"/>
      <w:outlineLvl w:val="1"/>
    </w:pPr>
    <w:rPr>
      <w:b/>
      <w:bCs/>
      <w:iCs/>
      <w:szCs w:val="28"/>
    </w:rPr>
  </w:style>
  <w:style w:type="paragraph" w:styleId="Heading3">
    <w:name w:val="heading 3"/>
    <w:basedOn w:val="Normal"/>
    <w:next w:val="Normal"/>
    <w:link w:val="Heading3Char"/>
    <w:uiPriority w:val="99"/>
    <w:qFormat/>
    <w:rsid w:val="00C23A44"/>
    <w:pPr>
      <w:keepNext/>
      <w:numPr>
        <w:ilvl w:val="2"/>
        <w:numId w:val="3"/>
      </w:numPr>
      <w:outlineLvl w:val="2"/>
    </w:pPr>
    <w:rPr>
      <w:b/>
      <w:szCs w:val="20"/>
      <w:lang w:val="en-GB"/>
    </w:rPr>
  </w:style>
  <w:style w:type="paragraph" w:styleId="Heading4">
    <w:name w:val="heading 4"/>
    <w:basedOn w:val="Normal"/>
    <w:next w:val="Normal"/>
    <w:link w:val="Heading4Char"/>
    <w:uiPriority w:val="99"/>
    <w:qFormat/>
    <w:rsid w:val="00C23A44"/>
    <w:pPr>
      <w:keepNext/>
      <w:numPr>
        <w:ilvl w:val="3"/>
        <w:numId w:val="3"/>
      </w:numPr>
      <w:spacing w:before="240" w:after="60"/>
      <w:outlineLvl w:val="3"/>
    </w:pPr>
    <w:rPr>
      <w:b/>
      <w:bCs/>
      <w:szCs w:val="28"/>
    </w:rPr>
  </w:style>
  <w:style w:type="paragraph" w:styleId="Heading5">
    <w:name w:val="heading 5"/>
    <w:basedOn w:val="Normal"/>
    <w:next w:val="Normal"/>
    <w:link w:val="Heading5Char"/>
    <w:uiPriority w:val="99"/>
    <w:qFormat/>
    <w:rsid w:val="00C23A44"/>
    <w:pPr>
      <w:keepNext/>
      <w:tabs>
        <w:tab w:val="center" w:pos="-1843"/>
        <w:tab w:val="center" w:pos="4962"/>
        <w:tab w:val="right" w:pos="8280"/>
      </w:tabs>
      <w:suppressAutoHyphens/>
      <w:jc w:val="center"/>
      <w:outlineLvl w:val="4"/>
    </w:pPr>
    <w:rPr>
      <w:rFonts w:cs="Arial"/>
      <w:b/>
      <w:spacing w:val="-3"/>
      <w:sz w:val="28"/>
      <w:lang w:val="en-US"/>
    </w:rPr>
  </w:style>
  <w:style w:type="paragraph" w:styleId="Heading6">
    <w:name w:val="heading 6"/>
    <w:basedOn w:val="Normal"/>
    <w:next w:val="Normal"/>
    <w:link w:val="Heading6Char"/>
    <w:uiPriority w:val="99"/>
    <w:qFormat/>
    <w:rsid w:val="00C23A44"/>
    <w:pPr>
      <w:keepNext/>
      <w:outlineLvl w:val="5"/>
    </w:pPr>
    <w:rPr>
      <w:i/>
      <w:iCs/>
      <w:lang w:val="en-GB"/>
    </w:rPr>
  </w:style>
  <w:style w:type="paragraph" w:styleId="Heading7">
    <w:name w:val="heading 7"/>
    <w:basedOn w:val="Normal"/>
    <w:next w:val="Normal"/>
    <w:link w:val="Heading7Char"/>
    <w:uiPriority w:val="99"/>
    <w:qFormat/>
    <w:rsid w:val="00C23A44"/>
    <w:pPr>
      <w:keepNext/>
      <w:jc w:val="center"/>
      <w:outlineLvl w:val="6"/>
    </w:pPr>
    <w:rPr>
      <w:sz w:val="24"/>
    </w:rPr>
  </w:style>
  <w:style w:type="paragraph" w:styleId="Heading8">
    <w:name w:val="heading 8"/>
    <w:basedOn w:val="Heading1"/>
    <w:next w:val="Body"/>
    <w:link w:val="Heading8Char"/>
    <w:uiPriority w:val="99"/>
    <w:qFormat/>
    <w:rsid w:val="006E4F70"/>
    <w:pPr>
      <w:numPr>
        <w:numId w:val="0"/>
      </w:numPr>
      <w:autoSpaceDE/>
      <w:autoSpaceDN/>
      <w:adjustRightInd/>
      <w:spacing w:before="240" w:after="120"/>
      <w:ind w:left="454" w:hanging="454"/>
      <w:outlineLvl w:val="7"/>
    </w:pPr>
    <w:rPr>
      <w:rFonts w:ascii="Times New Roman" w:hAnsi="Times New Roman"/>
      <w:b w:val="0"/>
      <w:bCs w:val="0"/>
      <w:sz w:val="22"/>
      <w:szCs w:val="20"/>
      <w:lang w:val="en-US"/>
    </w:rPr>
  </w:style>
  <w:style w:type="paragraph" w:styleId="Heading9">
    <w:name w:val="heading 9"/>
    <w:basedOn w:val="Normal"/>
    <w:next w:val="Normal"/>
    <w:link w:val="Heading9Char"/>
    <w:uiPriority w:val="99"/>
    <w:qFormat/>
    <w:rsid w:val="006A1BFD"/>
    <w:pPr>
      <w:tabs>
        <w:tab w:val="num" w:pos="1584"/>
      </w:tabs>
      <w:spacing w:before="240" w:after="60"/>
      <w:ind w:left="1584" w:hanging="1584"/>
      <w:outlineLvl w:val="8"/>
    </w:pPr>
    <w:rPr>
      <w:rFonts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67253"/>
    <w:rPr>
      <w:rFonts w:ascii="Arial" w:eastAsia="宋体" w:hAnsi="Arial" w:cs="Times New Roman"/>
      <w:b/>
      <w:bCs/>
      <w:sz w:val="24"/>
      <w:szCs w:val="24"/>
      <w:lang w:val="en-GB" w:eastAsia="de-DE" w:bidi="ar-SA"/>
    </w:rPr>
  </w:style>
  <w:style w:type="character" w:customStyle="1" w:styleId="Heading2Char">
    <w:name w:val="Heading 2 Char"/>
    <w:basedOn w:val="DefaultParagraphFont"/>
    <w:link w:val="Heading2"/>
    <w:uiPriority w:val="99"/>
    <w:locked/>
    <w:rsid w:val="00367253"/>
    <w:rPr>
      <w:rFonts w:ascii="Arial" w:eastAsia="宋体" w:hAnsi="Arial" w:cs="Times New Roman"/>
      <w:b/>
      <w:bCs/>
      <w:iCs/>
      <w:sz w:val="28"/>
      <w:szCs w:val="28"/>
      <w:lang w:val="de-DE" w:eastAsia="de-DE" w:bidi="ar-SA"/>
    </w:rPr>
  </w:style>
  <w:style w:type="character" w:customStyle="1" w:styleId="Heading3Char">
    <w:name w:val="Heading 3 Char"/>
    <w:basedOn w:val="DefaultParagraphFont"/>
    <w:link w:val="Heading3"/>
    <w:uiPriority w:val="99"/>
    <w:semiHidden/>
    <w:locked/>
    <w:rsid w:val="003D7C0F"/>
    <w:rPr>
      <w:rFonts w:ascii="Arial" w:eastAsia="宋体" w:hAnsi="Arial" w:cs="Times New Roman"/>
      <w:b/>
      <w:lang w:val="en-GB" w:eastAsia="de-DE" w:bidi="ar-SA"/>
    </w:rPr>
  </w:style>
  <w:style w:type="character" w:customStyle="1" w:styleId="Heading4Char">
    <w:name w:val="Heading 4 Char"/>
    <w:basedOn w:val="DefaultParagraphFont"/>
    <w:link w:val="Heading4"/>
    <w:uiPriority w:val="99"/>
    <w:locked/>
    <w:rsid w:val="003D7C0F"/>
    <w:rPr>
      <w:rFonts w:ascii="Arial" w:eastAsia="宋体" w:hAnsi="Arial" w:cs="Times New Roman"/>
      <w:b/>
      <w:bCs/>
      <w:sz w:val="28"/>
      <w:szCs w:val="28"/>
      <w:lang w:val="de-DE" w:eastAsia="de-DE" w:bidi="ar-SA"/>
    </w:rPr>
  </w:style>
  <w:style w:type="character" w:customStyle="1" w:styleId="Heading5Char">
    <w:name w:val="Heading 5 Char"/>
    <w:basedOn w:val="DefaultParagraphFont"/>
    <w:link w:val="Heading5"/>
    <w:uiPriority w:val="99"/>
    <w:semiHidden/>
    <w:locked/>
    <w:rsid w:val="003D7C0F"/>
    <w:rPr>
      <w:rFonts w:ascii="Arial" w:hAnsi="Arial" w:cs="Times New Roman"/>
      <w:b/>
      <w:bCs/>
      <w:kern w:val="0"/>
      <w:sz w:val="28"/>
      <w:szCs w:val="28"/>
      <w:lang w:val="de-DE" w:eastAsia="de-DE"/>
    </w:rPr>
  </w:style>
  <w:style w:type="character" w:customStyle="1" w:styleId="Heading6Char">
    <w:name w:val="Heading 6 Char"/>
    <w:basedOn w:val="DefaultParagraphFont"/>
    <w:link w:val="Heading6"/>
    <w:uiPriority w:val="99"/>
    <w:semiHidden/>
    <w:locked/>
    <w:rsid w:val="003D7C0F"/>
    <w:rPr>
      <w:rFonts w:ascii="Cambria" w:eastAsia="宋体" w:hAnsi="Cambria" w:cs="Times New Roman"/>
      <w:b/>
      <w:bCs/>
      <w:kern w:val="0"/>
      <w:sz w:val="24"/>
      <w:szCs w:val="24"/>
      <w:lang w:val="de-DE" w:eastAsia="de-DE"/>
    </w:rPr>
  </w:style>
  <w:style w:type="character" w:customStyle="1" w:styleId="Heading7Char">
    <w:name w:val="Heading 7 Char"/>
    <w:basedOn w:val="DefaultParagraphFont"/>
    <w:link w:val="Heading7"/>
    <w:uiPriority w:val="99"/>
    <w:semiHidden/>
    <w:locked/>
    <w:rsid w:val="003D7C0F"/>
    <w:rPr>
      <w:rFonts w:ascii="Arial" w:hAnsi="Arial" w:cs="Times New Roman"/>
      <w:b/>
      <w:bCs/>
      <w:kern w:val="0"/>
      <w:sz w:val="24"/>
      <w:szCs w:val="24"/>
      <w:lang w:val="de-DE" w:eastAsia="de-DE"/>
    </w:rPr>
  </w:style>
  <w:style w:type="character" w:customStyle="1" w:styleId="Heading8Char">
    <w:name w:val="Heading 8 Char"/>
    <w:basedOn w:val="DefaultParagraphFont"/>
    <w:link w:val="Heading8"/>
    <w:uiPriority w:val="99"/>
    <w:locked/>
    <w:rsid w:val="006E4F70"/>
    <w:rPr>
      <w:rFonts w:cs="Times New Roman"/>
      <w:sz w:val="22"/>
      <w:lang w:eastAsia="de-DE"/>
    </w:rPr>
  </w:style>
  <w:style w:type="character" w:customStyle="1" w:styleId="Heading9Char">
    <w:name w:val="Heading 9 Char"/>
    <w:basedOn w:val="DefaultParagraphFont"/>
    <w:link w:val="Heading9"/>
    <w:uiPriority w:val="99"/>
    <w:locked/>
    <w:rsid w:val="006A1BFD"/>
    <w:rPr>
      <w:rFonts w:ascii="Arial" w:hAnsi="Arial" w:cs="Arial"/>
      <w:sz w:val="22"/>
      <w:szCs w:val="22"/>
      <w:lang w:val="en-GB" w:eastAsia="de-DE"/>
    </w:rPr>
  </w:style>
  <w:style w:type="character" w:styleId="Hyperlink">
    <w:name w:val="Hyperlink"/>
    <w:basedOn w:val="DefaultParagraphFont"/>
    <w:uiPriority w:val="99"/>
    <w:rsid w:val="00C23A44"/>
    <w:rPr>
      <w:rFonts w:cs="Times New Roman"/>
      <w:color w:val="0000FF"/>
      <w:u w:val="single"/>
    </w:rPr>
  </w:style>
  <w:style w:type="paragraph" w:styleId="BodyText">
    <w:name w:val="Body Text"/>
    <w:basedOn w:val="Normal"/>
    <w:link w:val="BodyTextChar"/>
    <w:uiPriority w:val="99"/>
    <w:rsid w:val="00C23A44"/>
    <w:rPr>
      <w:lang w:val="en-US"/>
    </w:rPr>
  </w:style>
  <w:style w:type="character" w:customStyle="1" w:styleId="BodyTextChar">
    <w:name w:val="Body Text Char"/>
    <w:basedOn w:val="DefaultParagraphFont"/>
    <w:link w:val="BodyText"/>
    <w:uiPriority w:val="99"/>
    <w:semiHidden/>
    <w:locked/>
    <w:rsid w:val="003D7C0F"/>
    <w:rPr>
      <w:rFonts w:ascii="Arial" w:hAnsi="Arial" w:cs="Times New Roman"/>
      <w:kern w:val="0"/>
      <w:sz w:val="24"/>
      <w:szCs w:val="24"/>
      <w:lang w:val="de-DE" w:eastAsia="de-DE"/>
    </w:rPr>
  </w:style>
  <w:style w:type="paragraph" w:customStyle="1" w:styleId="Footer1">
    <w:name w:val="Footer1"/>
    <w:uiPriority w:val="99"/>
    <w:rsid w:val="00C23A44"/>
    <w:pPr>
      <w:widowControl w:val="0"/>
      <w:tabs>
        <w:tab w:val="center" w:pos="4680"/>
        <w:tab w:val="left" w:pos="7368"/>
        <w:tab w:val="left" w:pos="7938"/>
        <w:tab w:val="left" w:pos="8502"/>
        <w:tab w:val="right" w:pos="9000"/>
      </w:tabs>
      <w:suppressAutoHyphens/>
    </w:pPr>
    <w:rPr>
      <w:rFonts w:ascii="Times" w:hAnsi="Times"/>
      <w:lang w:eastAsia="de-DE"/>
    </w:rPr>
  </w:style>
  <w:style w:type="paragraph" w:customStyle="1" w:styleId="Heading51">
    <w:name w:val="Heading 51"/>
    <w:uiPriority w:val="99"/>
    <w:rsid w:val="00C23A44"/>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eastAsia="de-DE"/>
    </w:rPr>
  </w:style>
  <w:style w:type="paragraph" w:styleId="Header">
    <w:name w:val="header"/>
    <w:basedOn w:val="Normal"/>
    <w:link w:val="HeaderChar"/>
    <w:uiPriority w:val="99"/>
    <w:rsid w:val="00C23A44"/>
    <w:pPr>
      <w:tabs>
        <w:tab w:val="center" w:pos="4153"/>
        <w:tab w:val="right" w:pos="8306"/>
      </w:tabs>
    </w:pPr>
  </w:style>
  <w:style w:type="character" w:customStyle="1" w:styleId="HeaderChar">
    <w:name w:val="Header Char"/>
    <w:basedOn w:val="DefaultParagraphFont"/>
    <w:link w:val="Header"/>
    <w:uiPriority w:val="99"/>
    <w:semiHidden/>
    <w:locked/>
    <w:rsid w:val="003D7C0F"/>
    <w:rPr>
      <w:rFonts w:ascii="Arial" w:hAnsi="Arial" w:cs="Times New Roman"/>
      <w:kern w:val="0"/>
      <w:sz w:val="18"/>
      <w:szCs w:val="18"/>
      <w:lang w:val="de-DE" w:eastAsia="de-DE"/>
    </w:rPr>
  </w:style>
  <w:style w:type="paragraph" w:styleId="Footer">
    <w:name w:val="footer"/>
    <w:basedOn w:val="Normal"/>
    <w:link w:val="FooterChar"/>
    <w:uiPriority w:val="99"/>
    <w:rsid w:val="00C23A44"/>
    <w:pPr>
      <w:tabs>
        <w:tab w:val="center" w:pos="4153"/>
        <w:tab w:val="right" w:pos="8306"/>
      </w:tabs>
    </w:pPr>
  </w:style>
  <w:style w:type="character" w:customStyle="1" w:styleId="FooterChar">
    <w:name w:val="Footer Char"/>
    <w:basedOn w:val="DefaultParagraphFont"/>
    <w:link w:val="Footer"/>
    <w:uiPriority w:val="99"/>
    <w:semiHidden/>
    <w:locked/>
    <w:rsid w:val="003D7C0F"/>
    <w:rPr>
      <w:rFonts w:ascii="Arial" w:hAnsi="Arial" w:cs="Times New Roman"/>
      <w:kern w:val="0"/>
      <w:sz w:val="18"/>
      <w:szCs w:val="18"/>
      <w:lang w:val="de-DE" w:eastAsia="de-DE"/>
    </w:rPr>
  </w:style>
  <w:style w:type="paragraph" w:styleId="TOC1">
    <w:name w:val="toc 1"/>
    <w:basedOn w:val="Normal"/>
    <w:next w:val="Normal"/>
    <w:autoRedefine/>
    <w:uiPriority w:val="39"/>
    <w:rsid w:val="00C23A44"/>
  </w:style>
  <w:style w:type="paragraph" w:styleId="TOC2">
    <w:name w:val="toc 2"/>
    <w:basedOn w:val="Normal"/>
    <w:next w:val="Normal"/>
    <w:autoRedefine/>
    <w:uiPriority w:val="39"/>
    <w:rsid w:val="00C23A44"/>
    <w:pPr>
      <w:ind w:left="200"/>
    </w:pPr>
  </w:style>
  <w:style w:type="paragraph" w:styleId="TOC3">
    <w:name w:val="toc 3"/>
    <w:basedOn w:val="Normal"/>
    <w:next w:val="Normal"/>
    <w:autoRedefine/>
    <w:uiPriority w:val="39"/>
    <w:rsid w:val="00C23A44"/>
    <w:pPr>
      <w:ind w:left="400"/>
    </w:pPr>
  </w:style>
  <w:style w:type="paragraph" w:styleId="TOC4">
    <w:name w:val="toc 4"/>
    <w:basedOn w:val="Normal"/>
    <w:next w:val="Normal"/>
    <w:autoRedefine/>
    <w:uiPriority w:val="99"/>
    <w:semiHidden/>
    <w:rsid w:val="00C23A44"/>
    <w:pPr>
      <w:ind w:left="600"/>
    </w:pPr>
  </w:style>
  <w:style w:type="paragraph" w:styleId="TOC5">
    <w:name w:val="toc 5"/>
    <w:basedOn w:val="Normal"/>
    <w:next w:val="Normal"/>
    <w:autoRedefine/>
    <w:uiPriority w:val="99"/>
    <w:semiHidden/>
    <w:rsid w:val="00C23A44"/>
    <w:pPr>
      <w:ind w:left="800"/>
    </w:pPr>
  </w:style>
  <w:style w:type="paragraph" w:styleId="TOC6">
    <w:name w:val="toc 6"/>
    <w:basedOn w:val="Normal"/>
    <w:next w:val="Normal"/>
    <w:autoRedefine/>
    <w:uiPriority w:val="99"/>
    <w:semiHidden/>
    <w:rsid w:val="00C23A44"/>
    <w:pPr>
      <w:ind w:left="1000"/>
    </w:pPr>
  </w:style>
  <w:style w:type="paragraph" w:styleId="TOC7">
    <w:name w:val="toc 7"/>
    <w:basedOn w:val="Normal"/>
    <w:next w:val="Normal"/>
    <w:autoRedefine/>
    <w:uiPriority w:val="99"/>
    <w:semiHidden/>
    <w:rsid w:val="00C23A44"/>
    <w:pPr>
      <w:ind w:left="1200"/>
    </w:pPr>
  </w:style>
  <w:style w:type="paragraph" w:styleId="TOC8">
    <w:name w:val="toc 8"/>
    <w:basedOn w:val="Normal"/>
    <w:next w:val="Normal"/>
    <w:autoRedefine/>
    <w:uiPriority w:val="99"/>
    <w:semiHidden/>
    <w:rsid w:val="00C23A44"/>
    <w:pPr>
      <w:ind w:left="1400"/>
    </w:pPr>
  </w:style>
  <w:style w:type="paragraph" w:styleId="TOC9">
    <w:name w:val="toc 9"/>
    <w:basedOn w:val="Normal"/>
    <w:next w:val="Normal"/>
    <w:autoRedefine/>
    <w:uiPriority w:val="99"/>
    <w:semiHidden/>
    <w:rsid w:val="00C23A44"/>
    <w:pPr>
      <w:ind w:left="1600"/>
    </w:pPr>
  </w:style>
  <w:style w:type="character" w:styleId="FollowedHyperlink">
    <w:name w:val="FollowedHyperlink"/>
    <w:basedOn w:val="DefaultParagraphFont"/>
    <w:uiPriority w:val="99"/>
    <w:rsid w:val="00C23A44"/>
    <w:rPr>
      <w:rFonts w:cs="Times New Roman"/>
      <w:color w:val="800080"/>
      <w:u w:val="single"/>
    </w:rPr>
  </w:style>
  <w:style w:type="paragraph" w:customStyle="1" w:styleId="Body">
    <w:name w:val="Body"/>
    <w:uiPriority w:val="99"/>
    <w:rsid w:val="00C23A44"/>
    <w:pPr>
      <w:spacing w:before="120"/>
      <w:ind w:left="965"/>
    </w:pPr>
    <w:rPr>
      <w:rFonts w:ascii="Arial" w:hAnsi="Arial"/>
      <w:lang w:eastAsia="de-DE"/>
    </w:rPr>
  </w:style>
  <w:style w:type="paragraph" w:customStyle="1" w:styleId="Kopfli">
    <w:name w:val="Kopfli"/>
    <w:uiPriority w:val="99"/>
    <w:rsid w:val="00C23A44"/>
    <w:pPr>
      <w:tabs>
        <w:tab w:val="center" w:pos="851"/>
      </w:tabs>
      <w:spacing w:before="90" w:line="240" w:lineRule="atLeast"/>
      <w:jc w:val="center"/>
    </w:pPr>
    <w:rPr>
      <w:rFonts w:ascii="Arial" w:hAnsi="Arial"/>
      <w:b/>
      <w:sz w:val="28"/>
      <w:lang w:val="de-DE" w:eastAsia="de-DE"/>
    </w:rPr>
  </w:style>
  <w:style w:type="paragraph" w:customStyle="1" w:styleId="Kopfmi">
    <w:name w:val="Kopfmi"/>
    <w:uiPriority w:val="99"/>
    <w:rsid w:val="00C23A44"/>
    <w:pPr>
      <w:tabs>
        <w:tab w:val="center" w:pos="2835"/>
      </w:tabs>
      <w:spacing w:before="120" w:after="72" w:line="240" w:lineRule="atLeast"/>
    </w:pPr>
    <w:rPr>
      <w:rFonts w:ascii="Arial" w:hAnsi="Arial"/>
      <w:b/>
      <w:sz w:val="28"/>
      <w:lang w:val="de-DE" w:eastAsia="de-DE"/>
    </w:rPr>
  </w:style>
  <w:style w:type="paragraph" w:customStyle="1" w:styleId="Kopfre">
    <w:name w:val="Kopfre"/>
    <w:uiPriority w:val="99"/>
    <w:rsid w:val="00C23A44"/>
    <w:pPr>
      <w:tabs>
        <w:tab w:val="center" w:pos="1418"/>
      </w:tabs>
      <w:spacing w:before="120" w:after="72" w:line="240" w:lineRule="atLeast"/>
    </w:pPr>
    <w:rPr>
      <w:rFonts w:ascii="Arial" w:hAnsi="Arial"/>
      <w:b/>
      <w:sz w:val="28"/>
      <w:lang w:val="de-DE" w:eastAsia="de-DE"/>
    </w:rPr>
  </w:style>
  <w:style w:type="paragraph" w:customStyle="1" w:styleId="Kopfzeil1">
    <w:name w:val="Kopfzeil1"/>
    <w:uiPriority w:val="99"/>
    <w:rsid w:val="00C23A44"/>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uiPriority w:val="99"/>
    <w:rsid w:val="00C23A44"/>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uiPriority w:val="99"/>
    <w:rsid w:val="00C23A44"/>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uiPriority w:val="99"/>
    <w:rsid w:val="00C23A44"/>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Normal"/>
    <w:uiPriority w:val="99"/>
    <w:rsid w:val="00C23A44"/>
    <w:pPr>
      <w:tabs>
        <w:tab w:val="left" w:pos="851"/>
      </w:tabs>
      <w:spacing w:after="20"/>
    </w:pPr>
    <w:rPr>
      <w:sz w:val="22"/>
      <w:lang w:val="en-US"/>
    </w:rPr>
  </w:style>
  <w:style w:type="paragraph" w:customStyle="1" w:styleId="copyright1">
    <w:name w:val="copyright1"/>
    <w:basedOn w:val="Normal"/>
    <w:uiPriority w:val="99"/>
    <w:rsid w:val="00C23A44"/>
    <w:pPr>
      <w:pBdr>
        <w:bottom w:val="single" w:sz="6" w:space="1" w:color="auto"/>
      </w:pBdr>
      <w:tabs>
        <w:tab w:val="center" w:pos="5103"/>
        <w:tab w:val="right" w:pos="10206"/>
      </w:tabs>
    </w:pPr>
    <w:rPr>
      <w:b/>
      <w:sz w:val="28"/>
      <w:lang w:val="en-US"/>
    </w:rPr>
  </w:style>
  <w:style w:type="paragraph" w:customStyle="1" w:styleId="Kopffr">
    <w:name w:val="Kopf für ??????????"/>
    <w:uiPriority w:val="99"/>
    <w:rsid w:val="00C23A44"/>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styleId="BodyText2">
    <w:name w:val="Body Text 2"/>
    <w:basedOn w:val="Normal"/>
    <w:link w:val="BodyText2Char"/>
    <w:uiPriority w:val="99"/>
    <w:rsid w:val="00C23A44"/>
    <w:rPr>
      <w:i/>
      <w:color w:val="0000FF"/>
      <w:lang w:val="en-GB"/>
    </w:rPr>
  </w:style>
  <w:style w:type="character" w:customStyle="1" w:styleId="BodyText2Char">
    <w:name w:val="Body Text 2 Char"/>
    <w:basedOn w:val="DefaultParagraphFont"/>
    <w:link w:val="BodyText2"/>
    <w:uiPriority w:val="99"/>
    <w:semiHidden/>
    <w:locked/>
    <w:rsid w:val="003D7C0F"/>
    <w:rPr>
      <w:rFonts w:ascii="Arial" w:hAnsi="Arial" w:cs="Times New Roman"/>
      <w:kern w:val="0"/>
      <w:sz w:val="24"/>
      <w:szCs w:val="24"/>
      <w:lang w:val="de-DE" w:eastAsia="de-DE"/>
    </w:rPr>
  </w:style>
  <w:style w:type="paragraph" w:customStyle="1" w:styleId="HelpText">
    <w:name w:val="Help Text"/>
    <w:basedOn w:val="Normal"/>
    <w:next w:val="Body"/>
    <w:uiPriority w:val="99"/>
    <w:rsid w:val="00C23A44"/>
    <w:pPr>
      <w:ind w:left="737" w:hanging="737"/>
    </w:pPr>
    <w:rPr>
      <w:i/>
      <w:vanish/>
      <w:color w:val="0000FF"/>
      <w:lang w:val="en-US"/>
    </w:rPr>
  </w:style>
  <w:style w:type="paragraph" w:customStyle="1" w:styleId="Haupttext">
    <w:name w:val="Haupttext"/>
    <w:uiPriority w:val="99"/>
    <w:rsid w:val="00C23A44"/>
    <w:rPr>
      <w:rFonts w:ascii="Arial Narrow" w:hAnsi="Arial Narrow"/>
      <w:kern w:val="22"/>
      <w:sz w:val="24"/>
      <w:lang w:val="de-DE" w:eastAsia="en-US"/>
    </w:rPr>
  </w:style>
  <w:style w:type="paragraph" w:styleId="BodyText3">
    <w:name w:val="Body Text 3"/>
    <w:basedOn w:val="Normal"/>
    <w:link w:val="BodyText3Char"/>
    <w:uiPriority w:val="99"/>
    <w:rsid w:val="00C23A44"/>
    <w:rPr>
      <w:i/>
      <w:iCs/>
      <w:lang w:val="en-GB"/>
    </w:rPr>
  </w:style>
  <w:style w:type="character" w:customStyle="1" w:styleId="BodyText3Char">
    <w:name w:val="Body Text 3 Char"/>
    <w:basedOn w:val="DefaultParagraphFont"/>
    <w:link w:val="BodyText3"/>
    <w:uiPriority w:val="99"/>
    <w:locked/>
    <w:rsid w:val="003D7C0F"/>
    <w:rPr>
      <w:rFonts w:ascii="Arial" w:hAnsi="Arial" w:cs="Times New Roman"/>
      <w:kern w:val="0"/>
      <w:sz w:val="16"/>
      <w:szCs w:val="16"/>
      <w:lang w:val="de-DE" w:eastAsia="de-DE"/>
    </w:rPr>
  </w:style>
  <w:style w:type="paragraph" w:styleId="DocumentMap">
    <w:name w:val="Document Map"/>
    <w:basedOn w:val="Normal"/>
    <w:link w:val="DocumentMapChar"/>
    <w:uiPriority w:val="99"/>
    <w:semiHidden/>
    <w:rsid w:val="00126458"/>
    <w:pPr>
      <w:shd w:val="clear" w:color="auto" w:fill="000080"/>
    </w:pPr>
  </w:style>
  <w:style w:type="character" w:customStyle="1" w:styleId="DocumentMapChar">
    <w:name w:val="Document Map Char"/>
    <w:basedOn w:val="DefaultParagraphFont"/>
    <w:link w:val="DocumentMap"/>
    <w:uiPriority w:val="99"/>
    <w:semiHidden/>
    <w:locked/>
    <w:rsid w:val="003D7C0F"/>
    <w:rPr>
      <w:rFonts w:cs="Times New Roman"/>
      <w:kern w:val="0"/>
      <w:sz w:val="2"/>
      <w:lang w:val="de-DE" w:eastAsia="de-DE"/>
    </w:rPr>
  </w:style>
  <w:style w:type="paragraph" w:customStyle="1" w:styleId="AppendixHeading">
    <w:name w:val="Appendix Heading"/>
    <w:basedOn w:val="Heading1"/>
    <w:autoRedefine/>
    <w:uiPriority w:val="99"/>
    <w:rsid w:val="004E02AE"/>
    <w:pPr>
      <w:numPr>
        <w:numId w:val="0"/>
      </w:numPr>
      <w:autoSpaceDE/>
      <w:autoSpaceDN/>
      <w:adjustRightInd/>
      <w:spacing w:before="240" w:after="60"/>
    </w:pPr>
    <w:rPr>
      <w:bCs w:val="0"/>
      <w:kern w:val="28"/>
      <w:sz w:val="28"/>
      <w:szCs w:val="20"/>
      <w:lang w:eastAsia="en-US"/>
    </w:rPr>
  </w:style>
  <w:style w:type="paragraph" w:styleId="ListParagraph">
    <w:name w:val="List Paragraph"/>
    <w:basedOn w:val="Normal"/>
    <w:uiPriority w:val="99"/>
    <w:qFormat/>
    <w:rsid w:val="006A1BFD"/>
    <w:pPr>
      <w:ind w:left="720"/>
      <w:contextualSpacing/>
    </w:pPr>
  </w:style>
  <w:style w:type="paragraph" w:styleId="Caption">
    <w:name w:val="caption"/>
    <w:basedOn w:val="Normal"/>
    <w:next w:val="Normal"/>
    <w:uiPriority w:val="99"/>
    <w:qFormat/>
    <w:rsid w:val="002B26A5"/>
    <w:pPr>
      <w:spacing w:before="120" w:after="120"/>
    </w:pPr>
    <w:rPr>
      <w:b/>
      <w:bCs/>
      <w:szCs w:val="20"/>
      <w:lang w:val="en-GB"/>
    </w:rPr>
  </w:style>
  <w:style w:type="paragraph" w:styleId="TableofFigures">
    <w:name w:val="table of figures"/>
    <w:basedOn w:val="Normal"/>
    <w:next w:val="Normal"/>
    <w:uiPriority w:val="99"/>
    <w:rsid w:val="00F22334"/>
    <w:pPr>
      <w:ind w:left="400" w:hanging="400"/>
    </w:pPr>
    <w:rPr>
      <w:lang w:val="en-GB"/>
    </w:rPr>
  </w:style>
  <w:style w:type="table" w:styleId="TableGrid">
    <w:name w:val="Table Grid"/>
    <w:basedOn w:val="TableNormal"/>
    <w:uiPriority w:val="99"/>
    <w:rsid w:val="00C32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F1D99"/>
    <w:rPr>
      <w:sz w:val="16"/>
      <w:szCs w:val="16"/>
    </w:rPr>
  </w:style>
  <w:style w:type="character" w:customStyle="1" w:styleId="BalloonTextChar">
    <w:name w:val="Balloon Text Char"/>
    <w:basedOn w:val="DefaultParagraphFont"/>
    <w:link w:val="BalloonText"/>
    <w:uiPriority w:val="99"/>
    <w:semiHidden/>
    <w:locked/>
    <w:rsid w:val="005F1D99"/>
    <w:rPr>
      <w:rFonts w:ascii="Arial" w:hAnsi="Arial" w:cs="Times New Roman"/>
      <w:sz w:val="16"/>
      <w:szCs w:val="16"/>
      <w:lang w:val="de-DE" w:eastAsia="de-DE"/>
    </w:rPr>
  </w:style>
  <w:style w:type="character" w:customStyle="1" w:styleId="mw-headline">
    <w:name w:val="mw-headline"/>
    <w:basedOn w:val="DefaultParagraphFont"/>
    <w:uiPriority w:val="99"/>
    <w:rsid w:val="00154E96"/>
    <w:rPr>
      <w:rFonts w:cs="Times New Roman"/>
    </w:rPr>
  </w:style>
  <w:style w:type="paragraph" w:styleId="NormalWeb">
    <w:name w:val="Normal (Web)"/>
    <w:basedOn w:val="Normal"/>
    <w:uiPriority w:val="99"/>
    <w:locked/>
    <w:rsid w:val="00154E96"/>
    <w:pPr>
      <w:spacing w:before="100" w:beforeAutospacing="1" w:after="100" w:afterAutospacing="1"/>
    </w:pPr>
    <w:rPr>
      <w:rFonts w:ascii="宋体" w:hAnsi="宋体" w:cs="宋体"/>
      <w:sz w:val="24"/>
      <w:lang w:val="en-US" w:eastAsia="zh-CN"/>
    </w:rPr>
  </w:style>
  <w:style w:type="character" w:customStyle="1" w:styleId="CharChar1">
    <w:name w:val="Char Char1"/>
    <w:basedOn w:val="DefaultParagraphFont"/>
    <w:uiPriority w:val="99"/>
    <w:rsid w:val="00E36C5C"/>
    <w:rPr>
      <w:rFonts w:ascii="Arial" w:hAnsi="Arial" w:cs="Times New Roman"/>
      <w:b/>
      <w:bCs/>
      <w:sz w:val="28"/>
      <w:szCs w:val="28"/>
      <w:lang w:val="de-DE" w:eastAsia="de-DE"/>
    </w:rPr>
  </w:style>
  <w:style w:type="character" w:customStyle="1" w:styleId="CharChar2">
    <w:name w:val="Char Char2"/>
    <w:basedOn w:val="DefaultParagraphFont"/>
    <w:uiPriority w:val="99"/>
    <w:rsid w:val="00C65999"/>
    <w:rPr>
      <w:rFonts w:ascii="Arial" w:hAnsi="Arial" w:cs="Times New Roman"/>
      <w:b/>
      <w:lang w:val="en-GB" w:eastAsia="de-DE"/>
    </w:rPr>
  </w:style>
  <w:style w:type="character" w:styleId="PlaceholderText">
    <w:name w:val="Placeholder Text"/>
    <w:basedOn w:val="DefaultParagraphFont"/>
    <w:uiPriority w:val="99"/>
    <w:semiHidden/>
    <w:rsid w:val="00604E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91750">
      <w:marLeft w:val="0"/>
      <w:marRight w:val="0"/>
      <w:marTop w:val="0"/>
      <w:marBottom w:val="0"/>
      <w:divBdr>
        <w:top w:val="none" w:sz="0" w:space="0" w:color="auto"/>
        <w:left w:val="none" w:sz="0" w:space="0" w:color="auto"/>
        <w:bottom w:val="none" w:sz="0" w:space="0" w:color="auto"/>
        <w:right w:val="none" w:sz="0" w:space="0" w:color="auto"/>
      </w:divBdr>
    </w:div>
    <w:div w:id="654991751">
      <w:marLeft w:val="0"/>
      <w:marRight w:val="0"/>
      <w:marTop w:val="0"/>
      <w:marBottom w:val="0"/>
      <w:divBdr>
        <w:top w:val="none" w:sz="0" w:space="0" w:color="auto"/>
        <w:left w:val="none" w:sz="0" w:space="0" w:color="auto"/>
        <w:bottom w:val="none" w:sz="0" w:space="0" w:color="auto"/>
        <w:right w:val="none" w:sz="0" w:space="0" w:color="auto"/>
      </w:divBdr>
    </w:div>
    <w:div w:id="654991753">
      <w:marLeft w:val="0"/>
      <w:marRight w:val="0"/>
      <w:marTop w:val="0"/>
      <w:marBottom w:val="0"/>
      <w:divBdr>
        <w:top w:val="none" w:sz="0" w:space="0" w:color="auto"/>
        <w:left w:val="none" w:sz="0" w:space="0" w:color="auto"/>
        <w:bottom w:val="none" w:sz="0" w:space="0" w:color="auto"/>
        <w:right w:val="none" w:sz="0" w:space="0" w:color="auto"/>
      </w:divBdr>
      <w:divsChild>
        <w:div w:id="654991752">
          <w:marLeft w:val="0"/>
          <w:marRight w:val="0"/>
          <w:marTop w:val="0"/>
          <w:marBottom w:val="0"/>
          <w:divBdr>
            <w:top w:val="none" w:sz="0" w:space="0" w:color="auto"/>
            <w:left w:val="none" w:sz="0" w:space="0" w:color="auto"/>
            <w:bottom w:val="none" w:sz="0" w:space="0" w:color="auto"/>
            <w:right w:val="none" w:sz="0" w:space="0" w:color="auto"/>
          </w:divBdr>
        </w:div>
      </w:divsChild>
    </w:div>
    <w:div w:id="128793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emf"/><Relationship Id="rId42" Type="http://schemas.openxmlformats.org/officeDocument/2006/relationships/oleObject" Target="embeddings/oleObject16.bin"/><Relationship Id="rId63" Type="http://schemas.openxmlformats.org/officeDocument/2006/relationships/oleObject" Target="embeddings/oleObject31.bin"/><Relationship Id="rId84" Type="http://schemas.openxmlformats.org/officeDocument/2006/relationships/oleObject" Target="embeddings/oleObject41.bin"/><Relationship Id="rId138" Type="http://schemas.openxmlformats.org/officeDocument/2006/relationships/image" Target="media/image62.wmf"/><Relationship Id="rId159" Type="http://schemas.openxmlformats.org/officeDocument/2006/relationships/oleObject" Target="embeddings/oleObject79.bin"/><Relationship Id="rId170" Type="http://schemas.openxmlformats.org/officeDocument/2006/relationships/oleObject" Target="embeddings/oleObject85.bin"/><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97.wmf"/><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oleObject" Target="embeddings/oleObject10.bin"/><Relationship Id="rId53" Type="http://schemas.openxmlformats.org/officeDocument/2006/relationships/oleObject" Target="embeddings/oleObject23.bin"/><Relationship Id="rId74" Type="http://schemas.openxmlformats.org/officeDocument/2006/relationships/image" Target="media/image29.wmf"/><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80.bin"/><Relationship Id="rId181" Type="http://schemas.openxmlformats.org/officeDocument/2006/relationships/oleObject" Target="embeddings/oleObject92.bin"/><Relationship Id="rId216" Type="http://schemas.openxmlformats.org/officeDocument/2006/relationships/oleObject" Target="embeddings/oleObject113.bin"/><Relationship Id="rId22" Type="http://schemas.openxmlformats.org/officeDocument/2006/relationships/oleObject" Target="embeddings/Microsoft_Visio_2003-2010_Drawing1.vsd"/><Relationship Id="rId43" Type="http://schemas.openxmlformats.org/officeDocument/2006/relationships/oleObject" Target="embeddings/oleObject17.bin"/><Relationship Id="rId64" Type="http://schemas.openxmlformats.org/officeDocument/2006/relationships/image" Target="media/image24.wmf"/><Relationship Id="rId118" Type="http://schemas.openxmlformats.org/officeDocument/2006/relationships/oleObject" Target="embeddings/oleObject57.bin"/><Relationship Id="rId139" Type="http://schemas.openxmlformats.org/officeDocument/2006/relationships/oleObject" Target="embeddings/oleObject68.bin"/><Relationship Id="rId80" Type="http://schemas.openxmlformats.org/officeDocument/2006/relationships/oleObject" Target="embeddings/oleObject39.bin"/><Relationship Id="rId85" Type="http://schemas.openxmlformats.org/officeDocument/2006/relationships/image" Target="media/image35.wmf"/><Relationship Id="rId150" Type="http://schemas.openxmlformats.org/officeDocument/2006/relationships/oleObject" Target="embeddings/oleObject74.bin"/><Relationship Id="rId155" Type="http://schemas.openxmlformats.org/officeDocument/2006/relationships/image" Target="media/image70.wmf"/><Relationship Id="rId171" Type="http://schemas.openxmlformats.org/officeDocument/2006/relationships/image" Target="media/image77.wmf"/><Relationship Id="rId176" Type="http://schemas.openxmlformats.org/officeDocument/2006/relationships/oleObject" Target="embeddings/oleObject88.bin"/><Relationship Id="rId192" Type="http://schemas.openxmlformats.org/officeDocument/2006/relationships/oleObject" Target="embeddings/oleObject99.bin"/><Relationship Id="rId197" Type="http://schemas.openxmlformats.org/officeDocument/2006/relationships/image" Target="media/image87.wmf"/><Relationship Id="rId206" Type="http://schemas.openxmlformats.org/officeDocument/2006/relationships/image" Target="media/image91.wmf"/><Relationship Id="rId227" Type="http://schemas.openxmlformats.org/officeDocument/2006/relationships/oleObject" Target="embeddings/oleObject119.bin"/><Relationship Id="rId201" Type="http://schemas.openxmlformats.org/officeDocument/2006/relationships/oleObject" Target="embeddings/oleObject103.bin"/><Relationship Id="rId222" Type="http://schemas.openxmlformats.org/officeDocument/2006/relationships/oleObject" Target="embeddings/oleObject117.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4.wmf"/><Relationship Id="rId108" Type="http://schemas.openxmlformats.org/officeDocument/2006/relationships/oleObject" Target="embeddings/oleObject53.bin"/><Relationship Id="rId124" Type="http://schemas.openxmlformats.org/officeDocument/2006/relationships/oleObject" Target="embeddings/oleObject60.bin"/><Relationship Id="rId129" Type="http://schemas.openxmlformats.org/officeDocument/2006/relationships/image" Target="media/image58.wmf"/><Relationship Id="rId54" Type="http://schemas.openxmlformats.org/officeDocument/2006/relationships/oleObject" Target="embeddings/oleObject24.bin"/><Relationship Id="rId70" Type="http://schemas.openxmlformats.org/officeDocument/2006/relationships/image" Target="media/image27.wmf"/><Relationship Id="rId75" Type="http://schemas.openxmlformats.org/officeDocument/2006/relationships/oleObject" Target="embeddings/oleObject37.bin"/><Relationship Id="rId91" Type="http://schemas.openxmlformats.org/officeDocument/2006/relationships/image" Target="media/image38.wmf"/><Relationship Id="rId96" Type="http://schemas.openxmlformats.org/officeDocument/2006/relationships/oleObject" Target="embeddings/oleObject47.bin"/><Relationship Id="rId140" Type="http://schemas.openxmlformats.org/officeDocument/2006/relationships/image" Target="media/image63.png"/><Relationship Id="rId145" Type="http://schemas.openxmlformats.org/officeDocument/2006/relationships/image" Target="media/image66.wmf"/><Relationship Id="rId161" Type="http://schemas.openxmlformats.org/officeDocument/2006/relationships/image" Target="media/image72.wmf"/><Relationship Id="rId166" Type="http://schemas.openxmlformats.org/officeDocument/2006/relationships/oleObject" Target="embeddings/oleObject83.bin"/><Relationship Id="rId182" Type="http://schemas.openxmlformats.org/officeDocument/2006/relationships/image" Target="media/image81.wmf"/><Relationship Id="rId187" Type="http://schemas.openxmlformats.org/officeDocument/2006/relationships/image" Target="media/image83.wmf"/><Relationship Id="rId217" Type="http://schemas.openxmlformats.org/officeDocument/2006/relationships/oleObject" Target="embeddings/oleObject114.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10.bin"/><Relationship Id="rId233" Type="http://schemas.openxmlformats.org/officeDocument/2006/relationships/header" Target="header1.xml"/><Relationship Id="rId23" Type="http://schemas.openxmlformats.org/officeDocument/2006/relationships/image" Target="media/image9.e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image" Target="media/image50.png"/><Relationship Id="rId119" Type="http://schemas.openxmlformats.org/officeDocument/2006/relationships/image" Target="media/image53.wmf"/><Relationship Id="rId44" Type="http://schemas.openxmlformats.org/officeDocument/2006/relationships/image" Target="media/image18.wmf"/><Relationship Id="rId60" Type="http://schemas.openxmlformats.org/officeDocument/2006/relationships/image" Target="media/image23.wmf"/><Relationship Id="rId65" Type="http://schemas.openxmlformats.org/officeDocument/2006/relationships/oleObject" Target="embeddings/oleObject32.bin"/><Relationship Id="rId81" Type="http://schemas.openxmlformats.org/officeDocument/2006/relationships/image" Target="media/image33.wmf"/><Relationship Id="rId86" Type="http://schemas.openxmlformats.org/officeDocument/2006/relationships/oleObject" Target="embeddings/oleObject42.bin"/><Relationship Id="rId130" Type="http://schemas.openxmlformats.org/officeDocument/2006/relationships/oleObject" Target="embeddings/oleObject63.bin"/><Relationship Id="rId135" Type="http://schemas.openxmlformats.org/officeDocument/2006/relationships/image" Target="media/image61.wmf"/><Relationship Id="rId151" Type="http://schemas.openxmlformats.org/officeDocument/2006/relationships/image" Target="media/image68.wmf"/><Relationship Id="rId156" Type="http://schemas.openxmlformats.org/officeDocument/2006/relationships/oleObject" Target="embeddings/oleObject77.bin"/><Relationship Id="rId177" Type="http://schemas.openxmlformats.org/officeDocument/2006/relationships/oleObject" Target="embeddings/oleObject89.bin"/><Relationship Id="rId198" Type="http://schemas.openxmlformats.org/officeDocument/2006/relationships/oleObject" Target="embeddings/oleObject101.bin"/><Relationship Id="rId172" Type="http://schemas.openxmlformats.org/officeDocument/2006/relationships/oleObject" Target="embeddings/oleObject86.bin"/><Relationship Id="rId193" Type="http://schemas.openxmlformats.org/officeDocument/2006/relationships/image" Target="media/image85.emf"/><Relationship Id="rId202" Type="http://schemas.openxmlformats.org/officeDocument/2006/relationships/image" Target="media/image89.wmf"/><Relationship Id="rId207" Type="http://schemas.openxmlformats.org/officeDocument/2006/relationships/oleObject" Target="embeddings/oleObject106.bin"/><Relationship Id="rId223" Type="http://schemas.openxmlformats.org/officeDocument/2006/relationships/oleObject" Target="embeddings/oleObject118.bin"/><Relationship Id="rId228" Type="http://schemas.openxmlformats.org/officeDocument/2006/relationships/oleObject" Target="embeddings/oleObject120.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image" Target="media/image47.wmf"/><Relationship Id="rId34" Type="http://schemas.openxmlformats.org/officeDocument/2006/relationships/oleObject" Target="embeddings/oleObject11.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image" Target="media/image41.wmf"/><Relationship Id="rId104" Type="http://schemas.openxmlformats.org/officeDocument/2006/relationships/oleObject" Target="embeddings/oleObject51.bin"/><Relationship Id="rId120" Type="http://schemas.openxmlformats.org/officeDocument/2006/relationships/oleObject" Target="embeddings/oleObject58.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1.bin"/><Relationship Id="rId167" Type="http://schemas.openxmlformats.org/officeDocument/2006/relationships/image" Target="media/image75.wmf"/><Relationship Id="rId188" Type="http://schemas.openxmlformats.org/officeDocument/2006/relationships/oleObject" Target="embeddings/oleObject96.bin"/><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oleObject" Target="embeddings/oleObject45.bin"/><Relationship Id="rId162" Type="http://schemas.openxmlformats.org/officeDocument/2006/relationships/oleObject" Target="embeddings/oleObject81.bin"/><Relationship Id="rId183" Type="http://schemas.openxmlformats.org/officeDocument/2006/relationships/oleObject" Target="embeddings/oleObject93.bin"/><Relationship Id="rId213" Type="http://schemas.openxmlformats.org/officeDocument/2006/relationships/oleObject" Target="embeddings/oleObject111.bin"/><Relationship Id="rId218" Type="http://schemas.openxmlformats.org/officeDocument/2006/relationships/image" Target="media/image94.wmf"/><Relationship Id="rId234"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Microsoft_Visio_2003-2010_Drawing2.vsd"/><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25.wmf"/><Relationship Id="rId87" Type="http://schemas.openxmlformats.org/officeDocument/2006/relationships/image" Target="media/image36.wmf"/><Relationship Id="rId110" Type="http://schemas.openxmlformats.org/officeDocument/2006/relationships/oleObject" Target="embeddings/oleObject54.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oleObject" Target="embeddings/oleObject90.bin"/><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oleObject" Target="embeddings/oleObject75.bin"/><Relationship Id="rId173" Type="http://schemas.openxmlformats.org/officeDocument/2006/relationships/image" Target="media/image78.wmf"/><Relationship Id="rId194" Type="http://schemas.openxmlformats.org/officeDocument/2006/relationships/oleObject" Target="embeddings/Microsoft_Visio_2003-2010_Drawing3.vsd"/><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oleObject" Target="embeddings/oleObject107.bin"/><Relationship Id="rId229" Type="http://schemas.openxmlformats.org/officeDocument/2006/relationships/oleObject" Target="embeddings/oleObject121.bin"/><Relationship Id="rId19" Type="http://schemas.openxmlformats.org/officeDocument/2006/relationships/image" Target="media/image7.wmf"/><Relationship Id="rId224" Type="http://schemas.openxmlformats.org/officeDocument/2006/relationships/image" Target="media/image96.emf"/><Relationship Id="rId14" Type="http://schemas.openxmlformats.org/officeDocument/2006/relationships/oleObject" Target="embeddings/oleObject3.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oleObject" Target="embeddings/oleObject49.bin"/><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image" Target="media/image67.wmf"/><Relationship Id="rId168" Type="http://schemas.openxmlformats.org/officeDocument/2006/relationships/oleObject" Target="embeddings/oleObject84.bin"/><Relationship Id="rId8" Type="http://schemas.openxmlformats.org/officeDocument/2006/relationships/image" Target="media/image1.emf"/><Relationship Id="rId51" Type="http://schemas.openxmlformats.org/officeDocument/2006/relationships/image" Target="media/image21.wmf"/><Relationship Id="rId72" Type="http://schemas.openxmlformats.org/officeDocument/2006/relationships/image" Target="media/image28.wmf"/><Relationship Id="rId93" Type="http://schemas.openxmlformats.org/officeDocument/2006/relationships/image" Target="media/image39.wmf"/><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oleObject" Target="embeddings/oleObject69.bin"/><Relationship Id="rId163" Type="http://schemas.openxmlformats.org/officeDocument/2006/relationships/image" Target="media/image73.wmf"/><Relationship Id="rId184" Type="http://schemas.openxmlformats.org/officeDocument/2006/relationships/image" Target="media/image82.wmf"/><Relationship Id="rId189" Type="http://schemas.openxmlformats.org/officeDocument/2006/relationships/image" Target="media/image84.wmf"/><Relationship Id="rId219" Type="http://schemas.openxmlformats.org/officeDocument/2006/relationships/oleObject" Target="embeddings/oleObject115.bin"/><Relationship Id="rId3" Type="http://schemas.openxmlformats.org/officeDocument/2006/relationships/styles" Target="styles.xml"/><Relationship Id="rId214" Type="http://schemas.openxmlformats.org/officeDocument/2006/relationships/image" Target="media/image93.wmf"/><Relationship Id="rId230" Type="http://schemas.openxmlformats.org/officeDocument/2006/relationships/oleObject" Target="embeddings/oleObject122.bin"/><Relationship Id="rId235"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3.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1.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oleObject" Target="embeddings/oleObject30.bin"/><Relationship Id="rId83" Type="http://schemas.openxmlformats.org/officeDocument/2006/relationships/image" Target="media/image34.wmf"/><Relationship Id="rId88" Type="http://schemas.openxmlformats.org/officeDocument/2006/relationships/oleObject" Target="embeddings/oleObject43.bin"/><Relationship Id="rId111" Type="http://schemas.openxmlformats.org/officeDocument/2006/relationships/image" Target="media/image48.png"/><Relationship Id="rId132" Type="http://schemas.openxmlformats.org/officeDocument/2006/relationships/oleObject" Target="embeddings/oleObject64.bin"/><Relationship Id="rId153" Type="http://schemas.openxmlformats.org/officeDocument/2006/relationships/image" Target="media/image69.wmf"/><Relationship Id="rId174" Type="http://schemas.openxmlformats.org/officeDocument/2006/relationships/oleObject" Target="embeddings/oleObject87.bin"/><Relationship Id="rId179" Type="http://schemas.openxmlformats.org/officeDocument/2006/relationships/image" Target="media/image80.wmf"/><Relationship Id="rId195" Type="http://schemas.openxmlformats.org/officeDocument/2006/relationships/image" Target="media/image86.wmf"/><Relationship Id="rId209" Type="http://schemas.openxmlformats.org/officeDocument/2006/relationships/image" Target="media/image92.wmf"/><Relationship Id="rId190" Type="http://schemas.openxmlformats.org/officeDocument/2006/relationships/oleObject" Target="embeddings/oleObject97.bin"/><Relationship Id="rId204" Type="http://schemas.openxmlformats.org/officeDocument/2006/relationships/image" Target="media/image90.wmf"/><Relationship Id="rId220" Type="http://schemas.openxmlformats.org/officeDocument/2006/relationships/image" Target="media/image95.wmf"/><Relationship Id="rId225" Type="http://schemas.openxmlformats.org/officeDocument/2006/relationships/oleObject" Target="embeddings/Microsoft_Visio_2003-2010_Drawing4.vsd"/><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6.bin"/><Relationship Id="rId78" Type="http://schemas.openxmlformats.org/officeDocument/2006/relationships/image" Target="media/image31.png"/><Relationship Id="rId94" Type="http://schemas.openxmlformats.org/officeDocument/2006/relationships/oleObject" Target="embeddings/oleObject46.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9.bin"/><Relationship Id="rId143" Type="http://schemas.openxmlformats.org/officeDocument/2006/relationships/image" Target="media/image65.wmf"/><Relationship Id="rId148" Type="http://schemas.openxmlformats.org/officeDocument/2006/relationships/oleObject" Target="embeddings/oleObject72.bin"/><Relationship Id="rId164" Type="http://schemas.openxmlformats.org/officeDocument/2006/relationships/oleObject" Target="embeddings/oleObject82.bin"/><Relationship Id="rId169" Type="http://schemas.openxmlformats.org/officeDocument/2006/relationships/image" Target="media/image76.wmf"/><Relationship Id="rId185" Type="http://schemas.openxmlformats.org/officeDocument/2006/relationships/oleObject" Target="embeddings/oleObject94.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1.bin"/><Relationship Id="rId210" Type="http://schemas.openxmlformats.org/officeDocument/2006/relationships/oleObject" Target="embeddings/oleObject108.bin"/><Relationship Id="rId215" Type="http://schemas.openxmlformats.org/officeDocument/2006/relationships/oleObject" Target="embeddings/oleObject112.bin"/><Relationship Id="rId236" Type="http://schemas.openxmlformats.org/officeDocument/2006/relationships/theme" Target="theme/theme1.xml"/><Relationship Id="rId26" Type="http://schemas.openxmlformats.org/officeDocument/2006/relationships/oleObject" Target="embeddings/oleObject7.bin"/><Relationship Id="rId231" Type="http://schemas.openxmlformats.org/officeDocument/2006/relationships/image" Target="media/image98.wmf"/><Relationship Id="rId47" Type="http://schemas.openxmlformats.org/officeDocument/2006/relationships/image" Target="media/image19.wmf"/><Relationship Id="rId68" Type="http://schemas.openxmlformats.org/officeDocument/2006/relationships/image" Target="media/image26.wmf"/><Relationship Id="rId89" Type="http://schemas.openxmlformats.org/officeDocument/2006/relationships/image" Target="media/image37.wmf"/><Relationship Id="rId112" Type="http://schemas.openxmlformats.org/officeDocument/2006/relationships/image" Target="media/image49.wmf"/><Relationship Id="rId133" Type="http://schemas.openxmlformats.org/officeDocument/2006/relationships/image" Target="media/image60.wmf"/><Relationship Id="rId154" Type="http://schemas.openxmlformats.org/officeDocument/2006/relationships/oleObject" Target="embeddings/oleObject76.bin"/><Relationship Id="rId175" Type="http://schemas.openxmlformats.org/officeDocument/2006/relationships/image" Target="media/image79.wmf"/><Relationship Id="rId196" Type="http://schemas.openxmlformats.org/officeDocument/2006/relationships/oleObject" Target="embeddings/oleObject100.bin"/><Relationship Id="rId200" Type="http://schemas.openxmlformats.org/officeDocument/2006/relationships/image" Target="media/image88.wmf"/><Relationship Id="rId16" Type="http://schemas.openxmlformats.org/officeDocument/2006/relationships/oleObject" Target="embeddings/oleObject4.bin"/><Relationship Id="rId221" Type="http://schemas.openxmlformats.org/officeDocument/2006/relationships/oleObject" Target="embeddings/oleObject116.bin"/><Relationship Id="rId37" Type="http://schemas.openxmlformats.org/officeDocument/2006/relationships/oleObject" Target="embeddings/oleObject13.bin"/><Relationship Id="rId58" Type="http://schemas.openxmlformats.org/officeDocument/2006/relationships/oleObject" Target="embeddings/oleObject27.bin"/><Relationship Id="rId79" Type="http://schemas.openxmlformats.org/officeDocument/2006/relationships/image" Target="media/image32.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0.bin"/><Relationship Id="rId90" Type="http://schemas.openxmlformats.org/officeDocument/2006/relationships/oleObject" Target="embeddings/oleObject44.bin"/><Relationship Id="rId165" Type="http://schemas.openxmlformats.org/officeDocument/2006/relationships/image" Target="media/image74.wmf"/><Relationship Id="rId186" Type="http://schemas.openxmlformats.org/officeDocument/2006/relationships/oleObject" Target="embeddings/oleObject95.bin"/><Relationship Id="rId211" Type="http://schemas.openxmlformats.org/officeDocument/2006/relationships/oleObject" Target="embeddings/oleObject109.bin"/><Relationship Id="rId232" Type="http://schemas.openxmlformats.org/officeDocument/2006/relationships/oleObject" Target="embeddings/oleObject123.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4.bin"/><Relationship Id="rId113" Type="http://schemas.openxmlformats.org/officeDocument/2006/relationships/oleObject" Target="embeddings/oleObject55.bin"/><Relationship Id="rId134" Type="http://schemas.openxmlformats.org/officeDocument/2006/relationships/oleObject" Target="embeddings/oleObject65.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24.bin"/><Relationship Id="rId1" Type="http://schemas.openxmlformats.org/officeDocument/2006/relationships/image" Target="media/image9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6423-7C5C-4EFA-B27A-F3BC21C5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5343</Words>
  <Characters>30457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Subsystem Design Description Template</vt:lpstr>
    </vt:vector>
  </TitlesOfParts>
  <Company>ABB</Company>
  <LinksUpToDate>false</LinksUpToDate>
  <CharactersWithSpaces>35729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Subsystem Design Description Template</dc:title>
  <dc:creator>Andreas Stelter</dc:creator>
  <cp:lastModifiedBy>Lawrence-Lei Shi</cp:lastModifiedBy>
  <cp:revision>20</cp:revision>
  <cp:lastPrinted>2014-01-08T08:48:00Z</cp:lastPrinted>
  <dcterms:created xsi:type="dcterms:W3CDTF">2015-07-13T07:08:00Z</dcterms:created>
  <dcterms:modified xsi:type="dcterms:W3CDTF">2015-08-21T01:42:00Z</dcterms:modified>
</cp:coreProperties>
</file>