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A9" w:rsidRPr="006330AE" w:rsidRDefault="001B5AA9" w:rsidP="00C3504B">
      <w:pPr>
        <w:suppressAutoHyphens/>
        <w:rPr>
          <w:b/>
          <w:color w:val="000000"/>
          <w:spacing w:val="-2"/>
        </w:rPr>
      </w:pPr>
    </w:p>
    <w:p w:rsidR="001B5AA9" w:rsidRPr="006330AE" w:rsidRDefault="001B5AA9" w:rsidP="00C3504B">
      <w:pPr>
        <w:suppressAutoHyphens/>
        <w:rPr>
          <w:b/>
          <w:color w:val="000000"/>
          <w:spacing w:val="-2"/>
        </w:rPr>
      </w:pPr>
    </w:p>
    <w:tbl>
      <w:tblPr>
        <w:tblpPr w:leftFromText="180" w:rightFromText="180" w:vertAnchor="page" w:horzAnchor="margin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4149"/>
        <w:gridCol w:w="1430"/>
        <w:gridCol w:w="2521"/>
      </w:tblGrid>
      <w:tr w:rsidR="001B5AA9" w:rsidRPr="00FD6021" w:rsidTr="00940BE4">
        <w:tc>
          <w:tcPr>
            <w:tcW w:w="1511" w:type="dxa"/>
            <w:vAlign w:val="bottom"/>
          </w:tcPr>
          <w:p w:rsidR="001B5AA9" w:rsidRDefault="001B5AA9" w:rsidP="00940BE4">
            <w:pPr>
              <w:pStyle w:val="Kopfmi"/>
              <w:spacing w:after="0" w:line="360" w:lineRule="auto"/>
              <w:rPr>
                <w:b w:val="0"/>
                <w:spacing w:val="-2"/>
              </w:rPr>
            </w:pPr>
            <w:r>
              <w:rPr>
                <w:spacing w:val="-2"/>
              </w:rPr>
              <w:t>Title</w:t>
            </w:r>
            <w:r>
              <w:rPr>
                <w:spacing w:val="-2"/>
              </w:rPr>
              <w:tab/>
              <w:t xml:space="preserve"> </w:t>
            </w:r>
          </w:p>
        </w:tc>
        <w:tc>
          <w:tcPr>
            <w:tcW w:w="8100" w:type="dxa"/>
            <w:gridSpan w:val="3"/>
            <w:vAlign w:val="bottom"/>
          </w:tcPr>
          <w:p w:rsidR="001B5AA9" w:rsidRPr="00185158" w:rsidRDefault="001B5AA9" w:rsidP="004F360C">
            <w:pPr>
              <w:pStyle w:val="Kopfmi"/>
              <w:spacing w:after="0" w:line="360" w:lineRule="auto"/>
              <w:rPr>
                <w:color w:val="000000"/>
                <w:sz w:val="22"/>
                <w:lang w:val="en-GB"/>
              </w:rPr>
            </w:pPr>
            <w:r w:rsidRPr="002D6681">
              <w:rPr>
                <w:spacing w:val="-2"/>
                <w:lang w:val="en-US"/>
              </w:rPr>
              <w:t xml:space="preserve">Software Subsystem Test </w:t>
            </w:r>
            <w:r w:rsidR="004F360C">
              <w:rPr>
                <w:spacing w:val="-2"/>
                <w:lang w:val="en-US"/>
              </w:rPr>
              <w:t>Report</w:t>
            </w:r>
            <w:r w:rsidRPr="002D6681">
              <w:rPr>
                <w:spacing w:val="-2"/>
                <w:lang w:val="en-US"/>
              </w:rPr>
              <w:t xml:space="preserve"> &lt;</w:t>
            </w:r>
            <w:r w:rsidRPr="00283B2C">
              <w:rPr>
                <w:spacing w:val="-2"/>
                <w:lang w:val="en-US"/>
              </w:rPr>
              <w:t>NV</w:t>
            </w:r>
            <w:r>
              <w:rPr>
                <w:color w:val="000000"/>
                <w:sz w:val="22"/>
                <w:lang w:val="en-US" w:eastAsia="zh-CN"/>
              </w:rPr>
              <w:t xml:space="preserve"> </w:t>
            </w:r>
            <w:r w:rsidRPr="00283B2C">
              <w:rPr>
                <w:spacing w:val="-2"/>
                <w:lang w:val="en-US"/>
              </w:rPr>
              <w:t>Memory</w:t>
            </w:r>
            <w:r w:rsidRPr="002D6681">
              <w:rPr>
                <w:spacing w:val="-2"/>
                <w:lang w:val="en-US"/>
              </w:rPr>
              <w:t xml:space="preserve"> Subsystem&gt;</w:t>
            </w:r>
          </w:p>
        </w:tc>
      </w:tr>
      <w:tr w:rsidR="001B5AA9" w:rsidTr="00940BE4">
        <w:trPr>
          <w:trHeight w:val="338"/>
        </w:trPr>
        <w:tc>
          <w:tcPr>
            <w:tcW w:w="1511" w:type="dxa"/>
          </w:tcPr>
          <w:p w:rsidR="001B5AA9" w:rsidRDefault="001B5AA9" w:rsidP="00940BE4">
            <w:pPr>
              <w:suppressAutoHyphens/>
              <w:rPr>
                <w:b/>
                <w:spacing w:val="-2"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8100" w:type="dxa"/>
            <w:gridSpan w:val="3"/>
          </w:tcPr>
          <w:p w:rsidR="001B5AA9" w:rsidRPr="006731C4" w:rsidRDefault="001B5AA9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spacing w:val="-2"/>
                <w:szCs w:val="24"/>
                <w:lang w:val="en-GB"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Software Archive</w:t>
            </w:r>
          </w:p>
        </w:tc>
      </w:tr>
      <w:tr w:rsidR="001B5AA9" w:rsidTr="00940BE4">
        <w:trPr>
          <w:trHeight w:val="495"/>
        </w:trPr>
        <w:tc>
          <w:tcPr>
            <w:tcW w:w="1511" w:type="dxa"/>
          </w:tcPr>
          <w:p w:rsidR="001B5AA9" w:rsidRDefault="001B5AA9" w:rsidP="00940BE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B5AA9" w:rsidRDefault="001B5AA9" w:rsidP="00940BE4">
            <w:pPr>
              <w:rPr>
                <w:b/>
              </w:rPr>
            </w:pPr>
          </w:p>
        </w:tc>
        <w:tc>
          <w:tcPr>
            <w:tcW w:w="4149" w:type="dxa"/>
          </w:tcPr>
          <w:p w:rsidR="001B5AA9" w:rsidRPr="006731C4" w:rsidRDefault="001B5AA9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spacing w:val="-2"/>
                <w:szCs w:val="24"/>
                <w:lang w:val="en-GB"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Zuochen Wang</w:t>
            </w:r>
          </w:p>
        </w:tc>
        <w:tc>
          <w:tcPr>
            <w:tcW w:w="1430" w:type="dxa"/>
          </w:tcPr>
          <w:p w:rsidR="001B5AA9" w:rsidRPr="006731C4" w:rsidRDefault="001B5AA9" w:rsidP="00940BE4">
            <w:pPr>
              <w:rPr>
                <w:spacing w:val="-2"/>
                <w:lang w:val="en-GB" w:eastAsia="zh-CN"/>
              </w:rPr>
            </w:pPr>
            <w:r w:rsidRPr="006731C4">
              <w:rPr>
                <w:spacing w:val="-2"/>
                <w:lang w:val="en-GB" w:eastAsia="zh-CN"/>
              </w:rPr>
              <w:t>Date</w:t>
            </w:r>
          </w:p>
        </w:tc>
        <w:tc>
          <w:tcPr>
            <w:tcW w:w="2521" w:type="dxa"/>
          </w:tcPr>
          <w:p w:rsidR="001B5AA9" w:rsidRPr="006731C4" w:rsidRDefault="00035181" w:rsidP="00E64F27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spacing w:val="-2"/>
                <w:szCs w:val="24"/>
                <w:lang w:val="en-GB"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2014</w:t>
            </w:r>
            <w:r w:rsidR="001B5AA9">
              <w:rPr>
                <w:rFonts w:ascii="Arial" w:hAnsi="Arial"/>
                <w:spacing w:val="-2"/>
                <w:szCs w:val="24"/>
                <w:lang w:val="en-GB" w:eastAsia="zh-CN"/>
              </w:rPr>
              <w:t>-0</w:t>
            </w:r>
            <w:r w:rsidR="00E64F27">
              <w:rPr>
                <w:rFonts w:ascii="Arial" w:hAnsi="Arial"/>
                <w:spacing w:val="-2"/>
                <w:szCs w:val="24"/>
                <w:lang w:val="en-GB" w:eastAsia="zh-CN"/>
              </w:rPr>
              <w:t>6</w:t>
            </w:r>
            <w:r w:rsidR="001B5AA9">
              <w:rPr>
                <w:rFonts w:ascii="Arial" w:hAnsi="Arial"/>
                <w:spacing w:val="-2"/>
                <w:szCs w:val="24"/>
                <w:lang w:val="en-GB" w:eastAsia="zh-CN"/>
              </w:rPr>
              <w:t>-</w:t>
            </w:r>
            <w:r w:rsidR="006731C4">
              <w:rPr>
                <w:rFonts w:ascii="Arial" w:hAnsi="Arial" w:hint="eastAsia"/>
                <w:spacing w:val="-2"/>
                <w:szCs w:val="24"/>
                <w:lang w:val="en-GB" w:eastAsia="zh-CN"/>
              </w:rPr>
              <w:t>1</w:t>
            </w:r>
            <w:r w:rsidR="00E64F27">
              <w:rPr>
                <w:rFonts w:ascii="Arial" w:hAnsi="Arial"/>
                <w:spacing w:val="-2"/>
                <w:szCs w:val="24"/>
                <w:lang w:val="en-GB" w:eastAsia="zh-CN"/>
              </w:rPr>
              <w:t>0</w:t>
            </w:r>
          </w:p>
        </w:tc>
      </w:tr>
      <w:tr w:rsidR="001B5AA9" w:rsidTr="00940BE4">
        <w:trPr>
          <w:trHeight w:val="79"/>
        </w:trPr>
        <w:tc>
          <w:tcPr>
            <w:tcW w:w="1511" w:type="dxa"/>
          </w:tcPr>
          <w:p w:rsidR="001B5AA9" w:rsidRDefault="001B5AA9" w:rsidP="00940BE4">
            <w:pPr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49" w:type="dxa"/>
          </w:tcPr>
          <w:p w:rsidR="001B5AA9" w:rsidRPr="006731C4" w:rsidRDefault="00457C72" w:rsidP="00E14CC7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spacing w:val="-2"/>
                <w:szCs w:val="24"/>
                <w:lang w:val="en-GB"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See review section</w:t>
            </w:r>
          </w:p>
        </w:tc>
        <w:tc>
          <w:tcPr>
            <w:tcW w:w="1430" w:type="dxa"/>
          </w:tcPr>
          <w:p w:rsidR="001B5AA9" w:rsidRPr="006731C4" w:rsidRDefault="001B5AA9" w:rsidP="00940BE4">
            <w:pPr>
              <w:rPr>
                <w:spacing w:val="-2"/>
                <w:lang w:val="en-GB" w:eastAsia="zh-CN"/>
              </w:rPr>
            </w:pPr>
            <w:r w:rsidRPr="006731C4">
              <w:rPr>
                <w:spacing w:val="-2"/>
                <w:lang w:val="en-GB" w:eastAsia="zh-CN"/>
              </w:rPr>
              <w:t>Date</w:t>
            </w:r>
          </w:p>
        </w:tc>
        <w:tc>
          <w:tcPr>
            <w:tcW w:w="2521" w:type="dxa"/>
          </w:tcPr>
          <w:p w:rsidR="001B5AA9" w:rsidRPr="006731C4" w:rsidRDefault="00457C72" w:rsidP="00940BE4">
            <w:pPr>
              <w:rPr>
                <w:spacing w:val="-2"/>
                <w:lang w:val="en-GB" w:eastAsia="zh-CN"/>
              </w:rPr>
            </w:pPr>
            <w:r>
              <w:rPr>
                <w:spacing w:val="-2"/>
                <w:lang w:val="en-GB" w:eastAsia="zh-CN"/>
              </w:rPr>
              <w:t>See review section</w:t>
            </w:r>
          </w:p>
        </w:tc>
      </w:tr>
      <w:tr w:rsidR="001B5AA9" w:rsidTr="00940BE4">
        <w:trPr>
          <w:trHeight w:val="124"/>
        </w:trPr>
        <w:tc>
          <w:tcPr>
            <w:tcW w:w="1511" w:type="dxa"/>
          </w:tcPr>
          <w:p w:rsidR="001B5AA9" w:rsidRDefault="001B5AA9" w:rsidP="00940BE4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4149" w:type="dxa"/>
          </w:tcPr>
          <w:p w:rsidR="001B5AA9" w:rsidRPr="0059753E" w:rsidRDefault="001B5AA9" w:rsidP="00940BE4">
            <w:pPr>
              <w:rPr>
                <w:color w:val="FF0000"/>
              </w:rPr>
            </w:pPr>
          </w:p>
        </w:tc>
        <w:tc>
          <w:tcPr>
            <w:tcW w:w="1430" w:type="dxa"/>
          </w:tcPr>
          <w:p w:rsidR="001B5AA9" w:rsidRDefault="001B5AA9" w:rsidP="00940BE4">
            <w:pPr>
              <w:rPr>
                <w:b/>
              </w:rPr>
            </w:pPr>
            <w:r>
              <w:rPr>
                <w:b/>
                <w:spacing w:val="-2"/>
              </w:rPr>
              <w:t>Date</w:t>
            </w:r>
          </w:p>
        </w:tc>
        <w:tc>
          <w:tcPr>
            <w:tcW w:w="2521" w:type="dxa"/>
          </w:tcPr>
          <w:p w:rsidR="001B5AA9" w:rsidRDefault="001B5AA9" w:rsidP="00940BE4">
            <w:pPr>
              <w:rPr>
                <w:spacing w:val="-2"/>
              </w:rPr>
            </w:pPr>
          </w:p>
        </w:tc>
      </w:tr>
      <w:tr w:rsidR="001B5AA9" w:rsidTr="00940BE4">
        <w:trPr>
          <w:cantSplit/>
          <w:trHeight w:val="124"/>
        </w:trPr>
        <w:tc>
          <w:tcPr>
            <w:tcW w:w="1511" w:type="dxa"/>
          </w:tcPr>
          <w:p w:rsidR="001B5AA9" w:rsidRDefault="001B5AA9" w:rsidP="00940BE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100" w:type="dxa"/>
            <w:gridSpan w:val="3"/>
          </w:tcPr>
          <w:p w:rsidR="001B5AA9" w:rsidRDefault="001B5AA9" w:rsidP="00940BE4">
            <w:pPr>
              <w:rPr>
                <w:spacing w:val="-2"/>
              </w:rPr>
            </w:pPr>
          </w:p>
        </w:tc>
      </w:tr>
    </w:tbl>
    <w:p w:rsidR="001B5AA9" w:rsidRPr="006330AE" w:rsidRDefault="001B5AA9" w:rsidP="00C3504B">
      <w:pPr>
        <w:rPr>
          <w:color w:val="000000"/>
          <w:spacing w:val="-2"/>
          <w:lang w:val="en-US"/>
        </w:rPr>
      </w:pPr>
      <w:r w:rsidRPr="006330AE">
        <w:rPr>
          <w:color w:val="000000"/>
          <w:spacing w:val="-2"/>
          <w:lang w:val="en-US"/>
        </w:rPr>
        <w:br w:type="page"/>
      </w:r>
    </w:p>
    <w:p w:rsidR="001B5AA9" w:rsidRPr="006330AE" w:rsidRDefault="001B5AA9" w:rsidP="00C3504B">
      <w:pPr>
        <w:pStyle w:val="HelpText"/>
        <w:rPr>
          <w:color w:val="000000"/>
          <w:spacing w:val="-2"/>
          <w:sz w:val="28"/>
        </w:rPr>
      </w:pPr>
      <w:r w:rsidRPr="006330AE">
        <w:rPr>
          <w:color w:val="000000"/>
        </w:rPr>
        <w:br w:type="page"/>
      </w:r>
    </w:p>
    <w:p w:rsidR="001B5AA9" w:rsidRPr="006330AE" w:rsidRDefault="001B5AA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sz w:val="28"/>
          <w:lang w:val="fr-FR"/>
        </w:rPr>
      </w:pPr>
      <w:r w:rsidRPr="006330AE">
        <w:rPr>
          <w:rFonts w:ascii="Arial" w:hAnsi="Arial"/>
          <w:color w:val="000000"/>
          <w:spacing w:val="-2"/>
          <w:sz w:val="28"/>
          <w:lang w:val="fr-FR"/>
        </w:rPr>
        <w:t>Contents</w:t>
      </w:r>
    </w:p>
    <w:p w:rsidR="001B5AA9" w:rsidRPr="006330AE" w:rsidRDefault="001B5AA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lang w:val="fr-FR"/>
        </w:rPr>
      </w:pPr>
    </w:p>
    <w:p w:rsidR="00457C72" w:rsidRPr="00CD10D9" w:rsidRDefault="006840C6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r w:rsidRPr="006330AE">
        <w:rPr>
          <w:color w:val="000000"/>
          <w:lang w:val="fr-FR"/>
        </w:rPr>
        <w:fldChar w:fldCharType="begin"/>
      </w:r>
      <w:r w:rsidR="001B5AA9" w:rsidRPr="006330AE">
        <w:rPr>
          <w:color w:val="000000"/>
          <w:lang w:val="fr-FR"/>
        </w:rPr>
        <w:instrText xml:space="preserve"> TOC \o "1-3" \h \z </w:instrText>
      </w:r>
      <w:r w:rsidRPr="006330AE">
        <w:rPr>
          <w:color w:val="000000"/>
          <w:lang w:val="fr-FR"/>
        </w:rPr>
        <w:fldChar w:fldCharType="separate"/>
      </w:r>
      <w:hyperlink w:anchor="_Toc381088413" w:history="1">
        <w:r w:rsidR="00457C72" w:rsidRPr="002C0E42">
          <w:rPr>
            <w:rStyle w:val="Hyperlink"/>
            <w:noProof/>
          </w:rPr>
          <w:t>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Introduction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_Toc381088413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3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4" w:history="1">
        <w:r w:rsidR="00457C72" w:rsidRPr="002C0E42">
          <w:rPr>
            <w:rStyle w:val="Hyperlink"/>
            <w:noProof/>
            <w:lang w:val="en-GB"/>
          </w:rPr>
          <w:t>1.1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GB"/>
          </w:rPr>
          <w:t>Definitions, acronyms, and abbreviations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_Toc381088414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3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5" w:history="1">
        <w:r w:rsidR="00457C72" w:rsidRPr="002C0E42">
          <w:rPr>
            <w:rStyle w:val="Hyperlink"/>
            <w:noProof/>
            <w:lang w:val="en-US"/>
          </w:rPr>
          <w:t>2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US"/>
          </w:rPr>
          <w:t>Strategy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_Toc381088415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3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6" w:history="1">
        <w:r w:rsidR="00457C72" w:rsidRPr="002C0E42">
          <w:rPr>
            <w:rStyle w:val="Hyperlink"/>
            <w:noProof/>
          </w:rPr>
          <w:t>2.1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Static Check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_Toc381088416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7" w:history="1">
        <w:r w:rsidR="00457C72" w:rsidRPr="002C0E42">
          <w:rPr>
            <w:rStyle w:val="Hyperlink"/>
            <w:noProof/>
            <w:lang w:eastAsia="zh-CN"/>
          </w:rPr>
          <w:t>2.2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Module test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_Toc381088417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8" w:history="1">
        <w:r w:rsidR="00457C72" w:rsidRPr="002C0E42">
          <w:rPr>
            <w:rStyle w:val="Hyperlink"/>
            <w:noProof/>
            <w:lang w:val="en-US"/>
          </w:rPr>
          <w:t>3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Environment / Tools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_Toc381088418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19" w:history="1">
        <w:r w:rsidR="00457C72" w:rsidRPr="002C0E42">
          <w:rPr>
            <w:rStyle w:val="Hyperlink"/>
            <w:noProof/>
            <w:lang w:val="en-US" w:eastAsia="zh-CN"/>
          </w:rPr>
          <w:t>3.1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US" w:eastAsia="zh-CN"/>
          </w:rPr>
          <w:t>PC-lint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_Toc381088419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0" w:history="1">
        <w:r w:rsidR="00457C72" w:rsidRPr="002C0E42">
          <w:rPr>
            <w:rStyle w:val="Hyperlink"/>
            <w:noProof/>
            <w:lang w:eastAsia="zh-CN"/>
          </w:rPr>
          <w:t>3.2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IAR workbench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_Toc381088420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1" w:history="1">
        <w:r w:rsidR="00457C72" w:rsidRPr="002C0E42">
          <w:rPr>
            <w:rStyle w:val="Hyperlink"/>
            <w:noProof/>
            <w:lang w:eastAsia="zh-CN"/>
          </w:rPr>
          <w:t>4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Test cases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_Toc381088421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2" w:history="1">
        <w:r w:rsidR="00457C72" w:rsidRPr="002C0E42">
          <w:rPr>
            <w:rStyle w:val="Hyperlink"/>
            <w:noProof/>
            <w:lang w:eastAsia="zh-CN"/>
          </w:rPr>
          <w:t>4.1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Module Test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_Toc381088422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3"/>
        <w:tabs>
          <w:tab w:val="left" w:pos="12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3" w:history="1">
        <w:r w:rsidR="00457C72" w:rsidRPr="002C0E42">
          <w:rPr>
            <w:rStyle w:val="Hyperlink"/>
            <w:noProof/>
            <w:lang w:eastAsia="zh-CN"/>
          </w:rPr>
          <w:t>4.1.1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FEBus.c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_Toc381088423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3"/>
        <w:tabs>
          <w:tab w:val="left" w:pos="12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4" w:history="1">
        <w:r w:rsidR="00457C72" w:rsidRPr="002C0E42">
          <w:rPr>
            <w:rStyle w:val="Hyperlink"/>
            <w:noProof/>
            <w:lang w:eastAsia="zh-CN"/>
          </w:rPr>
          <w:t>4.1.2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Test Coverage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_Toc381088424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2"/>
        <w:tabs>
          <w:tab w:val="left" w:pos="8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5" w:history="1">
        <w:r w:rsidR="00457C72" w:rsidRPr="002C0E42">
          <w:rPr>
            <w:rStyle w:val="Hyperlink"/>
            <w:noProof/>
          </w:rPr>
          <w:t>4.2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Functional test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_Toc381088425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6" w:history="1">
        <w:r w:rsidR="00457C72" w:rsidRPr="002C0E42">
          <w:rPr>
            <w:rStyle w:val="Hyperlink"/>
            <w:noProof/>
            <w:lang w:eastAsia="zh-CN"/>
          </w:rPr>
          <w:t>5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eastAsia="zh-CN"/>
          </w:rPr>
          <w:t>Code Reviews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_Toc381088426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14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7" w:history="1">
        <w:r w:rsidR="00457C72" w:rsidRPr="002C0E42">
          <w:rPr>
            <w:rStyle w:val="Hyperlink"/>
            <w:noProof/>
            <w:lang w:val="en-US"/>
          </w:rPr>
          <w:t>6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US"/>
          </w:rPr>
          <w:t xml:space="preserve">Test </w:t>
        </w:r>
        <w:r w:rsidR="00457C72" w:rsidRPr="002C0E42">
          <w:rPr>
            <w:rStyle w:val="Hyperlink"/>
            <w:noProof/>
          </w:rPr>
          <w:t>plan</w:t>
        </w:r>
        <w:r w:rsidR="00457C72" w:rsidRPr="002C0E42">
          <w:rPr>
            <w:rStyle w:val="Hyperlink"/>
            <w:noProof/>
            <w:lang w:val="en-US"/>
          </w:rPr>
          <w:t xml:space="preserve"> Review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_Toc381088427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8" w:history="1">
        <w:r w:rsidR="00457C72" w:rsidRPr="002C0E42">
          <w:rPr>
            <w:rStyle w:val="Hyperlink"/>
            <w:noProof/>
            <w:lang w:val="en-GB"/>
          </w:rPr>
          <w:t>7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GB"/>
          </w:rPr>
          <w:t>Review-</w:t>
        </w:r>
        <w:r w:rsidR="00457C72" w:rsidRPr="002C0E42">
          <w:rPr>
            <w:rStyle w:val="Hyperlink"/>
            <w:noProof/>
          </w:rPr>
          <w:t>Participant</w:t>
        </w:r>
        <w:r w:rsidR="00457C72" w:rsidRPr="002C0E42">
          <w:rPr>
            <w:rStyle w:val="Hyperlink"/>
            <w:noProof/>
            <w:lang w:val="en-GB"/>
          </w:rPr>
          <w:t>: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_Toc381088428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29" w:history="1">
        <w:r w:rsidR="00457C72" w:rsidRPr="002C0E42">
          <w:rPr>
            <w:rStyle w:val="Hyperlink"/>
            <w:noProof/>
            <w:lang w:val="en-GB"/>
          </w:rPr>
          <w:t>8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GB"/>
          </w:rPr>
          <w:t>Decision of the Review: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_Toc381088429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4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30" w:history="1">
        <w:r w:rsidR="00457C72" w:rsidRPr="002C0E42">
          <w:rPr>
            <w:rStyle w:val="Hyperlink"/>
            <w:noProof/>
            <w:lang w:val="en-GB"/>
          </w:rPr>
          <w:t>9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  <w:lang w:val="en-GB"/>
          </w:rPr>
          <w:t>Changes are proved: The Reviewer confirms that all changes are done: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_Toc381088430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15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6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31" w:history="1">
        <w:r w:rsidR="00457C72" w:rsidRPr="002C0E42">
          <w:rPr>
            <w:rStyle w:val="Hyperlink"/>
            <w:noProof/>
          </w:rPr>
          <w:t>10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References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_Toc381088431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16</w:t>
        </w:r>
        <w:r w:rsidR="00457C72">
          <w:rPr>
            <w:noProof/>
            <w:webHidden/>
          </w:rPr>
          <w:fldChar w:fldCharType="end"/>
        </w:r>
      </w:hyperlink>
    </w:p>
    <w:p w:rsidR="00457C72" w:rsidRPr="00CD10D9" w:rsidRDefault="005D4715">
      <w:pPr>
        <w:pStyle w:val="TOC1"/>
        <w:tabs>
          <w:tab w:val="left" w:pos="600"/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hyperlink w:anchor="_Toc381088432" w:history="1">
        <w:r w:rsidR="00457C72" w:rsidRPr="002C0E42">
          <w:rPr>
            <w:rStyle w:val="Hyperlink"/>
            <w:noProof/>
          </w:rPr>
          <w:t>11</w:t>
        </w:r>
        <w:r w:rsidR="00457C72" w:rsidRPr="00CD10D9">
          <w:rPr>
            <w:rFonts w:ascii="Calibri" w:hAnsi="Calibri"/>
            <w:noProof/>
            <w:sz w:val="22"/>
            <w:szCs w:val="22"/>
            <w:lang w:val="en-US" w:eastAsia="zh-CN"/>
          </w:rPr>
          <w:tab/>
        </w:r>
        <w:r w:rsidR="00457C72" w:rsidRPr="002C0E42">
          <w:rPr>
            <w:rStyle w:val="Hyperlink"/>
            <w:noProof/>
          </w:rPr>
          <w:t>Revision History</w:t>
        </w:r>
        <w:r w:rsidR="00457C72">
          <w:rPr>
            <w:noProof/>
            <w:webHidden/>
          </w:rPr>
          <w:tab/>
        </w:r>
        <w:r w:rsidR="00457C72">
          <w:rPr>
            <w:noProof/>
            <w:webHidden/>
          </w:rPr>
          <w:fldChar w:fldCharType="begin"/>
        </w:r>
        <w:r w:rsidR="00457C72">
          <w:rPr>
            <w:noProof/>
            <w:webHidden/>
          </w:rPr>
          <w:instrText xml:space="preserve"> PAGEREF _Toc381088432 \h </w:instrText>
        </w:r>
        <w:r w:rsidR="00457C72">
          <w:rPr>
            <w:noProof/>
            <w:webHidden/>
          </w:rPr>
        </w:r>
        <w:r w:rsidR="00457C72"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16</w:t>
        </w:r>
        <w:r w:rsidR="00457C72">
          <w:rPr>
            <w:noProof/>
            <w:webHidden/>
          </w:rPr>
          <w:fldChar w:fldCharType="end"/>
        </w:r>
      </w:hyperlink>
    </w:p>
    <w:p w:rsidR="001B5AA9" w:rsidRPr="006330AE" w:rsidRDefault="006840C6" w:rsidP="00C3504B">
      <w:pPr>
        <w:rPr>
          <w:color w:val="000000"/>
        </w:rPr>
      </w:pPr>
      <w:r w:rsidRPr="006330AE">
        <w:rPr>
          <w:color w:val="000000"/>
          <w:lang w:val="fr-FR"/>
        </w:rPr>
        <w:fldChar w:fldCharType="end"/>
      </w:r>
    </w:p>
    <w:p w:rsidR="001B5AA9" w:rsidRPr="006330AE" w:rsidRDefault="001B5AA9" w:rsidP="00C3504B">
      <w:pPr>
        <w:rPr>
          <w:color w:val="000000"/>
        </w:rPr>
      </w:pPr>
    </w:p>
    <w:p w:rsidR="001B5AA9" w:rsidRPr="006330AE" w:rsidRDefault="001B5AA9" w:rsidP="00C3504B">
      <w:pPr>
        <w:rPr>
          <w:color w:val="000000"/>
        </w:rPr>
      </w:pPr>
    </w:p>
    <w:p w:rsidR="001B5AA9" w:rsidRDefault="001B5AA9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Figures</w:t>
      </w:r>
    </w:p>
    <w:p w:rsidR="001B5AA9" w:rsidRPr="006330AE" w:rsidRDefault="001B5AA9" w:rsidP="00C3504B">
      <w:pPr>
        <w:rPr>
          <w:b/>
          <w:color w:val="000000"/>
          <w:sz w:val="28"/>
          <w:lang w:val="en-US"/>
        </w:rPr>
      </w:pPr>
    </w:p>
    <w:p w:rsidR="001B5AA9" w:rsidRDefault="006840C6">
      <w:pPr>
        <w:pStyle w:val="TableofFigures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en-US" w:eastAsia="zh-CN"/>
        </w:rPr>
      </w:pPr>
      <w:r>
        <w:fldChar w:fldCharType="begin"/>
      </w:r>
      <w:r w:rsidR="001B5AA9">
        <w:instrText xml:space="preserve"> TOC \h \z \c "Figure" </w:instrText>
      </w:r>
      <w:r>
        <w:fldChar w:fldCharType="separate"/>
      </w:r>
      <w:hyperlink w:anchor="_Toc355340295" w:history="1">
        <w:r w:rsidR="001B5AA9" w:rsidRPr="008D2446">
          <w:rPr>
            <w:rStyle w:val="Hyperlink"/>
            <w:noProof/>
          </w:rPr>
          <w:t>Figure 1: Test Progress</w:t>
        </w:r>
        <w:r w:rsidR="001B5A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5AA9">
          <w:rPr>
            <w:noProof/>
            <w:webHidden/>
          </w:rPr>
          <w:instrText xml:space="preserve"> PAGEREF _Toc355340295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4A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5AA9" w:rsidRPr="006330AE" w:rsidRDefault="006840C6" w:rsidP="00E03898">
      <w:pPr>
        <w:rPr>
          <w:color w:val="000000"/>
          <w:lang w:val="en-US"/>
        </w:rPr>
      </w:pPr>
      <w:r>
        <w:fldChar w:fldCharType="end"/>
      </w:r>
    </w:p>
    <w:p w:rsidR="001B5AA9" w:rsidRPr="006330AE" w:rsidRDefault="001B5AA9" w:rsidP="00C3504B">
      <w:pPr>
        <w:rPr>
          <w:color w:val="000000"/>
        </w:rPr>
      </w:pPr>
      <w:r w:rsidRPr="006330AE">
        <w:rPr>
          <w:color w:val="000000"/>
        </w:rPr>
        <w:br w:type="page"/>
      </w:r>
    </w:p>
    <w:p w:rsidR="001B5AA9" w:rsidRDefault="001B5AA9" w:rsidP="00C002DB">
      <w:pPr>
        <w:pStyle w:val="Heading1"/>
      </w:pPr>
      <w:bookmarkStart w:id="0" w:name="_Toc381088413"/>
      <w:r w:rsidRPr="006330AE">
        <w:t>Introduction</w:t>
      </w:r>
      <w:bookmarkEnd w:id="0"/>
    </w:p>
    <w:p w:rsidR="001B5AA9" w:rsidRDefault="001B5AA9" w:rsidP="00386AA8">
      <w:pPr>
        <w:jc w:val="both"/>
        <w:rPr>
          <w:lang w:val="en-US" w:eastAsia="zh-CN"/>
        </w:rPr>
      </w:pPr>
      <w:r w:rsidRPr="001F6B11">
        <w:rPr>
          <w:lang w:val="en-US" w:eastAsia="zh-CN"/>
        </w:rPr>
        <w:t xml:space="preserve">The subsystem </w:t>
      </w:r>
      <w:r w:rsidR="00386AA8">
        <w:rPr>
          <w:rFonts w:hint="eastAsia"/>
          <w:lang w:val="en-US" w:eastAsia="zh-CN"/>
        </w:rPr>
        <w:t>is</w:t>
      </w:r>
      <w:r w:rsidR="001C2918">
        <w:rPr>
          <w:rFonts w:hint="eastAsia"/>
          <w:lang w:val="en-US" w:eastAsia="zh-CN"/>
        </w:rPr>
        <w:t xml:space="preserve"> reused</w:t>
      </w:r>
      <w:r w:rsidRPr="001F6B11">
        <w:rPr>
          <w:lang w:val="en-US" w:eastAsia="zh-CN"/>
        </w:rPr>
        <w:t xml:space="preserve"> from the project</w:t>
      </w:r>
      <w:r>
        <w:rPr>
          <w:lang w:val="en-US" w:eastAsia="zh-CN"/>
        </w:rPr>
        <w:t xml:space="preserve"> 266. A module test and Code review </w:t>
      </w:r>
      <w:r w:rsidR="00386AA8">
        <w:rPr>
          <w:rFonts w:hint="eastAsia"/>
          <w:lang w:val="en-US" w:eastAsia="zh-CN"/>
        </w:rPr>
        <w:t>were</w:t>
      </w:r>
      <w:r>
        <w:rPr>
          <w:lang w:val="en-US" w:eastAsia="zh-CN"/>
        </w:rPr>
        <w:t xml:space="preserve"> done by 266</w:t>
      </w:r>
      <w:r w:rsidR="00386AA8">
        <w:rPr>
          <w:rFonts w:hint="eastAsia"/>
          <w:lang w:val="en-US" w:eastAsia="zh-CN"/>
        </w:rPr>
        <w:t xml:space="preserve"> and 2WTCW project</w:t>
      </w:r>
      <w:r>
        <w:rPr>
          <w:lang w:val="en-US" w:eastAsia="zh-CN"/>
        </w:rPr>
        <w:t xml:space="preserve">. </w:t>
      </w:r>
      <w:r w:rsidR="001C2918">
        <w:rPr>
          <w:rFonts w:hint="eastAsia"/>
          <w:lang w:val="en-US" w:eastAsia="zh-CN"/>
        </w:rPr>
        <w:t xml:space="preserve">ABB has gotten SIL3 certificate for 266 pressure </w:t>
      </w:r>
      <w:r w:rsidR="001C2918">
        <w:rPr>
          <w:lang w:val="en-US" w:eastAsia="zh-CN"/>
        </w:rPr>
        <w:t>transmitter</w:t>
      </w:r>
      <w:r w:rsidR="001C2918">
        <w:rPr>
          <w:rFonts w:hint="eastAsia"/>
          <w:lang w:val="en-US" w:eastAsia="zh-CN"/>
        </w:rPr>
        <w:t xml:space="preserve">, and </w:t>
      </w:r>
      <w:r w:rsidR="0026222D">
        <w:rPr>
          <w:rFonts w:hint="eastAsia"/>
          <w:lang w:val="en-US" w:eastAsia="zh-CN"/>
        </w:rPr>
        <w:t>is</w:t>
      </w:r>
      <w:r w:rsidR="001C2918">
        <w:rPr>
          <w:rFonts w:hint="eastAsia"/>
          <w:lang w:val="en-US" w:eastAsia="zh-CN"/>
        </w:rPr>
        <w:t xml:space="preserve"> applying the software SIL3 certificate for 2WTCW.</w:t>
      </w:r>
    </w:p>
    <w:p w:rsidR="00386AA8" w:rsidRDefault="00386AA8" w:rsidP="00386AA8">
      <w:pPr>
        <w:jc w:val="both"/>
        <w:rPr>
          <w:lang w:val="en-US" w:eastAsia="zh-CN"/>
        </w:rPr>
      </w:pPr>
    </w:p>
    <w:p w:rsidR="001B5AA9" w:rsidRDefault="0026222D" w:rsidP="00386AA8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VT5 has only one specific file </w:t>
      </w:r>
      <w:r w:rsidRPr="001F6B11">
        <w:rPr>
          <w:lang w:val="en-US" w:eastAsia="zh-CN"/>
        </w:rPr>
        <w:t>FEBus.c</w:t>
      </w:r>
      <w:r>
        <w:rPr>
          <w:rFonts w:hint="eastAsia"/>
          <w:lang w:val="en-US" w:eastAsia="zh-CN"/>
        </w:rPr>
        <w:t xml:space="preserve"> in this subsystem.</w:t>
      </w:r>
      <w:r w:rsidR="001A3C67">
        <w:rPr>
          <w:rFonts w:hint="eastAsia"/>
          <w:lang w:val="en-US" w:eastAsia="zh-CN"/>
        </w:rPr>
        <w:t xml:space="preserve"> </w:t>
      </w:r>
      <w:r w:rsidR="001B5AA9" w:rsidRPr="001F6B11">
        <w:rPr>
          <w:lang w:val="en-US" w:eastAsia="zh-CN"/>
        </w:rPr>
        <w:t>FEBus.c</w:t>
      </w:r>
      <w:r w:rsidR="001B5AA9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includes</w:t>
      </w:r>
      <w:r w:rsidR="001B5AA9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functions for </w:t>
      </w:r>
      <w:r w:rsidR="001B5AA9">
        <w:rPr>
          <w:lang w:val="en-US" w:eastAsia="zh-CN"/>
        </w:rPr>
        <w:t>communication between FE and NV Subsystem.</w:t>
      </w:r>
    </w:p>
    <w:p w:rsidR="0026222D" w:rsidRDefault="0026222D" w:rsidP="00386AA8">
      <w:pPr>
        <w:jc w:val="both"/>
        <w:rPr>
          <w:lang w:val="en-US" w:eastAsia="zh-CN"/>
        </w:rPr>
      </w:pPr>
    </w:p>
    <w:p w:rsidR="0026222D" w:rsidRPr="001F6B11" w:rsidRDefault="0026222D" w:rsidP="00386AA8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In this document, </w:t>
      </w:r>
      <w:r>
        <w:rPr>
          <w:lang w:val="en-US" w:eastAsia="zh-CN"/>
        </w:rPr>
        <w:t>it</w:t>
      </w:r>
      <w:r>
        <w:rPr>
          <w:rFonts w:hint="eastAsia"/>
          <w:lang w:val="en-US" w:eastAsia="zh-CN"/>
        </w:rPr>
        <w:t xml:space="preserve"> covers PC lint results and module test for </w:t>
      </w:r>
      <w:r w:rsidRPr="001F6B11">
        <w:rPr>
          <w:lang w:val="en-US" w:eastAsia="zh-CN"/>
        </w:rPr>
        <w:t>FEBus.c</w:t>
      </w:r>
      <w:r>
        <w:rPr>
          <w:rFonts w:hint="eastAsia"/>
          <w:lang w:val="en-US" w:eastAsia="zh-CN"/>
        </w:rPr>
        <w:t>. Functional test will be included in validation test [3].</w:t>
      </w:r>
    </w:p>
    <w:p w:rsidR="001B5AA9" w:rsidRPr="001F6B11" w:rsidRDefault="001B5AA9" w:rsidP="00C3504B">
      <w:pPr>
        <w:pStyle w:val="HelpText"/>
        <w:rPr>
          <w:color w:val="000000"/>
        </w:rPr>
      </w:pPr>
    </w:p>
    <w:p w:rsidR="001B5AA9" w:rsidRPr="006330AE" w:rsidRDefault="001B5AA9" w:rsidP="00C3504B">
      <w:pPr>
        <w:pStyle w:val="Heading2"/>
        <w:jc w:val="both"/>
        <w:rPr>
          <w:color w:val="000000"/>
          <w:lang w:val="en-GB"/>
        </w:rPr>
      </w:pPr>
      <w:bookmarkStart w:id="1" w:name="_Toc112638725"/>
      <w:bookmarkStart w:id="2" w:name="_Toc143577579"/>
      <w:bookmarkStart w:id="3" w:name="_Toc183491740"/>
      <w:bookmarkStart w:id="4" w:name="_Toc381088414"/>
      <w:r w:rsidRPr="006330AE">
        <w:rPr>
          <w:color w:val="000000"/>
          <w:lang w:val="en-GB"/>
        </w:rPr>
        <w:t>Definitions, acronyms, and abbreviations</w:t>
      </w:r>
      <w:bookmarkEnd w:id="1"/>
      <w:bookmarkEnd w:id="2"/>
      <w:bookmarkEnd w:id="3"/>
      <w:bookmarkEnd w:id="4"/>
    </w:p>
    <w:p w:rsidR="001B5AA9" w:rsidRPr="006330AE" w:rsidRDefault="001B5AA9" w:rsidP="00C3504B">
      <w:pPr>
        <w:jc w:val="both"/>
        <w:rPr>
          <w:color w:val="00000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7046"/>
      </w:tblGrid>
      <w:tr w:rsidR="001B5AA9" w:rsidRPr="001F6B11" w:rsidTr="00E30EE4">
        <w:trPr>
          <w:tblHeader/>
        </w:trPr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b/>
                <w:bCs/>
                <w:color w:val="000000"/>
                <w:spacing w:val="-3"/>
                <w:sz w:val="16"/>
                <w:lang w:val="en-GB"/>
              </w:rPr>
            </w:pPr>
            <w:r w:rsidRPr="006330AE">
              <w:rPr>
                <w:b/>
                <w:bCs/>
                <w:color w:val="000000"/>
                <w:spacing w:val="-3"/>
                <w:sz w:val="16"/>
                <w:lang w:val="en-GB"/>
              </w:rPr>
              <w:t>Term</w:t>
            </w:r>
          </w:p>
        </w:tc>
        <w:tc>
          <w:tcPr>
            <w:tcW w:w="7046" w:type="dxa"/>
          </w:tcPr>
          <w:p w:rsidR="001B5AA9" w:rsidRPr="006330AE" w:rsidRDefault="001B5AA9" w:rsidP="00940BE4">
            <w:pPr>
              <w:spacing w:after="120"/>
              <w:jc w:val="both"/>
              <w:rPr>
                <w:b/>
                <w:bCs/>
                <w:color w:val="000000"/>
                <w:spacing w:val="-3"/>
                <w:sz w:val="16"/>
                <w:lang w:val="en-GB"/>
              </w:rPr>
            </w:pPr>
            <w:r w:rsidRPr="006330AE">
              <w:rPr>
                <w:b/>
                <w:bCs/>
                <w:color w:val="000000"/>
                <w:spacing w:val="-3"/>
                <w:sz w:val="16"/>
                <w:lang w:val="en-GB"/>
              </w:rPr>
              <w:t>Definition</w:t>
            </w:r>
          </w:p>
        </w:tc>
      </w:tr>
      <w:tr w:rsidR="001B5AA9" w:rsidRPr="00FD6021" w:rsidTr="00E30EE4"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Black Box Test</w:t>
            </w:r>
          </w:p>
        </w:tc>
        <w:tc>
          <w:tcPr>
            <w:tcW w:w="7046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Test that requires no internal knowledge of the unit under test.</w:t>
            </w:r>
          </w:p>
        </w:tc>
      </w:tr>
      <w:tr w:rsidR="00386AA8" w:rsidRPr="00FD6021" w:rsidTr="00467E3A">
        <w:tc>
          <w:tcPr>
            <w:tcW w:w="2808" w:type="dxa"/>
            <w:vAlign w:val="center"/>
          </w:tcPr>
          <w:p w:rsidR="00386AA8" w:rsidRDefault="00386AA8">
            <w:pPr>
              <w:rPr>
                <w:rFonts w:cs="Arial"/>
                <w:color w:val="000000"/>
                <w:kern w:val="2"/>
                <w:szCs w:val="20"/>
                <w:lang w:val="en-GB" w:eastAsia="ko-KR"/>
              </w:rPr>
            </w:pPr>
            <w:r>
              <w:rPr>
                <w:rFonts w:cs="Arial"/>
                <w:color w:val="000000"/>
                <w:kern w:val="2"/>
                <w:szCs w:val="20"/>
                <w:lang w:eastAsia="zh-CN"/>
              </w:rPr>
              <w:t>2</w:t>
            </w:r>
            <w:r>
              <w:rPr>
                <w:rFonts w:cs="Arial"/>
                <w:color w:val="000000"/>
                <w:kern w:val="2"/>
                <w:szCs w:val="20"/>
                <w:lang w:eastAsia="ko-KR"/>
              </w:rPr>
              <w:t>WCTW</w:t>
            </w:r>
          </w:p>
        </w:tc>
        <w:tc>
          <w:tcPr>
            <w:tcW w:w="7046" w:type="dxa"/>
            <w:vAlign w:val="center"/>
          </w:tcPr>
          <w:p w:rsidR="00386AA8" w:rsidRDefault="00386AA8">
            <w:pPr>
              <w:rPr>
                <w:rFonts w:cs="Arial"/>
                <w:color w:val="000000"/>
                <w:kern w:val="2"/>
                <w:szCs w:val="20"/>
                <w:lang w:val="en-GB" w:eastAsia="ko-KR"/>
              </w:rPr>
            </w:pPr>
            <w:r>
              <w:rPr>
                <w:rFonts w:cs="Arial"/>
                <w:color w:val="000000"/>
                <w:kern w:val="2"/>
                <w:szCs w:val="20"/>
                <w:lang w:eastAsia="zh-CN"/>
              </w:rPr>
              <w:t>2</w:t>
            </w:r>
            <w:r>
              <w:rPr>
                <w:rFonts w:cs="Arial"/>
                <w:color w:val="000000"/>
                <w:kern w:val="2"/>
                <w:szCs w:val="20"/>
                <w:lang w:eastAsia="ko-KR"/>
              </w:rPr>
              <w:t xml:space="preserve"> Wire Common Top Works</w:t>
            </w:r>
          </w:p>
        </w:tc>
      </w:tr>
      <w:tr w:rsidR="00386AA8" w:rsidRPr="00FD6021" w:rsidTr="00467E3A">
        <w:tc>
          <w:tcPr>
            <w:tcW w:w="2808" w:type="dxa"/>
            <w:vAlign w:val="center"/>
          </w:tcPr>
          <w:p w:rsidR="00386AA8" w:rsidRDefault="00386AA8">
            <w:pPr>
              <w:rPr>
                <w:rFonts w:cs="Arial"/>
                <w:color w:val="000000"/>
                <w:kern w:val="2"/>
                <w:szCs w:val="20"/>
                <w:lang w:val="en-GB" w:eastAsia="zh-CN"/>
              </w:rPr>
            </w:pPr>
            <w:r>
              <w:rPr>
                <w:kern w:val="2"/>
                <w:lang w:eastAsia="zh-CN"/>
              </w:rPr>
              <w:t>VT5</w:t>
            </w:r>
          </w:p>
        </w:tc>
        <w:tc>
          <w:tcPr>
            <w:tcW w:w="7046" w:type="dxa"/>
            <w:vAlign w:val="center"/>
          </w:tcPr>
          <w:p w:rsidR="00386AA8" w:rsidRDefault="00386AA8">
            <w:pPr>
              <w:rPr>
                <w:rFonts w:cs="Arial"/>
                <w:color w:val="000000"/>
                <w:kern w:val="2"/>
                <w:szCs w:val="20"/>
                <w:lang w:val="en-GB" w:eastAsia="zh-CN"/>
              </w:rPr>
            </w:pPr>
            <w:r>
              <w:rPr>
                <w:kern w:val="2"/>
              </w:rPr>
              <w:t>A Vortex project developed along with 2-Wire. Many concepts are same between VT5 project and 2-Wire common platform.</w:t>
            </w:r>
          </w:p>
        </w:tc>
      </w:tr>
      <w:tr w:rsidR="001B5AA9" w:rsidRPr="00FD6021" w:rsidTr="00E30EE4"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DUT</w:t>
            </w:r>
          </w:p>
        </w:tc>
        <w:tc>
          <w:tcPr>
            <w:tcW w:w="7046" w:type="dxa"/>
          </w:tcPr>
          <w:p w:rsidR="001B5AA9" w:rsidRPr="006330AE" w:rsidRDefault="001B5AA9" w:rsidP="00386AA8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Device under test.</w:t>
            </w:r>
            <w:r w:rsidR="00386AA8">
              <w:rPr>
                <w:rFonts w:hint="eastAsia"/>
                <w:color w:val="000000"/>
                <w:spacing w:val="-3"/>
                <w:lang w:val="en-GB" w:eastAsia="zh-CN"/>
              </w:rPr>
              <w:t xml:space="preserve"> </w:t>
            </w:r>
            <w:r w:rsidRPr="006330AE">
              <w:rPr>
                <w:color w:val="000000"/>
                <w:spacing w:val="-3"/>
                <w:lang w:val="en-GB"/>
              </w:rPr>
              <w:t>Refers to the scope of the tests so could be a complete system, a subsystem or a class.</w:t>
            </w:r>
          </w:p>
        </w:tc>
      </w:tr>
      <w:tr w:rsidR="001B5AA9" w:rsidRPr="00FD6021" w:rsidTr="00E30EE4"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>
              <w:rPr>
                <w:color w:val="000000"/>
                <w:spacing w:val="-3"/>
                <w:lang w:val="en-GB"/>
              </w:rPr>
              <w:t>SCC</w:t>
            </w:r>
          </w:p>
        </w:tc>
        <w:tc>
          <w:tcPr>
            <w:tcW w:w="7046" w:type="dxa"/>
          </w:tcPr>
          <w:p w:rsidR="001B5AA9" w:rsidRPr="00E53514" w:rsidRDefault="001B5AA9" w:rsidP="00940BE4">
            <w:pPr>
              <w:spacing w:after="120"/>
              <w:jc w:val="both"/>
              <w:rPr>
                <w:color w:val="000000"/>
                <w:lang w:val="fr-FR"/>
              </w:rPr>
            </w:pPr>
            <w:r w:rsidRPr="00E53514">
              <w:rPr>
                <w:spacing w:val="-3"/>
                <w:lang w:val="fr-FR"/>
              </w:rPr>
              <w:t>Source code control (E.</w:t>
            </w:r>
            <w:r w:rsidRPr="00E53514">
              <w:rPr>
                <w:spacing w:val="-3"/>
                <w:lang w:val="fr-FR" w:eastAsia="zh-CN"/>
              </w:rPr>
              <w:t>g</w:t>
            </w:r>
            <w:r w:rsidRPr="00E53514">
              <w:rPr>
                <w:spacing w:val="-3"/>
                <w:lang w:val="fr-FR"/>
              </w:rPr>
              <w:t xml:space="preserve"> Subversion)</w:t>
            </w:r>
          </w:p>
        </w:tc>
      </w:tr>
      <w:tr w:rsidR="001B5AA9" w:rsidRPr="00FD6021" w:rsidTr="00E30EE4"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White Box Test</w:t>
            </w:r>
          </w:p>
        </w:tc>
        <w:tc>
          <w:tcPr>
            <w:tcW w:w="7046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lang w:val="en-GB"/>
              </w:rPr>
              <w:t>Test involving some internal knowledge of the unit under test.</w:t>
            </w:r>
          </w:p>
        </w:tc>
      </w:tr>
      <w:tr w:rsidR="001B5AA9" w:rsidRPr="00283B2C" w:rsidTr="00E30EE4">
        <w:tc>
          <w:tcPr>
            <w:tcW w:w="2808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 w:eastAsia="zh-CN"/>
              </w:rPr>
            </w:pPr>
            <w:r>
              <w:rPr>
                <w:color w:val="000000"/>
                <w:spacing w:val="-3"/>
                <w:lang w:val="en-GB" w:eastAsia="zh-CN"/>
              </w:rPr>
              <w:t>NV</w:t>
            </w:r>
          </w:p>
        </w:tc>
        <w:tc>
          <w:tcPr>
            <w:tcW w:w="7046" w:type="dxa"/>
          </w:tcPr>
          <w:p w:rsidR="001B5AA9" w:rsidRPr="006330AE" w:rsidRDefault="001B5AA9" w:rsidP="00940BE4">
            <w:pPr>
              <w:spacing w:after="120"/>
              <w:jc w:val="both"/>
              <w:rPr>
                <w:color w:val="000000"/>
                <w:lang w:val="en-GB" w:eastAsia="zh-CN"/>
              </w:rPr>
            </w:pPr>
            <w:r>
              <w:rPr>
                <w:color w:val="000000"/>
                <w:lang w:val="en-GB" w:eastAsia="zh-CN"/>
              </w:rPr>
              <w:t xml:space="preserve">None Volatile </w:t>
            </w:r>
          </w:p>
        </w:tc>
      </w:tr>
      <w:tr w:rsidR="001B5AA9" w:rsidRPr="00FD6021" w:rsidTr="00E30EE4">
        <w:tc>
          <w:tcPr>
            <w:tcW w:w="2808" w:type="dxa"/>
          </w:tcPr>
          <w:p w:rsidR="001B5AA9" w:rsidRDefault="001B5AA9" w:rsidP="00940BE4">
            <w:pPr>
              <w:spacing w:after="120"/>
              <w:jc w:val="both"/>
              <w:rPr>
                <w:color w:val="000000"/>
                <w:spacing w:val="-3"/>
                <w:lang w:val="en-GB" w:eastAsia="zh-CN"/>
              </w:rPr>
            </w:pPr>
            <w:r>
              <w:rPr>
                <w:color w:val="000000"/>
                <w:spacing w:val="-3"/>
                <w:lang w:val="en-GB" w:eastAsia="zh-CN"/>
              </w:rPr>
              <w:t>266</w:t>
            </w:r>
          </w:p>
        </w:tc>
        <w:tc>
          <w:tcPr>
            <w:tcW w:w="7046" w:type="dxa"/>
          </w:tcPr>
          <w:p w:rsidR="001B5AA9" w:rsidRDefault="00386AA8" w:rsidP="00940BE4">
            <w:pPr>
              <w:spacing w:after="120"/>
              <w:jc w:val="both"/>
              <w:rPr>
                <w:color w:val="000000"/>
                <w:lang w:val="en-GB" w:eastAsia="zh-CN"/>
              </w:rPr>
            </w:pPr>
            <w:r>
              <w:rPr>
                <w:color w:val="000000"/>
                <w:lang w:val="en-GB" w:eastAsia="zh-CN"/>
              </w:rPr>
              <w:t>A pressure product which</w:t>
            </w:r>
            <w:r w:rsidR="001B5AA9">
              <w:rPr>
                <w:color w:val="000000"/>
                <w:lang w:val="en-GB" w:eastAsia="zh-CN"/>
              </w:rPr>
              <w:t xml:space="preserve"> has passed </w:t>
            </w:r>
            <w:r>
              <w:rPr>
                <w:color w:val="000000"/>
                <w:lang w:val="en-GB" w:eastAsia="zh-CN"/>
              </w:rPr>
              <w:t>SIL3.</w:t>
            </w:r>
          </w:p>
        </w:tc>
      </w:tr>
    </w:tbl>
    <w:p w:rsidR="001B5AA9" w:rsidRPr="006330AE" w:rsidRDefault="001B5AA9" w:rsidP="00C3504B">
      <w:pPr>
        <w:rPr>
          <w:color w:val="000000"/>
          <w:lang w:val="en-GB"/>
        </w:rPr>
      </w:pPr>
    </w:p>
    <w:p w:rsidR="001B5AA9" w:rsidRPr="006330AE" w:rsidRDefault="001B5AA9" w:rsidP="00C3504B">
      <w:pPr>
        <w:rPr>
          <w:color w:val="000000"/>
          <w:lang w:val="en-US"/>
        </w:rPr>
      </w:pPr>
    </w:p>
    <w:p w:rsidR="001B5AA9" w:rsidRPr="00E53514" w:rsidRDefault="001B5AA9" w:rsidP="00C002DB">
      <w:pPr>
        <w:pStyle w:val="Heading1"/>
        <w:rPr>
          <w:lang w:val="en-US"/>
        </w:rPr>
      </w:pPr>
      <w:bookmarkStart w:id="5" w:name="_Toc381088415"/>
      <w:r w:rsidRPr="00E53514">
        <w:rPr>
          <w:lang w:val="en-US"/>
        </w:rPr>
        <w:t>Strategy</w:t>
      </w:r>
      <w:bookmarkEnd w:id="5"/>
      <w:r w:rsidRPr="00E53514">
        <w:rPr>
          <w:lang w:val="en-US"/>
        </w:rPr>
        <w:t xml:space="preserve"> </w:t>
      </w:r>
    </w:p>
    <w:p w:rsidR="001B5AA9" w:rsidRPr="00314DE2" w:rsidRDefault="001B5AA9" w:rsidP="000479AE">
      <w:pPr>
        <w:jc w:val="center"/>
        <w:rPr>
          <w:lang w:val="en-US"/>
        </w:rPr>
      </w:pPr>
      <w:r w:rsidRPr="00E53514">
        <w:rPr>
          <w:lang w:val="en-US"/>
        </w:rPr>
        <w:object w:dxaOrig="1495" w:dyaOrig="4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pt;height:239.05pt" o:ole="">
            <v:imagedata r:id="rId8" o:title=""/>
          </v:shape>
          <o:OLEObject Type="Embed" ProgID="Visio.Drawing.11" ShapeID="_x0000_i1025" DrawAspect="Content" ObjectID="_1467715446" r:id="rId9"/>
        </w:object>
      </w:r>
    </w:p>
    <w:p w:rsidR="001B5AA9" w:rsidRPr="002269F3" w:rsidRDefault="001B5AA9" w:rsidP="002D7F50">
      <w:pPr>
        <w:pStyle w:val="Caption"/>
        <w:keepNext/>
        <w:jc w:val="center"/>
      </w:pPr>
      <w:bookmarkStart w:id="6" w:name="_Toc355340295"/>
      <w:r w:rsidRPr="002269F3">
        <w:t xml:space="preserve">Figure </w:t>
      </w:r>
      <w:r w:rsidR="00467E3A">
        <w:fldChar w:fldCharType="begin"/>
      </w:r>
      <w:r w:rsidR="00467E3A">
        <w:instrText xml:space="preserve"> SEQ Figure \* ARABIC </w:instrText>
      </w:r>
      <w:r w:rsidR="00467E3A">
        <w:fldChar w:fldCharType="separate"/>
      </w:r>
      <w:r w:rsidR="00CC4AEB">
        <w:rPr>
          <w:noProof/>
        </w:rPr>
        <w:t>1</w:t>
      </w:r>
      <w:r w:rsidR="00467E3A">
        <w:rPr>
          <w:noProof/>
        </w:rPr>
        <w:fldChar w:fldCharType="end"/>
      </w:r>
      <w:r w:rsidRPr="002269F3">
        <w:t>: Test Progress</w:t>
      </w:r>
      <w:bookmarkEnd w:id="6"/>
    </w:p>
    <w:p w:rsidR="001B5AA9" w:rsidRDefault="001B5AA9" w:rsidP="00C3504B">
      <w:pPr>
        <w:pStyle w:val="HelpText"/>
        <w:rPr>
          <w:vanish w:val="0"/>
          <w:color w:val="000000"/>
          <w:lang w:eastAsia="zh-CN"/>
        </w:rPr>
      </w:pPr>
    </w:p>
    <w:p w:rsidR="00386AA8" w:rsidRDefault="00386AA8" w:rsidP="00386AA8">
      <w:pPr>
        <w:pStyle w:val="Body"/>
        <w:rPr>
          <w:lang w:eastAsia="zh-CN"/>
        </w:rPr>
      </w:pPr>
    </w:p>
    <w:p w:rsidR="00386AA8" w:rsidRPr="00386AA8" w:rsidRDefault="00386AA8" w:rsidP="00386AA8">
      <w:pPr>
        <w:pStyle w:val="Body"/>
        <w:rPr>
          <w:lang w:eastAsia="zh-CN"/>
        </w:rPr>
      </w:pPr>
    </w:p>
    <w:p w:rsidR="001B5AA9" w:rsidRPr="00386AA8" w:rsidRDefault="001B5AA9" w:rsidP="00C3504B">
      <w:pPr>
        <w:pStyle w:val="Heading2"/>
        <w:rPr>
          <w:color w:val="000000"/>
        </w:rPr>
      </w:pPr>
      <w:bookmarkStart w:id="7" w:name="_Toc381088416"/>
      <w:r w:rsidRPr="00386AA8">
        <w:rPr>
          <w:color w:val="000000"/>
          <w:lang w:eastAsia="zh-CN"/>
        </w:rPr>
        <w:t>Static Check</w:t>
      </w:r>
      <w:bookmarkEnd w:id="7"/>
    </w:p>
    <w:p w:rsidR="001B5AA9" w:rsidRPr="00886864" w:rsidRDefault="001B5AA9" w:rsidP="00C3504B">
      <w:pPr>
        <w:keepNext/>
        <w:rPr>
          <w:lang w:val="en-US"/>
        </w:rPr>
      </w:pPr>
      <w:r w:rsidRPr="00886864">
        <w:rPr>
          <w:lang w:val="en-US"/>
        </w:rPr>
        <w:t xml:space="preserve">Lint </w:t>
      </w:r>
      <w:r w:rsidR="006840C6" w:rsidRPr="00886864">
        <w:rPr>
          <w:lang w:val="en-US"/>
        </w:rPr>
        <w:fldChar w:fldCharType="begin"/>
      </w:r>
      <w:r w:rsidRPr="00886864">
        <w:rPr>
          <w:lang w:val="en-US"/>
        </w:rPr>
        <w:instrText xml:space="preserve"> REF ref4 \h </w:instrText>
      </w:r>
      <w:r w:rsidR="006840C6" w:rsidRPr="00886864">
        <w:rPr>
          <w:lang w:val="en-US"/>
        </w:rPr>
      </w:r>
      <w:r w:rsidR="006840C6" w:rsidRPr="00886864">
        <w:rPr>
          <w:lang w:val="en-US"/>
        </w:rPr>
        <w:fldChar w:fldCharType="separate"/>
      </w:r>
      <w:r w:rsidR="00CC4AEB" w:rsidRPr="00705DCD">
        <w:rPr>
          <w:color w:val="000000"/>
        </w:rPr>
        <w:t>[</w:t>
      </w:r>
      <w:r w:rsidR="00CC4AEB">
        <w:rPr>
          <w:color w:val="000000"/>
          <w:lang w:eastAsia="zh-CN"/>
        </w:rPr>
        <w:t>2</w:t>
      </w:r>
      <w:r w:rsidR="00CC4AEB" w:rsidRPr="00705DCD">
        <w:rPr>
          <w:color w:val="000000"/>
        </w:rPr>
        <w:t>]</w:t>
      </w:r>
      <w:r w:rsidR="006840C6" w:rsidRPr="00886864">
        <w:rPr>
          <w:lang w:val="en-US"/>
        </w:rPr>
        <w:fldChar w:fldCharType="end"/>
      </w:r>
      <w:r w:rsidRPr="00886864">
        <w:rPr>
          <w:lang w:val="en-US"/>
        </w:rPr>
        <w:t xml:space="preserve"> at level 3 will be used for static code analysis on all source .c modules with the following actions to be taken before code is checked-in for review:</w:t>
      </w:r>
    </w:p>
    <w:p w:rsidR="001B5AA9" w:rsidRDefault="001B5AA9" w:rsidP="00823840">
      <w:pPr>
        <w:keepNext/>
        <w:numPr>
          <w:ilvl w:val="0"/>
          <w:numId w:val="2"/>
        </w:numPr>
        <w:spacing w:before="60" w:after="60"/>
        <w:ind w:left="714" w:hanging="357"/>
      </w:pPr>
      <w:r w:rsidRPr="00886864">
        <w:rPr>
          <w:lang w:val="en-US"/>
        </w:rPr>
        <w:t xml:space="preserve">Corrections will be applied to code constructs associated with error messages. </w:t>
      </w:r>
      <w:r>
        <w:t>Re-Lint.</w:t>
      </w:r>
    </w:p>
    <w:p w:rsidR="001B5AA9" w:rsidRDefault="001B5AA9" w:rsidP="00823840">
      <w:pPr>
        <w:keepNext/>
        <w:numPr>
          <w:ilvl w:val="0"/>
          <w:numId w:val="2"/>
        </w:numPr>
        <w:spacing w:before="60" w:after="60"/>
        <w:ind w:left="714" w:hanging="357"/>
      </w:pPr>
      <w:r w:rsidRPr="00886864">
        <w:rPr>
          <w:lang w:val="en-US"/>
        </w:rPr>
        <w:t xml:space="preserve">All warnings and information messages will be assessed and either the associated construct will be changed or the message suppressed.  Where a message is suppressed a reason will be provided in the source comment with the suppression.  </w:t>
      </w:r>
      <w:r>
        <w:t>Re-Lint.</w:t>
      </w:r>
      <w:r w:rsidRPr="00686898">
        <w:t xml:space="preserve"> </w:t>
      </w:r>
    </w:p>
    <w:p w:rsidR="001B5AA9" w:rsidRDefault="001B5AA9" w:rsidP="00C3504B">
      <w:pPr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Commit all subsystem source code to latest version before code checks.</w:t>
      </w:r>
    </w:p>
    <w:p w:rsidR="001B5AA9" w:rsidRDefault="001B5AA9" w:rsidP="00C3504B">
      <w:pPr>
        <w:rPr>
          <w:color w:val="000000"/>
          <w:lang w:val="en-US" w:eastAsia="zh-CN"/>
        </w:rPr>
      </w:pPr>
    </w:p>
    <w:p w:rsidR="001B5AA9" w:rsidRPr="00FD6021" w:rsidRDefault="001B5AA9" w:rsidP="00C3504B">
      <w:pPr>
        <w:rPr>
          <w:color w:val="000000"/>
          <w:lang w:val="en-US" w:eastAsia="zh-CN"/>
        </w:rPr>
      </w:pPr>
      <w:r w:rsidRPr="00FD6021">
        <w:rPr>
          <w:color w:val="000000"/>
          <w:lang w:val="en-US" w:eastAsia="zh-CN"/>
        </w:rPr>
        <w:t>PC-lint result: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Module:   ..\FEBus\FEBus.c</w:t>
      </w:r>
    </w:p>
    <w:p w:rsidR="001B5AA9" w:rsidRPr="00FD6021" w:rsidRDefault="001B5AA9" w:rsidP="00790928">
      <w:pPr>
        <w:rPr>
          <w:color w:val="000000"/>
          <w:lang w:val="en-US" w:eastAsia="zh-CN"/>
        </w:rPr>
      </w:pPr>
      <w:r w:rsidRPr="00FD6021">
        <w:rPr>
          <w:color w:val="000000"/>
          <w:lang w:val="en-US" w:eastAsia="zh-CN"/>
        </w:rPr>
        <w:t>--- Module:   ..\source\fileList.c</w:t>
      </w:r>
    </w:p>
    <w:p w:rsidR="001B5AA9" w:rsidRPr="00FD6021" w:rsidRDefault="001B5AA9" w:rsidP="00790928">
      <w:pPr>
        <w:rPr>
          <w:color w:val="000000"/>
          <w:lang w:val="en-US" w:eastAsia="zh-CN"/>
        </w:rPr>
      </w:pPr>
      <w:r w:rsidRPr="00FD6021">
        <w:rPr>
          <w:color w:val="000000"/>
          <w:lang w:val="en-US" w:eastAsia="zh-CN"/>
        </w:rPr>
        <w:t>--- Module:   ..\source\nv_mem.c</w:t>
      </w:r>
    </w:p>
    <w:p w:rsidR="001B5AA9" w:rsidRPr="00FD6021" w:rsidRDefault="001B5AA9" w:rsidP="00790928">
      <w:pPr>
        <w:rPr>
          <w:color w:val="000000"/>
          <w:lang w:val="en-US" w:eastAsia="zh-CN"/>
        </w:rPr>
      </w:pPr>
      <w:r w:rsidRPr="00FD6021">
        <w:rPr>
          <w:color w:val="000000"/>
          <w:lang w:val="en-US" w:eastAsia="zh-CN"/>
        </w:rPr>
        <w:t>--- Module:   ..\nv_service\source\nv_service.c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Module:   ..\I2C_Bus\source\I2C_Bus.c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Module:   ..\File\source\File.c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Module:   ..\chip_handler\source\chip_handler_segtab.c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Module:   ..\chip_handler\source\chip_handler.c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>--- Global Wrap-up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 xml:space="preserve">: </w:t>
      </w:r>
    </w:p>
    <w:p w:rsidR="001B5AA9" w:rsidRPr="00790928" w:rsidRDefault="001B5AA9" w:rsidP="00790928">
      <w:pPr>
        <w:rPr>
          <w:color w:val="000000"/>
          <w:lang w:val="en-US" w:eastAsia="zh-CN"/>
        </w:rPr>
      </w:pPr>
      <w:r w:rsidRPr="00790928">
        <w:rPr>
          <w:color w:val="000000"/>
          <w:lang w:val="en-US" w:eastAsia="zh-CN"/>
        </w:rPr>
        <w:t xml:space="preserve">    Note 900 -- Successful completion, 0 messages produced</w:t>
      </w:r>
    </w:p>
    <w:p w:rsidR="001B5AA9" w:rsidRDefault="001B5AA9" w:rsidP="004B3CBA">
      <w:pPr>
        <w:pStyle w:val="Heading2"/>
        <w:rPr>
          <w:lang w:eastAsia="zh-CN"/>
        </w:rPr>
      </w:pPr>
      <w:bookmarkStart w:id="8" w:name="_Toc381088417"/>
      <w:r w:rsidRPr="00F23701">
        <w:rPr>
          <w:lang w:eastAsia="zh-CN"/>
        </w:rPr>
        <w:t>Module test</w:t>
      </w:r>
      <w:bookmarkEnd w:id="8"/>
    </w:p>
    <w:p w:rsidR="001B5AA9" w:rsidRPr="00790928" w:rsidRDefault="001B5AA9" w:rsidP="008C4828">
      <w:pPr>
        <w:rPr>
          <w:lang w:val="en-US" w:eastAsia="zh-CN"/>
        </w:rPr>
      </w:pPr>
    </w:p>
    <w:p w:rsidR="001B5AA9" w:rsidRDefault="001B5AA9" w:rsidP="00823840">
      <w:pPr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Test should be done automatically, not execute test code step by step thru breakpoint.</w:t>
      </w:r>
    </w:p>
    <w:p w:rsidR="001B5AA9" w:rsidRDefault="001B5AA9" w:rsidP="00823840">
      <w:pPr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As this subsystem is reused from 266</w:t>
      </w:r>
      <w:r w:rsidR="001C2918">
        <w:rPr>
          <w:rFonts w:hint="eastAsia"/>
          <w:lang w:val="en-US" w:eastAsia="zh-CN"/>
        </w:rPr>
        <w:t xml:space="preserve">, </w:t>
      </w:r>
      <w:r>
        <w:rPr>
          <w:lang w:val="en-US" w:eastAsia="zh-CN"/>
        </w:rPr>
        <w:t xml:space="preserve">the </w:t>
      </w:r>
      <w:r w:rsidR="001C2918">
        <w:rPr>
          <w:rFonts w:hint="eastAsia"/>
          <w:lang w:val="en-US" w:eastAsia="zh-CN"/>
        </w:rPr>
        <w:t>m</w:t>
      </w:r>
      <w:r>
        <w:rPr>
          <w:lang w:val="en-US" w:eastAsia="zh-CN"/>
        </w:rPr>
        <w:t xml:space="preserve">odule test has </w:t>
      </w:r>
      <w:r w:rsidR="001C2918">
        <w:rPr>
          <w:rFonts w:hint="eastAsia"/>
          <w:lang w:val="en-US" w:eastAsia="zh-CN"/>
        </w:rPr>
        <w:t xml:space="preserve">been </w:t>
      </w:r>
      <w:r>
        <w:rPr>
          <w:lang w:val="en-US" w:eastAsia="zh-CN"/>
        </w:rPr>
        <w:t xml:space="preserve">done by ‘266’ project. </w:t>
      </w:r>
      <w:r w:rsidR="001C2918">
        <w:rPr>
          <w:rFonts w:hint="eastAsia"/>
          <w:lang w:val="en-US" w:eastAsia="zh-CN"/>
        </w:rPr>
        <w:t>A</w:t>
      </w:r>
      <w:r>
        <w:rPr>
          <w:lang w:val="en-US" w:eastAsia="zh-CN"/>
        </w:rPr>
        <w:t>n extra testing of FEBus will be done and record</w:t>
      </w:r>
      <w:r w:rsidR="001C2918">
        <w:rPr>
          <w:rFonts w:hint="eastAsia"/>
          <w:lang w:val="en-US" w:eastAsia="zh-CN"/>
        </w:rPr>
        <w:t>ed</w:t>
      </w:r>
      <w:r>
        <w:rPr>
          <w:lang w:val="en-US" w:eastAsia="zh-CN"/>
        </w:rPr>
        <w:t xml:space="preserve"> in this document. It will achieve 100% branch coverage and test </w:t>
      </w:r>
      <w:r w:rsidR="001C2918">
        <w:rPr>
          <w:rFonts w:hint="eastAsia"/>
          <w:lang w:val="en-US" w:eastAsia="zh-CN"/>
        </w:rPr>
        <w:t>r</w:t>
      </w:r>
      <w:r>
        <w:rPr>
          <w:lang w:val="en-US" w:eastAsia="zh-CN"/>
        </w:rPr>
        <w:t>esult will be appending.</w:t>
      </w:r>
    </w:p>
    <w:p w:rsidR="00467E3A" w:rsidRPr="009A23F8" w:rsidRDefault="00467E3A" w:rsidP="00467E3A">
      <w:pPr>
        <w:pStyle w:val="Heading1"/>
        <w:rPr>
          <w:lang w:val="en-US"/>
        </w:rPr>
      </w:pPr>
      <w:bookmarkStart w:id="9" w:name="_Toc262045518"/>
      <w:bookmarkStart w:id="10" w:name="_Toc381088418"/>
      <w:r>
        <w:t>Environment / Tools</w:t>
      </w:r>
      <w:bookmarkEnd w:id="9"/>
      <w:bookmarkEnd w:id="10"/>
    </w:p>
    <w:p w:rsidR="00467E3A" w:rsidRPr="009A23F8" w:rsidRDefault="00467E3A" w:rsidP="00467E3A">
      <w:pPr>
        <w:pStyle w:val="Heading2"/>
        <w:rPr>
          <w:lang w:val="en-US" w:eastAsia="zh-CN"/>
        </w:rPr>
      </w:pPr>
      <w:bookmarkStart w:id="11" w:name="_Toc381088419"/>
      <w:r w:rsidRPr="009A23F8">
        <w:rPr>
          <w:rFonts w:hint="eastAsia"/>
          <w:lang w:val="en-US" w:eastAsia="zh-CN"/>
        </w:rPr>
        <w:t>PC-lint</w:t>
      </w:r>
      <w:bookmarkEnd w:id="11"/>
    </w:p>
    <w:p w:rsidR="00467E3A" w:rsidRDefault="00467E3A" w:rsidP="00467E3A">
      <w:pPr>
        <w:rPr>
          <w:lang w:val="en-US" w:eastAsia="zh-CN"/>
        </w:rPr>
      </w:pPr>
      <w:r>
        <w:rPr>
          <w:rFonts w:hint="eastAsia"/>
          <w:lang w:val="en-US" w:eastAsia="zh-CN"/>
        </w:rPr>
        <w:t>PC-</w:t>
      </w:r>
      <w:r w:rsidRPr="005235F1">
        <w:rPr>
          <w:lang w:val="en-US"/>
        </w:rPr>
        <w:t>Lint</w:t>
      </w:r>
      <w:r>
        <w:rPr>
          <w:rFonts w:hint="eastAsia"/>
          <w:lang w:val="en-US"/>
        </w:rPr>
        <w:t xml:space="preserve"> l</w:t>
      </w:r>
      <w:r w:rsidRPr="005235F1">
        <w:rPr>
          <w:lang w:val="en-US"/>
        </w:rPr>
        <w:t xml:space="preserve">evel 3 will be used for code static </w:t>
      </w:r>
      <w:r>
        <w:rPr>
          <w:rFonts w:hint="eastAsia"/>
          <w:lang w:val="en-US"/>
        </w:rPr>
        <w:t xml:space="preserve">check </w:t>
      </w:r>
      <w:r w:rsidRPr="005235F1">
        <w:rPr>
          <w:lang w:val="en-US"/>
        </w:rPr>
        <w:t xml:space="preserve">on all source </w:t>
      </w:r>
      <w:r>
        <w:rPr>
          <w:rFonts w:hint="eastAsia"/>
          <w:lang w:val="en-US"/>
        </w:rPr>
        <w:t>files.</w:t>
      </w:r>
    </w:p>
    <w:p w:rsidR="00467E3A" w:rsidRPr="00815C0E" w:rsidRDefault="00467E3A" w:rsidP="00467E3A">
      <w:pPr>
        <w:rPr>
          <w:lang w:val="en-US" w:eastAsia="zh-CN"/>
        </w:rPr>
      </w:pPr>
      <w:r w:rsidRPr="00815C0E">
        <w:rPr>
          <w:lang w:val="en-US" w:eastAsia="zh-CN"/>
        </w:rPr>
        <w:t>PC-lint for C/C++ (NT) Ver. 8.00o, Copyright Gimpel Software 1985-2004</w:t>
      </w:r>
    </w:p>
    <w:p w:rsidR="00467E3A" w:rsidRPr="00AF139C" w:rsidRDefault="00467E3A" w:rsidP="00467E3A">
      <w:pPr>
        <w:rPr>
          <w:lang w:eastAsia="zh-CN"/>
        </w:rPr>
      </w:pPr>
    </w:p>
    <w:p w:rsidR="00467E3A" w:rsidRDefault="00467E3A" w:rsidP="00467E3A">
      <w:pPr>
        <w:pStyle w:val="Heading2"/>
        <w:rPr>
          <w:lang w:eastAsia="zh-CN"/>
        </w:rPr>
      </w:pPr>
      <w:bookmarkStart w:id="12" w:name="_Toc381088420"/>
      <w:r>
        <w:rPr>
          <w:lang w:eastAsia="zh-CN"/>
        </w:rPr>
        <w:t>IAR workbench</w:t>
      </w:r>
      <w:bookmarkEnd w:id="12"/>
    </w:p>
    <w:p w:rsidR="00467E3A" w:rsidRPr="00F600C3" w:rsidRDefault="00467E3A" w:rsidP="00467E3A">
      <w:pPr>
        <w:rPr>
          <w:szCs w:val="20"/>
          <w:lang w:val="en-US"/>
        </w:rPr>
      </w:pPr>
      <w:r w:rsidRPr="002C3EA5">
        <w:rPr>
          <w:szCs w:val="20"/>
          <w:lang w:val="en-GB"/>
        </w:rPr>
        <w:t>IAR Embedded Workbench IDE 3.40</w:t>
      </w:r>
    </w:p>
    <w:p w:rsidR="00467E3A" w:rsidRPr="00F600C3" w:rsidRDefault="00467E3A" w:rsidP="00467E3A">
      <w:pPr>
        <w:rPr>
          <w:szCs w:val="20"/>
          <w:lang w:val="da-DK" w:eastAsia="zh-CN"/>
        </w:rPr>
      </w:pPr>
      <w:r w:rsidRPr="00F600C3">
        <w:rPr>
          <w:szCs w:val="20"/>
          <w:lang w:val="da-DK"/>
        </w:rPr>
        <w:t>Compiler</w:t>
      </w:r>
      <w:r w:rsidRPr="00F600C3">
        <w:rPr>
          <w:szCs w:val="20"/>
          <w:lang w:val="da-DK" w:eastAsia="zh-CN"/>
        </w:rPr>
        <w:t xml:space="preserve"> (v3.40.5)</w:t>
      </w:r>
      <w:r w:rsidRPr="00F600C3">
        <w:rPr>
          <w:szCs w:val="20"/>
          <w:lang w:val="da-DK"/>
        </w:rPr>
        <w:t xml:space="preserve"> </w:t>
      </w:r>
    </w:p>
    <w:p w:rsidR="00467E3A" w:rsidRPr="00F600C3" w:rsidRDefault="00467E3A" w:rsidP="00467E3A">
      <w:pPr>
        <w:rPr>
          <w:szCs w:val="20"/>
          <w:lang w:val="da-DK"/>
        </w:rPr>
      </w:pPr>
      <w:r w:rsidRPr="00F600C3">
        <w:rPr>
          <w:szCs w:val="20"/>
          <w:lang w:val="da-DK"/>
        </w:rPr>
        <w:t>Linker</w:t>
      </w:r>
      <w:r w:rsidRPr="00F600C3">
        <w:rPr>
          <w:szCs w:val="20"/>
          <w:lang w:val="da-DK" w:eastAsia="zh-CN"/>
        </w:rPr>
        <w:t xml:space="preserve"> (v4.61R)</w:t>
      </w:r>
      <w:r w:rsidRPr="00F600C3">
        <w:rPr>
          <w:szCs w:val="20"/>
          <w:lang w:val="da-DK"/>
        </w:rPr>
        <w:t xml:space="preserve"> for</w:t>
      </w:r>
      <w:r w:rsidRPr="00F600C3">
        <w:rPr>
          <w:szCs w:val="20"/>
          <w:lang w:val="da-DK" w:eastAsia="zh-CN"/>
        </w:rPr>
        <w:t xml:space="preserve"> </w:t>
      </w:r>
      <w:r w:rsidRPr="00F600C3">
        <w:rPr>
          <w:szCs w:val="20"/>
          <w:lang w:val="da-DK"/>
        </w:rPr>
        <w:t>M16C.</w:t>
      </w:r>
    </w:p>
    <w:p w:rsidR="00467E3A" w:rsidRPr="00F600C3" w:rsidRDefault="00467E3A" w:rsidP="00467E3A">
      <w:pPr>
        <w:rPr>
          <w:szCs w:val="20"/>
          <w:lang w:val="da-DK"/>
        </w:rPr>
      </w:pPr>
    </w:p>
    <w:p w:rsidR="00467E3A" w:rsidRDefault="00467E3A" w:rsidP="00467E3A">
      <w:pPr>
        <w:rPr>
          <w:lang w:val="en-US" w:eastAsia="zh-CN"/>
        </w:rPr>
      </w:pPr>
      <w:r>
        <w:rPr>
          <w:lang w:val="en-US"/>
        </w:rPr>
        <w:t xml:space="preserve">Module </w:t>
      </w:r>
      <w:r w:rsidRPr="001963D5">
        <w:rPr>
          <w:lang w:val="en-US"/>
        </w:rPr>
        <w:t xml:space="preserve">tests </w:t>
      </w:r>
      <w:r>
        <w:rPr>
          <w:lang w:val="en-US"/>
        </w:rPr>
        <w:t xml:space="preserve">and functional tests </w:t>
      </w:r>
      <w:r w:rsidRPr="001963D5">
        <w:rPr>
          <w:lang w:val="en-US"/>
        </w:rPr>
        <w:t xml:space="preserve">will be performed under emulation with external dependencies being handled by accessing data objects from </w:t>
      </w:r>
      <w:r>
        <w:rPr>
          <w:lang w:val="en-US" w:eastAsia="zh-CN"/>
        </w:rPr>
        <w:t>external subsystems.</w:t>
      </w:r>
    </w:p>
    <w:p w:rsidR="00467E3A" w:rsidRPr="001963D5" w:rsidRDefault="00467E3A" w:rsidP="00467E3A">
      <w:pPr>
        <w:rPr>
          <w:color w:val="000000"/>
          <w:lang w:val="en-US"/>
        </w:rPr>
      </w:pPr>
    </w:p>
    <w:p w:rsidR="00467E3A" w:rsidRPr="006330AE" w:rsidRDefault="00467E3A" w:rsidP="00467E3A">
      <w:pPr>
        <w:rPr>
          <w:color w:val="000000"/>
          <w:lang w:val="en-US"/>
        </w:rPr>
      </w:pPr>
    </w:p>
    <w:p w:rsidR="00467E3A" w:rsidRDefault="00CB527A" w:rsidP="00467E3A">
      <w:pPr>
        <w:tabs>
          <w:tab w:val="center" w:pos="-1843"/>
          <w:tab w:val="center" w:pos="4962"/>
          <w:tab w:val="right" w:pos="9781"/>
        </w:tabs>
        <w:suppressAutoHyphens/>
        <w:jc w:val="both"/>
        <w:rPr>
          <w:color w:val="000000"/>
          <w:lang w:val="en-US"/>
        </w:rPr>
      </w:pPr>
      <w:r>
        <w:rPr>
          <w:noProof/>
          <w:color w:val="000000"/>
          <w:lang w:val="en-US" w:eastAsia="zh-CN"/>
        </w:rPr>
        <w:lastRenderedPageBreak/>
        <w:pict>
          <v:shape id="Picture 7" o:spid="_x0000_i1026" type="#_x0000_t75" style="width:460.8pt;height:261.5pt;visibility:visible">
            <v:imagedata r:id="rId10" o:title=""/>
          </v:shape>
        </w:pict>
      </w:r>
    </w:p>
    <w:p w:rsidR="00467E3A" w:rsidRDefault="00467E3A" w:rsidP="00467E3A">
      <w:pPr>
        <w:pStyle w:val="Heading1"/>
        <w:rPr>
          <w:lang w:eastAsia="zh-CN"/>
        </w:rPr>
      </w:pPr>
      <w:bookmarkStart w:id="13" w:name="_Toc381088421"/>
      <w:r>
        <w:rPr>
          <w:rFonts w:hint="eastAsia"/>
          <w:lang w:eastAsia="zh-CN"/>
        </w:rPr>
        <w:t>Test cases</w:t>
      </w:r>
      <w:bookmarkEnd w:id="13"/>
    </w:p>
    <w:p w:rsidR="00455A7F" w:rsidRDefault="00455A7F" w:rsidP="00467E3A">
      <w:pPr>
        <w:pStyle w:val="Heading2"/>
        <w:rPr>
          <w:lang w:eastAsia="zh-CN"/>
        </w:rPr>
      </w:pPr>
      <w:bookmarkStart w:id="14" w:name="_Toc381088422"/>
      <w:r>
        <w:rPr>
          <w:lang w:eastAsia="zh-CN"/>
        </w:rPr>
        <w:t>Module Test</w:t>
      </w:r>
      <w:bookmarkEnd w:id="14"/>
    </w:p>
    <w:p w:rsidR="00467E3A" w:rsidRDefault="00455A7F" w:rsidP="00455A7F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5" w:name="_Toc381088423"/>
      <w:r w:rsidR="00467E3A" w:rsidRPr="001F6B11">
        <w:rPr>
          <w:lang w:eastAsia="zh-CN"/>
        </w:rPr>
        <w:t>FEBus.c</w:t>
      </w:r>
      <w:bookmarkEnd w:id="15"/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67E3A" w:rsidTr="00467E3A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bookmarkStart w:id="16" w:name="OLE_LINK3"/>
            <w:bookmarkStart w:id="17" w:name="OLE_LINK4"/>
            <w:bookmarkStart w:id="18" w:name="OLE_LINK5"/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467E3A" w:rsidP="00467E3A">
            <w:pPr>
              <w:rPr>
                <w:lang w:val="en-GB" w:eastAsia="zh-CN"/>
              </w:rPr>
            </w:pPr>
            <w:r w:rsidRPr="000438F9">
              <w:rPr>
                <w:lang w:val="en-GB" w:eastAsia="zh-CN"/>
              </w:rPr>
              <w:t xml:space="preserve">TFLOAT </w:t>
            </w:r>
            <w:r w:rsidR="00B63FEA" w:rsidRPr="00B63FEA">
              <w:rPr>
                <w:lang w:val="en-GB" w:eastAsia="zh-CN"/>
              </w:rPr>
              <w:t>SetFlagFEBus()</w:t>
            </w:r>
          </w:p>
        </w:tc>
      </w:tr>
      <w:tr w:rsidR="00467E3A" w:rsidTr="00467E3A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B63FEA" w:rsidP="00467E3A">
            <w:pPr>
              <w:rPr>
                <w:lang w:val="en-GB" w:eastAsia="zh-CN"/>
              </w:rPr>
            </w:pPr>
            <w:r w:rsidRPr="00B63FEA">
              <w:rPr>
                <w:lang w:val="en-GB" w:eastAsia="zh-CN"/>
              </w:rPr>
              <w:t>void SetFlagFEBusTest(void)</w:t>
            </w:r>
          </w:p>
        </w:tc>
      </w:tr>
      <w:tr w:rsidR="0079509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795094" w:rsidRDefault="00795094" w:rsidP="00823840">
            <w:pPr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the following </w:t>
            </w:r>
            <w:r w:rsidR="000E3F7E">
              <w:rPr>
                <w:lang w:eastAsia="zh-CN"/>
              </w:rPr>
              <w:t>value.</w:t>
            </w:r>
          </w:p>
          <w:p w:rsidR="000E3F7E" w:rsidRDefault="000E3F7E" w:rsidP="000E3F7E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mWaitFlag = 0x00</w:t>
            </w:r>
          </w:p>
          <w:p w:rsidR="000E3F7E" w:rsidRDefault="000E3F7E" w:rsidP="000E3F7E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flagSet = 0x01</w:t>
            </w:r>
          </w:p>
          <w:p w:rsidR="000E3F7E" w:rsidRDefault="000E3F7E" w:rsidP="000E3F7E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mReplaceFlag = 0x0</w:t>
            </w:r>
            <w:r>
              <w:rPr>
                <w:lang w:eastAsia="zh-CN"/>
              </w:rPr>
              <w:t>0</w:t>
            </w:r>
          </w:p>
          <w:p w:rsidR="000E3F7E" w:rsidRDefault="000E3F7E" w:rsidP="00823840">
            <w:pPr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0E3F7E">
              <w:rPr>
                <w:lang w:eastAsia="zh-CN"/>
              </w:rPr>
              <w:t>SetFlagFEBus(flagSet)</w:t>
            </w:r>
          </w:p>
          <w:p w:rsidR="000E3F7E" w:rsidRDefault="000E3F7E" w:rsidP="000E3F7E">
            <w:pPr>
              <w:rPr>
                <w:lang w:eastAsia="zh-CN"/>
              </w:rPr>
            </w:pPr>
          </w:p>
        </w:tc>
      </w:tr>
      <w:tr w:rsidR="0079509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795094" w:rsidRDefault="0079509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795094" w:rsidRDefault="000E3F7E" w:rsidP="00A94981">
            <w:pPr>
              <w:rPr>
                <w:lang w:eastAsia="zh-CN"/>
              </w:rPr>
            </w:pPr>
            <w:r w:rsidRPr="000E3F7E">
              <w:rPr>
                <w:lang w:eastAsia="zh-CN"/>
              </w:rPr>
              <w:t>mWaitFlag == 0X01</w:t>
            </w:r>
          </w:p>
          <w:p w:rsidR="000E3F7E" w:rsidRPr="00955123" w:rsidRDefault="000E3F7E" w:rsidP="00A94981">
            <w:pPr>
              <w:rPr>
                <w:lang w:eastAsia="zh-CN"/>
              </w:rPr>
            </w:pPr>
            <w:r w:rsidRPr="000E3F7E">
              <w:rPr>
                <w:lang w:eastAsia="zh-CN"/>
              </w:rPr>
              <w:t>mReplaceFlag == 0x01</w:t>
            </w:r>
          </w:p>
        </w:tc>
      </w:tr>
      <w:tr w:rsidR="0079509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795094" w:rsidRDefault="00795094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E3F7E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0E3F7E" w:rsidRDefault="000E3F7E" w:rsidP="00467E3A">
            <w:pPr>
              <w:rPr>
                <w:lang w:eastAsia="zh-CN"/>
              </w:rPr>
            </w:pPr>
            <w:bookmarkStart w:id="19" w:name="_Hlk374971175"/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0E3F7E" w:rsidRDefault="000E3F7E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0E3F7E" w:rsidRDefault="000E3F7E" w:rsidP="00823840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Set the following value.</w:t>
            </w:r>
          </w:p>
          <w:p w:rsidR="000E3F7E" w:rsidRDefault="000E3F7E" w:rsidP="00A94981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mWaitFlag = 0x00</w:t>
            </w:r>
          </w:p>
          <w:p w:rsidR="000E3F7E" w:rsidRDefault="000E3F7E" w:rsidP="00A94981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flagSet = 0x0</w:t>
            </w:r>
            <w:r>
              <w:rPr>
                <w:lang w:eastAsia="zh-CN"/>
              </w:rPr>
              <w:t>0</w:t>
            </w:r>
          </w:p>
          <w:p w:rsidR="000E3F7E" w:rsidRDefault="000E3F7E" w:rsidP="00A94981">
            <w:pPr>
              <w:ind w:left="708"/>
              <w:rPr>
                <w:lang w:eastAsia="zh-CN"/>
              </w:rPr>
            </w:pPr>
            <w:r w:rsidRPr="000E3F7E">
              <w:rPr>
                <w:lang w:eastAsia="zh-CN"/>
              </w:rPr>
              <w:t>mReplaceFlag = 0x01</w:t>
            </w:r>
          </w:p>
          <w:p w:rsidR="000E3F7E" w:rsidRDefault="000E3F7E" w:rsidP="00823840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0E3F7E">
              <w:rPr>
                <w:lang w:eastAsia="zh-CN"/>
              </w:rPr>
              <w:t>SetFlagFEBus(flagSet)</w:t>
            </w:r>
          </w:p>
          <w:p w:rsidR="000E3F7E" w:rsidRDefault="000E3F7E" w:rsidP="00A94981">
            <w:pPr>
              <w:rPr>
                <w:lang w:eastAsia="zh-CN"/>
              </w:rPr>
            </w:pPr>
          </w:p>
        </w:tc>
      </w:tr>
      <w:tr w:rsidR="000E3F7E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0E3F7E" w:rsidRDefault="000E3F7E" w:rsidP="00467E3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0E3F7E" w:rsidRDefault="000E3F7E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0E3F7E" w:rsidRDefault="000E3F7E" w:rsidP="00A94981">
            <w:pPr>
              <w:rPr>
                <w:lang w:eastAsia="zh-CN"/>
              </w:rPr>
            </w:pPr>
            <w:r w:rsidRPr="000E3F7E">
              <w:rPr>
                <w:lang w:eastAsia="zh-CN"/>
              </w:rPr>
              <w:t>mWaitFlag == 0X01</w:t>
            </w:r>
          </w:p>
          <w:p w:rsidR="000E3F7E" w:rsidRPr="00955123" w:rsidRDefault="000E3F7E" w:rsidP="00A94981">
            <w:pPr>
              <w:rPr>
                <w:lang w:eastAsia="zh-CN"/>
              </w:rPr>
            </w:pPr>
            <w:r w:rsidRPr="000E3F7E">
              <w:rPr>
                <w:lang w:eastAsia="zh-CN"/>
              </w:rPr>
              <w:t>mReplaceFlag == 0x01</w:t>
            </w:r>
          </w:p>
        </w:tc>
      </w:tr>
      <w:tr w:rsidR="000E3F7E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0E3F7E" w:rsidRDefault="000E3F7E" w:rsidP="00467E3A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0E3F7E" w:rsidRDefault="000E3F7E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0E3F7E" w:rsidRDefault="000E3F7E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bookmarkEnd w:id="16"/>
      <w:bookmarkEnd w:id="17"/>
      <w:bookmarkEnd w:id="18"/>
      <w:bookmarkEnd w:id="19"/>
    </w:tbl>
    <w:p w:rsidR="00467E3A" w:rsidRDefault="00467E3A" w:rsidP="00467E3A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67E3A" w:rsidTr="00467E3A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63494A" w:rsidP="00467E3A">
            <w:pPr>
              <w:rPr>
                <w:lang w:val="en-GB" w:eastAsia="zh-CN"/>
              </w:rPr>
            </w:pPr>
            <w:r w:rsidRPr="0063494A">
              <w:rPr>
                <w:lang w:val="en-GB" w:eastAsia="zh-CN"/>
              </w:rPr>
              <w:t>void WriteSegment_Replace(TUSIGN8 length,TUSIGN8* const pDataBuf)</w:t>
            </w:r>
          </w:p>
        </w:tc>
      </w:tr>
      <w:tr w:rsidR="00467E3A" w:rsidTr="00467E3A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lastRenderedPageBreak/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0E3F7E" w:rsidP="00467E3A">
            <w:pPr>
              <w:rPr>
                <w:lang w:val="en-GB" w:eastAsia="zh-CN"/>
              </w:rPr>
            </w:pPr>
            <w:r w:rsidRPr="000E3F7E">
              <w:rPr>
                <w:lang w:val="en-GB" w:eastAsia="zh-CN"/>
              </w:rPr>
              <w:t>void WriteSegment_ReplaceTest(void)</w:t>
            </w:r>
          </w:p>
        </w:tc>
      </w:tr>
      <w:tr w:rsidR="005C4C5E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5C4C5E" w:rsidRDefault="005C4C5E" w:rsidP="00823840">
            <w:pPr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Set the following value.</w:t>
            </w:r>
          </w:p>
          <w:p w:rsidR="005C4C5E" w:rsidRDefault="005C4C5E" w:rsidP="005C4C5E">
            <w:pPr>
              <w:ind w:left="720"/>
              <w:rPr>
                <w:lang w:eastAsia="zh-CN"/>
              </w:rPr>
            </w:pPr>
            <w:r w:rsidRPr="005C4C5E">
              <w:rPr>
                <w:lang w:eastAsia="zh-CN"/>
              </w:rPr>
              <w:t>assertTestOK</w:t>
            </w:r>
            <w:r w:rsidR="00A44F1F">
              <w:rPr>
                <w:lang w:eastAsia="zh-CN"/>
              </w:rPr>
              <w:t xml:space="preserve"> </w:t>
            </w:r>
            <w:r w:rsidRPr="005C4C5E">
              <w:rPr>
                <w:lang w:eastAsia="zh-CN"/>
              </w:rPr>
              <w:t>=</w:t>
            </w:r>
            <w:r w:rsidR="00A44F1F">
              <w:rPr>
                <w:lang w:eastAsia="zh-CN"/>
              </w:rPr>
              <w:t xml:space="preserve"> </w:t>
            </w:r>
            <w:r w:rsidRPr="005C4C5E">
              <w:rPr>
                <w:lang w:eastAsia="zh-CN"/>
              </w:rPr>
              <w:t>0</w:t>
            </w:r>
          </w:p>
          <w:p w:rsidR="005C4C5E" w:rsidRDefault="005C4C5E" w:rsidP="005C4C5E">
            <w:pPr>
              <w:ind w:left="720"/>
              <w:rPr>
                <w:lang w:eastAsia="zh-CN"/>
              </w:rPr>
            </w:pPr>
          </w:p>
          <w:p w:rsidR="005C4C5E" w:rsidRDefault="005C4C5E" w:rsidP="00823840">
            <w:pPr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0E3F7E">
              <w:rPr>
                <w:lang w:eastAsia="zh-CN"/>
              </w:rPr>
              <w:t>SetFlagFEBus(flagSet)</w:t>
            </w:r>
          </w:p>
          <w:p w:rsidR="005C4C5E" w:rsidRDefault="005C4C5E" w:rsidP="00A94981">
            <w:pPr>
              <w:ind w:left="360"/>
              <w:rPr>
                <w:lang w:eastAsia="zh-CN"/>
              </w:rPr>
            </w:pPr>
          </w:p>
        </w:tc>
      </w:tr>
      <w:tr w:rsidR="005C4C5E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5C4C5E" w:rsidRDefault="005C4C5E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5C4C5E" w:rsidRPr="00955123" w:rsidRDefault="00A44F1F" w:rsidP="00A94981">
            <w:pPr>
              <w:rPr>
                <w:lang w:eastAsia="zh-CN"/>
              </w:rPr>
            </w:pPr>
            <w:r w:rsidRPr="00A44F1F">
              <w:rPr>
                <w:lang w:eastAsia="zh-CN"/>
              </w:rPr>
              <w:t>assertTestOK</w:t>
            </w:r>
            <w:r>
              <w:rPr>
                <w:lang w:eastAsia="zh-CN"/>
              </w:rPr>
              <w:t xml:space="preserve"> </w:t>
            </w:r>
            <w:r w:rsidRPr="00A44F1F">
              <w:rPr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Pr="00A44F1F">
              <w:rPr>
                <w:lang w:eastAsia="zh-CN"/>
              </w:rPr>
              <w:t>1</w:t>
            </w:r>
          </w:p>
        </w:tc>
      </w:tr>
      <w:tr w:rsidR="005C4C5E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5C4C5E" w:rsidRDefault="005C4C5E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467E3A" w:rsidRDefault="005C4C5E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467E3A" w:rsidRDefault="00577253" w:rsidP="00823840">
            <w:pPr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Set data for  buffer</w:t>
            </w:r>
          </w:p>
          <w:p w:rsidR="00577253" w:rsidRDefault="00577253" w:rsidP="00577253">
            <w:pPr>
              <w:ind w:left="708"/>
              <w:rPr>
                <w:lang w:eastAsia="zh-CN"/>
              </w:rPr>
            </w:pPr>
            <w:r w:rsidRPr="00577253">
              <w:rPr>
                <w:lang w:eastAsia="zh-CN"/>
              </w:rPr>
              <w:t>memset(wB,0x00,sizeof(wB))</w:t>
            </w:r>
          </w:p>
          <w:p w:rsidR="00577253" w:rsidRDefault="00577253" w:rsidP="00577253">
            <w:pPr>
              <w:ind w:left="708"/>
              <w:rPr>
                <w:lang w:eastAsia="zh-CN"/>
              </w:rPr>
            </w:pPr>
          </w:p>
          <w:p w:rsidR="00577253" w:rsidRDefault="00577253" w:rsidP="00577253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577253" w:rsidRDefault="00577253" w:rsidP="00577253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577253" w:rsidRDefault="00577253" w:rsidP="00577253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mReadBufferReplace[iLoop] = (iLoop+0XA0);</w:t>
            </w:r>
          </w:p>
          <w:p w:rsidR="00577253" w:rsidRDefault="00577253" w:rsidP="00577253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577253" w:rsidRDefault="00577253" w:rsidP="00823840">
            <w:pPr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577253">
              <w:rPr>
                <w:lang w:eastAsia="zh-CN"/>
              </w:rPr>
              <w:t>WriteSegment_Replace(CH_SEG_NETTO_LENGTH,wB)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467E3A" w:rsidRPr="00955123" w:rsidRDefault="00577253" w:rsidP="00467E3A">
            <w:pPr>
              <w:rPr>
                <w:lang w:eastAsia="zh-CN"/>
              </w:rPr>
            </w:pPr>
            <w:r w:rsidRPr="00577253">
              <w:rPr>
                <w:lang w:eastAsia="zh-CN"/>
              </w:rPr>
              <w:t>wB</w:t>
            </w:r>
            <w:r>
              <w:rPr>
                <w:lang w:eastAsia="zh-CN"/>
              </w:rPr>
              <w:t xml:space="preserve"> == mReadBufferReplace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:rsidR="00467E3A" w:rsidRDefault="00467E3A" w:rsidP="00467E3A">
      <w:pPr>
        <w:rPr>
          <w:lang w:eastAsia="zh-CN"/>
        </w:rPr>
      </w:pPr>
    </w:p>
    <w:p w:rsidR="005C4C5E" w:rsidRDefault="005C4C5E" w:rsidP="00467E3A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67E3A" w:rsidTr="00467E3A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B12502" w:rsidP="00467E3A">
            <w:pPr>
              <w:rPr>
                <w:lang w:val="en-GB" w:eastAsia="zh-CN"/>
              </w:rPr>
            </w:pPr>
            <w:r w:rsidRPr="00B12502">
              <w:rPr>
                <w:lang w:val="en-GB" w:eastAsia="zh-CN"/>
              </w:rPr>
              <w:t>void ReadSegment_Replace(TUSIGN8 length,TUSIGN8* const pDataBuf)</w:t>
            </w:r>
          </w:p>
        </w:tc>
      </w:tr>
      <w:tr w:rsidR="00467E3A" w:rsidTr="00467E3A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67E3A" w:rsidRPr="00817D3A" w:rsidRDefault="00467E3A" w:rsidP="00467E3A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467E3A" w:rsidRPr="00817D3A" w:rsidRDefault="007845E5" w:rsidP="00467E3A">
            <w:pPr>
              <w:rPr>
                <w:lang w:val="en-GB" w:eastAsia="zh-CN"/>
              </w:rPr>
            </w:pPr>
            <w:r w:rsidRPr="007845E5">
              <w:rPr>
                <w:lang w:val="en-GB" w:eastAsia="zh-CN"/>
              </w:rPr>
              <w:t>void ReadSegment_ReplaceTest(void)</w:t>
            </w:r>
          </w:p>
        </w:tc>
      </w:tr>
      <w:tr w:rsidR="007845E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7845E5" w:rsidRDefault="007845E5" w:rsidP="00A94981">
            <w:pPr>
              <w:ind w:left="360"/>
              <w:rPr>
                <w:lang w:eastAsia="zh-CN"/>
              </w:rPr>
            </w:pPr>
          </w:p>
          <w:p w:rsidR="007845E5" w:rsidRDefault="007845E5" w:rsidP="00823840">
            <w:pPr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 for buffer</w:t>
            </w:r>
          </w:p>
          <w:p w:rsidR="007845E5" w:rsidRDefault="007845E5" w:rsidP="00A9498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memset(mReadBufferReplace,0x00,sizeof(mReadBufferReplace));</w:t>
            </w:r>
          </w:p>
          <w:p w:rsidR="007845E5" w:rsidRDefault="007845E5" w:rsidP="00A9498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7845E5" w:rsidRDefault="007845E5" w:rsidP="00A9498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7845E5" w:rsidRDefault="007845E5" w:rsidP="00A9498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7845E5" w:rsidRDefault="007845E5" w:rsidP="00A9498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7845E5" w:rsidRDefault="007845E5" w:rsidP="00823840">
            <w:pPr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7845E5">
              <w:rPr>
                <w:lang w:eastAsia="zh-CN"/>
              </w:rPr>
              <w:t>ReadSegment_Replace(CH_SEG_NETTO_LENGTH - 0x01,rB);</w:t>
            </w:r>
          </w:p>
        </w:tc>
      </w:tr>
      <w:tr w:rsidR="007845E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7845E5" w:rsidRDefault="007845E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7845E5" w:rsidRPr="00955123" w:rsidRDefault="007845E5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Data in mReadBufferReplace do not affect by rb.</w:t>
            </w:r>
          </w:p>
        </w:tc>
      </w:tr>
      <w:tr w:rsidR="007845E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7845E5" w:rsidRDefault="007845E5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467E3A" w:rsidRDefault="007845E5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467E3A" w:rsidRDefault="00467E3A" w:rsidP="00467E3A">
            <w:pPr>
              <w:ind w:left="360"/>
              <w:rPr>
                <w:lang w:eastAsia="zh-CN"/>
              </w:rPr>
            </w:pPr>
          </w:p>
          <w:p w:rsidR="007845E5" w:rsidRDefault="007845E5" w:rsidP="00823840">
            <w:pPr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 for buffer</w:t>
            </w:r>
          </w:p>
          <w:p w:rsidR="007845E5" w:rsidRDefault="007845E5" w:rsidP="007845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memset(mReadBufferReplace,0x00,sizeof(mReadBufferReplace));</w:t>
            </w:r>
          </w:p>
          <w:p w:rsidR="007845E5" w:rsidRDefault="007845E5" w:rsidP="007845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7845E5" w:rsidRDefault="007845E5" w:rsidP="007845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7845E5" w:rsidRDefault="007845E5" w:rsidP="007845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7845E5" w:rsidRDefault="007845E5" w:rsidP="007845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7845E5" w:rsidRDefault="007845E5" w:rsidP="00823840">
            <w:pPr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7845E5">
              <w:rPr>
                <w:lang w:eastAsia="zh-CN"/>
              </w:rPr>
              <w:t>ReadSegment_Replace(CH_SEG_NETTO_LENGTH - 0x01,rB);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467E3A" w:rsidRPr="00955123" w:rsidRDefault="007845E5" w:rsidP="007845E5">
            <w:pPr>
              <w:rPr>
                <w:lang w:eastAsia="zh-CN"/>
              </w:rPr>
            </w:pPr>
            <w:r>
              <w:rPr>
                <w:lang w:eastAsia="zh-CN"/>
              </w:rPr>
              <w:t>Data in mReadBufferReplace is the same as rb.</w:t>
            </w:r>
          </w:p>
        </w:tc>
      </w:tr>
      <w:tr w:rsidR="00467E3A" w:rsidTr="00467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467E3A" w:rsidRDefault="00467E3A" w:rsidP="00467E3A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:rsidR="00467E3A" w:rsidRPr="00467E3A" w:rsidRDefault="00467E3A" w:rsidP="00467E3A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B12502" w:rsidTr="00A9498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502" w:rsidRPr="00817D3A" w:rsidRDefault="00B12502" w:rsidP="00A9498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lastRenderedPageBreak/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B12502" w:rsidRPr="00817D3A" w:rsidRDefault="007845E5" w:rsidP="00A94981">
            <w:pPr>
              <w:rPr>
                <w:lang w:val="en-GB" w:eastAsia="zh-CN"/>
              </w:rPr>
            </w:pPr>
            <w:r w:rsidRPr="007845E5">
              <w:rPr>
                <w:lang w:val="en-GB" w:eastAsia="zh-CN"/>
              </w:rPr>
              <w:t>TUSIGN16  PutNvData_Replace (TUSIGN8 fIdx,TUSIGN8 sgIdx,const TUSIGN8* pBuf,TUSIGN8 dataLength)</w:t>
            </w:r>
          </w:p>
        </w:tc>
      </w:tr>
      <w:tr w:rsidR="00B12502" w:rsidTr="00A9498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12502" w:rsidRPr="00817D3A" w:rsidRDefault="00B12502" w:rsidP="00A9498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B12502" w:rsidRPr="00817D3A" w:rsidRDefault="007845E5" w:rsidP="00A94981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Void </w:t>
            </w:r>
            <w:r w:rsidRPr="007845E5">
              <w:rPr>
                <w:lang w:val="en-GB" w:eastAsia="zh-CN"/>
              </w:rPr>
              <w:t>PutNvData_Replace</w:t>
            </w:r>
            <w:r>
              <w:rPr>
                <w:lang w:val="en-GB" w:eastAsia="zh-CN"/>
              </w:rPr>
              <w:t>Test(void)</w:t>
            </w:r>
          </w:p>
        </w:tc>
      </w:tr>
      <w:tr w:rsidR="00E853B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E853B5" w:rsidRDefault="009509F2" w:rsidP="009509F2">
            <w:pPr>
              <w:ind w:left="708"/>
              <w:rPr>
                <w:lang w:eastAsia="zh-CN"/>
              </w:rPr>
            </w:pPr>
            <w:r w:rsidRPr="009509F2">
              <w:rPr>
                <w:lang w:eastAsia="zh-CN"/>
              </w:rPr>
              <w:t>assertTestOK=0</w:t>
            </w:r>
          </w:p>
          <w:p w:rsidR="009509F2" w:rsidRDefault="009509F2" w:rsidP="00823840">
            <w:pPr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E853B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E853B5" w:rsidRDefault="00E853B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E853B5" w:rsidRPr="00955123" w:rsidRDefault="009509F2" w:rsidP="009509F2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assertTestOK</w:t>
            </w:r>
            <w:r>
              <w:rPr>
                <w:lang w:eastAsia="zh-CN"/>
              </w:rPr>
              <w:t xml:space="preserve"> != </w:t>
            </w:r>
            <w:r w:rsidRPr="009509F2">
              <w:rPr>
                <w:lang w:eastAsia="zh-CN"/>
              </w:rPr>
              <w:t>0</w:t>
            </w:r>
          </w:p>
        </w:tc>
      </w:tr>
      <w:tr w:rsidR="00E853B5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E853B5" w:rsidRDefault="00E853B5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fIdx =  FIDX_STATIC_COMMON_REPLACE;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sgIdx = 0x00;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FEPutResult = REPLACE_OK;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509F2" w:rsidRDefault="002C30AA" w:rsidP="00DF2B2E">
            <w:pPr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9509F2">
              <w:rPr>
                <w:lang w:eastAsia="zh-CN"/>
              </w:rPr>
              <w:t xml:space="preserve">Call </w:t>
            </w:r>
            <w:r w:rsidR="009509F2" w:rsidRPr="009509F2">
              <w:rPr>
                <w:lang w:eastAsia="zh-CN"/>
              </w:rPr>
              <w:t xml:space="preserve"> PutNvData_Replace( fIdx,sgIdx,wB, 0X00)</w:t>
            </w:r>
            <w:r w:rsidR="009509F2">
              <w:rPr>
                <w:lang w:eastAsia="zh-CN"/>
              </w:rPr>
              <w:t>:</w:t>
            </w:r>
            <w:r w:rsidR="009509F2" w:rsidRPr="009509F2">
              <w:rPr>
                <w:lang w:eastAsia="zh-CN"/>
              </w:rPr>
              <w:t xml:space="preserve"> repResult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509F2" w:rsidRDefault="009509F2" w:rsidP="00A94981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repResult == REPLACE_OK</w:t>
            </w:r>
          </w:p>
          <w:p w:rsidR="009509F2" w:rsidRPr="00955123" w:rsidRDefault="009509F2" w:rsidP="00A94981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memset(wB,0x00,CH_SEG_NETTO_LENGTH);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FIDX_STATIC_COMMON_REPLACE;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0x00;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REPLACE_ERROR;</w:t>
            </w:r>
          </w:p>
          <w:p w:rsidR="002C30AA" w:rsidRDefault="002C30AA" w:rsidP="002C30AA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 = REPLACE_OK</w:t>
            </w:r>
          </w:p>
          <w:p w:rsidR="009509F2" w:rsidRDefault="009509F2" w:rsidP="00823840">
            <w:pPr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  <w:r>
              <w:rPr>
                <w:lang w:eastAsia="zh-CN"/>
              </w:rPr>
              <w:t>:repResult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509F2" w:rsidRDefault="009509F2" w:rsidP="009509F2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 xml:space="preserve">repResult == </w:t>
            </w:r>
            <w:r w:rsidR="002C30AA" w:rsidRPr="002C30AA">
              <w:rPr>
                <w:lang w:eastAsia="zh-CN"/>
              </w:rPr>
              <w:t>REPLACE_ERROR</w:t>
            </w:r>
          </w:p>
          <w:p w:rsidR="009509F2" w:rsidRPr="00955123" w:rsidRDefault="009509F2" w:rsidP="002C30AA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</w:t>
            </w:r>
            <w:r w:rsidR="002C30AA">
              <w:rPr>
                <w:lang w:eastAsia="zh-CN"/>
              </w:rPr>
              <w:t xml:space="preserve"> not</w:t>
            </w:r>
            <w:r>
              <w:rPr>
                <w:lang w:eastAsia="zh-CN"/>
              </w:rPr>
              <w:t xml:space="preserve">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BB68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BB68A3"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fIdx =  FIDX_STATIC_COMMON_REPLACE;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FEPutResult = REPLACE_OK;</w:t>
            </w:r>
          </w:p>
          <w:p w:rsidR="002C30AA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509F2" w:rsidRDefault="002C30AA" w:rsidP="002C30AA">
            <w:pPr>
              <w:ind w:left="708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BB68A3" w:rsidRDefault="00BB68A3" w:rsidP="00BB68A3">
            <w:pPr>
              <w:ind w:left="708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2C30AA" w:rsidRDefault="002C30AA" w:rsidP="002C30AA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 xml:space="preserve">repResult == </w:t>
            </w:r>
            <w:r w:rsidRPr="002C30AA">
              <w:rPr>
                <w:lang w:eastAsia="zh-CN"/>
              </w:rPr>
              <w:t>REPLACE_OK</w:t>
            </w:r>
          </w:p>
          <w:p w:rsidR="009509F2" w:rsidRPr="00955123" w:rsidRDefault="002C30AA" w:rsidP="002C30AA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2C30AA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memset(wB,0x00,CH_SEG_NETTO_LENGTH);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FIDX_STATIC_COMMON_REPLACE;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REPLACE_ERROR;</w:t>
            </w:r>
          </w:p>
          <w:p w:rsidR="009509F2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990161" w:rsidRDefault="00990161" w:rsidP="003028E0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509F2" w:rsidRDefault="003028E0" w:rsidP="00A94981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REPLACE_ERROR</w:t>
            </w:r>
          </w:p>
          <w:p w:rsidR="003028E0" w:rsidRPr="00955123" w:rsidRDefault="003028E0" w:rsidP="00A94981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not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3028E0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FIDX_CYCLIC_COMMON_REPLACE;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0x00;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REPLACE_OK;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509F2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990161" w:rsidRDefault="00990161" w:rsidP="003028E0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3028E0" w:rsidRDefault="003028E0" w:rsidP="003028E0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</w:t>
            </w:r>
            <w:r>
              <w:rPr>
                <w:lang w:eastAsia="zh-CN"/>
              </w:rPr>
              <w:t xml:space="preserve"> OK</w:t>
            </w:r>
          </w:p>
          <w:p w:rsidR="009509F2" w:rsidRPr="00955123" w:rsidRDefault="003028E0" w:rsidP="003028E0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3028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3028E0"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memset(wB,0x00,CH_SEG_NETTO_LENGTH);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wB[iLoop] = (iLoop+0X80);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FIDX_CYCLIC_COMMON_REPLACE;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0x00;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3028E0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REPLACE_ERROR;</w:t>
            </w:r>
          </w:p>
          <w:p w:rsidR="009509F2" w:rsidRDefault="003028E0" w:rsidP="003028E0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990161" w:rsidRDefault="00990161" w:rsidP="003028E0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FC0C0D" w:rsidRDefault="00FC0C0D" w:rsidP="00FC0C0D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REPLACE_ERROR</w:t>
            </w:r>
          </w:p>
          <w:p w:rsidR="009509F2" w:rsidRPr="00955123" w:rsidRDefault="00FC0C0D" w:rsidP="00FC0C0D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not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253B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53BA6"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FIDX_CYCLIC_COMMON_REPLACE;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REPLACE_OK;</w:t>
            </w:r>
          </w:p>
          <w:p w:rsidR="00253BA6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9509F2" w:rsidRDefault="00253BA6" w:rsidP="00253BA6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90161" w:rsidRDefault="00990161" w:rsidP="00253BA6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EF1275" w:rsidRDefault="00EF1275" w:rsidP="00EF1275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</w:t>
            </w:r>
            <w:r>
              <w:rPr>
                <w:lang w:eastAsia="zh-CN"/>
              </w:rPr>
              <w:t>OK</w:t>
            </w:r>
          </w:p>
          <w:p w:rsidR="009509F2" w:rsidRPr="00955123" w:rsidRDefault="00EF1275" w:rsidP="00EF1275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625E93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19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memset(wB,0x00,CH_SEG_NETTO_LENGTH);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FIDX_CYCLIC_COMMON_REPLACE;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REPLACE_ERROR;</w:t>
            </w:r>
          </w:p>
          <w:p w:rsidR="009509F2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repResult=REPLACE_OK;</w:t>
            </w:r>
          </w:p>
          <w:p w:rsidR="00A94981" w:rsidRDefault="00A94981" w:rsidP="00625E93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1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625E93" w:rsidRDefault="00625E93" w:rsidP="00625E9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REPLACE_ERROR</w:t>
            </w:r>
          </w:p>
          <w:p w:rsidR="009509F2" w:rsidRPr="00955123" w:rsidRDefault="00625E93" w:rsidP="00625E93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not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 w:rsidR="00625E93">
              <w:rPr>
                <w:lang w:eastAsia="zh-CN"/>
              </w:rPr>
              <w:t>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20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for(TUSIGN8 iLoop = 0x00; iLoop &lt; </w:t>
            </w:r>
            <w:r>
              <w:rPr>
                <w:lang w:eastAsia="zh-CN"/>
              </w:rPr>
              <w:lastRenderedPageBreak/>
              <w:t>CH_SEG_NETTO_LENGTH; iLoop++)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FIDX_NO_REPLACE;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REPLACE_ERROR;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509F2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repResult=REPLACE_OK;</w:t>
            </w:r>
          </w:p>
          <w:p w:rsidR="00A94981" w:rsidRDefault="00A94981" w:rsidP="00625E93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2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625E93" w:rsidRDefault="00625E93" w:rsidP="00625E9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REPLACE_ERROR</w:t>
            </w:r>
          </w:p>
          <w:p w:rsidR="009509F2" w:rsidRPr="00955123" w:rsidRDefault="00625E93" w:rsidP="00625E93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not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 w:rsidR="00625E93">
              <w:rPr>
                <w:lang w:eastAsia="zh-CN"/>
              </w:rPr>
              <w:t>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9509F2" w:rsidRDefault="009509F2" w:rsidP="00823840">
            <w:pPr>
              <w:numPr>
                <w:ilvl w:val="0"/>
                <w:numId w:val="21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memset(wB,0x00,sizeof(wB));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memset(FEeeprom,0x00,CH_SEG_NETTO_LENGTH);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for(TUSIGN8 iLoop = 0x00; iLoop &lt; CH_SEG_NETTO_LENGTH; iLoop++)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{ 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 xml:space="preserve">  wB[iLoop] = (iLoop+0X80);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fIdx =  FIDX_CYCLIC_COMMON_REPLACE;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sgIdx = FESVR_SEG;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FEPutResult = REPLACE_DISABLED;</w:t>
            </w:r>
          </w:p>
          <w:p w:rsidR="00625E93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dataLength =  CH_SEG_NETTO_LENGTH;</w:t>
            </w:r>
          </w:p>
          <w:p w:rsidR="009509F2" w:rsidRDefault="00625E93" w:rsidP="00625E93">
            <w:pPr>
              <w:ind w:left="720"/>
              <w:rPr>
                <w:lang w:eastAsia="zh-CN"/>
              </w:rPr>
            </w:pPr>
            <w:r>
              <w:rPr>
                <w:lang w:eastAsia="zh-CN"/>
              </w:rPr>
              <w:t>repResult=REPLACE_OK;</w:t>
            </w:r>
          </w:p>
          <w:p w:rsidR="00A94981" w:rsidRDefault="00A94981" w:rsidP="00625E93">
            <w:pPr>
              <w:ind w:left="720"/>
              <w:rPr>
                <w:lang w:eastAsia="zh-CN"/>
              </w:rPr>
            </w:pPr>
          </w:p>
          <w:p w:rsidR="009509F2" w:rsidRDefault="009509F2" w:rsidP="00823840">
            <w:pPr>
              <w:numPr>
                <w:ilvl w:val="0"/>
                <w:numId w:val="2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9509F2">
              <w:rPr>
                <w:lang w:eastAsia="zh-CN"/>
              </w:rPr>
              <w:t>PutNvData_Replace( fIdx,sgIdx,wB, 0X00)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625E93" w:rsidRDefault="00625E93" w:rsidP="00625E9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>repResult == REPLACE_ERROR</w:t>
            </w:r>
          </w:p>
          <w:p w:rsidR="009509F2" w:rsidRPr="00955123" w:rsidRDefault="00625E93" w:rsidP="00625E93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not the same as wB.</w:t>
            </w:r>
          </w:p>
        </w:tc>
      </w:tr>
      <w:tr w:rsidR="009509F2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9509F2" w:rsidRDefault="009509F2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:rsidR="00467E3A" w:rsidRDefault="00467E3A" w:rsidP="00467E3A">
      <w:pPr>
        <w:ind w:left="420"/>
        <w:rPr>
          <w:lang w:val="en-US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B12502" w:rsidTr="00A9498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502" w:rsidRPr="00817D3A" w:rsidRDefault="00B12502" w:rsidP="00A9498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B12502" w:rsidRPr="00817D3A" w:rsidRDefault="00E853B5" w:rsidP="00A94981">
            <w:pPr>
              <w:rPr>
                <w:lang w:val="en-GB" w:eastAsia="zh-CN"/>
              </w:rPr>
            </w:pPr>
            <w:r w:rsidRPr="00E853B5">
              <w:rPr>
                <w:lang w:val="en-GB" w:eastAsia="zh-CN"/>
              </w:rPr>
              <w:t>TUSIGN16  GetNvData_Replace (TUSIGN8 fIdx,TUSIGN8 sgIdx,const TUSIGN8* pBuf,TUSIGN8 dataLength)</w:t>
            </w:r>
          </w:p>
        </w:tc>
      </w:tr>
      <w:tr w:rsidR="00B12502" w:rsidTr="00A9498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12502" w:rsidRPr="00817D3A" w:rsidRDefault="00B12502" w:rsidP="00A9498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:rsidR="00B12502" w:rsidRPr="00817D3A" w:rsidRDefault="00B12502" w:rsidP="00A94981">
            <w:pPr>
              <w:rPr>
                <w:lang w:val="en-GB" w:eastAsia="zh-CN"/>
              </w:rPr>
            </w:pPr>
          </w:p>
        </w:tc>
      </w:tr>
      <w:tr w:rsidR="000A4D1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0A4D14" w:rsidRDefault="000A4D14" w:rsidP="00823840">
            <w:pPr>
              <w:numPr>
                <w:ilvl w:val="0"/>
                <w:numId w:val="22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0A4D14" w:rsidRDefault="000A4D14" w:rsidP="00A94981">
            <w:pPr>
              <w:ind w:left="708"/>
              <w:rPr>
                <w:lang w:eastAsia="zh-CN"/>
              </w:rPr>
            </w:pPr>
            <w:r w:rsidRPr="009509F2">
              <w:rPr>
                <w:lang w:eastAsia="zh-CN"/>
              </w:rPr>
              <w:t>assertTestOK=0</w:t>
            </w:r>
          </w:p>
          <w:p w:rsidR="000A4D14" w:rsidRDefault="000A4D14" w:rsidP="00823840">
            <w:pPr>
              <w:numPr>
                <w:ilvl w:val="0"/>
                <w:numId w:val="2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0A4D1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0A4D14" w:rsidRDefault="000A4D1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0A4D14" w:rsidRPr="00955123" w:rsidRDefault="000A4D14" w:rsidP="00A94981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assertTestOK</w:t>
            </w:r>
            <w:r>
              <w:rPr>
                <w:lang w:eastAsia="zh-CN"/>
              </w:rPr>
              <w:t xml:space="preserve"> != </w:t>
            </w:r>
            <w:r w:rsidRPr="009509F2">
              <w:rPr>
                <w:lang w:eastAsia="zh-CN"/>
              </w:rPr>
              <w:t>0</w:t>
            </w:r>
          </w:p>
        </w:tc>
      </w:tr>
      <w:tr w:rsidR="000A4D14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0A4D14" w:rsidRDefault="000A4D14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3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fIdx =  FIDX_STATIC_COMMON_REPLACE;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0x00;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REPLACE_OK;</w:t>
            </w:r>
          </w:p>
          <w:p w:rsidR="009C05D3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F36E9D" w:rsidRDefault="009C05D3" w:rsidP="009C05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8E577B"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 xml:space="preserve"> repResult = REPLACE_ERROR;</w:t>
            </w:r>
          </w:p>
          <w:p w:rsidR="008E577B" w:rsidRDefault="008E577B" w:rsidP="009C05D3">
            <w:pPr>
              <w:ind w:left="360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REPLACE_OK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9C05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9C05D3"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4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memset(rB,0x00,CH_SEG_NETTO_LENGTH);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FIDX_STATIC_COMMON_REPLACE;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0x00;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REPLACE_ERROR;</w:t>
            </w:r>
          </w:p>
          <w:p w:rsidR="00F36E9D" w:rsidRDefault="001C43F9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1C43F9">
              <w:rPr>
                <w:lang w:eastAsia="zh-CN"/>
              </w:rPr>
              <w:t xml:space="preserve"> 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</w:t>
            </w:r>
            <w:r w:rsidR="001C43F9">
              <w:rPr>
                <w:lang w:eastAsia="zh-CN"/>
              </w:rPr>
              <w:t xml:space="preserve"> not</w:t>
            </w:r>
            <w:r>
              <w:rPr>
                <w:lang w:eastAsia="zh-CN"/>
              </w:rPr>
              <w:t xml:space="preserve"> 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1C4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1C43F9"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FIDX_STATIC_COMMON_REPLACE;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REPLACE_OK;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F36E9D" w:rsidRDefault="001C43F9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REPLACE_OK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1C4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1C43F9"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memset(rB,0x00,CH_SEG_NETTO_LENGTH);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 xml:space="preserve">  rB[iLoop] = (iLoop+0X80);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FIDX_STATIC_COMMON_REPLACE;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REPLACE_ERROR;</w:t>
            </w:r>
          </w:p>
          <w:p w:rsidR="001C43F9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repResult = REPLACE_OK;</w:t>
            </w:r>
          </w:p>
          <w:p w:rsidR="00F36E9D" w:rsidRDefault="001C43F9" w:rsidP="001C43F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F36E9D" w:rsidRDefault="00F36E9D" w:rsidP="00823840">
            <w:pPr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1C43F9">
              <w:rPr>
                <w:lang w:eastAsia="zh-CN"/>
              </w:rPr>
              <w:t>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 xml:space="preserve">[0] is </w:t>
            </w:r>
            <w:r w:rsidR="001C43F9">
              <w:rPr>
                <w:lang w:eastAsia="zh-CN"/>
              </w:rPr>
              <w:t xml:space="preserve">not </w:t>
            </w:r>
            <w:r>
              <w:rPr>
                <w:lang w:eastAsia="zh-CN"/>
              </w:rPr>
              <w:t>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1C4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1C43F9"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7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FIDX_CYCLIC_COMMON_REPLACE;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0x00;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REPLACE_OK;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F36E9D" w:rsidRDefault="00BA4AD3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REPLACE_OK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BA4A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BA4AD3"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8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memset(rB,0x00,CH_SEG_NETTO_LENGTH);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FIDX_CYCLIC_COMMON_REPLACE;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0x00;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BA4AD3" w:rsidRDefault="00BA4AD3" w:rsidP="00BA4AD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REPLACE_ERROR;</w:t>
            </w:r>
          </w:p>
          <w:p w:rsidR="00F36E9D" w:rsidRDefault="00BA4AD3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2C00E5">
              <w:rPr>
                <w:lang w:eastAsia="zh-CN"/>
              </w:rPr>
              <w:t>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 xml:space="preserve">[0] is </w:t>
            </w:r>
            <w:r w:rsidR="002C00E5">
              <w:rPr>
                <w:lang w:eastAsia="zh-CN"/>
              </w:rPr>
              <w:t xml:space="preserve">not </w:t>
            </w:r>
            <w:r>
              <w:rPr>
                <w:lang w:eastAsia="zh-CN"/>
              </w:rPr>
              <w:t>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C00E5"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29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for(TUSIGN8 iLoop = 0x00; iLoop &lt; CH_SEG_NETTO_LENGTH; iLoop++)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FIDX_CYCLIC_COMMON_REPLACE;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REPLACE_OK;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F36E9D" w:rsidRDefault="002C00E5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REPLACE_ERROR;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2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REPLACE_OK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>[0] is 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C00E5"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memset(rB,0x00,CH_SEG_NETTO_LENGTH);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FIDX_CYCLIC_COMMON_REPLACE;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REPLACE_ERROR;</w:t>
            </w:r>
          </w:p>
          <w:p w:rsidR="00F36E9D" w:rsidRDefault="002C00E5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2C00E5">
              <w:rPr>
                <w:lang w:eastAsia="zh-CN"/>
              </w:rPr>
              <w:t xml:space="preserve"> 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 xml:space="preserve">[0] is </w:t>
            </w:r>
            <w:r w:rsidR="002C00E5">
              <w:rPr>
                <w:lang w:eastAsia="zh-CN"/>
              </w:rPr>
              <w:t xml:space="preserve">not </w:t>
            </w:r>
            <w:r>
              <w:rPr>
                <w:lang w:eastAsia="zh-CN"/>
              </w:rPr>
              <w:t>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2C00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C00E5">
              <w:rPr>
                <w:lang w:eastAsia="zh-CN"/>
              </w:rPr>
              <w:t>10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FIDX_NO_REPLACE;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REPLACE_ERROR;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F36E9D" w:rsidRDefault="002C00E5" w:rsidP="008E577B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repResult = REPLACE_OK;</w:t>
            </w:r>
          </w:p>
          <w:p w:rsidR="008E577B" w:rsidRDefault="008E577B" w:rsidP="008E577B">
            <w:pPr>
              <w:ind w:left="360" w:firstLine="225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2C00E5">
              <w:rPr>
                <w:lang w:eastAsia="zh-CN"/>
              </w:rPr>
              <w:t xml:space="preserve"> 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 xml:space="preserve">[0] is </w:t>
            </w:r>
            <w:r w:rsidR="002C00E5">
              <w:rPr>
                <w:lang w:eastAsia="zh-CN"/>
              </w:rPr>
              <w:t xml:space="preserve">not </w:t>
            </w:r>
            <w:r>
              <w:rPr>
                <w:lang w:eastAsia="zh-CN"/>
              </w:rPr>
              <w:t>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:rsidR="00F36E9D" w:rsidRDefault="00F36E9D" w:rsidP="002C00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Test case </w:t>
            </w:r>
            <w:r w:rsidR="002C00E5">
              <w:rPr>
                <w:lang w:eastAsia="zh-CN"/>
              </w:rPr>
              <w:t>11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:rsidR="00F36E9D" w:rsidRDefault="00F36E9D" w:rsidP="00823840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>Set Test Data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memset(rB,0x00,sizeof(rB));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memset(FEeeprom,0x00,CH_SEG_NETTO_LENGTH);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for(TUSIGN8 iLoop = 0x00; iLoop &lt; CH_SEG_NETTO_LENGTH; iLoop++)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{ 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rB[iLoop] = (iLoop+0X80);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fIdx =  FIDX_CYCLIC_COMMON_REPLACE;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sgIdx = FESVR_SEG;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FEPutResult = REPLACE_DISABLED;</w:t>
            </w:r>
          </w:p>
          <w:p w:rsidR="002C00E5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repResult = REPLACE_OK;</w:t>
            </w:r>
          </w:p>
          <w:p w:rsidR="00F36E9D" w:rsidRDefault="002C00E5" w:rsidP="002C00E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dataLength =  CH_SEG_NETTO_LENGTH;</w:t>
            </w:r>
          </w:p>
          <w:p w:rsidR="008E577B" w:rsidRDefault="008E577B" w:rsidP="002C00E5">
            <w:pPr>
              <w:ind w:left="360"/>
              <w:rPr>
                <w:lang w:eastAsia="zh-CN"/>
              </w:rPr>
            </w:pPr>
          </w:p>
          <w:p w:rsidR="00F36E9D" w:rsidRDefault="00F36E9D" w:rsidP="00823840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E853B5">
              <w:rPr>
                <w:lang w:val="en-GB" w:eastAsia="zh-CN"/>
              </w:rPr>
              <w:t>GetNvData</w:t>
            </w:r>
            <w:r w:rsidRPr="009509F2">
              <w:rPr>
                <w:lang w:eastAsia="zh-CN"/>
              </w:rPr>
              <w:t xml:space="preserve"> _Replace( fIdx,sgIdx,wB, 0X00)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:rsidR="009C05D3" w:rsidRDefault="009C05D3" w:rsidP="009C05D3">
            <w:pPr>
              <w:ind w:left="360"/>
              <w:rPr>
                <w:lang w:eastAsia="zh-CN"/>
              </w:rPr>
            </w:pPr>
            <w:r w:rsidRPr="003028E0">
              <w:rPr>
                <w:lang w:eastAsia="zh-CN"/>
              </w:rPr>
              <w:t xml:space="preserve">repResult == </w:t>
            </w:r>
            <w:r w:rsidRPr="009C05D3">
              <w:rPr>
                <w:lang w:eastAsia="zh-CN"/>
              </w:rPr>
              <w:t>REPLACE_</w:t>
            </w:r>
            <w:r w:rsidR="002C00E5">
              <w:rPr>
                <w:lang w:eastAsia="zh-CN"/>
              </w:rPr>
              <w:t xml:space="preserve"> ERROR</w:t>
            </w:r>
          </w:p>
          <w:p w:rsidR="00F36E9D" w:rsidRPr="00955123" w:rsidRDefault="009C05D3" w:rsidP="008E577B">
            <w:pPr>
              <w:ind w:left="360"/>
              <w:rPr>
                <w:lang w:eastAsia="zh-CN"/>
              </w:rPr>
            </w:pPr>
            <w:r w:rsidRPr="009509F2">
              <w:rPr>
                <w:lang w:eastAsia="zh-CN"/>
              </w:rPr>
              <w:t>Feeeprom</w:t>
            </w:r>
            <w:r>
              <w:rPr>
                <w:lang w:eastAsia="zh-CN"/>
              </w:rPr>
              <w:t xml:space="preserve">[0] is </w:t>
            </w:r>
            <w:r w:rsidR="002C00E5">
              <w:rPr>
                <w:lang w:eastAsia="zh-CN"/>
              </w:rPr>
              <w:t xml:space="preserve">not </w:t>
            </w:r>
            <w:r>
              <w:rPr>
                <w:lang w:eastAsia="zh-CN"/>
              </w:rPr>
              <w:t>the same as rB.</w:t>
            </w:r>
          </w:p>
        </w:tc>
      </w:tr>
      <w:tr w:rsidR="00F36E9D" w:rsidTr="00A9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:rsidR="00F36E9D" w:rsidRDefault="00F36E9D" w:rsidP="00A9498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:rsidR="00B12502" w:rsidRDefault="00B12502" w:rsidP="00467E3A">
      <w:pPr>
        <w:ind w:left="420"/>
        <w:rPr>
          <w:lang w:val="en-US" w:eastAsia="zh-CN"/>
        </w:rPr>
      </w:pPr>
    </w:p>
    <w:p w:rsidR="00B12502" w:rsidRDefault="00B12502" w:rsidP="00467E3A">
      <w:pPr>
        <w:ind w:left="420"/>
        <w:rPr>
          <w:lang w:val="en-US" w:eastAsia="zh-CN"/>
        </w:rPr>
      </w:pPr>
    </w:p>
    <w:p w:rsidR="001B5AA9" w:rsidRPr="00E5127E" w:rsidRDefault="00455A7F" w:rsidP="00455A7F">
      <w:pPr>
        <w:pStyle w:val="Heading3"/>
        <w:rPr>
          <w:lang w:eastAsia="zh-CN"/>
        </w:rPr>
      </w:pPr>
      <w:bookmarkStart w:id="20" w:name="_Toc381088424"/>
      <w:r>
        <w:t xml:space="preserve">Test </w:t>
      </w:r>
      <w:r w:rsidR="001B5AA9" w:rsidRPr="00E5127E">
        <w:t>Coverage</w:t>
      </w:r>
      <w:bookmarkEnd w:id="20"/>
    </w:p>
    <w:p w:rsidR="001B5AA9" w:rsidRDefault="001B5AA9" w:rsidP="001C669D">
      <w:r w:rsidRPr="00F83034">
        <w:rPr>
          <w:b/>
          <w:color w:val="1F497D"/>
        </w:rPr>
        <w:t>File:</w:t>
      </w:r>
      <w:r>
        <w:rPr>
          <w:lang w:eastAsia="zh-CN"/>
        </w:rPr>
        <w:t>FEBus</w:t>
      </w:r>
      <w:r>
        <w:t xml:space="preserve">.c     </w:t>
      </w:r>
    </w:p>
    <w:p w:rsidR="001B5AA9" w:rsidRDefault="001B5AA9" w:rsidP="001C669D"/>
    <w:tbl>
      <w:tblPr>
        <w:tblW w:w="8842" w:type="dxa"/>
        <w:jc w:val="center"/>
        <w:tblLook w:val="00A0" w:firstRow="1" w:lastRow="0" w:firstColumn="1" w:lastColumn="0" w:noHBand="0" w:noVBand="0"/>
      </w:tblPr>
      <w:tblGrid>
        <w:gridCol w:w="610"/>
        <w:gridCol w:w="6750"/>
        <w:gridCol w:w="1482"/>
      </w:tblGrid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D0D0D"/>
              </w:rPr>
            </w:pPr>
            <w:r>
              <w:rPr>
                <w:rFonts w:ascii="Calibri" w:hAnsi="Calibri" w:cs="Calibri"/>
                <w:color w:val="0D0D0D"/>
              </w:rPr>
              <w:t>Num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D0D0D"/>
              </w:rPr>
            </w:pPr>
            <w:r w:rsidRPr="00127CCB">
              <w:rPr>
                <w:rFonts w:ascii="Calibri" w:hAnsi="Calibri" w:cs="Calibri"/>
                <w:color w:val="0D0D0D"/>
              </w:rPr>
              <w:t>Function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D0D0D"/>
              </w:rPr>
            </w:pPr>
            <w:r w:rsidRPr="00127CCB">
              <w:rPr>
                <w:rFonts w:ascii="Calibri" w:hAnsi="Calibri" w:cs="Calibri"/>
                <w:color w:val="0D0D0D"/>
              </w:rPr>
              <w:t>Coverage</w:t>
            </w:r>
            <w:r>
              <w:rPr>
                <w:rFonts w:ascii="Calibri" w:hAnsi="Calibri" w:cs="Calibri"/>
                <w:color w:val="0D0D0D"/>
              </w:rPr>
              <w:t>(%)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9A6A1B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E1929">
              <w:rPr>
                <w:lang w:val="en-US" w:eastAsia="zh-CN"/>
              </w:rPr>
              <w:t>SetFlag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100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C669D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AE1929">
              <w:rPr>
                <w:lang w:val="en-US" w:eastAsia="zh-CN"/>
              </w:rPr>
              <w:t>WriteSegment_Replace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100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C669D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AE1929">
              <w:rPr>
                <w:lang w:val="en-US" w:eastAsia="zh-CN"/>
              </w:rPr>
              <w:t>ReadSegment_Replace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100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9A6A1B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E1929">
              <w:rPr>
                <w:lang w:val="en-US" w:eastAsia="zh-CN"/>
              </w:rPr>
              <w:t>PutNvData_Replace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100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9A6A1B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Get</w:t>
            </w:r>
            <w:r w:rsidRPr="00AE1929">
              <w:rPr>
                <w:lang w:val="en-US" w:eastAsia="zh-CN"/>
              </w:rPr>
              <w:t>NvData_Replace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zh-CN"/>
              </w:rPr>
              <w:t>100</w:t>
            </w:r>
          </w:p>
        </w:tc>
      </w:tr>
      <w:tr w:rsidR="001B5AA9" w:rsidRPr="00127CCB" w:rsidTr="000C37A4">
        <w:trPr>
          <w:trHeight w:val="30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9A6A1B" w:rsidRDefault="001B5AA9" w:rsidP="000C37A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5AA9" w:rsidRPr="00127CCB" w:rsidRDefault="001B5AA9" w:rsidP="000C37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1B5AA9" w:rsidRPr="00E5127E" w:rsidRDefault="001B5AA9" w:rsidP="00455A7F">
      <w:pPr>
        <w:pStyle w:val="Heading2"/>
      </w:pPr>
      <w:bookmarkStart w:id="21" w:name="_Toc143577585"/>
      <w:bookmarkStart w:id="22" w:name="_Toc381088425"/>
      <w:r w:rsidRPr="00E5127E">
        <w:t>Functional test</w:t>
      </w:r>
      <w:bookmarkEnd w:id="21"/>
      <w:bookmarkEnd w:id="22"/>
    </w:p>
    <w:p w:rsidR="001B5AA9" w:rsidRPr="006330AE" w:rsidRDefault="001B5AA9" w:rsidP="00752F9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The subsystem test will aim to test various scenarios of the subsystem use cases as identified by the requirements </w:t>
      </w:r>
      <w:r w:rsidR="00A518B9">
        <w:rPr>
          <w:color w:val="000000"/>
          <w:lang w:val="en-US"/>
        </w:rPr>
        <w:t>.</w:t>
      </w:r>
      <w:r w:rsidRPr="006330AE">
        <w:rPr>
          <w:color w:val="000000"/>
          <w:lang w:val="en-US"/>
        </w:rPr>
        <w:t xml:space="preserve">such that if the subsystem passes these exercises then it can be assumed to </w:t>
      </w:r>
      <w:r>
        <w:rPr>
          <w:color w:val="000000"/>
          <w:lang w:val="en-US" w:eastAsia="zh-CN"/>
        </w:rPr>
        <w:t>meet</w:t>
      </w:r>
      <w:r w:rsidRPr="006330AE">
        <w:rPr>
          <w:color w:val="000000"/>
          <w:lang w:val="en-US"/>
        </w:rPr>
        <w:t xml:space="preserve"> the requirements.</w:t>
      </w:r>
    </w:p>
    <w:p w:rsidR="001B5AA9" w:rsidRPr="006330AE" w:rsidRDefault="001B5AA9" w:rsidP="00752F9B">
      <w:pPr>
        <w:rPr>
          <w:color w:val="000000"/>
          <w:lang w:val="en-US"/>
        </w:rPr>
      </w:pPr>
    </w:p>
    <w:p w:rsidR="001B5AA9" w:rsidRPr="006330AE" w:rsidRDefault="001B5AA9" w:rsidP="00752F9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These tests will be principally Black Box test cases that will be defined for checking the public interfaces to the </w:t>
      </w:r>
      <w:r>
        <w:rPr>
          <w:color w:val="000000"/>
          <w:lang w:val="en-US" w:eastAsia="zh-CN"/>
        </w:rPr>
        <w:t>NV Memory</w:t>
      </w:r>
      <w:r w:rsidRPr="006330AE">
        <w:rPr>
          <w:color w:val="000000"/>
          <w:lang w:val="en-US"/>
        </w:rPr>
        <w:t xml:space="preserve"> subsystem.  </w:t>
      </w:r>
      <w:r w:rsidRPr="006330AE">
        <w:rPr>
          <w:color w:val="000000"/>
          <w:lang w:val="en-US" w:eastAsia="zh-CN"/>
        </w:rPr>
        <w:t xml:space="preserve">The test cases (with expected result where appropriate) and the actual test results are </w:t>
      </w:r>
      <w:r>
        <w:rPr>
          <w:color w:val="000000"/>
          <w:lang w:val="en-US" w:eastAsia="zh-CN"/>
        </w:rPr>
        <w:t>listed below.</w:t>
      </w:r>
    </w:p>
    <w:p w:rsidR="001B5AA9" w:rsidRPr="006330AE" w:rsidRDefault="001B5AA9" w:rsidP="00752F9B">
      <w:pPr>
        <w:rPr>
          <w:color w:val="000000"/>
          <w:lang w:val="en-US"/>
        </w:rPr>
      </w:pPr>
    </w:p>
    <w:p w:rsidR="001B5AA9" w:rsidRPr="00E20D8A" w:rsidRDefault="001B5AA9" w:rsidP="00752F9B">
      <w:pPr>
        <w:rPr>
          <w:i/>
          <w:color w:val="404040"/>
          <w:lang w:val="en-US" w:eastAsia="zh-CN"/>
        </w:rPr>
      </w:pPr>
      <w:r>
        <w:rPr>
          <w:color w:val="000000"/>
          <w:lang w:val="en-US" w:eastAsia="zh-CN"/>
        </w:rPr>
        <w:t>The function test will be covered in the validation test</w:t>
      </w:r>
      <w:r w:rsidR="00FE1F48">
        <w:rPr>
          <w:rFonts w:hint="eastAsia"/>
          <w:color w:val="000000"/>
          <w:lang w:val="en-US" w:eastAsia="zh-CN"/>
        </w:rPr>
        <w:t xml:space="preserve"> [4]</w:t>
      </w:r>
      <w:r>
        <w:rPr>
          <w:color w:val="000000"/>
          <w:lang w:val="en-US" w:eastAsia="zh-CN"/>
        </w:rPr>
        <w:t>.</w:t>
      </w:r>
    </w:p>
    <w:p w:rsidR="001B5AA9" w:rsidRPr="000479AE" w:rsidRDefault="001B5AA9" w:rsidP="00455A7F">
      <w:pPr>
        <w:pStyle w:val="Heading1"/>
        <w:rPr>
          <w:lang w:eastAsia="zh-CN"/>
        </w:rPr>
      </w:pPr>
      <w:bookmarkStart w:id="23" w:name="_Toc143577582"/>
      <w:bookmarkStart w:id="24" w:name="_Toc381088426"/>
      <w:r w:rsidRPr="000479AE">
        <w:rPr>
          <w:lang w:eastAsia="zh-CN"/>
        </w:rPr>
        <w:t>Code Reviews</w:t>
      </w:r>
      <w:bookmarkEnd w:id="23"/>
      <w:bookmarkEnd w:id="24"/>
    </w:p>
    <w:p w:rsidR="001B5AA9" w:rsidRPr="006330AE" w:rsidRDefault="001B5AA9" w:rsidP="00C3504B">
      <w:pPr>
        <w:rPr>
          <w:color w:val="000000"/>
          <w:lang w:val="en-US" w:eastAsia="zh-CN"/>
        </w:rPr>
      </w:pPr>
    </w:p>
    <w:p w:rsidR="001B5AA9" w:rsidRPr="00B91037" w:rsidRDefault="001B5AA9" w:rsidP="00C3504B">
      <w:pPr>
        <w:rPr>
          <w:lang w:val="en-US" w:eastAsia="zh-CN"/>
        </w:rPr>
      </w:pPr>
      <w:r w:rsidRPr="00B91037">
        <w:rPr>
          <w:lang w:val="en-US" w:eastAsia="zh-CN"/>
        </w:rPr>
        <w:t xml:space="preserve">Peer reviews of all C and assembly source modules (ie files with extensions .c, .h and .s34) will be conducted to check that coding standards and guidelines specified by the </w:t>
      </w:r>
      <w:r w:rsidRPr="006C0A46">
        <w:rPr>
          <w:lang w:val="en-US" w:eastAsia="zh-CN"/>
        </w:rPr>
        <w:t xml:space="preserve">Software Code Review </w:t>
      </w:r>
      <w:r w:rsidR="006840C6"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REF  Ref5 \h </w:instrText>
      </w:r>
      <w:r w:rsidR="006840C6">
        <w:rPr>
          <w:lang w:val="en-US" w:eastAsia="zh-CN"/>
        </w:rPr>
      </w:r>
      <w:r w:rsidR="006840C6">
        <w:rPr>
          <w:lang w:val="en-US" w:eastAsia="zh-CN"/>
        </w:rPr>
        <w:fldChar w:fldCharType="separate"/>
      </w:r>
      <w:r w:rsidR="00CC4AEB">
        <w:rPr>
          <w:color w:val="000000"/>
        </w:rPr>
        <w:t>[</w:t>
      </w:r>
      <w:r w:rsidR="00CC4AEB">
        <w:rPr>
          <w:color w:val="000000"/>
          <w:lang w:eastAsia="zh-CN"/>
        </w:rPr>
        <w:t>3</w:t>
      </w:r>
      <w:r w:rsidR="00CC4AEB" w:rsidRPr="00705DCD">
        <w:rPr>
          <w:color w:val="000000"/>
        </w:rPr>
        <w:t>]</w:t>
      </w:r>
      <w:r w:rsidR="006840C6">
        <w:rPr>
          <w:lang w:val="en-US" w:eastAsia="zh-CN"/>
        </w:rPr>
        <w:fldChar w:fldCharType="end"/>
      </w:r>
      <w:r w:rsidRPr="00B91037">
        <w:rPr>
          <w:lang w:val="en-US" w:eastAsia="zh-CN"/>
        </w:rPr>
        <w:t xml:space="preserve"> have been followed.  </w:t>
      </w:r>
    </w:p>
    <w:p w:rsidR="001B5AA9" w:rsidRPr="00B91037" w:rsidRDefault="001B5AA9" w:rsidP="00C3504B">
      <w:pPr>
        <w:rPr>
          <w:lang w:val="en-US" w:eastAsia="zh-CN"/>
        </w:rPr>
      </w:pPr>
    </w:p>
    <w:p w:rsidR="001B5AA9" w:rsidRPr="00B91037" w:rsidRDefault="001B5AA9" w:rsidP="00C3504B">
      <w:pPr>
        <w:rPr>
          <w:lang w:val="en-US" w:eastAsia="zh-CN"/>
        </w:rPr>
      </w:pPr>
      <w:r w:rsidRPr="00B91037">
        <w:rPr>
          <w:lang w:val="en-US" w:eastAsia="zh-CN"/>
        </w:rPr>
        <w:t xml:space="preserve">The reviews will also aim to identify defects in the source code for the </w:t>
      </w:r>
      <w:r>
        <w:rPr>
          <w:color w:val="000000"/>
          <w:lang w:val="en-US" w:eastAsia="zh-CN"/>
        </w:rPr>
        <w:t>NV Memory</w:t>
      </w:r>
      <w:r w:rsidRPr="006330AE">
        <w:rPr>
          <w:color w:val="000000"/>
          <w:lang w:val="en-US"/>
        </w:rPr>
        <w:t xml:space="preserve"> </w:t>
      </w:r>
      <w:r w:rsidRPr="00B91037">
        <w:rPr>
          <w:lang w:val="en-US" w:eastAsia="zh-CN"/>
        </w:rPr>
        <w:t>subsystem that can</w:t>
      </w:r>
      <w:r>
        <w:rPr>
          <w:lang w:val="en-US" w:eastAsia="zh-CN"/>
        </w:rPr>
        <w:t>n</w:t>
      </w:r>
      <w:r w:rsidRPr="00B91037">
        <w:rPr>
          <w:lang w:val="en-US" w:eastAsia="zh-CN"/>
        </w:rPr>
        <w:t>ot be spotted through automatic checking tools such as not following the coding guidelines, having incorrect comments, implementation that does not follow the design and unnecessarily obscure or complex code.</w:t>
      </w:r>
    </w:p>
    <w:p w:rsidR="001B5AA9" w:rsidRPr="00C3164F" w:rsidRDefault="001B5AA9" w:rsidP="00C3504B">
      <w:pPr>
        <w:rPr>
          <w:lang w:val="en-US" w:eastAsia="zh-CN"/>
        </w:rPr>
      </w:pPr>
    </w:p>
    <w:p w:rsidR="001B5AA9" w:rsidRPr="00B91037" w:rsidRDefault="001B5AA9" w:rsidP="00C3504B">
      <w:pPr>
        <w:rPr>
          <w:lang w:val="en-US" w:eastAsia="zh-CN"/>
        </w:rPr>
      </w:pPr>
      <w:r w:rsidRPr="00B91037">
        <w:rPr>
          <w:lang w:val="en-US" w:eastAsia="zh-CN"/>
        </w:rPr>
        <w:t xml:space="preserve">The code reviews will also verify that the module test cases, located at the end of the module, adequately exercise the methods within it. </w:t>
      </w:r>
    </w:p>
    <w:p w:rsidR="001B5AA9" w:rsidRPr="00B91037" w:rsidRDefault="001B5AA9" w:rsidP="00C3504B">
      <w:pPr>
        <w:rPr>
          <w:lang w:val="en-US" w:eastAsia="zh-CN"/>
        </w:rPr>
      </w:pPr>
    </w:p>
    <w:p w:rsidR="001B5AA9" w:rsidRPr="00B91037" w:rsidRDefault="001B5AA9" w:rsidP="00C3504B">
      <w:pPr>
        <w:rPr>
          <w:color w:val="000000"/>
          <w:lang w:val="en-US" w:eastAsia="zh-CN"/>
        </w:rPr>
      </w:pPr>
      <w:r w:rsidRPr="00B91037">
        <w:rPr>
          <w:lang w:val="en-US" w:eastAsia="zh-CN"/>
        </w:rPr>
        <w:t xml:space="preserve">Code reviews will be documented and stored on the </w:t>
      </w:r>
      <w:r>
        <w:rPr>
          <w:lang w:val="en-US" w:eastAsia="zh-CN"/>
        </w:rPr>
        <w:t>Subversion</w:t>
      </w:r>
      <w:r w:rsidRPr="00B91037">
        <w:rPr>
          <w:lang w:val="en-US" w:eastAsia="zh-CN"/>
        </w:rPr>
        <w:t xml:space="preserve"> site with </w:t>
      </w:r>
      <w:r>
        <w:rPr>
          <w:color w:val="000000"/>
          <w:lang w:val="en-US" w:eastAsia="zh-CN"/>
        </w:rPr>
        <w:t>NV Memory</w:t>
      </w:r>
      <w:r w:rsidRPr="00B91037">
        <w:rPr>
          <w:lang w:val="en-US" w:eastAsia="zh-CN"/>
        </w:rPr>
        <w:t xml:space="preserve"> subsystem</w:t>
      </w:r>
      <w:r>
        <w:rPr>
          <w:lang w:val="en-US" w:eastAsia="zh-CN"/>
        </w:rPr>
        <w:t xml:space="preserve"> code</w:t>
      </w:r>
      <w:r w:rsidRPr="00B91037">
        <w:rPr>
          <w:lang w:val="en-US" w:eastAsia="zh-CN"/>
        </w:rPr>
        <w:t xml:space="preserve"> review </w:t>
      </w:r>
      <w:r w:rsidR="006840C6"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REF  Ref5 \h </w:instrText>
      </w:r>
      <w:r w:rsidR="006840C6">
        <w:rPr>
          <w:lang w:val="en-US" w:eastAsia="zh-CN"/>
        </w:rPr>
      </w:r>
      <w:r w:rsidR="006840C6">
        <w:rPr>
          <w:lang w:val="en-US" w:eastAsia="zh-CN"/>
        </w:rPr>
        <w:fldChar w:fldCharType="separate"/>
      </w:r>
      <w:r w:rsidR="00CC4AEB">
        <w:rPr>
          <w:color w:val="000000"/>
        </w:rPr>
        <w:t>[</w:t>
      </w:r>
      <w:r w:rsidR="00CC4AEB">
        <w:rPr>
          <w:color w:val="000000"/>
          <w:lang w:eastAsia="zh-CN"/>
        </w:rPr>
        <w:t>3</w:t>
      </w:r>
      <w:r w:rsidR="00CC4AEB" w:rsidRPr="00705DCD">
        <w:rPr>
          <w:color w:val="000000"/>
        </w:rPr>
        <w:t>]</w:t>
      </w:r>
      <w:r w:rsidR="006840C6">
        <w:rPr>
          <w:lang w:val="en-US" w:eastAsia="zh-CN"/>
        </w:rPr>
        <w:fldChar w:fldCharType="end"/>
      </w:r>
      <w:r w:rsidRPr="00B91037">
        <w:rPr>
          <w:lang w:val="en-US" w:eastAsia="zh-CN"/>
        </w:rPr>
        <w:t>.</w:t>
      </w:r>
    </w:p>
    <w:p w:rsidR="001B5AA9" w:rsidRPr="004F47F4" w:rsidRDefault="001B5AA9" w:rsidP="00C3504B">
      <w:pPr>
        <w:rPr>
          <w:color w:val="000000"/>
          <w:lang w:val="en-US"/>
        </w:rPr>
      </w:pPr>
    </w:p>
    <w:p w:rsidR="001B5AA9" w:rsidRPr="0019173D" w:rsidRDefault="001B5AA9" w:rsidP="0019173D">
      <w:pPr>
        <w:pStyle w:val="Heading1"/>
        <w:rPr>
          <w:lang w:val="en-US"/>
        </w:rPr>
      </w:pPr>
      <w:bookmarkStart w:id="25" w:name="_Toc321726323"/>
      <w:bookmarkStart w:id="26" w:name="_Toc321737325"/>
      <w:bookmarkStart w:id="27" w:name="_Toc381088427"/>
      <w:r w:rsidRPr="0019173D">
        <w:rPr>
          <w:lang w:val="en-US"/>
        </w:rPr>
        <w:t xml:space="preserve">Test </w:t>
      </w:r>
      <w:r w:rsidRPr="0019173D">
        <w:t>plan</w:t>
      </w:r>
      <w:r w:rsidRPr="0019173D">
        <w:rPr>
          <w:lang w:val="en-US"/>
        </w:rPr>
        <w:t xml:space="preserve"> Review</w:t>
      </w:r>
      <w:bookmarkEnd w:id="25"/>
      <w:bookmarkEnd w:id="26"/>
      <w:bookmarkEnd w:id="27"/>
    </w:p>
    <w:p w:rsidR="001B5AA9" w:rsidRDefault="001B5AA9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:rsidR="001B5AA9" w:rsidRDefault="001B5AA9" w:rsidP="009F546B">
      <w:pPr>
        <w:pStyle w:val="Heading1"/>
        <w:rPr>
          <w:b w:val="0"/>
          <w:lang w:val="en-GB"/>
        </w:rPr>
      </w:pPr>
      <w:bookmarkStart w:id="28" w:name="_Toc381088428"/>
      <w:r>
        <w:rPr>
          <w:b w:val="0"/>
          <w:lang w:val="en-GB"/>
        </w:rPr>
        <w:t>Review-</w:t>
      </w:r>
      <w:r w:rsidRPr="009F546B">
        <w:t>Participant</w:t>
      </w:r>
      <w:r>
        <w:rPr>
          <w:b w:val="0"/>
          <w:lang w:val="en-GB"/>
        </w:rPr>
        <w:t>:</w:t>
      </w:r>
      <w:bookmarkEnd w:id="28"/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5102"/>
        <w:gridCol w:w="3544"/>
      </w:tblGrid>
      <w:tr w:rsidR="001B5AA9" w:rsidTr="006731C4">
        <w:tc>
          <w:tcPr>
            <w:tcW w:w="993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Dept.</w:t>
            </w:r>
          </w:p>
        </w:tc>
        <w:tc>
          <w:tcPr>
            <w:tcW w:w="5102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1B5AA9" w:rsidRDefault="00457C72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Date/Version</w:t>
            </w:r>
          </w:p>
        </w:tc>
      </w:tr>
      <w:tr w:rsidR="001B5AA9" w:rsidTr="006731C4">
        <w:tc>
          <w:tcPr>
            <w:tcW w:w="993" w:type="dxa"/>
            <w:vAlign w:val="center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SH R&amp;D</w:t>
            </w:r>
          </w:p>
        </w:tc>
        <w:tc>
          <w:tcPr>
            <w:tcW w:w="5102" w:type="dxa"/>
            <w:vAlign w:val="center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  <w:tc>
          <w:tcPr>
            <w:tcW w:w="3544" w:type="dxa"/>
            <w:vAlign w:val="center"/>
          </w:tcPr>
          <w:p w:rsidR="001B5AA9" w:rsidRDefault="00457C72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2013-07-23 Ver0.1</w:t>
            </w:r>
          </w:p>
        </w:tc>
      </w:tr>
      <w:tr w:rsidR="00457C72" w:rsidTr="006731C4">
        <w:tc>
          <w:tcPr>
            <w:tcW w:w="993" w:type="dxa"/>
            <w:vAlign w:val="center"/>
          </w:tcPr>
          <w:p w:rsidR="00457C72" w:rsidRDefault="00457C72" w:rsidP="00975F5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SH R&amp;D</w:t>
            </w:r>
          </w:p>
        </w:tc>
        <w:tc>
          <w:tcPr>
            <w:tcW w:w="5102" w:type="dxa"/>
            <w:vAlign w:val="center"/>
          </w:tcPr>
          <w:p w:rsidR="00457C72" w:rsidRDefault="00457C72" w:rsidP="00975F5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  <w:tc>
          <w:tcPr>
            <w:tcW w:w="3544" w:type="dxa"/>
            <w:vAlign w:val="center"/>
          </w:tcPr>
          <w:p w:rsidR="00457C72" w:rsidRDefault="00457C72" w:rsidP="00457C72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2013-07-24 Ver0.2</w:t>
            </w:r>
          </w:p>
        </w:tc>
      </w:tr>
      <w:tr w:rsidR="00457C72" w:rsidTr="006731C4">
        <w:tc>
          <w:tcPr>
            <w:tcW w:w="993" w:type="dxa"/>
            <w:vAlign w:val="center"/>
          </w:tcPr>
          <w:p w:rsidR="00457C72" w:rsidRDefault="00457C72" w:rsidP="00975F5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SH R&amp;D</w:t>
            </w:r>
          </w:p>
        </w:tc>
        <w:tc>
          <w:tcPr>
            <w:tcW w:w="5102" w:type="dxa"/>
            <w:vAlign w:val="center"/>
          </w:tcPr>
          <w:p w:rsidR="00457C72" w:rsidRDefault="00457C72" w:rsidP="00975F5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  <w:tc>
          <w:tcPr>
            <w:tcW w:w="3544" w:type="dxa"/>
            <w:vAlign w:val="center"/>
          </w:tcPr>
          <w:p w:rsidR="00457C72" w:rsidRDefault="00457C72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2014-02-25 Ver0.3</w:t>
            </w:r>
          </w:p>
        </w:tc>
      </w:tr>
      <w:tr w:rsidR="00E64F27" w:rsidTr="006731C4">
        <w:tc>
          <w:tcPr>
            <w:tcW w:w="993" w:type="dxa"/>
            <w:vAlign w:val="center"/>
          </w:tcPr>
          <w:p w:rsidR="00E64F27" w:rsidRDefault="00E64F27" w:rsidP="000554D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SH R&amp;D</w:t>
            </w:r>
          </w:p>
        </w:tc>
        <w:tc>
          <w:tcPr>
            <w:tcW w:w="5102" w:type="dxa"/>
            <w:vAlign w:val="center"/>
          </w:tcPr>
          <w:p w:rsidR="00E64F27" w:rsidRDefault="00E64F27" w:rsidP="000554DF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  <w:tc>
          <w:tcPr>
            <w:tcW w:w="3544" w:type="dxa"/>
            <w:vAlign w:val="center"/>
          </w:tcPr>
          <w:p w:rsidR="00E64F27" w:rsidRDefault="00E64F27" w:rsidP="00E64F27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2014-06-10 Ver0.4</w:t>
            </w:r>
          </w:p>
        </w:tc>
      </w:tr>
    </w:tbl>
    <w:p w:rsidR="001B5AA9" w:rsidRDefault="001B5AA9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:rsidR="001B5AA9" w:rsidRDefault="001B5AA9" w:rsidP="009F546B">
      <w:pPr>
        <w:pStyle w:val="Heading1"/>
        <w:rPr>
          <w:b w:val="0"/>
          <w:lang w:val="en-GB"/>
        </w:rPr>
      </w:pPr>
      <w:bookmarkStart w:id="29" w:name="_Toc381088429"/>
      <w:r>
        <w:rPr>
          <w:b w:val="0"/>
          <w:lang w:val="en-GB"/>
        </w:rPr>
        <w:t>Decision of the Review:</w:t>
      </w:r>
      <w:bookmarkEnd w:id="29"/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1B5AA9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i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B5AA9" w:rsidRDefault="001B5AA9" w:rsidP="00940BE4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next steps</w:t>
            </w:r>
          </w:p>
        </w:tc>
      </w:tr>
      <w:tr w:rsidR="001B5AA9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5AA9" w:rsidRPr="00823840" w:rsidRDefault="006731C4" w:rsidP="00940BE4">
            <w:pPr>
              <w:tabs>
                <w:tab w:val="left" w:pos="1276"/>
              </w:tabs>
              <w:rPr>
                <w:lang w:val="de-CH" w:eastAsia="zh-CN"/>
              </w:rPr>
            </w:pPr>
            <w:r w:rsidRPr="00823840">
              <w:rPr>
                <w:rFonts w:hint="eastAsia"/>
                <w:szCs w:val="20"/>
                <w:lang w:val="de-CH" w:eastAsia="zh-CN"/>
              </w:rPr>
              <w:t>Y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passed </w:t>
            </w:r>
            <w:r>
              <w:rPr>
                <w:b/>
                <w:i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 xml:space="preserve">Phase finished </w:t>
            </w:r>
          </w:p>
        </w:tc>
      </w:tr>
      <w:tr w:rsidR="001B5AA9" w:rsidRPr="00FD6021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5AA9" w:rsidRPr="00823840" w:rsidRDefault="001B5AA9" w:rsidP="00940BE4">
            <w:pPr>
              <w:tabs>
                <w:tab w:val="left" w:pos="1276"/>
              </w:tabs>
              <w:rPr>
                <w:lang w:val="de-CH" w:eastAsia="zh-C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passed </w:t>
            </w:r>
            <w:r>
              <w:rPr>
                <w:b/>
                <w:i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some changes must be done</w:t>
            </w:r>
          </w:p>
        </w:tc>
      </w:tr>
      <w:tr w:rsidR="001B5AA9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5AA9" w:rsidRPr="00823840" w:rsidRDefault="001B5AA9" w:rsidP="00940BE4">
            <w:pPr>
              <w:tabs>
                <w:tab w:val="left" w:pos="1276"/>
              </w:tabs>
              <w:rPr>
                <w:lang w:val="de-CH" w:eastAsia="zh-C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</w:t>
            </w:r>
            <w:r>
              <w:rPr>
                <w:b/>
                <w:i/>
                <w:lang w:val="en-GB"/>
              </w:rPr>
              <w:t xml:space="preserve">not </w:t>
            </w:r>
            <w:r>
              <w:rPr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Inspection must be repeated</w:t>
            </w:r>
          </w:p>
        </w:tc>
      </w:tr>
    </w:tbl>
    <w:p w:rsidR="001B5AA9" w:rsidRDefault="001B5AA9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:rsidR="001B5AA9" w:rsidRDefault="001B5AA9" w:rsidP="009F546B">
      <w:pPr>
        <w:pStyle w:val="Heading1"/>
        <w:rPr>
          <w:lang w:val="en-GB"/>
        </w:rPr>
      </w:pPr>
      <w:bookmarkStart w:id="30" w:name="_Toc381088430"/>
      <w:r>
        <w:rPr>
          <w:b w:val="0"/>
          <w:lang w:val="en-GB"/>
        </w:rPr>
        <w:t xml:space="preserve">Changes are proved: </w:t>
      </w:r>
      <w:r>
        <w:rPr>
          <w:lang w:val="en-GB"/>
        </w:rPr>
        <w:t>The Reviewer confirms that all changes are done: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7299"/>
      </w:tblGrid>
      <w:tr w:rsidR="001B5AA9" w:rsidTr="00E64F27">
        <w:tc>
          <w:tcPr>
            <w:tcW w:w="990" w:type="dxa"/>
            <w:tcBorders>
              <w:bottom w:val="nil"/>
            </w:tcBorders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proved Rev:</w:t>
            </w:r>
          </w:p>
        </w:tc>
        <w:tc>
          <w:tcPr>
            <w:tcW w:w="1350" w:type="dxa"/>
            <w:tcBorders>
              <w:bottom w:val="nil"/>
            </w:tcBorders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7299" w:type="dxa"/>
            <w:tcBorders>
              <w:bottom w:val="nil"/>
            </w:tcBorders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Reviewer:</w:t>
            </w:r>
          </w:p>
        </w:tc>
      </w:tr>
      <w:tr w:rsidR="001B5AA9" w:rsidTr="00E64F27">
        <w:trPr>
          <w:trHeight w:val="570"/>
        </w:trPr>
        <w:tc>
          <w:tcPr>
            <w:tcW w:w="990" w:type="dxa"/>
          </w:tcPr>
          <w:p w:rsidR="001B5AA9" w:rsidRDefault="006731C4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0.2</w:t>
            </w:r>
          </w:p>
        </w:tc>
        <w:tc>
          <w:tcPr>
            <w:tcW w:w="1350" w:type="dxa"/>
          </w:tcPr>
          <w:p w:rsidR="001B5AA9" w:rsidRDefault="006731C4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2013-07-24</w:t>
            </w:r>
          </w:p>
        </w:tc>
        <w:tc>
          <w:tcPr>
            <w:tcW w:w="7299" w:type="dxa"/>
          </w:tcPr>
          <w:p w:rsidR="001B5AA9" w:rsidRDefault="006731C4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</w:tr>
      <w:tr w:rsidR="00457C72" w:rsidTr="00E64F27">
        <w:trPr>
          <w:trHeight w:val="570"/>
        </w:trPr>
        <w:tc>
          <w:tcPr>
            <w:tcW w:w="990" w:type="dxa"/>
          </w:tcPr>
          <w:p w:rsidR="00457C72" w:rsidRDefault="00457C72" w:rsidP="00975F5F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</w:t>
            </w:r>
            <w:r>
              <w:rPr>
                <w:lang w:val="en-GB" w:eastAsia="zh-CN"/>
              </w:rPr>
              <w:t>3</w:t>
            </w:r>
          </w:p>
        </w:tc>
        <w:tc>
          <w:tcPr>
            <w:tcW w:w="1350" w:type="dxa"/>
          </w:tcPr>
          <w:p w:rsidR="00457C72" w:rsidRDefault="00457C72" w:rsidP="00457C72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</w:t>
            </w:r>
            <w:r>
              <w:rPr>
                <w:lang w:val="en-GB" w:eastAsia="zh-CN"/>
              </w:rPr>
              <w:t>14-02-25</w:t>
            </w:r>
          </w:p>
        </w:tc>
        <w:tc>
          <w:tcPr>
            <w:tcW w:w="7299" w:type="dxa"/>
          </w:tcPr>
          <w:p w:rsidR="00457C72" w:rsidRDefault="00457C72" w:rsidP="00975F5F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</w:tr>
      <w:tr w:rsidR="00E64F27" w:rsidTr="00E64F27">
        <w:trPr>
          <w:trHeight w:val="570"/>
        </w:trPr>
        <w:tc>
          <w:tcPr>
            <w:tcW w:w="990" w:type="dxa"/>
          </w:tcPr>
          <w:p w:rsidR="00E64F27" w:rsidRDefault="00E64F27" w:rsidP="000554DF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</w:t>
            </w:r>
            <w:r>
              <w:rPr>
                <w:lang w:val="en-GB" w:eastAsia="zh-CN"/>
              </w:rPr>
              <w:t>4</w:t>
            </w:r>
          </w:p>
        </w:tc>
        <w:tc>
          <w:tcPr>
            <w:tcW w:w="1350" w:type="dxa"/>
          </w:tcPr>
          <w:p w:rsidR="00E64F27" w:rsidRDefault="00E64F27" w:rsidP="00E64F27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</w:t>
            </w:r>
            <w:r>
              <w:rPr>
                <w:lang w:val="en-GB" w:eastAsia="zh-CN"/>
              </w:rPr>
              <w:t>14-06-10</w:t>
            </w:r>
          </w:p>
        </w:tc>
        <w:tc>
          <w:tcPr>
            <w:tcW w:w="7299" w:type="dxa"/>
          </w:tcPr>
          <w:p w:rsidR="00E64F27" w:rsidRDefault="00E64F27" w:rsidP="000554DF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Merrick Huang</w:t>
            </w:r>
          </w:p>
        </w:tc>
      </w:tr>
    </w:tbl>
    <w:p w:rsidR="001B5AA9" w:rsidRDefault="001B5AA9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:rsidR="001B5AA9" w:rsidRDefault="001B5AA9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  <w:r>
        <w:rPr>
          <w:b/>
          <w:lang w:val="en-GB"/>
        </w:rPr>
        <w:t>Check list:</w:t>
      </w:r>
      <w:r>
        <w:rPr>
          <w:b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1B5AA9" w:rsidTr="00940BE4">
        <w:trPr>
          <w:trHeight w:val="276"/>
        </w:trPr>
        <w:tc>
          <w:tcPr>
            <w:tcW w:w="450" w:type="dxa"/>
            <w:vAlign w:val="center"/>
          </w:tcPr>
          <w:p w:rsidR="001B5AA9" w:rsidRPr="00171F72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8055" w:type="dxa"/>
          </w:tcPr>
          <w:p w:rsidR="001B5AA9" w:rsidRPr="00171F72" w:rsidRDefault="001B5AA9" w:rsidP="00940BE4">
            <w:pPr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no</w:t>
            </w: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8055" w:type="dxa"/>
          </w:tcPr>
          <w:p w:rsidR="001B5AA9" w:rsidRDefault="001B5AA9" w:rsidP="00940BE4">
            <w:pPr>
              <w:rPr>
                <w:lang w:val="en-GB"/>
              </w:rPr>
            </w:pPr>
            <w:r w:rsidRPr="002D6681">
              <w:rPr>
                <w:lang w:val="en-US"/>
              </w:rPr>
              <w:t xml:space="preserve"> The Module Tests are passed successful and documented in a proper way. 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E64F27">
            <w:pPr>
              <w:suppressAutoHyphens/>
              <w:spacing w:before="20" w:after="20"/>
              <w:ind w:firstLine="225"/>
              <w:jc w:val="right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8055" w:type="dxa"/>
          </w:tcPr>
          <w:p w:rsidR="001B5AA9" w:rsidRPr="002D6681" w:rsidRDefault="001B5AA9" w:rsidP="00940BE4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The Code Reviews are passed successful and documented in a proper way.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8055" w:type="dxa"/>
          </w:tcPr>
          <w:p w:rsidR="001B5AA9" w:rsidRPr="002D6681" w:rsidRDefault="001B5AA9" w:rsidP="00940BE4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The Software System Test is passed successful and documented in a proper way.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8055" w:type="dxa"/>
          </w:tcPr>
          <w:p w:rsidR="001B5AA9" w:rsidRPr="002D6681" w:rsidRDefault="001B5AA9" w:rsidP="00940BE4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All safety requirements (Safety Function/Integrity/Measures) are considered.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8055" w:type="dxa"/>
          </w:tcPr>
          <w:p w:rsidR="001B5AA9" w:rsidRPr="002D6681" w:rsidRDefault="001B5AA9" w:rsidP="00940BE4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The </w:t>
            </w:r>
            <w:r w:rsidRPr="002D6681">
              <w:rPr>
                <w:rFonts w:cs="Arial"/>
                <w:szCs w:val="20"/>
                <w:lang w:val="en-US"/>
              </w:rPr>
              <w:t xml:space="preserve">accomplished </w:t>
            </w:r>
            <w:r w:rsidRPr="002D6681">
              <w:rPr>
                <w:lang w:val="en-US"/>
              </w:rPr>
              <w:t xml:space="preserve">Test Procedures </w:t>
            </w:r>
            <w:r w:rsidRPr="002D6681">
              <w:rPr>
                <w:rFonts w:cs="Arial"/>
                <w:szCs w:val="20"/>
                <w:lang w:val="en-US"/>
              </w:rPr>
              <w:t xml:space="preserve">are sufficient </w:t>
            </w:r>
            <w:r w:rsidRPr="002D6681">
              <w:rPr>
                <w:lang w:val="en-US"/>
              </w:rPr>
              <w:t>too start the Product System Test.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  <w:tr w:rsidR="001B5AA9" w:rsidRPr="00FD6021" w:rsidTr="00940BE4">
        <w:trPr>
          <w:trHeight w:val="276"/>
        </w:trPr>
        <w:tc>
          <w:tcPr>
            <w:tcW w:w="450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8055" w:type="dxa"/>
          </w:tcPr>
          <w:p w:rsidR="001B5AA9" w:rsidRDefault="001B5AA9" w:rsidP="00940BE4">
            <w:pPr>
              <w:suppressAutoHyphens/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B5AA9" w:rsidRDefault="001B5AA9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color w:val="FF0000"/>
                <w:lang w:val="en-GB"/>
              </w:rPr>
            </w:pPr>
          </w:p>
        </w:tc>
      </w:tr>
    </w:tbl>
    <w:p w:rsidR="001B5AA9" w:rsidRDefault="001B5AA9" w:rsidP="008A01E8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:rsidR="001B5AA9" w:rsidRDefault="001B5AA9" w:rsidP="008A01E8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:rsidR="001B5AA9" w:rsidRDefault="001B5AA9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Remarks:</w:t>
      </w:r>
    </w:p>
    <w:p w:rsidR="001B5AA9" w:rsidRDefault="001B5AA9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1B5AA9" w:rsidRDefault="001B5AA9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130"/>
        <w:gridCol w:w="1440"/>
        <w:gridCol w:w="1411"/>
      </w:tblGrid>
      <w:tr w:rsidR="001B5AA9" w:rsidTr="00377B2F">
        <w:trPr>
          <w:cantSplit/>
        </w:trPr>
        <w:tc>
          <w:tcPr>
            <w:tcW w:w="540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No..</w:t>
            </w:r>
          </w:p>
        </w:tc>
        <w:tc>
          <w:tcPr>
            <w:tcW w:w="1260" w:type="dxa"/>
            <w:shd w:val="pct15" w:color="auto" w:fill="auto"/>
          </w:tcPr>
          <w:p w:rsidR="001B5AA9" w:rsidRDefault="001B5AA9" w:rsidP="00940BE4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5130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40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Major Defect</w:t>
            </w:r>
          </w:p>
        </w:tc>
        <w:tc>
          <w:tcPr>
            <w:tcW w:w="1411" w:type="dxa"/>
            <w:shd w:val="pct15" w:color="auto" w:fill="auto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1</w:t>
            </w: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6731C4" w:rsidP="00940BE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In chapter 1, the introduction should be more detailed about 266. As this subsystem is reused from 266.</w:t>
            </w:r>
          </w:p>
        </w:tc>
        <w:tc>
          <w:tcPr>
            <w:tcW w:w="1440" w:type="dxa"/>
          </w:tcPr>
          <w:p w:rsidR="001B5AA9" w:rsidRDefault="006731C4" w:rsidP="00940BE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</w:t>
            </w:r>
          </w:p>
        </w:tc>
        <w:tc>
          <w:tcPr>
            <w:tcW w:w="1411" w:type="dxa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2013-07-24</w:t>
            </w: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6731C4" w:rsidP="00940BE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The </w:t>
            </w:r>
            <w:r>
              <w:rPr>
                <w:lang w:val="en-GB" w:eastAsia="zh-CN"/>
              </w:rPr>
              <w:t>documents</w:t>
            </w:r>
            <w:r>
              <w:rPr>
                <w:rFonts w:hint="eastAsia"/>
                <w:lang w:val="en-GB" w:eastAsia="zh-CN"/>
              </w:rPr>
              <w:t xml:space="preserve"> number should be added in reference.</w:t>
            </w:r>
          </w:p>
        </w:tc>
        <w:tc>
          <w:tcPr>
            <w:tcW w:w="1440" w:type="dxa"/>
          </w:tcPr>
          <w:p w:rsidR="001B5AA9" w:rsidRDefault="006731C4" w:rsidP="00940BE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</w:t>
            </w:r>
          </w:p>
        </w:tc>
        <w:tc>
          <w:tcPr>
            <w:tcW w:w="1411" w:type="dxa"/>
          </w:tcPr>
          <w:p w:rsidR="001B5AA9" w:rsidRDefault="006731C4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2013-07-24</w:t>
            </w: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1B5AA9" w:rsidTr="00377B2F">
        <w:trPr>
          <w:cantSplit/>
        </w:trPr>
        <w:tc>
          <w:tcPr>
            <w:tcW w:w="540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513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40" w:type="dxa"/>
          </w:tcPr>
          <w:p w:rsidR="001B5AA9" w:rsidRDefault="001B5AA9" w:rsidP="00940BE4">
            <w:pPr>
              <w:rPr>
                <w:lang w:val="en-GB"/>
              </w:rPr>
            </w:pPr>
          </w:p>
        </w:tc>
        <w:tc>
          <w:tcPr>
            <w:tcW w:w="1411" w:type="dxa"/>
          </w:tcPr>
          <w:p w:rsidR="001B5AA9" w:rsidRDefault="001B5AA9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</w:tbl>
    <w:p w:rsidR="001B5AA9" w:rsidRPr="006330AE" w:rsidRDefault="001B5AA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  <w:lang w:val="en-US"/>
        </w:rPr>
      </w:pPr>
    </w:p>
    <w:p w:rsidR="001B5AA9" w:rsidRPr="006330AE" w:rsidRDefault="001B5AA9" w:rsidP="009F546B">
      <w:pPr>
        <w:pStyle w:val="Heading1"/>
        <w:rPr>
          <w:bCs w:val="0"/>
        </w:rPr>
      </w:pPr>
      <w:bookmarkStart w:id="31" w:name="_Hlt55292881"/>
      <w:bookmarkStart w:id="32" w:name="_Hlt66070479"/>
      <w:bookmarkStart w:id="33" w:name="_Toc262036521"/>
      <w:bookmarkStart w:id="34" w:name="_Toc262037128"/>
      <w:bookmarkStart w:id="35" w:name="_Toc322104739"/>
      <w:bookmarkStart w:id="36" w:name="_Toc381088431"/>
      <w:bookmarkStart w:id="37" w:name="_Toc261866529"/>
      <w:bookmarkStart w:id="38" w:name="_Toc262036522"/>
      <w:bookmarkStart w:id="39" w:name="_Toc262037129"/>
      <w:bookmarkEnd w:id="31"/>
      <w:bookmarkEnd w:id="32"/>
      <w:r w:rsidRPr="006330AE">
        <w:t>References</w:t>
      </w:r>
      <w:bookmarkEnd w:id="33"/>
      <w:bookmarkEnd w:id="34"/>
      <w:bookmarkEnd w:id="35"/>
      <w:bookmarkEnd w:id="3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ash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011"/>
      </w:tblGrid>
      <w:tr w:rsidR="001B5AA9" w:rsidRPr="006330AE" w:rsidTr="00DD422E"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B5AA9" w:rsidRPr="006330AE" w:rsidRDefault="001B5AA9" w:rsidP="00DD422E">
            <w:pPr>
              <w:spacing w:after="120"/>
              <w:jc w:val="center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 xml:space="preserve">Ref. </w:t>
            </w:r>
          </w:p>
        </w:tc>
        <w:tc>
          <w:tcPr>
            <w:tcW w:w="9011" w:type="dxa"/>
            <w:tcBorders>
              <w:top w:val="single" w:sz="6" w:space="0" w:color="auto"/>
              <w:bottom w:val="single" w:sz="6" w:space="0" w:color="auto"/>
            </w:tcBorders>
          </w:tcPr>
          <w:p w:rsidR="001B5AA9" w:rsidRPr="006330AE" w:rsidRDefault="001B5AA9" w:rsidP="00DD422E">
            <w:pPr>
              <w:spacing w:after="120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Document</w:t>
            </w:r>
          </w:p>
        </w:tc>
      </w:tr>
      <w:tr w:rsidR="001B5AA9" w:rsidRPr="00FD6021" w:rsidTr="00DD422E">
        <w:trPr>
          <w:cantSplit/>
        </w:trPr>
        <w:tc>
          <w:tcPr>
            <w:tcW w:w="709" w:type="dxa"/>
            <w:tcBorders>
              <w:top w:val="nil"/>
            </w:tcBorders>
          </w:tcPr>
          <w:p w:rsidR="001B5AA9" w:rsidRPr="00705DCD" w:rsidRDefault="001B5AA9" w:rsidP="00DD422E">
            <w:pPr>
              <w:spacing w:after="120"/>
              <w:jc w:val="center"/>
              <w:rPr>
                <w:color w:val="000000"/>
              </w:rPr>
            </w:pPr>
            <w:bookmarkStart w:id="40" w:name="Ref1"/>
            <w:r w:rsidRPr="00705DCD">
              <w:rPr>
                <w:color w:val="000000"/>
              </w:rPr>
              <w:t>[1]</w:t>
            </w:r>
            <w:bookmarkEnd w:id="40"/>
          </w:p>
        </w:tc>
        <w:tc>
          <w:tcPr>
            <w:tcW w:w="9011" w:type="dxa"/>
            <w:tcBorders>
              <w:top w:val="nil"/>
            </w:tcBorders>
          </w:tcPr>
          <w:p w:rsidR="001B5AA9" w:rsidRPr="006C0006" w:rsidRDefault="00FE1F48" w:rsidP="0026391B">
            <w:pPr>
              <w:spacing w:after="120"/>
              <w:rPr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 w:rsidR="001B5AA9">
              <w:rPr>
                <w:color w:val="000000"/>
                <w:lang w:val="en-US" w:eastAsia="zh-CN"/>
              </w:rPr>
              <w:t>R</w:t>
            </w:r>
            <w:r>
              <w:rPr>
                <w:rFonts w:hint="eastAsia"/>
                <w:color w:val="000000"/>
                <w:lang w:val="en-US" w:eastAsia="zh-CN"/>
              </w:rPr>
              <w:t>S</w:t>
            </w:r>
            <w:r w:rsidR="001B5AA9">
              <w:rPr>
                <w:color w:val="000000"/>
                <w:lang w:val="en-US" w:eastAsia="zh-CN"/>
              </w:rPr>
              <w:t>004</w:t>
            </w:r>
            <w:r>
              <w:rPr>
                <w:rFonts w:hint="eastAsia"/>
                <w:color w:val="000000"/>
                <w:lang w:val="en-US" w:eastAsia="zh-CN"/>
              </w:rPr>
              <w:t>]</w:t>
            </w:r>
            <w:r w:rsidR="001B5AA9">
              <w:rPr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VT5 </w:t>
            </w:r>
            <w:r w:rsidR="001B5AA9">
              <w:rPr>
                <w:color w:val="000000"/>
                <w:lang w:val="en-US" w:eastAsia="zh-CN"/>
              </w:rPr>
              <w:t>Software</w:t>
            </w:r>
            <w:r w:rsidR="001B5AA9" w:rsidRPr="006C0006">
              <w:rPr>
                <w:color w:val="000000"/>
                <w:lang w:val="en-US"/>
              </w:rPr>
              <w:t xml:space="preserve"> Requirements Specification</w:t>
            </w:r>
            <w:r w:rsidR="006731C4">
              <w:rPr>
                <w:rFonts w:hint="eastAsia"/>
                <w:color w:val="000000"/>
                <w:lang w:val="en-US" w:eastAsia="zh-CN"/>
              </w:rPr>
              <w:t>.</w:t>
            </w:r>
          </w:p>
        </w:tc>
      </w:tr>
      <w:tr w:rsidR="001B5AA9" w:rsidRPr="00FD6021" w:rsidTr="00DD422E">
        <w:trPr>
          <w:cantSplit/>
        </w:trPr>
        <w:tc>
          <w:tcPr>
            <w:tcW w:w="709" w:type="dxa"/>
          </w:tcPr>
          <w:p w:rsidR="001B5AA9" w:rsidRPr="00705DCD" w:rsidRDefault="001B5AA9" w:rsidP="00DD422E">
            <w:pPr>
              <w:spacing w:after="120"/>
              <w:jc w:val="center"/>
              <w:rPr>
                <w:color w:val="000000"/>
              </w:rPr>
            </w:pPr>
            <w:bookmarkStart w:id="41" w:name="_Hlt9064128"/>
            <w:bookmarkStart w:id="42" w:name="Ref4"/>
            <w:bookmarkEnd w:id="41"/>
            <w:r w:rsidRPr="00705DCD">
              <w:rPr>
                <w:color w:val="000000"/>
              </w:rPr>
              <w:t>[</w:t>
            </w:r>
            <w:r>
              <w:rPr>
                <w:color w:val="000000"/>
                <w:lang w:eastAsia="zh-CN"/>
              </w:rPr>
              <w:t>2</w:t>
            </w:r>
            <w:r w:rsidRPr="00705DCD">
              <w:rPr>
                <w:color w:val="000000"/>
              </w:rPr>
              <w:t>]</w:t>
            </w:r>
            <w:bookmarkEnd w:id="42"/>
          </w:p>
        </w:tc>
        <w:tc>
          <w:tcPr>
            <w:tcW w:w="9011" w:type="dxa"/>
          </w:tcPr>
          <w:p w:rsidR="001B5AA9" w:rsidRPr="003F5710" w:rsidRDefault="001B5AA9" w:rsidP="00DD422E">
            <w:pPr>
              <w:rPr>
                <w:color w:val="000000"/>
                <w:lang w:val="da-DK"/>
              </w:rPr>
            </w:pPr>
            <w:r w:rsidRPr="003F5710">
              <w:rPr>
                <w:color w:val="000000"/>
                <w:lang w:val="da-DK"/>
              </w:rPr>
              <w:t>PC-Lint for C/C++ version 8</w:t>
            </w:r>
          </w:p>
          <w:p w:rsidR="001B5AA9" w:rsidRPr="003F5710" w:rsidRDefault="001B5AA9" w:rsidP="00DD422E">
            <w:pPr>
              <w:rPr>
                <w:color w:val="000000"/>
                <w:lang w:val="da-DK"/>
              </w:rPr>
            </w:pPr>
            <w:r w:rsidRPr="003F5710">
              <w:rPr>
                <w:color w:val="000000"/>
                <w:lang w:val="da-DK"/>
              </w:rPr>
              <w:t>© 2001 Gimpel Software</w:t>
            </w:r>
          </w:p>
          <w:p w:rsidR="001B5AA9" w:rsidRPr="003F5710" w:rsidRDefault="005D4715" w:rsidP="00DD422E">
            <w:pPr>
              <w:rPr>
                <w:color w:val="000000"/>
                <w:lang w:val="da-DK"/>
              </w:rPr>
            </w:pPr>
            <w:hyperlink r:id="rId11" w:history="1">
              <w:r w:rsidR="001B5AA9" w:rsidRPr="003F5710">
                <w:rPr>
                  <w:color w:val="000000"/>
                  <w:lang w:val="da-DK"/>
                </w:rPr>
                <w:t>http://www.gimpel.com</w:t>
              </w:r>
            </w:hyperlink>
          </w:p>
          <w:p w:rsidR="001B5AA9" w:rsidRPr="003F5710" w:rsidRDefault="001B5AA9" w:rsidP="00DD422E">
            <w:pPr>
              <w:rPr>
                <w:color w:val="000000"/>
                <w:lang w:val="da-DK"/>
              </w:rPr>
            </w:pPr>
          </w:p>
        </w:tc>
      </w:tr>
      <w:tr w:rsidR="001B5AA9" w:rsidRPr="00FD6021" w:rsidTr="00DD422E">
        <w:trPr>
          <w:cantSplit/>
        </w:trPr>
        <w:tc>
          <w:tcPr>
            <w:tcW w:w="709" w:type="dxa"/>
          </w:tcPr>
          <w:p w:rsidR="001B5AA9" w:rsidRPr="00705DCD" w:rsidRDefault="001B5AA9" w:rsidP="00DD422E">
            <w:pPr>
              <w:spacing w:after="120"/>
              <w:jc w:val="center"/>
              <w:rPr>
                <w:color w:val="000000"/>
              </w:rPr>
            </w:pPr>
            <w:bookmarkStart w:id="43" w:name="Ref5"/>
            <w:r>
              <w:rPr>
                <w:color w:val="000000"/>
              </w:rPr>
              <w:t>[</w:t>
            </w:r>
            <w:r>
              <w:rPr>
                <w:color w:val="000000"/>
                <w:lang w:eastAsia="zh-CN"/>
              </w:rPr>
              <w:t>3</w:t>
            </w:r>
            <w:r w:rsidRPr="00705DCD">
              <w:rPr>
                <w:color w:val="000000"/>
              </w:rPr>
              <w:t>]</w:t>
            </w:r>
            <w:bookmarkEnd w:id="43"/>
          </w:p>
        </w:tc>
        <w:tc>
          <w:tcPr>
            <w:tcW w:w="9011" w:type="dxa"/>
          </w:tcPr>
          <w:p w:rsidR="001B5AA9" w:rsidRPr="00C3164F" w:rsidRDefault="00FE1F48" w:rsidP="00FE1F48">
            <w:pPr>
              <w:spacing w:after="120"/>
              <w:rPr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 w:rsidRPr="00FE1F48">
              <w:rPr>
                <w:color w:val="000000"/>
                <w:lang w:val="en-US" w:eastAsia="zh-CN"/>
              </w:rPr>
              <w:t>RR015</w:t>
            </w:r>
            <w:r>
              <w:rPr>
                <w:rFonts w:hint="eastAsia"/>
                <w:color w:val="000000"/>
                <w:lang w:val="en-US" w:eastAsia="zh-CN"/>
              </w:rPr>
              <w:t>]</w:t>
            </w:r>
            <w:r w:rsidRPr="00C3164F">
              <w:rPr>
                <w:color w:val="000000"/>
                <w:lang w:val="en-US"/>
              </w:rPr>
              <w:t xml:space="preserve"> NV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 w:rsidRPr="00C3164F">
              <w:rPr>
                <w:color w:val="000000"/>
                <w:lang w:val="en-US"/>
              </w:rPr>
              <w:t xml:space="preserve">MEM </w:t>
            </w:r>
            <w:r w:rsidR="001B5AA9" w:rsidRPr="00C3164F">
              <w:rPr>
                <w:color w:val="000000"/>
                <w:lang w:val="en-US"/>
              </w:rPr>
              <w:t>Software Code Review</w:t>
            </w:r>
            <w:r w:rsidR="006731C4">
              <w:rPr>
                <w:rFonts w:hint="eastAsia"/>
                <w:color w:val="000000"/>
                <w:lang w:val="en-US" w:eastAsia="zh-CN"/>
              </w:rPr>
              <w:t>.</w:t>
            </w:r>
          </w:p>
        </w:tc>
      </w:tr>
      <w:tr w:rsidR="001B5AA9" w:rsidRPr="00FD6021" w:rsidTr="00DD422E"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:rsidR="001B5AA9" w:rsidRPr="00C3164F" w:rsidRDefault="00FE1F48" w:rsidP="00F63D15">
            <w:pPr>
              <w:spacing w:after="120"/>
              <w:jc w:val="center"/>
              <w:rPr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[4]</w:t>
            </w:r>
          </w:p>
        </w:tc>
        <w:tc>
          <w:tcPr>
            <w:tcW w:w="9011" w:type="dxa"/>
            <w:tcBorders>
              <w:bottom w:val="single" w:sz="6" w:space="0" w:color="auto"/>
            </w:tcBorders>
          </w:tcPr>
          <w:p w:rsidR="001B5AA9" w:rsidRPr="008E3965" w:rsidRDefault="00FE1F48" w:rsidP="0026391B">
            <w:pPr>
              <w:spacing w:after="120"/>
              <w:rPr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[TP001] </w:t>
            </w:r>
            <w:r w:rsidRPr="00FE1F48">
              <w:rPr>
                <w:color w:val="000000"/>
                <w:lang w:val="en-US" w:eastAsia="zh-CN"/>
              </w:rPr>
              <w:t>Validation test plan</w:t>
            </w:r>
            <w:r w:rsidR="006731C4">
              <w:rPr>
                <w:rFonts w:hint="eastAsia"/>
                <w:color w:val="000000"/>
                <w:lang w:val="en-US" w:eastAsia="zh-CN"/>
              </w:rPr>
              <w:t>.</w:t>
            </w:r>
          </w:p>
        </w:tc>
      </w:tr>
    </w:tbl>
    <w:p w:rsidR="001B5AA9" w:rsidRPr="00C3164F" w:rsidRDefault="001B5AA9" w:rsidP="00BC1DF3">
      <w:pPr>
        <w:rPr>
          <w:lang w:val="en-US"/>
        </w:rPr>
      </w:pPr>
    </w:p>
    <w:p w:rsidR="001B5AA9" w:rsidRPr="006330AE" w:rsidRDefault="001B5AA9" w:rsidP="009F546B">
      <w:pPr>
        <w:pStyle w:val="Heading1"/>
      </w:pPr>
      <w:bookmarkStart w:id="44" w:name="_Toc381088432"/>
      <w:r w:rsidRPr="006330AE">
        <w:t>Revision History</w:t>
      </w:r>
      <w:bookmarkEnd w:id="37"/>
      <w:bookmarkEnd w:id="38"/>
      <w:bookmarkEnd w:id="39"/>
      <w:bookmarkEnd w:id="44"/>
    </w:p>
    <w:tbl>
      <w:tblPr>
        <w:tblW w:w="9677" w:type="dxa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5577"/>
        <w:gridCol w:w="2064"/>
        <w:gridCol w:w="1356"/>
      </w:tblGrid>
      <w:tr w:rsidR="001B5AA9" w:rsidRPr="006330AE" w:rsidTr="00940BE4">
        <w:trPr>
          <w:cantSplit/>
          <w:trHeight w:hRule="exact" w:val="32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AA9" w:rsidRPr="006330AE" w:rsidRDefault="001B5AA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Rev.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AA9" w:rsidRPr="006330AE" w:rsidRDefault="001B5AA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Description of Version/Changes</w:t>
            </w:r>
          </w:p>
        </w:tc>
        <w:tc>
          <w:tcPr>
            <w:tcW w:w="2064" w:type="dxa"/>
            <w:tcBorders>
              <w:top w:val="single" w:sz="4" w:space="0" w:color="auto"/>
              <w:bottom w:val="single" w:sz="6" w:space="0" w:color="auto"/>
            </w:tcBorders>
          </w:tcPr>
          <w:p w:rsidR="001B5AA9" w:rsidRPr="006330AE" w:rsidRDefault="001B5AA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Primary Author(s)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AA9" w:rsidRPr="006330AE" w:rsidRDefault="001B5AA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Date</w:t>
            </w:r>
          </w:p>
        </w:tc>
      </w:tr>
      <w:tr w:rsidR="001B5AA9" w:rsidRPr="006330AE" w:rsidTr="009A7F5B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1B5AA9" w:rsidRPr="006330AE" w:rsidRDefault="001B5AA9" w:rsidP="009A7F5B">
            <w:pPr>
              <w:rPr>
                <w:color w:val="000000"/>
              </w:rPr>
            </w:pPr>
            <w:r w:rsidRPr="006330AE">
              <w:rPr>
                <w:color w:val="000000"/>
              </w:rPr>
              <w:t>0.1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1B5AA9" w:rsidRPr="006330AE" w:rsidRDefault="001B5AA9" w:rsidP="009A7F5B">
            <w:pPr>
              <w:rPr>
                <w:color w:val="000000"/>
              </w:rPr>
            </w:pPr>
            <w:r w:rsidRPr="006330AE">
              <w:rPr>
                <w:color w:val="000000"/>
              </w:rPr>
              <w:t>Initial revision.</w:t>
            </w:r>
          </w:p>
        </w:tc>
        <w:tc>
          <w:tcPr>
            <w:tcW w:w="2064" w:type="dxa"/>
          </w:tcPr>
          <w:p w:rsidR="001B5AA9" w:rsidRPr="006330AE" w:rsidRDefault="001B5AA9" w:rsidP="009A7F5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1B5AA9" w:rsidRPr="006330AE" w:rsidRDefault="001B5AA9" w:rsidP="009A7F5B">
            <w:pPr>
              <w:rPr>
                <w:color w:val="000000"/>
                <w:lang w:eastAsia="zh-CN"/>
              </w:rPr>
            </w:pPr>
            <w:r w:rsidRPr="006731C4">
              <w:rPr>
                <w:color w:val="000000"/>
                <w:lang w:eastAsia="zh-CN"/>
              </w:rPr>
              <w:t>2012-07-17</w:t>
            </w:r>
          </w:p>
        </w:tc>
      </w:tr>
      <w:tr w:rsidR="001B5AA9" w:rsidRPr="006330AE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1B5AA9" w:rsidRPr="006330AE" w:rsidRDefault="006731C4" w:rsidP="00940BE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0.2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1B5AA9" w:rsidRPr="006330AE" w:rsidRDefault="006731C4" w:rsidP="00940BE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Update the docuement according to review comments.</w:t>
            </w:r>
          </w:p>
        </w:tc>
        <w:tc>
          <w:tcPr>
            <w:tcW w:w="2064" w:type="dxa"/>
          </w:tcPr>
          <w:p w:rsidR="001B5AA9" w:rsidRPr="006330AE" w:rsidRDefault="006731C4" w:rsidP="00940BE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1B5AA9" w:rsidRPr="006330AE" w:rsidRDefault="006731C4" w:rsidP="000479A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2013-07-24</w:t>
            </w:r>
          </w:p>
        </w:tc>
      </w:tr>
      <w:tr w:rsidR="00455A7F" w:rsidRPr="006330AE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455A7F" w:rsidRDefault="00455A7F" w:rsidP="00940BE4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0.3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455A7F" w:rsidRDefault="00D85790" w:rsidP="00D85790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Add detailed test cases description for FEBus.c</w:t>
            </w:r>
          </w:p>
        </w:tc>
        <w:tc>
          <w:tcPr>
            <w:tcW w:w="2064" w:type="dxa"/>
          </w:tcPr>
          <w:p w:rsidR="00455A7F" w:rsidRDefault="00D85790" w:rsidP="00940BE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455A7F" w:rsidRDefault="00D85790" w:rsidP="000479A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2014-02-18</w:t>
            </w:r>
          </w:p>
        </w:tc>
      </w:tr>
      <w:tr w:rsidR="00E64F27" w:rsidRPr="006330AE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E64F27" w:rsidRDefault="00E64F27" w:rsidP="00940BE4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0.4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E64F27" w:rsidRDefault="00E64F27" w:rsidP="00D85790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 xml:space="preserve">Retest NV </w:t>
            </w:r>
          </w:p>
        </w:tc>
        <w:tc>
          <w:tcPr>
            <w:tcW w:w="2064" w:type="dxa"/>
          </w:tcPr>
          <w:p w:rsidR="00E64F27" w:rsidRDefault="00E64F27" w:rsidP="00940BE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E64F27" w:rsidRDefault="00E64F27" w:rsidP="00E64F27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2014-06-10</w:t>
            </w:r>
          </w:p>
        </w:tc>
      </w:tr>
    </w:tbl>
    <w:p w:rsidR="001B5AA9" w:rsidRPr="006330AE" w:rsidRDefault="001B5AA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:rsidR="001B5AA9" w:rsidRPr="006330AE" w:rsidRDefault="001B5AA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:rsidR="001B5AA9" w:rsidRDefault="001B5AA9" w:rsidP="00C3504B"/>
    <w:p w:rsidR="001B5AA9" w:rsidRDefault="001B5AA9" w:rsidP="00C3504B"/>
    <w:sectPr w:rsidR="001B5AA9" w:rsidSect="00D625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715" w:rsidRDefault="005D4715">
      <w:r>
        <w:separator/>
      </w:r>
    </w:p>
  </w:endnote>
  <w:endnote w:type="continuationSeparator" w:id="0">
    <w:p w:rsidR="005D4715" w:rsidRDefault="005D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7A" w:rsidRDefault="00CB52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981" w:rsidRDefault="00A94981">
    <w:pPr>
      <w:pStyle w:val="copyright1"/>
      <w:jc w:val="center"/>
      <w:rPr>
        <w:sz w:val="16"/>
      </w:rPr>
    </w:pPr>
  </w:p>
  <w:p w:rsidR="00A94981" w:rsidRDefault="00A94981" w:rsidP="009138AB">
    <w:pPr>
      <w:pStyle w:val="Footer"/>
      <w:jc w:val="center"/>
      <w:rPr>
        <w:lang w:val="en-US"/>
      </w:rPr>
    </w:pPr>
    <w:r>
      <w:rPr>
        <w:szCs w:val="20"/>
        <w:lang w:val="en-US"/>
      </w:rPr>
      <w:sym w:font="Symbol" w:char="F0E3"/>
    </w:r>
    <w:r>
      <w:rPr>
        <w:lang w:val="en-US"/>
      </w:rPr>
      <w:t xml:space="preserve"> </w:t>
    </w:r>
    <w:r>
      <w:rPr>
        <w:rFonts w:cs="Helv"/>
        <w:color w:val="000000"/>
        <w:szCs w:val="20"/>
        <w:lang w:val="en-US" w:eastAsia="zh-CN"/>
      </w:rPr>
      <w:t>ABB Engineering (</w:t>
    </w:r>
    <w:smartTag w:uri="urn:schemas-microsoft-com:office:smarttags" w:element="City">
      <w:smartTag w:uri="urn:schemas-microsoft-com:office:smarttags" w:element="place">
        <w:r>
          <w:rPr>
            <w:rFonts w:cs="Helv"/>
            <w:color w:val="000000"/>
            <w:szCs w:val="20"/>
            <w:lang w:val="en-US" w:eastAsia="zh-CN"/>
          </w:rPr>
          <w:t>Shanghai</w:t>
        </w:r>
      </w:smartTag>
    </w:smartTag>
    <w:r>
      <w:rPr>
        <w:rFonts w:cs="Helv"/>
        <w:color w:val="000000"/>
        <w:szCs w:val="20"/>
        <w:lang w:val="en-US" w:eastAsia="zh-CN"/>
      </w:rPr>
      <w:t>) Ltd.</w:t>
    </w:r>
    <w:r w:rsidR="00CB527A">
      <w:rPr>
        <w:lang w:val="en-US"/>
      </w:rPr>
      <w:t xml:space="preserve"> 2014</w:t>
    </w:r>
    <w:bookmarkStart w:id="45" w:name="_GoBack"/>
    <w:bookmarkEnd w:id="45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7A" w:rsidRDefault="00CB52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715" w:rsidRDefault="005D4715">
      <w:r>
        <w:separator/>
      </w:r>
    </w:p>
  </w:footnote>
  <w:footnote w:type="continuationSeparator" w:id="0">
    <w:p w:rsidR="005D4715" w:rsidRDefault="005D4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7A" w:rsidRDefault="00CB52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04"/>
      <w:gridCol w:w="1899"/>
    </w:tblGrid>
    <w:tr w:rsidR="00A94981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94981" w:rsidRDefault="00A94981">
          <w:pPr>
            <w:pStyle w:val="Kopfli"/>
            <w:spacing w:before="120"/>
            <w:rPr>
              <w:rFonts w:ascii="ABB Logo" w:hAnsi="ABB Logo"/>
              <w:sz w:val="40"/>
            </w:rPr>
          </w:pPr>
          <w:r w:rsidRPr="00D62587"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5.3pt;height:26.5pt" o:ole="" fillcolor="window">
                <v:fill o:detectmouseclick="t"/>
                <v:imagedata r:id="rId1" o:title=""/>
              </v:shape>
              <o:OLEObject Type="Embed" ProgID="Word.Picture.8" ShapeID="_x0000_i1027" DrawAspect="Content" ObjectID="_1467715447" r:id="rId2"/>
            </w:object>
          </w:r>
        </w:p>
      </w:tc>
      <w:tc>
        <w:tcPr>
          <w:tcW w:w="610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A94981" w:rsidRDefault="00A94981" w:rsidP="00C3504B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 xml:space="preserve">Software Subsystem Test </w:t>
          </w:r>
          <w:r w:rsidR="004F360C">
            <w:rPr>
              <w:color w:val="000000"/>
              <w:sz w:val="22"/>
              <w:lang w:val="en-GB"/>
            </w:rPr>
            <w:t>Report</w:t>
          </w:r>
        </w:p>
        <w:p w:rsidR="00A94981" w:rsidRDefault="00A94981" w:rsidP="00C3504B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US" w:eastAsia="zh-CN"/>
            </w:rPr>
            <w:t xml:space="preserve">NV Memory </w:t>
          </w:r>
          <w:r w:rsidRPr="00AF0BDF">
            <w:rPr>
              <w:color w:val="000000"/>
              <w:sz w:val="22"/>
              <w:lang w:val="en-US"/>
            </w:rPr>
            <w:t>Subsystem</w:t>
          </w:r>
        </w:p>
      </w:tc>
      <w:tc>
        <w:tcPr>
          <w:tcW w:w="189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A94981" w:rsidRDefault="00A94981" w:rsidP="004C0956">
          <w:pPr>
            <w:pStyle w:val="Kopfre"/>
            <w:spacing w:before="240" w:after="100" w:line="240" w:lineRule="auto"/>
            <w:jc w:val="center"/>
            <w:rPr>
              <w:color w:val="FF0000"/>
              <w:sz w:val="22"/>
              <w:lang w:val="en-US"/>
            </w:rPr>
          </w:pPr>
          <w:r w:rsidRPr="00F22036">
            <w:rPr>
              <w:color w:val="000000"/>
              <w:sz w:val="22"/>
              <w:lang w:val="en-US"/>
            </w:rPr>
            <w:t>SSTP</w:t>
          </w:r>
        </w:p>
      </w:tc>
    </w:tr>
    <w:tr w:rsidR="00A94981" w:rsidRPr="00FD6021" w:rsidTr="00477B1C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94981" w:rsidRDefault="00A94981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A94981" w:rsidRPr="003F5710" w:rsidRDefault="00A94981" w:rsidP="00457C72">
          <w:pPr>
            <w:pStyle w:val="Kopfzeil1A"/>
            <w:rPr>
              <w:b/>
              <w:sz w:val="16"/>
              <w:lang w:val="sv-SE"/>
            </w:rPr>
          </w:pPr>
          <w:r>
            <w:rPr>
              <w:lang w:val="en-US"/>
            </w:rPr>
            <w:tab/>
          </w:r>
          <w:r w:rsidRPr="003F5710">
            <w:rPr>
              <w:b/>
              <w:sz w:val="16"/>
              <w:lang w:val="sv-SE"/>
            </w:rPr>
            <w:t>PAMP R&amp;D Shanghai</w:t>
          </w:r>
          <w:r w:rsidRPr="003F5710">
            <w:rPr>
              <w:b/>
              <w:sz w:val="16"/>
              <w:lang w:val="sv-SE"/>
            </w:rPr>
            <w:tab/>
            <w:t xml:space="preserve"> </w:t>
          </w:r>
          <w:r w:rsidR="00457C72">
            <w:rPr>
              <w:b/>
              <w:sz w:val="16"/>
              <w:lang w:val="sv-SE" w:eastAsia="zh-CN"/>
            </w:rPr>
            <w:t>See below</w:t>
          </w:r>
          <w:r w:rsidRPr="003F5710">
            <w:rPr>
              <w:b/>
              <w:sz w:val="16"/>
              <w:lang w:val="sv-SE"/>
            </w:rPr>
            <w:tab/>
            <w:t xml:space="preserve">en </w:t>
          </w:r>
          <w:r w:rsidRPr="003F5710">
            <w:rPr>
              <w:b/>
              <w:sz w:val="16"/>
              <w:lang w:val="sv-SE"/>
            </w:rPr>
            <w:tab/>
          </w:r>
          <w:r w:rsidRPr="003F5710">
            <w:rPr>
              <w:b/>
              <w:sz w:val="16"/>
              <w:lang w:val="sv-SE"/>
            </w:rPr>
            <w:tab/>
            <w:t>0.</w:t>
          </w:r>
          <w:r w:rsidR="00E64F27">
            <w:rPr>
              <w:b/>
              <w:sz w:val="16"/>
              <w:lang w:val="sv-SE" w:eastAsia="zh-CN"/>
            </w:rPr>
            <w:t>4</w:t>
          </w:r>
          <w:r>
            <w:rPr>
              <w:b/>
              <w:sz w:val="16"/>
              <w:lang w:val="sv-SE" w:eastAsia="zh-CN"/>
            </w:rPr>
            <w:t xml:space="preserve">                          </w:t>
          </w:r>
          <w:r w:rsidRPr="003F5710">
            <w:rPr>
              <w:b/>
              <w:sz w:val="16"/>
              <w:lang w:val="sv-SE"/>
            </w:rPr>
            <w:fldChar w:fldCharType="begin"/>
          </w:r>
          <w:r w:rsidRPr="003F5710">
            <w:rPr>
              <w:b/>
              <w:sz w:val="16"/>
              <w:lang w:val="sv-SE"/>
            </w:rPr>
            <w:instrText>PAGE</w:instrText>
          </w:r>
          <w:r w:rsidRPr="003F5710">
            <w:rPr>
              <w:b/>
              <w:sz w:val="16"/>
              <w:lang w:val="sv-SE"/>
            </w:rPr>
            <w:fldChar w:fldCharType="separate"/>
          </w:r>
          <w:r w:rsidR="00CB527A">
            <w:rPr>
              <w:b/>
              <w:noProof/>
              <w:sz w:val="16"/>
              <w:lang w:val="sv-SE"/>
            </w:rPr>
            <w:t>1</w:t>
          </w:r>
          <w:r w:rsidRPr="003F5710">
            <w:rPr>
              <w:b/>
              <w:sz w:val="16"/>
              <w:lang w:val="sv-SE"/>
            </w:rPr>
            <w:fldChar w:fldCharType="end"/>
          </w:r>
          <w:r w:rsidRPr="003F5710">
            <w:rPr>
              <w:b/>
              <w:sz w:val="16"/>
              <w:lang w:val="sv-SE"/>
            </w:rPr>
            <w:t>/</w:t>
          </w:r>
          <w:r w:rsidRPr="003F5710">
            <w:rPr>
              <w:b/>
              <w:sz w:val="16"/>
              <w:lang w:val="sv-SE"/>
            </w:rPr>
            <w:fldChar w:fldCharType="begin"/>
          </w:r>
          <w:r w:rsidRPr="003F5710">
            <w:rPr>
              <w:b/>
              <w:sz w:val="16"/>
              <w:lang w:val="sv-SE"/>
            </w:rPr>
            <w:instrText>NUMPAGES</w:instrText>
          </w:r>
          <w:r w:rsidRPr="003F5710">
            <w:rPr>
              <w:b/>
              <w:sz w:val="16"/>
              <w:lang w:val="sv-SE"/>
            </w:rPr>
            <w:fldChar w:fldCharType="separate"/>
          </w:r>
          <w:r w:rsidR="00CB527A">
            <w:rPr>
              <w:b/>
              <w:noProof/>
              <w:sz w:val="16"/>
              <w:lang w:val="sv-SE"/>
            </w:rPr>
            <w:t>16</w:t>
          </w:r>
          <w:r w:rsidRPr="003F5710">
            <w:rPr>
              <w:b/>
              <w:sz w:val="16"/>
              <w:lang w:val="sv-SE"/>
            </w:rPr>
            <w:fldChar w:fldCharType="end"/>
          </w:r>
        </w:p>
      </w:tc>
    </w:tr>
  </w:tbl>
  <w:p w:rsidR="00A94981" w:rsidRPr="003F5710" w:rsidRDefault="00A94981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7A" w:rsidRDefault="00CB5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D3A"/>
    <w:multiLevelType w:val="hybridMultilevel"/>
    <w:tmpl w:val="D48CAD1E"/>
    <w:lvl w:ilvl="0" w:tplc="D45202A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9DA2E5B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C87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26967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E61EA"/>
    <w:multiLevelType w:val="hybridMultilevel"/>
    <w:tmpl w:val="B7C4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15425"/>
    <w:multiLevelType w:val="hybridMultilevel"/>
    <w:tmpl w:val="6D6667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42BAC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9481436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C3FD6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F51CC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D7C5A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5AAA"/>
    <w:multiLevelType w:val="hybridMultilevel"/>
    <w:tmpl w:val="48F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A1795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C2692"/>
    <w:multiLevelType w:val="hybridMultilevel"/>
    <w:tmpl w:val="48F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93F0C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87BBC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C2421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81B1E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67285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63766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B45D2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71D16"/>
    <w:multiLevelType w:val="multilevel"/>
    <w:tmpl w:val="F326B7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1">
    <w:nsid w:val="5A3F5CAB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A632F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F4AF0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93944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D257C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927D6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D55A0D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06298"/>
    <w:multiLevelType w:val="singleLevel"/>
    <w:tmpl w:val="2B20B1F4"/>
    <w:lvl w:ilvl="0">
      <w:start w:val="1"/>
      <w:numFmt w:val="bullet"/>
      <w:pStyle w:val="zHelp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61B4754"/>
    <w:multiLevelType w:val="hybridMultilevel"/>
    <w:tmpl w:val="48F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DE7942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719BD"/>
    <w:multiLevelType w:val="hybridMultilevel"/>
    <w:tmpl w:val="860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28"/>
  </w:num>
  <w:num w:numId="5">
    <w:abstractNumId w:val="10"/>
  </w:num>
  <w:num w:numId="6">
    <w:abstractNumId w:val="29"/>
  </w:num>
  <w:num w:numId="7">
    <w:abstractNumId w:val="12"/>
  </w:num>
  <w:num w:numId="8">
    <w:abstractNumId w:val="31"/>
  </w:num>
  <w:num w:numId="9">
    <w:abstractNumId w:val="16"/>
  </w:num>
  <w:num w:numId="10">
    <w:abstractNumId w:val="18"/>
  </w:num>
  <w:num w:numId="11">
    <w:abstractNumId w:val="22"/>
  </w:num>
  <w:num w:numId="12">
    <w:abstractNumId w:val="4"/>
  </w:num>
  <w:num w:numId="13">
    <w:abstractNumId w:val="23"/>
  </w:num>
  <w:num w:numId="14">
    <w:abstractNumId w:val="2"/>
  </w:num>
  <w:num w:numId="15">
    <w:abstractNumId w:val="26"/>
  </w:num>
  <w:num w:numId="16">
    <w:abstractNumId w:val="3"/>
  </w:num>
  <w:num w:numId="17">
    <w:abstractNumId w:val="27"/>
  </w:num>
  <w:num w:numId="18">
    <w:abstractNumId w:val="19"/>
  </w:num>
  <w:num w:numId="19">
    <w:abstractNumId w:val="1"/>
  </w:num>
  <w:num w:numId="20">
    <w:abstractNumId w:val="21"/>
  </w:num>
  <w:num w:numId="21">
    <w:abstractNumId w:val="8"/>
  </w:num>
  <w:num w:numId="22">
    <w:abstractNumId w:val="30"/>
  </w:num>
  <w:num w:numId="23">
    <w:abstractNumId w:val="24"/>
  </w:num>
  <w:num w:numId="24">
    <w:abstractNumId w:val="11"/>
  </w:num>
  <w:num w:numId="25">
    <w:abstractNumId w:val="17"/>
  </w:num>
  <w:num w:numId="26">
    <w:abstractNumId w:val="14"/>
  </w:num>
  <w:num w:numId="27">
    <w:abstractNumId w:val="7"/>
  </w:num>
  <w:num w:numId="28">
    <w:abstractNumId w:val="15"/>
  </w:num>
  <w:num w:numId="29">
    <w:abstractNumId w:val="6"/>
  </w:num>
  <w:num w:numId="30">
    <w:abstractNumId w:val="13"/>
  </w:num>
  <w:num w:numId="31">
    <w:abstractNumId w:val="25"/>
  </w:num>
  <w:num w:numId="32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7C5"/>
    <w:rsid w:val="00000DD3"/>
    <w:rsid w:val="00000F93"/>
    <w:rsid w:val="00002329"/>
    <w:rsid w:val="00002D9D"/>
    <w:rsid w:val="00003A21"/>
    <w:rsid w:val="00004924"/>
    <w:rsid w:val="00007E6A"/>
    <w:rsid w:val="0001232D"/>
    <w:rsid w:val="00012B03"/>
    <w:rsid w:val="00013209"/>
    <w:rsid w:val="000143B7"/>
    <w:rsid w:val="00014674"/>
    <w:rsid w:val="00016878"/>
    <w:rsid w:val="00021A5F"/>
    <w:rsid w:val="00023750"/>
    <w:rsid w:val="00023B80"/>
    <w:rsid w:val="00025466"/>
    <w:rsid w:val="000254BB"/>
    <w:rsid w:val="00025632"/>
    <w:rsid w:val="00025895"/>
    <w:rsid w:val="00027A6C"/>
    <w:rsid w:val="00030B32"/>
    <w:rsid w:val="000324A0"/>
    <w:rsid w:val="0003277E"/>
    <w:rsid w:val="000348CB"/>
    <w:rsid w:val="00035181"/>
    <w:rsid w:val="000354E3"/>
    <w:rsid w:val="00036814"/>
    <w:rsid w:val="00046917"/>
    <w:rsid w:val="000479AE"/>
    <w:rsid w:val="00053156"/>
    <w:rsid w:val="00053EA6"/>
    <w:rsid w:val="00055103"/>
    <w:rsid w:val="000551E0"/>
    <w:rsid w:val="00055238"/>
    <w:rsid w:val="0005533A"/>
    <w:rsid w:val="00055A07"/>
    <w:rsid w:val="00057EFD"/>
    <w:rsid w:val="0006080E"/>
    <w:rsid w:val="00061C03"/>
    <w:rsid w:val="000630DD"/>
    <w:rsid w:val="00063396"/>
    <w:rsid w:val="00063473"/>
    <w:rsid w:val="000669E6"/>
    <w:rsid w:val="00073CD3"/>
    <w:rsid w:val="0007651D"/>
    <w:rsid w:val="00076A65"/>
    <w:rsid w:val="00077FEC"/>
    <w:rsid w:val="00080862"/>
    <w:rsid w:val="000830E4"/>
    <w:rsid w:val="000860EF"/>
    <w:rsid w:val="00086921"/>
    <w:rsid w:val="00086B9B"/>
    <w:rsid w:val="00087703"/>
    <w:rsid w:val="00092E84"/>
    <w:rsid w:val="00092EFA"/>
    <w:rsid w:val="00093746"/>
    <w:rsid w:val="000956B7"/>
    <w:rsid w:val="00095C1A"/>
    <w:rsid w:val="000A02DE"/>
    <w:rsid w:val="000A19EA"/>
    <w:rsid w:val="000A3397"/>
    <w:rsid w:val="000A4D14"/>
    <w:rsid w:val="000A62C6"/>
    <w:rsid w:val="000A71AE"/>
    <w:rsid w:val="000A7A6D"/>
    <w:rsid w:val="000B0CC5"/>
    <w:rsid w:val="000B2590"/>
    <w:rsid w:val="000B52D2"/>
    <w:rsid w:val="000B6662"/>
    <w:rsid w:val="000B6E11"/>
    <w:rsid w:val="000C172E"/>
    <w:rsid w:val="000C1E59"/>
    <w:rsid w:val="000C1FD2"/>
    <w:rsid w:val="000C347E"/>
    <w:rsid w:val="000C37A4"/>
    <w:rsid w:val="000C4CB5"/>
    <w:rsid w:val="000C5BB7"/>
    <w:rsid w:val="000D09E3"/>
    <w:rsid w:val="000D1E3C"/>
    <w:rsid w:val="000D3862"/>
    <w:rsid w:val="000E0CD0"/>
    <w:rsid w:val="000E2FBD"/>
    <w:rsid w:val="000E3462"/>
    <w:rsid w:val="000E3F7E"/>
    <w:rsid w:val="000E417E"/>
    <w:rsid w:val="000E4468"/>
    <w:rsid w:val="000E4ADE"/>
    <w:rsid w:val="000E52C2"/>
    <w:rsid w:val="000E7B7E"/>
    <w:rsid w:val="000F14D4"/>
    <w:rsid w:val="000F16CE"/>
    <w:rsid w:val="000F2307"/>
    <w:rsid w:val="000F34F0"/>
    <w:rsid w:val="000F38CF"/>
    <w:rsid w:val="001010C9"/>
    <w:rsid w:val="00101503"/>
    <w:rsid w:val="001027D7"/>
    <w:rsid w:val="00103803"/>
    <w:rsid w:val="001055E5"/>
    <w:rsid w:val="00112054"/>
    <w:rsid w:val="00113ED0"/>
    <w:rsid w:val="00117765"/>
    <w:rsid w:val="001215AD"/>
    <w:rsid w:val="00122C7B"/>
    <w:rsid w:val="00124410"/>
    <w:rsid w:val="00125DCB"/>
    <w:rsid w:val="00126458"/>
    <w:rsid w:val="001265F3"/>
    <w:rsid w:val="00127CCB"/>
    <w:rsid w:val="0013409C"/>
    <w:rsid w:val="00134C2C"/>
    <w:rsid w:val="00140AEE"/>
    <w:rsid w:val="0014105F"/>
    <w:rsid w:val="00142935"/>
    <w:rsid w:val="00144B7F"/>
    <w:rsid w:val="00145B87"/>
    <w:rsid w:val="001469E7"/>
    <w:rsid w:val="001531A3"/>
    <w:rsid w:val="001532DA"/>
    <w:rsid w:val="00156401"/>
    <w:rsid w:val="0015788B"/>
    <w:rsid w:val="00162931"/>
    <w:rsid w:val="001629D6"/>
    <w:rsid w:val="00163054"/>
    <w:rsid w:val="00163C3F"/>
    <w:rsid w:val="00164098"/>
    <w:rsid w:val="00170070"/>
    <w:rsid w:val="0017101E"/>
    <w:rsid w:val="00171855"/>
    <w:rsid w:val="00171F72"/>
    <w:rsid w:val="0017701B"/>
    <w:rsid w:val="001803B1"/>
    <w:rsid w:val="0018323A"/>
    <w:rsid w:val="0018375E"/>
    <w:rsid w:val="001842C0"/>
    <w:rsid w:val="001843C8"/>
    <w:rsid w:val="00185158"/>
    <w:rsid w:val="00185FCB"/>
    <w:rsid w:val="0018609A"/>
    <w:rsid w:val="00186767"/>
    <w:rsid w:val="0019173D"/>
    <w:rsid w:val="00191773"/>
    <w:rsid w:val="0019220C"/>
    <w:rsid w:val="001942C0"/>
    <w:rsid w:val="00194635"/>
    <w:rsid w:val="001956F9"/>
    <w:rsid w:val="00195B7E"/>
    <w:rsid w:val="001963D5"/>
    <w:rsid w:val="001A1172"/>
    <w:rsid w:val="001A1D44"/>
    <w:rsid w:val="001A229E"/>
    <w:rsid w:val="001A3C67"/>
    <w:rsid w:val="001A54C5"/>
    <w:rsid w:val="001A6459"/>
    <w:rsid w:val="001A6CA5"/>
    <w:rsid w:val="001A6FDA"/>
    <w:rsid w:val="001B04FD"/>
    <w:rsid w:val="001B5AA9"/>
    <w:rsid w:val="001B6CCD"/>
    <w:rsid w:val="001C2918"/>
    <w:rsid w:val="001C2D9A"/>
    <w:rsid w:val="001C4308"/>
    <w:rsid w:val="001C43F9"/>
    <w:rsid w:val="001C6247"/>
    <w:rsid w:val="001C669D"/>
    <w:rsid w:val="001D00DF"/>
    <w:rsid w:val="001D4356"/>
    <w:rsid w:val="001D5608"/>
    <w:rsid w:val="001D5A4A"/>
    <w:rsid w:val="001D6C3B"/>
    <w:rsid w:val="001E11B1"/>
    <w:rsid w:val="001E1571"/>
    <w:rsid w:val="001E450D"/>
    <w:rsid w:val="001E5476"/>
    <w:rsid w:val="001E6266"/>
    <w:rsid w:val="001E6E7B"/>
    <w:rsid w:val="001E764F"/>
    <w:rsid w:val="001F2011"/>
    <w:rsid w:val="001F2537"/>
    <w:rsid w:val="001F2861"/>
    <w:rsid w:val="001F6B11"/>
    <w:rsid w:val="00202BE0"/>
    <w:rsid w:val="0020551C"/>
    <w:rsid w:val="00211B10"/>
    <w:rsid w:val="00211BE1"/>
    <w:rsid w:val="00212E52"/>
    <w:rsid w:val="00213BCD"/>
    <w:rsid w:val="00215438"/>
    <w:rsid w:val="00217B56"/>
    <w:rsid w:val="00222498"/>
    <w:rsid w:val="00223D7A"/>
    <w:rsid w:val="00224D42"/>
    <w:rsid w:val="002269F3"/>
    <w:rsid w:val="00231713"/>
    <w:rsid w:val="00232607"/>
    <w:rsid w:val="0023355B"/>
    <w:rsid w:val="00233CF6"/>
    <w:rsid w:val="002356C4"/>
    <w:rsid w:val="00235ED3"/>
    <w:rsid w:val="00240AB7"/>
    <w:rsid w:val="00246CE3"/>
    <w:rsid w:val="002479D1"/>
    <w:rsid w:val="0025175C"/>
    <w:rsid w:val="00253BA6"/>
    <w:rsid w:val="00257C12"/>
    <w:rsid w:val="0026222D"/>
    <w:rsid w:val="00262739"/>
    <w:rsid w:val="0026391B"/>
    <w:rsid w:val="0026433F"/>
    <w:rsid w:val="002657AF"/>
    <w:rsid w:val="00265C2B"/>
    <w:rsid w:val="002664DC"/>
    <w:rsid w:val="00267279"/>
    <w:rsid w:val="002703F4"/>
    <w:rsid w:val="0027058F"/>
    <w:rsid w:val="002831E2"/>
    <w:rsid w:val="00283B2C"/>
    <w:rsid w:val="00284C82"/>
    <w:rsid w:val="0028643A"/>
    <w:rsid w:val="00286636"/>
    <w:rsid w:val="002920D6"/>
    <w:rsid w:val="00292FFC"/>
    <w:rsid w:val="00294DF7"/>
    <w:rsid w:val="002979E0"/>
    <w:rsid w:val="00297E58"/>
    <w:rsid w:val="002A1806"/>
    <w:rsid w:val="002A434D"/>
    <w:rsid w:val="002A47F3"/>
    <w:rsid w:val="002A5386"/>
    <w:rsid w:val="002A681C"/>
    <w:rsid w:val="002A6ECE"/>
    <w:rsid w:val="002A77B6"/>
    <w:rsid w:val="002B26A5"/>
    <w:rsid w:val="002B2B0D"/>
    <w:rsid w:val="002B3DAC"/>
    <w:rsid w:val="002B4D8A"/>
    <w:rsid w:val="002B5651"/>
    <w:rsid w:val="002B5E02"/>
    <w:rsid w:val="002C00E5"/>
    <w:rsid w:val="002C021E"/>
    <w:rsid w:val="002C0A9D"/>
    <w:rsid w:val="002C146A"/>
    <w:rsid w:val="002C14F6"/>
    <w:rsid w:val="002C1D37"/>
    <w:rsid w:val="002C2E11"/>
    <w:rsid w:val="002C30AA"/>
    <w:rsid w:val="002C3EA5"/>
    <w:rsid w:val="002C5373"/>
    <w:rsid w:val="002D0610"/>
    <w:rsid w:val="002D0829"/>
    <w:rsid w:val="002D181C"/>
    <w:rsid w:val="002D267E"/>
    <w:rsid w:val="002D37CF"/>
    <w:rsid w:val="002D6681"/>
    <w:rsid w:val="002D6B19"/>
    <w:rsid w:val="002D7DD7"/>
    <w:rsid w:val="002D7F50"/>
    <w:rsid w:val="002E2932"/>
    <w:rsid w:val="002E2AED"/>
    <w:rsid w:val="002E34B3"/>
    <w:rsid w:val="002E394F"/>
    <w:rsid w:val="002E4C34"/>
    <w:rsid w:val="002E62FE"/>
    <w:rsid w:val="002E6DDD"/>
    <w:rsid w:val="002E733C"/>
    <w:rsid w:val="002E7624"/>
    <w:rsid w:val="002F0426"/>
    <w:rsid w:val="002F0807"/>
    <w:rsid w:val="002F097E"/>
    <w:rsid w:val="002F13C8"/>
    <w:rsid w:val="002F158B"/>
    <w:rsid w:val="002F1CB0"/>
    <w:rsid w:val="002F5279"/>
    <w:rsid w:val="002F796E"/>
    <w:rsid w:val="00301EE0"/>
    <w:rsid w:val="003028E0"/>
    <w:rsid w:val="00303F9A"/>
    <w:rsid w:val="00304691"/>
    <w:rsid w:val="00304B9C"/>
    <w:rsid w:val="00306A63"/>
    <w:rsid w:val="00307502"/>
    <w:rsid w:val="00310962"/>
    <w:rsid w:val="003112F7"/>
    <w:rsid w:val="00313F5F"/>
    <w:rsid w:val="00314DE2"/>
    <w:rsid w:val="00315441"/>
    <w:rsid w:val="0031551D"/>
    <w:rsid w:val="003157C5"/>
    <w:rsid w:val="00315CF7"/>
    <w:rsid w:val="00316AE9"/>
    <w:rsid w:val="00316B59"/>
    <w:rsid w:val="00323225"/>
    <w:rsid w:val="00325F81"/>
    <w:rsid w:val="00327030"/>
    <w:rsid w:val="003270B1"/>
    <w:rsid w:val="00331589"/>
    <w:rsid w:val="00336B2C"/>
    <w:rsid w:val="0035111D"/>
    <w:rsid w:val="0035198C"/>
    <w:rsid w:val="00352165"/>
    <w:rsid w:val="003525E5"/>
    <w:rsid w:val="00353104"/>
    <w:rsid w:val="00353591"/>
    <w:rsid w:val="00356A60"/>
    <w:rsid w:val="003605F0"/>
    <w:rsid w:val="00361157"/>
    <w:rsid w:val="0036247C"/>
    <w:rsid w:val="00363405"/>
    <w:rsid w:val="003671EF"/>
    <w:rsid w:val="003675C9"/>
    <w:rsid w:val="00371343"/>
    <w:rsid w:val="00373035"/>
    <w:rsid w:val="00373E33"/>
    <w:rsid w:val="00377B2F"/>
    <w:rsid w:val="00381907"/>
    <w:rsid w:val="00383E19"/>
    <w:rsid w:val="00385C99"/>
    <w:rsid w:val="00386AA8"/>
    <w:rsid w:val="00387B65"/>
    <w:rsid w:val="003908C6"/>
    <w:rsid w:val="00391552"/>
    <w:rsid w:val="00391DC0"/>
    <w:rsid w:val="00392C9C"/>
    <w:rsid w:val="00393503"/>
    <w:rsid w:val="00395924"/>
    <w:rsid w:val="0039661D"/>
    <w:rsid w:val="003974CD"/>
    <w:rsid w:val="003A3107"/>
    <w:rsid w:val="003A375D"/>
    <w:rsid w:val="003A3B36"/>
    <w:rsid w:val="003A628F"/>
    <w:rsid w:val="003A7EB6"/>
    <w:rsid w:val="003B2EF8"/>
    <w:rsid w:val="003B40E9"/>
    <w:rsid w:val="003B40FA"/>
    <w:rsid w:val="003B4BAC"/>
    <w:rsid w:val="003C3595"/>
    <w:rsid w:val="003C5ECB"/>
    <w:rsid w:val="003D0121"/>
    <w:rsid w:val="003D0891"/>
    <w:rsid w:val="003D2295"/>
    <w:rsid w:val="003D28DB"/>
    <w:rsid w:val="003D3BF7"/>
    <w:rsid w:val="003D4FA3"/>
    <w:rsid w:val="003D6109"/>
    <w:rsid w:val="003D6555"/>
    <w:rsid w:val="003D678C"/>
    <w:rsid w:val="003E212C"/>
    <w:rsid w:val="003E33A3"/>
    <w:rsid w:val="003E5167"/>
    <w:rsid w:val="003E6253"/>
    <w:rsid w:val="003F19E1"/>
    <w:rsid w:val="003F3541"/>
    <w:rsid w:val="003F37E7"/>
    <w:rsid w:val="003F4272"/>
    <w:rsid w:val="003F4676"/>
    <w:rsid w:val="003F4C8C"/>
    <w:rsid w:val="003F5710"/>
    <w:rsid w:val="003F6961"/>
    <w:rsid w:val="003F737C"/>
    <w:rsid w:val="00406607"/>
    <w:rsid w:val="00406935"/>
    <w:rsid w:val="00406C2C"/>
    <w:rsid w:val="00410228"/>
    <w:rsid w:val="00414CA8"/>
    <w:rsid w:val="00414F8E"/>
    <w:rsid w:val="00415503"/>
    <w:rsid w:val="004164E1"/>
    <w:rsid w:val="00416EBB"/>
    <w:rsid w:val="00421189"/>
    <w:rsid w:val="00421463"/>
    <w:rsid w:val="004271F3"/>
    <w:rsid w:val="004272A9"/>
    <w:rsid w:val="0043112E"/>
    <w:rsid w:val="00431976"/>
    <w:rsid w:val="00433731"/>
    <w:rsid w:val="004367D0"/>
    <w:rsid w:val="00436AF1"/>
    <w:rsid w:val="00440B29"/>
    <w:rsid w:val="0044111C"/>
    <w:rsid w:val="00442DF5"/>
    <w:rsid w:val="004434AD"/>
    <w:rsid w:val="00443F50"/>
    <w:rsid w:val="00445CE9"/>
    <w:rsid w:val="00445E78"/>
    <w:rsid w:val="00455A7F"/>
    <w:rsid w:val="004576DF"/>
    <w:rsid w:val="00457C72"/>
    <w:rsid w:val="00461592"/>
    <w:rsid w:val="00461EFB"/>
    <w:rsid w:val="004630F9"/>
    <w:rsid w:val="00463FFB"/>
    <w:rsid w:val="0046579F"/>
    <w:rsid w:val="0046669D"/>
    <w:rsid w:val="0046684C"/>
    <w:rsid w:val="00467E3A"/>
    <w:rsid w:val="00470A48"/>
    <w:rsid w:val="00471268"/>
    <w:rsid w:val="00473D97"/>
    <w:rsid w:val="00474347"/>
    <w:rsid w:val="00475264"/>
    <w:rsid w:val="0047536E"/>
    <w:rsid w:val="00477B1C"/>
    <w:rsid w:val="00480B68"/>
    <w:rsid w:val="0048235E"/>
    <w:rsid w:val="00482944"/>
    <w:rsid w:val="0048371B"/>
    <w:rsid w:val="0049305C"/>
    <w:rsid w:val="00495DC9"/>
    <w:rsid w:val="004964FA"/>
    <w:rsid w:val="00497D62"/>
    <w:rsid w:val="004A1241"/>
    <w:rsid w:val="004A2150"/>
    <w:rsid w:val="004A3C1A"/>
    <w:rsid w:val="004A3EDC"/>
    <w:rsid w:val="004A6486"/>
    <w:rsid w:val="004A6852"/>
    <w:rsid w:val="004B32ED"/>
    <w:rsid w:val="004B3CBA"/>
    <w:rsid w:val="004B5AF5"/>
    <w:rsid w:val="004C0956"/>
    <w:rsid w:val="004C12A1"/>
    <w:rsid w:val="004C16B0"/>
    <w:rsid w:val="004C22E8"/>
    <w:rsid w:val="004C3152"/>
    <w:rsid w:val="004C5B64"/>
    <w:rsid w:val="004C5D35"/>
    <w:rsid w:val="004C60E6"/>
    <w:rsid w:val="004C6CEE"/>
    <w:rsid w:val="004C722E"/>
    <w:rsid w:val="004C799B"/>
    <w:rsid w:val="004D074A"/>
    <w:rsid w:val="004D40D5"/>
    <w:rsid w:val="004E02AE"/>
    <w:rsid w:val="004E13BA"/>
    <w:rsid w:val="004E19E5"/>
    <w:rsid w:val="004E41CF"/>
    <w:rsid w:val="004E561F"/>
    <w:rsid w:val="004F360C"/>
    <w:rsid w:val="004F47F4"/>
    <w:rsid w:val="004F6FB5"/>
    <w:rsid w:val="00500746"/>
    <w:rsid w:val="00500D3A"/>
    <w:rsid w:val="00503147"/>
    <w:rsid w:val="0050332B"/>
    <w:rsid w:val="00504285"/>
    <w:rsid w:val="00504953"/>
    <w:rsid w:val="005071EF"/>
    <w:rsid w:val="0050729A"/>
    <w:rsid w:val="00510F15"/>
    <w:rsid w:val="0051124F"/>
    <w:rsid w:val="00513ADB"/>
    <w:rsid w:val="005147D4"/>
    <w:rsid w:val="00514F50"/>
    <w:rsid w:val="00515557"/>
    <w:rsid w:val="00517CA6"/>
    <w:rsid w:val="005216D1"/>
    <w:rsid w:val="005264BD"/>
    <w:rsid w:val="00526934"/>
    <w:rsid w:val="00527660"/>
    <w:rsid w:val="00536B01"/>
    <w:rsid w:val="005416B3"/>
    <w:rsid w:val="005423B0"/>
    <w:rsid w:val="00542667"/>
    <w:rsid w:val="00542993"/>
    <w:rsid w:val="005432AF"/>
    <w:rsid w:val="00543959"/>
    <w:rsid w:val="00543C6A"/>
    <w:rsid w:val="0054516D"/>
    <w:rsid w:val="00547487"/>
    <w:rsid w:val="00550B1F"/>
    <w:rsid w:val="00552C38"/>
    <w:rsid w:val="005536AE"/>
    <w:rsid w:val="00553A78"/>
    <w:rsid w:val="00557D4B"/>
    <w:rsid w:val="00557E54"/>
    <w:rsid w:val="0056189A"/>
    <w:rsid w:val="005653FB"/>
    <w:rsid w:val="00565596"/>
    <w:rsid w:val="0057065B"/>
    <w:rsid w:val="005717A7"/>
    <w:rsid w:val="0057376B"/>
    <w:rsid w:val="00573CF4"/>
    <w:rsid w:val="00574858"/>
    <w:rsid w:val="0057555E"/>
    <w:rsid w:val="00576594"/>
    <w:rsid w:val="0057705B"/>
    <w:rsid w:val="00577253"/>
    <w:rsid w:val="00580963"/>
    <w:rsid w:val="005813FB"/>
    <w:rsid w:val="00584AFA"/>
    <w:rsid w:val="00587970"/>
    <w:rsid w:val="005916A6"/>
    <w:rsid w:val="00592332"/>
    <w:rsid w:val="005957F4"/>
    <w:rsid w:val="005958A4"/>
    <w:rsid w:val="00596F19"/>
    <w:rsid w:val="0059708A"/>
    <w:rsid w:val="0059753E"/>
    <w:rsid w:val="005A0B98"/>
    <w:rsid w:val="005A1BAB"/>
    <w:rsid w:val="005A2A30"/>
    <w:rsid w:val="005A2EE1"/>
    <w:rsid w:val="005A30A7"/>
    <w:rsid w:val="005A39D5"/>
    <w:rsid w:val="005A43C0"/>
    <w:rsid w:val="005A4B66"/>
    <w:rsid w:val="005A725B"/>
    <w:rsid w:val="005B1191"/>
    <w:rsid w:val="005B13AF"/>
    <w:rsid w:val="005B13D3"/>
    <w:rsid w:val="005B16D7"/>
    <w:rsid w:val="005B1CB8"/>
    <w:rsid w:val="005B1DE5"/>
    <w:rsid w:val="005B2518"/>
    <w:rsid w:val="005B4235"/>
    <w:rsid w:val="005C31C3"/>
    <w:rsid w:val="005C3654"/>
    <w:rsid w:val="005C489F"/>
    <w:rsid w:val="005C4C5E"/>
    <w:rsid w:val="005D1B5F"/>
    <w:rsid w:val="005D4193"/>
    <w:rsid w:val="005D4279"/>
    <w:rsid w:val="005D4715"/>
    <w:rsid w:val="005D486C"/>
    <w:rsid w:val="005F245F"/>
    <w:rsid w:val="005F31B2"/>
    <w:rsid w:val="005F3E8D"/>
    <w:rsid w:val="005F615C"/>
    <w:rsid w:val="005F6ED2"/>
    <w:rsid w:val="005F6EEB"/>
    <w:rsid w:val="00604D83"/>
    <w:rsid w:val="00605258"/>
    <w:rsid w:val="00607800"/>
    <w:rsid w:val="00607D7B"/>
    <w:rsid w:val="0061026B"/>
    <w:rsid w:val="00610733"/>
    <w:rsid w:val="00612C12"/>
    <w:rsid w:val="00613418"/>
    <w:rsid w:val="00614C93"/>
    <w:rsid w:val="00614CE0"/>
    <w:rsid w:val="00616253"/>
    <w:rsid w:val="006178D2"/>
    <w:rsid w:val="00620AC5"/>
    <w:rsid w:val="00621965"/>
    <w:rsid w:val="00622AB0"/>
    <w:rsid w:val="006233CA"/>
    <w:rsid w:val="00623422"/>
    <w:rsid w:val="00624187"/>
    <w:rsid w:val="006253F9"/>
    <w:rsid w:val="006257E7"/>
    <w:rsid w:val="00625E93"/>
    <w:rsid w:val="00625EE9"/>
    <w:rsid w:val="006330AE"/>
    <w:rsid w:val="00633CAF"/>
    <w:rsid w:val="00634275"/>
    <w:rsid w:val="0063494A"/>
    <w:rsid w:val="00634B25"/>
    <w:rsid w:val="00636C7B"/>
    <w:rsid w:val="00637A45"/>
    <w:rsid w:val="00637EA4"/>
    <w:rsid w:val="00640454"/>
    <w:rsid w:val="006415F6"/>
    <w:rsid w:val="00642038"/>
    <w:rsid w:val="006429F5"/>
    <w:rsid w:val="006457A0"/>
    <w:rsid w:val="00646EF7"/>
    <w:rsid w:val="006505EC"/>
    <w:rsid w:val="0065061A"/>
    <w:rsid w:val="00651424"/>
    <w:rsid w:val="0065170F"/>
    <w:rsid w:val="00651CED"/>
    <w:rsid w:val="00655731"/>
    <w:rsid w:val="00657FAB"/>
    <w:rsid w:val="00660FAC"/>
    <w:rsid w:val="0066102B"/>
    <w:rsid w:val="006619E1"/>
    <w:rsid w:val="00661AF7"/>
    <w:rsid w:val="006637B8"/>
    <w:rsid w:val="00663CF9"/>
    <w:rsid w:val="00663F0A"/>
    <w:rsid w:val="006656B8"/>
    <w:rsid w:val="00672695"/>
    <w:rsid w:val="00672828"/>
    <w:rsid w:val="006731C4"/>
    <w:rsid w:val="006731C7"/>
    <w:rsid w:val="006752F8"/>
    <w:rsid w:val="00677A7D"/>
    <w:rsid w:val="006833A6"/>
    <w:rsid w:val="00683B68"/>
    <w:rsid w:val="006840C6"/>
    <w:rsid w:val="00684FEE"/>
    <w:rsid w:val="006853B9"/>
    <w:rsid w:val="0068577F"/>
    <w:rsid w:val="00686898"/>
    <w:rsid w:val="00692D99"/>
    <w:rsid w:val="00695CEF"/>
    <w:rsid w:val="006A0E9C"/>
    <w:rsid w:val="006A1BFD"/>
    <w:rsid w:val="006A74EA"/>
    <w:rsid w:val="006A7AF7"/>
    <w:rsid w:val="006A7C19"/>
    <w:rsid w:val="006A7DCC"/>
    <w:rsid w:val="006B37BC"/>
    <w:rsid w:val="006B52C4"/>
    <w:rsid w:val="006B6274"/>
    <w:rsid w:val="006B65E3"/>
    <w:rsid w:val="006B6E43"/>
    <w:rsid w:val="006C0006"/>
    <w:rsid w:val="006C0A46"/>
    <w:rsid w:val="006C5398"/>
    <w:rsid w:val="006C53DD"/>
    <w:rsid w:val="006C6D72"/>
    <w:rsid w:val="006D74E4"/>
    <w:rsid w:val="006E352D"/>
    <w:rsid w:val="006E4A2C"/>
    <w:rsid w:val="006E4C00"/>
    <w:rsid w:val="006E6445"/>
    <w:rsid w:val="006E6E53"/>
    <w:rsid w:val="006E7164"/>
    <w:rsid w:val="006E75A2"/>
    <w:rsid w:val="006F1E0E"/>
    <w:rsid w:val="006F2466"/>
    <w:rsid w:val="006F5071"/>
    <w:rsid w:val="00700025"/>
    <w:rsid w:val="00703D8A"/>
    <w:rsid w:val="00705DCD"/>
    <w:rsid w:val="00707A01"/>
    <w:rsid w:val="00712DC5"/>
    <w:rsid w:val="00713101"/>
    <w:rsid w:val="00713355"/>
    <w:rsid w:val="00713C35"/>
    <w:rsid w:val="00714707"/>
    <w:rsid w:val="00714F48"/>
    <w:rsid w:val="00717062"/>
    <w:rsid w:val="00717EE0"/>
    <w:rsid w:val="00720A76"/>
    <w:rsid w:val="0072412A"/>
    <w:rsid w:val="00726991"/>
    <w:rsid w:val="007270C3"/>
    <w:rsid w:val="00730348"/>
    <w:rsid w:val="00731D0F"/>
    <w:rsid w:val="0073219B"/>
    <w:rsid w:val="00732558"/>
    <w:rsid w:val="00735A0D"/>
    <w:rsid w:val="007369FD"/>
    <w:rsid w:val="00742819"/>
    <w:rsid w:val="00743223"/>
    <w:rsid w:val="0074616D"/>
    <w:rsid w:val="00747CC3"/>
    <w:rsid w:val="00747F71"/>
    <w:rsid w:val="0075002E"/>
    <w:rsid w:val="00752F9B"/>
    <w:rsid w:val="0075383B"/>
    <w:rsid w:val="00755E62"/>
    <w:rsid w:val="007560FB"/>
    <w:rsid w:val="00761194"/>
    <w:rsid w:val="00764F09"/>
    <w:rsid w:val="007651B5"/>
    <w:rsid w:val="00765F92"/>
    <w:rsid w:val="007667BE"/>
    <w:rsid w:val="00767369"/>
    <w:rsid w:val="0077202C"/>
    <w:rsid w:val="00772E9F"/>
    <w:rsid w:val="00772F9C"/>
    <w:rsid w:val="00773EA8"/>
    <w:rsid w:val="00775565"/>
    <w:rsid w:val="00776B08"/>
    <w:rsid w:val="00781057"/>
    <w:rsid w:val="00782DB5"/>
    <w:rsid w:val="007835A8"/>
    <w:rsid w:val="00783BE8"/>
    <w:rsid w:val="007845E5"/>
    <w:rsid w:val="007862BE"/>
    <w:rsid w:val="00790928"/>
    <w:rsid w:val="0079110F"/>
    <w:rsid w:val="00791A8E"/>
    <w:rsid w:val="007922B7"/>
    <w:rsid w:val="00793535"/>
    <w:rsid w:val="00795094"/>
    <w:rsid w:val="007A18C1"/>
    <w:rsid w:val="007B2121"/>
    <w:rsid w:val="007B5945"/>
    <w:rsid w:val="007C0678"/>
    <w:rsid w:val="007C12EE"/>
    <w:rsid w:val="007C5E18"/>
    <w:rsid w:val="007C6BCA"/>
    <w:rsid w:val="007D022F"/>
    <w:rsid w:val="007D03EB"/>
    <w:rsid w:val="007D29FA"/>
    <w:rsid w:val="007D524C"/>
    <w:rsid w:val="007D5C61"/>
    <w:rsid w:val="007D6710"/>
    <w:rsid w:val="007D74DB"/>
    <w:rsid w:val="007E3FDF"/>
    <w:rsid w:val="007E4956"/>
    <w:rsid w:val="007E4AEF"/>
    <w:rsid w:val="007E4E2B"/>
    <w:rsid w:val="007E5271"/>
    <w:rsid w:val="007E7315"/>
    <w:rsid w:val="007F10E8"/>
    <w:rsid w:val="007F4054"/>
    <w:rsid w:val="007F5652"/>
    <w:rsid w:val="008002D2"/>
    <w:rsid w:val="00800E18"/>
    <w:rsid w:val="008014DE"/>
    <w:rsid w:val="0080443D"/>
    <w:rsid w:val="00804AE1"/>
    <w:rsid w:val="00804BA8"/>
    <w:rsid w:val="008057F6"/>
    <w:rsid w:val="00806DB0"/>
    <w:rsid w:val="00813029"/>
    <w:rsid w:val="00816A38"/>
    <w:rsid w:val="00820698"/>
    <w:rsid w:val="00820CC5"/>
    <w:rsid w:val="00820D11"/>
    <w:rsid w:val="00821F50"/>
    <w:rsid w:val="00823840"/>
    <w:rsid w:val="00823C8E"/>
    <w:rsid w:val="00827764"/>
    <w:rsid w:val="00831606"/>
    <w:rsid w:val="00832001"/>
    <w:rsid w:val="008334A1"/>
    <w:rsid w:val="00833CCD"/>
    <w:rsid w:val="00834EC7"/>
    <w:rsid w:val="0083704E"/>
    <w:rsid w:val="008373A4"/>
    <w:rsid w:val="008407C0"/>
    <w:rsid w:val="008412D3"/>
    <w:rsid w:val="00842161"/>
    <w:rsid w:val="008449D1"/>
    <w:rsid w:val="00845F15"/>
    <w:rsid w:val="00846F3B"/>
    <w:rsid w:val="0084700A"/>
    <w:rsid w:val="00847292"/>
    <w:rsid w:val="0084789A"/>
    <w:rsid w:val="008519DC"/>
    <w:rsid w:val="00854B0A"/>
    <w:rsid w:val="008555ED"/>
    <w:rsid w:val="00855E16"/>
    <w:rsid w:val="00861646"/>
    <w:rsid w:val="00863EC3"/>
    <w:rsid w:val="0087000B"/>
    <w:rsid w:val="0087150A"/>
    <w:rsid w:val="00872C26"/>
    <w:rsid w:val="0087502E"/>
    <w:rsid w:val="0087592A"/>
    <w:rsid w:val="0087720F"/>
    <w:rsid w:val="008843F4"/>
    <w:rsid w:val="00884F82"/>
    <w:rsid w:val="00886864"/>
    <w:rsid w:val="00886F72"/>
    <w:rsid w:val="00887698"/>
    <w:rsid w:val="00891BB1"/>
    <w:rsid w:val="008923ED"/>
    <w:rsid w:val="00892C68"/>
    <w:rsid w:val="00894615"/>
    <w:rsid w:val="00894EE2"/>
    <w:rsid w:val="0089514E"/>
    <w:rsid w:val="008A01E8"/>
    <w:rsid w:val="008A06C1"/>
    <w:rsid w:val="008A0A40"/>
    <w:rsid w:val="008A2A7A"/>
    <w:rsid w:val="008A47BF"/>
    <w:rsid w:val="008A721B"/>
    <w:rsid w:val="008A774E"/>
    <w:rsid w:val="008A789F"/>
    <w:rsid w:val="008C0DBB"/>
    <w:rsid w:val="008C1039"/>
    <w:rsid w:val="008C171F"/>
    <w:rsid w:val="008C1A15"/>
    <w:rsid w:val="008C36F2"/>
    <w:rsid w:val="008C37CE"/>
    <w:rsid w:val="008C4828"/>
    <w:rsid w:val="008C562B"/>
    <w:rsid w:val="008C7A7F"/>
    <w:rsid w:val="008D2446"/>
    <w:rsid w:val="008D43E4"/>
    <w:rsid w:val="008D5BB7"/>
    <w:rsid w:val="008E189E"/>
    <w:rsid w:val="008E3965"/>
    <w:rsid w:val="008E39A8"/>
    <w:rsid w:val="008E418B"/>
    <w:rsid w:val="008E577B"/>
    <w:rsid w:val="008F3D40"/>
    <w:rsid w:val="008F4225"/>
    <w:rsid w:val="008F45CB"/>
    <w:rsid w:val="008F4B4B"/>
    <w:rsid w:val="008F6175"/>
    <w:rsid w:val="008F6373"/>
    <w:rsid w:val="00900007"/>
    <w:rsid w:val="00900DCE"/>
    <w:rsid w:val="0090627D"/>
    <w:rsid w:val="00907140"/>
    <w:rsid w:val="009077A8"/>
    <w:rsid w:val="009101DF"/>
    <w:rsid w:val="009121AA"/>
    <w:rsid w:val="009136E7"/>
    <w:rsid w:val="009138AB"/>
    <w:rsid w:val="00915D9E"/>
    <w:rsid w:val="009171D2"/>
    <w:rsid w:val="00922588"/>
    <w:rsid w:val="00924429"/>
    <w:rsid w:val="00931A7C"/>
    <w:rsid w:val="00932CFD"/>
    <w:rsid w:val="00934D60"/>
    <w:rsid w:val="009351EE"/>
    <w:rsid w:val="00935E19"/>
    <w:rsid w:val="00936642"/>
    <w:rsid w:val="00940BE4"/>
    <w:rsid w:val="00942854"/>
    <w:rsid w:val="00944FD8"/>
    <w:rsid w:val="00946BC0"/>
    <w:rsid w:val="00950799"/>
    <w:rsid w:val="009509F2"/>
    <w:rsid w:val="00951524"/>
    <w:rsid w:val="00951CB6"/>
    <w:rsid w:val="0095710C"/>
    <w:rsid w:val="00957D4B"/>
    <w:rsid w:val="009612E2"/>
    <w:rsid w:val="00962022"/>
    <w:rsid w:val="00962344"/>
    <w:rsid w:val="00962F9D"/>
    <w:rsid w:val="00965777"/>
    <w:rsid w:val="00967324"/>
    <w:rsid w:val="00971352"/>
    <w:rsid w:val="0097685E"/>
    <w:rsid w:val="00976960"/>
    <w:rsid w:val="00977F1B"/>
    <w:rsid w:val="00980641"/>
    <w:rsid w:val="0098109A"/>
    <w:rsid w:val="0098212A"/>
    <w:rsid w:val="0098665A"/>
    <w:rsid w:val="00986663"/>
    <w:rsid w:val="009868E3"/>
    <w:rsid w:val="00987173"/>
    <w:rsid w:val="00990161"/>
    <w:rsid w:val="00990CF5"/>
    <w:rsid w:val="00997773"/>
    <w:rsid w:val="009A1B5C"/>
    <w:rsid w:val="009A1C72"/>
    <w:rsid w:val="009A1E6E"/>
    <w:rsid w:val="009A2FC7"/>
    <w:rsid w:val="009A3497"/>
    <w:rsid w:val="009A65A1"/>
    <w:rsid w:val="009A6A1B"/>
    <w:rsid w:val="009A7F5B"/>
    <w:rsid w:val="009B084E"/>
    <w:rsid w:val="009B3C51"/>
    <w:rsid w:val="009B5BE1"/>
    <w:rsid w:val="009C05D3"/>
    <w:rsid w:val="009C3C75"/>
    <w:rsid w:val="009C5274"/>
    <w:rsid w:val="009D2996"/>
    <w:rsid w:val="009D3EEB"/>
    <w:rsid w:val="009D4DC2"/>
    <w:rsid w:val="009D63EC"/>
    <w:rsid w:val="009D7CB9"/>
    <w:rsid w:val="009E12B1"/>
    <w:rsid w:val="009E1BC4"/>
    <w:rsid w:val="009E372E"/>
    <w:rsid w:val="009E375D"/>
    <w:rsid w:val="009E6D38"/>
    <w:rsid w:val="009F00DF"/>
    <w:rsid w:val="009F08BD"/>
    <w:rsid w:val="009F0CA1"/>
    <w:rsid w:val="009F546B"/>
    <w:rsid w:val="009F7F8A"/>
    <w:rsid w:val="00A005A4"/>
    <w:rsid w:val="00A02B49"/>
    <w:rsid w:val="00A06D7B"/>
    <w:rsid w:val="00A117F3"/>
    <w:rsid w:val="00A1606A"/>
    <w:rsid w:val="00A17BF0"/>
    <w:rsid w:val="00A17C29"/>
    <w:rsid w:val="00A209F5"/>
    <w:rsid w:val="00A21060"/>
    <w:rsid w:val="00A21A3A"/>
    <w:rsid w:val="00A21AD5"/>
    <w:rsid w:val="00A24DFB"/>
    <w:rsid w:val="00A30750"/>
    <w:rsid w:val="00A30B64"/>
    <w:rsid w:val="00A37032"/>
    <w:rsid w:val="00A372A7"/>
    <w:rsid w:val="00A37646"/>
    <w:rsid w:val="00A37CA1"/>
    <w:rsid w:val="00A42E20"/>
    <w:rsid w:val="00A42E92"/>
    <w:rsid w:val="00A43311"/>
    <w:rsid w:val="00A44E44"/>
    <w:rsid w:val="00A44F1F"/>
    <w:rsid w:val="00A47FED"/>
    <w:rsid w:val="00A50480"/>
    <w:rsid w:val="00A50839"/>
    <w:rsid w:val="00A518B9"/>
    <w:rsid w:val="00A52980"/>
    <w:rsid w:val="00A5418A"/>
    <w:rsid w:val="00A548CE"/>
    <w:rsid w:val="00A54F0A"/>
    <w:rsid w:val="00A5785C"/>
    <w:rsid w:val="00A619A8"/>
    <w:rsid w:val="00A6370B"/>
    <w:rsid w:val="00A65023"/>
    <w:rsid w:val="00A65161"/>
    <w:rsid w:val="00A6623A"/>
    <w:rsid w:val="00A7286F"/>
    <w:rsid w:val="00A74E99"/>
    <w:rsid w:val="00A76A45"/>
    <w:rsid w:val="00A81C64"/>
    <w:rsid w:val="00A82F43"/>
    <w:rsid w:val="00A83E37"/>
    <w:rsid w:val="00A84D2B"/>
    <w:rsid w:val="00A85B84"/>
    <w:rsid w:val="00A9071C"/>
    <w:rsid w:val="00A94981"/>
    <w:rsid w:val="00A95BE4"/>
    <w:rsid w:val="00A96E44"/>
    <w:rsid w:val="00A97CD1"/>
    <w:rsid w:val="00A97FFE"/>
    <w:rsid w:val="00AA47D2"/>
    <w:rsid w:val="00AA5407"/>
    <w:rsid w:val="00AA5E09"/>
    <w:rsid w:val="00AA5EF6"/>
    <w:rsid w:val="00AA681E"/>
    <w:rsid w:val="00AA75BD"/>
    <w:rsid w:val="00AB0064"/>
    <w:rsid w:val="00AB2EE1"/>
    <w:rsid w:val="00AB33EC"/>
    <w:rsid w:val="00AB38D3"/>
    <w:rsid w:val="00AB7778"/>
    <w:rsid w:val="00AB7F01"/>
    <w:rsid w:val="00AC050D"/>
    <w:rsid w:val="00AC0CD5"/>
    <w:rsid w:val="00AC20FF"/>
    <w:rsid w:val="00AC27F8"/>
    <w:rsid w:val="00AC3ADF"/>
    <w:rsid w:val="00AC4CF8"/>
    <w:rsid w:val="00AC5C8C"/>
    <w:rsid w:val="00AD32B8"/>
    <w:rsid w:val="00AD73F1"/>
    <w:rsid w:val="00AE1929"/>
    <w:rsid w:val="00AE4FBA"/>
    <w:rsid w:val="00AE54AA"/>
    <w:rsid w:val="00AF0BDF"/>
    <w:rsid w:val="00AF0C78"/>
    <w:rsid w:val="00AF0D54"/>
    <w:rsid w:val="00AF0FB9"/>
    <w:rsid w:val="00AF4129"/>
    <w:rsid w:val="00AF5554"/>
    <w:rsid w:val="00AF75C8"/>
    <w:rsid w:val="00B01353"/>
    <w:rsid w:val="00B016E2"/>
    <w:rsid w:val="00B0323C"/>
    <w:rsid w:val="00B039DE"/>
    <w:rsid w:val="00B040D8"/>
    <w:rsid w:val="00B046E1"/>
    <w:rsid w:val="00B12502"/>
    <w:rsid w:val="00B14B49"/>
    <w:rsid w:val="00B2550D"/>
    <w:rsid w:val="00B26120"/>
    <w:rsid w:val="00B26891"/>
    <w:rsid w:val="00B31B87"/>
    <w:rsid w:val="00B32076"/>
    <w:rsid w:val="00B36143"/>
    <w:rsid w:val="00B36748"/>
    <w:rsid w:val="00B36E34"/>
    <w:rsid w:val="00B4000F"/>
    <w:rsid w:val="00B40EE6"/>
    <w:rsid w:val="00B43282"/>
    <w:rsid w:val="00B447B3"/>
    <w:rsid w:val="00B44DC6"/>
    <w:rsid w:val="00B45C53"/>
    <w:rsid w:val="00B45DF9"/>
    <w:rsid w:val="00B46C37"/>
    <w:rsid w:val="00B4778E"/>
    <w:rsid w:val="00B57A1E"/>
    <w:rsid w:val="00B616FD"/>
    <w:rsid w:val="00B62353"/>
    <w:rsid w:val="00B623AD"/>
    <w:rsid w:val="00B6276B"/>
    <w:rsid w:val="00B636A4"/>
    <w:rsid w:val="00B63FEA"/>
    <w:rsid w:val="00B716B8"/>
    <w:rsid w:val="00B72C6A"/>
    <w:rsid w:val="00B73966"/>
    <w:rsid w:val="00B77314"/>
    <w:rsid w:val="00B77AE3"/>
    <w:rsid w:val="00B811A4"/>
    <w:rsid w:val="00B81E80"/>
    <w:rsid w:val="00B849C1"/>
    <w:rsid w:val="00B90B57"/>
    <w:rsid w:val="00B91037"/>
    <w:rsid w:val="00B91302"/>
    <w:rsid w:val="00BA093D"/>
    <w:rsid w:val="00BA095B"/>
    <w:rsid w:val="00BA144F"/>
    <w:rsid w:val="00BA18AE"/>
    <w:rsid w:val="00BA262B"/>
    <w:rsid w:val="00BA271D"/>
    <w:rsid w:val="00BA4AD3"/>
    <w:rsid w:val="00BA618F"/>
    <w:rsid w:val="00BA7885"/>
    <w:rsid w:val="00BB0037"/>
    <w:rsid w:val="00BB1A6A"/>
    <w:rsid w:val="00BB2B1D"/>
    <w:rsid w:val="00BB3612"/>
    <w:rsid w:val="00BB68A3"/>
    <w:rsid w:val="00BB6D62"/>
    <w:rsid w:val="00BC0D4B"/>
    <w:rsid w:val="00BC1B9E"/>
    <w:rsid w:val="00BC1DC4"/>
    <w:rsid w:val="00BC1DF3"/>
    <w:rsid w:val="00BC30F0"/>
    <w:rsid w:val="00BC5236"/>
    <w:rsid w:val="00BD00FC"/>
    <w:rsid w:val="00BD0883"/>
    <w:rsid w:val="00BD0E3A"/>
    <w:rsid w:val="00BD1885"/>
    <w:rsid w:val="00BD2BF4"/>
    <w:rsid w:val="00BD3D40"/>
    <w:rsid w:val="00BD61C1"/>
    <w:rsid w:val="00BD71CA"/>
    <w:rsid w:val="00BE05CF"/>
    <w:rsid w:val="00BE3D38"/>
    <w:rsid w:val="00BE46D8"/>
    <w:rsid w:val="00BE4C94"/>
    <w:rsid w:val="00BE680C"/>
    <w:rsid w:val="00BE6BA4"/>
    <w:rsid w:val="00BE7DD8"/>
    <w:rsid w:val="00BF01D0"/>
    <w:rsid w:val="00BF054B"/>
    <w:rsid w:val="00BF082B"/>
    <w:rsid w:val="00BF24B5"/>
    <w:rsid w:val="00BF35AD"/>
    <w:rsid w:val="00BF379D"/>
    <w:rsid w:val="00BF3D20"/>
    <w:rsid w:val="00BF7876"/>
    <w:rsid w:val="00C002DB"/>
    <w:rsid w:val="00C015B4"/>
    <w:rsid w:val="00C03977"/>
    <w:rsid w:val="00C04630"/>
    <w:rsid w:val="00C06B4D"/>
    <w:rsid w:val="00C077EA"/>
    <w:rsid w:val="00C079C4"/>
    <w:rsid w:val="00C116B5"/>
    <w:rsid w:val="00C12D10"/>
    <w:rsid w:val="00C13346"/>
    <w:rsid w:val="00C14168"/>
    <w:rsid w:val="00C14C12"/>
    <w:rsid w:val="00C15BA6"/>
    <w:rsid w:val="00C1604A"/>
    <w:rsid w:val="00C17B06"/>
    <w:rsid w:val="00C21AB4"/>
    <w:rsid w:val="00C246D8"/>
    <w:rsid w:val="00C27731"/>
    <w:rsid w:val="00C305B0"/>
    <w:rsid w:val="00C31413"/>
    <w:rsid w:val="00C3164F"/>
    <w:rsid w:val="00C3220B"/>
    <w:rsid w:val="00C3504B"/>
    <w:rsid w:val="00C35BEB"/>
    <w:rsid w:val="00C401B8"/>
    <w:rsid w:val="00C40C42"/>
    <w:rsid w:val="00C4172B"/>
    <w:rsid w:val="00C4192C"/>
    <w:rsid w:val="00C41B9E"/>
    <w:rsid w:val="00C41CEE"/>
    <w:rsid w:val="00C446E2"/>
    <w:rsid w:val="00C462B3"/>
    <w:rsid w:val="00C4658F"/>
    <w:rsid w:val="00C50C48"/>
    <w:rsid w:val="00C52022"/>
    <w:rsid w:val="00C5380F"/>
    <w:rsid w:val="00C5424C"/>
    <w:rsid w:val="00C55684"/>
    <w:rsid w:val="00C56F0D"/>
    <w:rsid w:val="00C5704A"/>
    <w:rsid w:val="00C57907"/>
    <w:rsid w:val="00C633ED"/>
    <w:rsid w:val="00C63B6D"/>
    <w:rsid w:val="00C640B2"/>
    <w:rsid w:val="00C64DE4"/>
    <w:rsid w:val="00C675C1"/>
    <w:rsid w:val="00C70FE2"/>
    <w:rsid w:val="00C74485"/>
    <w:rsid w:val="00C75F46"/>
    <w:rsid w:val="00C76F22"/>
    <w:rsid w:val="00C8061D"/>
    <w:rsid w:val="00C818F4"/>
    <w:rsid w:val="00C8363F"/>
    <w:rsid w:val="00C85EA2"/>
    <w:rsid w:val="00C86538"/>
    <w:rsid w:val="00C87D72"/>
    <w:rsid w:val="00C905DB"/>
    <w:rsid w:val="00C91456"/>
    <w:rsid w:val="00C91A04"/>
    <w:rsid w:val="00C93E13"/>
    <w:rsid w:val="00C9472B"/>
    <w:rsid w:val="00CA2C0A"/>
    <w:rsid w:val="00CA3F40"/>
    <w:rsid w:val="00CA55B3"/>
    <w:rsid w:val="00CA73AE"/>
    <w:rsid w:val="00CA7F45"/>
    <w:rsid w:val="00CB09EC"/>
    <w:rsid w:val="00CB5101"/>
    <w:rsid w:val="00CB527A"/>
    <w:rsid w:val="00CB54EB"/>
    <w:rsid w:val="00CB61C2"/>
    <w:rsid w:val="00CB701A"/>
    <w:rsid w:val="00CB7A36"/>
    <w:rsid w:val="00CC0409"/>
    <w:rsid w:val="00CC059B"/>
    <w:rsid w:val="00CC078A"/>
    <w:rsid w:val="00CC2734"/>
    <w:rsid w:val="00CC3293"/>
    <w:rsid w:val="00CC4256"/>
    <w:rsid w:val="00CC4AEB"/>
    <w:rsid w:val="00CC618A"/>
    <w:rsid w:val="00CD10D9"/>
    <w:rsid w:val="00CD7DBF"/>
    <w:rsid w:val="00CE027F"/>
    <w:rsid w:val="00CF0151"/>
    <w:rsid w:val="00CF05BC"/>
    <w:rsid w:val="00CF3415"/>
    <w:rsid w:val="00CF3CB7"/>
    <w:rsid w:val="00CF5438"/>
    <w:rsid w:val="00CF559C"/>
    <w:rsid w:val="00CF5642"/>
    <w:rsid w:val="00CF6977"/>
    <w:rsid w:val="00D0391F"/>
    <w:rsid w:val="00D06026"/>
    <w:rsid w:val="00D060AE"/>
    <w:rsid w:val="00D1060B"/>
    <w:rsid w:val="00D159AF"/>
    <w:rsid w:val="00D16593"/>
    <w:rsid w:val="00D21275"/>
    <w:rsid w:val="00D31152"/>
    <w:rsid w:val="00D32450"/>
    <w:rsid w:val="00D34347"/>
    <w:rsid w:val="00D357F0"/>
    <w:rsid w:val="00D37351"/>
    <w:rsid w:val="00D4119B"/>
    <w:rsid w:val="00D41EF8"/>
    <w:rsid w:val="00D42E54"/>
    <w:rsid w:val="00D43153"/>
    <w:rsid w:val="00D44789"/>
    <w:rsid w:val="00D45FD0"/>
    <w:rsid w:val="00D51F05"/>
    <w:rsid w:val="00D61903"/>
    <w:rsid w:val="00D62501"/>
    <w:rsid w:val="00D62587"/>
    <w:rsid w:val="00D63014"/>
    <w:rsid w:val="00D6392B"/>
    <w:rsid w:val="00D63935"/>
    <w:rsid w:val="00D6535F"/>
    <w:rsid w:val="00D665EA"/>
    <w:rsid w:val="00D674FE"/>
    <w:rsid w:val="00D73B85"/>
    <w:rsid w:val="00D74A7A"/>
    <w:rsid w:val="00D75C71"/>
    <w:rsid w:val="00D80406"/>
    <w:rsid w:val="00D827BE"/>
    <w:rsid w:val="00D85790"/>
    <w:rsid w:val="00D86F46"/>
    <w:rsid w:val="00D8788B"/>
    <w:rsid w:val="00D916CA"/>
    <w:rsid w:val="00D91A0F"/>
    <w:rsid w:val="00DA0E8A"/>
    <w:rsid w:val="00DA19EA"/>
    <w:rsid w:val="00DA1B73"/>
    <w:rsid w:val="00DA2826"/>
    <w:rsid w:val="00DA308C"/>
    <w:rsid w:val="00DA3260"/>
    <w:rsid w:val="00DA77E7"/>
    <w:rsid w:val="00DB13A2"/>
    <w:rsid w:val="00DB182F"/>
    <w:rsid w:val="00DB1881"/>
    <w:rsid w:val="00DB2A54"/>
    <w:rsid w:val="00DB5E6F"/>
    <w:rsid w:val="00DB61BD"/>
    <w:rsid w:val="00DB6EB7"/>
    <w:rsid w:val="00DB711C"/>
    <w:rsid w:val="00DC00D0"/>
    <w:rsid w:val="00DC11BE"/>
    <w:rsid w:val="00DC1276"/>
    <w:rsid w:val="00DC1EA7"/>
    <w:rsid w:val="00DC7B08"/>
    <w:rsid w:val="00DD2751"/>
    <w:rsid w:val="00DD3A3B"/>
    <w:rsid w:val="00DD422E"/>
    <w:rsid w:val="00DD4FB1"/>
    <w:rsid w:val="00DD53DD"/>
    <w:rsid w:val="00DD7292"/>
    <w:rsid w:val="00DE14F7"/>
    <w:rsid w:val="00DE1FD2"/>
    <w:rsid w:val="00DE2DFC"/>
    <w:rsid w:val="00DE47D3"/>
    <w:rsid w:val="00DE5F5C"/>
    <w:rsid w:val="00DE5F62"/>
    <w:rsid w:val="00DF2B2E"/>
    <w:rsid w:val="00DF496F"/>
    <w:rsid w:val="00DF6E29"/>
    <w:rsid w:val="00DF77E6"/>
    <w:rsid w:val="00DF7C29"/>
    <w:rsid w:val="00E02D63"/>
    <w:rsid w:val="00E03898"/>
    <w:rsid w:val="00E03A4F"/>
    <w:rsid w:val="00E07284"/>
    <w:rsid w:val="00E11530"/>
    <w:rsid w:val="00E130BD"/>
    <w:rsid w:val="00E134AD"/>
    <w:rsid w:val="00E14CC7"/>
    <w:rsid w:val="00E15007"/>
    <w:rsid w:val="00E152A3"/>
    <w:rsid w:val="00E156A9"/>
    <w:rsid w:val="00E15994"/>
    <w:rsid w:val="00E16BD0"/>
    <w:rsid w:val="00E20412"/>
    <w:rsid w:val="00E20AC6"/>
    <w:rsid w:val="00E20BA1"/>
    <w:rsid w:val="00E20CD8"/>
    <w:rsid w:val="00E20D8A"/>
    <w:rsid w:val="00E20E46"/>
    <w:rsid w:val="00E224EF"/>
    <w:rsid w:val="00E230C5"/>
    <w:rsid w:val="00E2511D"/>
    <w:rsid w:val="00E255C3"/>
    <w:rsid w:val="00E26C62"/>
    <w:rsid w:val="00E30EE4"/>
    <w:rsid w:val="00E3129A"/>
    <w:rsid w:val="00E33881"/>
    <w:rsid w:val="00E35AFA"/>
    <w:rsid w:val="00E35E98"/>
    <w:rsid w:val="00E3684F"/>
    <w:rsid w:val="00E36D28"/>
    <w:rsid w:val="00E372BD"/>
    <w:rsid w:val="00E37DDD"/>
    <w:rsid w:val="00E41420"/>
    <w:rsid w:val="00E4178D"/>
    <w:rsid w:val="00E42D0F"/>
    <w:rsid w:val="00E475F7"/>
    <w:rsid w:val="00E5127E"/>
    <w:rsid w:val="00E512AA"/>
    <w:rsid w:val="00E515B2"/>
    <w:rsid w:val="00E522D4"/>
    <w:rsid w:val="00E53514"/>
    <w:rsid w:val="00E612B6"/>
    <w:rsid w:val="00E624F2"/>
    <w:rsid w:val="00E634CE"/>
    <w:rsid w:val="00E64826"/>
    <w:rsid w:val="00E64F27"/>
    <w:rsid w:val="00E65D9E"/>
    <w:rsid w:val="00E71BD3"/>
    <w:rsid w:val="00E729CF"/>
    <w:rsid w:val="00E853B5"/>
    <w:rsid w:val="00E8621E"/>
    <w:rsid w:val="00E863FE"/>
    <w:rsid w:val="00E902C5"/>
    <w:rsid w:val="00E94669"/>
    <w:rsid w:val="00E94942"/>
    <w:rsid w:val="00E96037"/>
    <w:rsid w:val="00EA359B"/>
    <w:rsid w:val="00EA42A9"/>
    <w:rsid w:val="00EA5DFA"/>
    <w:rsid w:val="00EA6B7D"/>
    <w:rsid w:val="00EA71B4"/>
    <w:rsid w:val="00EA7C56"/>
    <w:rsid w:val="00EB3541"/>
    <w:rsid w:val="00EB451D"/>
    <w:rsid w:val="00EB56B8"/>
    <w:rsid w:val="00EB78B8"/>
    <w:rsid w:val="00EC0AFA"/>
    <w:rsid w:val="00EC16E1"/>
    <w:rsid w:val="00EC2EE2"/>
    <w:rsid w:val="00EC4379"/>
    <w:rsid w:val="00EC4722"/>
    <w:rsid w:val="00EC5563"/>
    <w:rsid w:val="00EC670D"/>
    <w:rsid w:val="00EC6BDB"/>
    <w:rsid w:val="00EC7559"/>
    <w:rsid w:val="00ED0767"/>
    <w:rsid w:val="00ED0984"/>
    <w:rsid w:val="00ED1206"/>
    <w:rsid w:val="00ED1522"/>
    <w:rsid w:val="00ED23B4"/>
    <w:rsid w:val="00ED3017"/>
    <w:rsid w:val="00ED3ED2"/>
    <w:rsid w:val="00ED5249"/>
    <w:rsid w:val="00EE0465"/>
    <w:rsid w:val="00EE1D9B"/>
    <w:rsid w:val="00EE4890"/>
    <w:rsid w:val="00EE664B"/>
    <w:rsid w:val="00EF1275"/>
    <w:rsid w:val="00EF31A0"/>
    <w:rsid w:val="00EF42C9"/>
    <w:rsid w:val="00EF5AB6"/>
    <w:rsid w:val="00F0388A"/>
    <w:rsid w:val="00F03928"/>
    <w:rsid w:val="00F04FEF"/>
    <w:rsid w:val="00F20C7B"/>
    <w:rsid w:val="00F22036"/>
    <w:rsid w:val="00F22334"/>
    <w:rsid w:val="00F236AA"/>
    <w:rsid w:val="00F23701"/>
    <w:rsid w:val="00F24F8A"/>
    <w:rsid w:val="00F2545C"/>
    <w:rsid w:val="00F25AD3"/>
    <w:rsid w:val="00F25E9C"/>
    <w:rsid w:val="00F25F2A"/>
    <w:rsid w:val="00F2717B"/>
    <w:rsid w:val="00F27587"/>
    <w:rsid w:val="00F27C4F"/>
    <w:rsid w:val="00F30545"/>
    <w:rsid w:val="00F31FC7"/>
    <w:rsid w:val="00F32133"/>
    <w:rsid w:val="00F362E0"/>
    <w:rsid w:val="00F36E9D"/>
    <w:rsid w:val="00F37252"/>
    <w:rsid w:val="00F42E43"/>
    <w:rsid w:val="00F42F09"/>
    <w:rsid w:val="00F44167"/>
    <w:rsid w:val="00F445CA"/>
    <w:rsid w:val="00F4534E"/>
    <w:rsid w:val="00F45822"/>
    <w:rsid w:val="00F46D10"/>
    <w:rsid w:val="00F46FCC"/>
    <w:rsid w:val="00F47EDF"/>
    <w:rsid w:val="00F52BA5"/>
    <w:rsid w:val="00F532BE"/>
    <w:rsid w:val="00F5488F"/>
    <w:rsid w:val="00F550A3"/>
    <w:rsid w:val="00F55302"/>
    <w:rsid w:val="00F61AC2"/>
    <w:rsid w:val="00F63D15"/>
    <w:rsid w:val="00F65852"/>
    <w:rsid w:val="00F70A84"/>
    <w:rsid w:val="00F724B8"/>
    <w:rsid w:val="00F73DE9"/>
    <w:rsid w:val="00F80DE5"/>
    <w:rsid w:val="00F83034"/>
    <w:rsid w:val="00F8437D"/>
    <w:rsid w:val="00F84696"/>
    <w:rsid w:val="00F86839"/>
    <w:rsid w:val="00F86F7D"/>
    <w:rsid w:val="00F91320"/>
    <w:rsid w:val="00F915AD"/>
    <w:rsid w:val="00F9213B"/>
    <w:rsid w:val="00F94EFF"/>
    <w:rsid w:val="00FA179F"/>
    <w:rsid w:val="00FA3C9C"/>
    <w:rsid w:val="00FA4D2A"/>
    <w:rsid w:val="00FA537D"/>
    <w:rsid w:val="00FA6FE4"/>
    <w:rsid w:val="00FA7912"/>
    <w:rsid w:val="00FA792F"/>
    <w:rsid w:val="00FB1830"/>
    <w:rsid w:val="00FB1E7A"/>
    <w:rsid w:val="00FB2A80"/>
    <w:rsid w:val="00FC0C0D"/>
    <w:rsid w:val="00FC19A0"/>
    <w:rsid w:val="00FC3979"/>
    <w:rsid w:val="00FC58B4"/>
    <w:rsid w:val="00FD1550"/>
    <w:rsid w:val="00FD26DF"/>
    <w:rsid w:val="00FD288D"/>
    <w:rsid w:val="00FD34D9"/>
    <w:rsid w:val="00FD3944"/>
    <w:rsid w:val="00FD6021"/>
    <w:rsid w:val="00FD68C4"/>
    <w:rsid w:val="00FD72E7"/>
    <w:rsid w:val="00FD7A45"/>
    <w:rsid w:val="00FE1255"/>
    <w:rsid w:val="00FE1F48"/>
    <w:rsid w:val="00FE6F0B"/>
    <w:rsid w:val="00FE72BB"/>
    <w:rsid w:val="00FE77E3"/>
    <w:rsid w:val="00FF04D3"/>
    <w:rsid w:val="00FF28C2"/>
    <w:rsid w:val="00FF5DA7"/>
    <w:rsid w:val="00FF5EF1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62587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C002DB"/>
    <w:pPr>
      <w:keepNext/>
      <w:numPr>
        <w:numId w:val="1"/>
      </w:numPr>
      <w:autoSpaceDE w:val="0"/>
      <w:autoSpaceDN w:val="0"/>
      <w:adjustRightInd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62587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2587"/>
    <w:pPr>
      <w:keepNext/>
      <w:numPr>
        <w:ilvl w:val="2"/>
        <w:numId w:val="1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6258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62587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D62587"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link w:val="Heading7Char"/>
    <w:qFormat/>
    <w:rsid w:val="00D62587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locked/>
    <w:rsid w:val="00467E3A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Heading9">
    <w:name w:val="heading 9"/>
    <w:basedOn w:val="Normal"/>
    <w:next w:val="Normal"/>
    <w:link w:val="Heading9Char"/>
    <w:qFormat/>
    <w:rsid w:val="006A1BFD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002DB"/>
    <w:rPr>
      <w:rFonts w:ascii="Arial" w:hAnsi="Arial"/>
      <w:b/>
      <w:bCs/>
      <w:szCs w:val="24"/>
      <w:lang w:val="de-DE" w:eastAsia="de-DE"/>
    </w:rPr>
  </w:style>
  <w:style w:type="character" w:customStyle="1" w:styleId="Heading2Char">
    <w:name w:val="Heading 2 Char"/>
    <w:link w:val="Heading2"/>
    <w:locked/>
    <w:rsid w:val="008A01E8"/>
    <w:rPr>
      <w:rFonts w:ascii="Arial" w:hAnsi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locked/>
    <w:rsid w:val="00431976"/>
    <w:rPr>
      <w:rFonts w:ascii="Arial" w:hAnsi="Arial"/>
      <w:b/>
      <w:lang w:val="en-GB" w:eastAsia="de-DE"/>
    </w:rPr>
  </w:style>
  <w:style w:type="character" w:customStyle="1" w:styleId="Heading4Char">
    <w:name w:val="Heading 4 Char"/>
    <w:link w:val="Heading4"/>
    <w:locked/>
    <w:rsid w:val="00431976"/>
    <w:rPr>
      <w:rFonts w:ascii="Arial" w:hAnsi="Arial"/>
      <w:b/>
      <w:bCs/>
      <w:szCs w:val="28"/>
      <w:lang w:val="de-DE" w:eastAsia="de-DE"/>
    </w:rPr>
  </w:style>
  <w:style w:type="character" w:customStyle="1" w:styleId="Heading5Char">
    <w:name w:val="Heading 5 Char"/>
    <w:link w:val="Heading5"/>
    <w:uiPriority w:val="99"/>
    <w:semiHidden/>
    <w:locked/>
    <w:rsid w:val="00431976"/>
    <w:rPr>
      <w:rFonts w:ascii="Arial" w:hAnsi="Arial" w:cs="Times New Roman"/>
      <w:b/>
      <w:bCs/>
      <w:kern w:val="0"/>
      <w:sz w:val="28"/>
      <w:szCs w:val="28"/>
      <w:lang w:val="de-DE" w:eastAsia="de-DE"/>
    </w:rPr>
  </w:style>
  <w:style w:type="character" w:customStyle="1" w:styleId="Heading6Char">
    <w:name w:val="Heading 6 Char"/>
    <w:link w:val="Heading6"/>
    <w:uiPriority w:val="99"/>
    <w:semiHidden/>
    <w:locked/>
    <w:rsid w:val="00431976"/>
    <w:rPr>
      <w:rFonts w:ascii="Cambria" w:eastAsia="宋体" w:hAnsi="Cambria" w:cs="Times New Roman"/>
      <w:b/>
      <w:bCs/>
      <w:kern w:val="0"/>
      <w:sz w:val="24"/>
      <w:szCs w:val="24"/>
      <w:lang w:val="de-DE" w:eastAsia="de-DE"/>
    </w:rPr>
  </w:style>
  <w:style w:type="character" w:customStyle="1" w:styleId="Heading7Char">
    <w:name w:val="Heading 7 Char"/>
    <w:link w:val="Heading7"/>
    <w:uiPriority w:val="99"/>
    <w:semiHidden/>
    <w:locked/>
    <w:rsid w:val="00431976"/>
    <w:rPr>
      <w:rFonts w:ascii="Arial" w:hAnsi="Arial" w:cs="Times New Roman"/>
      <w:b/>
      <w:bCs/>
      <w:kern w:val="0"/>
      <w:sz w:val="24"/>
      <w:szCs w:val="24"/>
      <w:lang w:val="de-DE" w:eastAsia="de-DE"/>
    </w:rPr>
  </w:style>
  <w:style w:type="character" w:customStyle="1" w:styleId="Heading9Char">
    <w:name w:val="Heading 9 Char"/>
    <w:link w:val="Heading9"/>
    <w:uiPriority w:val="99"/>
    <w:locked/>
    <w:rsid w:val="006A1BFD"/>
    <w:rPr>
      <w:rFonts w:ascii="Arial" w:hAnsi="Arial" w:cs="Arial"/>
      <w:sz w:val="22"/>
      <w:szCs w:val="22"/>
      <w:lang w:val="en-GB" w:eastAsia="de-DE"/>
    </w:rPr>
  </w:style>
  <w:style w:type="character" w:styleId="Hyperlink">
    <w:name w:val="Hyperlink"/>
    <w:uiPriority w:val="99"/>
    <w:rsid w:val="00D6258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62587"/>
    <w:rPr>
      <w:lang w:val="en-US"/>
    </w:rPr>
  </w:style>
  <w:style w:type="character" w:customStyle="1" w:styleId="BodyTextChar">
    <w:name w:val="Body Text Char"/>
    <w:link w:val="BodyText"/>
    <w:uiPriority w:val="99"/>
    <w:semiHidden/>
    <w:locked/>
    <w:rsid w:val="00431976"/>
    <w:rPr>
      <w:rFonts w:ascii="Arial" w:hAnsi="Arial" w:cs="Times New Roman"/>
      <w:kern w:val="0"/>
      <w:sz w:val="24"/>
      <w:szCs w:val="24"/>
      <w:lang w:val="de-DE" w:eastAsia="de-DE"/>
    </w:rPr>
  </w:style>
  <w:style w:type="paragraph" w:customStyle="1" w:styleId="Footer1">
    <w:name w:val="Footer1"/>
    <w:uiPriority w:val="99"/>
    <w:rsid w:val="00D62587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uiPriority w:val="99"/>
    <w:rsid w:val="00D62587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link w:val="HeaderChar"/>
    <w:rsid w:val="00D6258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431976"/>
    <w:rPr>
      <w:rFonts w:ascii="Arial" w:hAnsi="Arial" w:cs="Times New Roman"/>
      <w:kern w:val="0"/>
      <w:sz w:val="18"/>
      <w:szCs w:val="18"/>
      <w:lang w:val="de-DE" w:eastAsia="de-DE"/>
    </w:rPr>
  </w:style>
  <w:style w:type="paragraph" w:styleId="Footer">
    <w:name w:val="footer"/>
    <w:basedOn w:val="Normal"/>
    <w:link w:val="FooterChar"/>
    <w:uiPriority w:val="99"/>
    <w:rsid w:val="00D6258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431976"/>
    <w:rPr>
      <w:rFonts w:ascii="Arial" w:hAnsi="Arial" w:cs="Times New Roman"/>
      <w:kern w:val="0"/>
      <w:sz w:val="18"/>
      <w:szCs w:val="18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D62587"/>
  </w:style>
  <w:style w:type="paragraph" w:styleId="TOC2">
    <w:name w:val="toc 2"/>
    <w:basedOn w:val="Normal"/>
    <w:next w:val="Normal"/>
    <w:autoRedefine/>
    <w:uiPriority w:val="39"/>
    <w:rsid w:val="00D6258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62587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62587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6258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6258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6258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6258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62587"/>
    <w:pPr>
      <w:ind w:left="1600"/>
    </w:pPr>
  </w:style>
  <w:style w:type="character" w:styleId="FollowedHyperlink">
    <w:name w:val="FollowedHyperlink"/>
    <w:uiPriority w:val="99"/>
    <w:rsid w:val="00D62587"/>
    <w:rPr>
      <w:rFonts w:cs="Times New Roman"/>
      <w:color w:val="800080"/>
      <w:u w:val="single"/>
    </w:rPr>
  </w:style>
  <w:style w:type="paragraph" w:customStyle="1" w:styleId="Body">
    <w:name w:val="Body"/>
    <w:uiPriority w:val="99"/>
    <w:rsid w:val="00D62587"/>
    <w:pPr>
      <w:spacing w:before="120"/>
      <w:ind w:left="965"/>
    </w:pPr>
    <w:rPr>
      <w:rFonts w:ascii="Arial" w:hAnsi="Arial"/>
      <w:lang w:eastAsia="de-DE"/>
    </w:rPr>
  </w:style>
  <w:style w:type="paragraph" w:customStyle="1" w:styleId="Kopfli">
    <w:name w:val="Kopfli"/>
    <w:uiPriority w:val="99"/>
    <w:rsid w:val="00D62587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uiPriority w:val="99"/>
    <w:rsid w:val="00D62587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uiPriority w:val="99"/>
    <w:rsid w:val="00D62587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uiPriority w:val="99"/>
    <w:rsid w:val="00D62587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uiPriority w:val="99"/>
    <w:rsid w:val="00D62587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">
    <w:name w:val="Kopf für ??????????"/>
    <w:uiPriority w:val="99"/>
    <w:rsid w:val="00D62587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styleId="BodyText2">
    <w:name w:val="Body Text 2"/>
    <w:basedOn w:val="Normal"/>
    <w:link w:val="BodyText2Char"/>
    <w:uiPriority w:val="99"/>
    <w:rsid w:val="00D62587"/>
    <w:rPr>
      <w:i/>
      <w:color w:val="0000FF"/>
      <w:lang w:val="en-GB"/>
    </w:rPr>
  </w:style>
  <w:style w:type="character" w:customStyle="1" w:styleId="BodyText2Char">
    <w:name w:val="Body Text 2 Char"/>
    <w:link w:val="BodyText2"/>
    <w:uiPriority w:val="99"/>
    <w:semiHidden/>
    <w:locked/>
    <w:rsid w:val="00431976"/>
    <w:rPr>
      <w:rFonts w:ascii="Arial" w:hAnsi="Arial" w:cs="Times New Roman"/>
      <w:kern w:val="0"/>
      <w:sz w:val="24"/>
      <w:szCs w:val="24"/>
      <w:lang w:val="de-DE" w:eastAsia="de-DE"/>
    </w:rPr>
  </w:style>
  <w:style w:type="paragraph" w:customStyle="1" w:styleId="HelpText">
    <w:name w:val="Help Text"/>
    <w:basedOn w:val="Normal"/>
    <w:next w:val="Body"/>
    <w:link w:val="HelpTextChar"/>
    <w:uiPriority w:val="99"/>
    <w:rsid w:val="00D62587"/>
    <w:pPr>
      <w:ind w:left="737" w:hanging="737"/>
    </w:pPr>
    <w:rPr>
      <w:i/>
      <w:vanish/>
      <w:color w:val="0000FF"/>
      <w:lang w:val="en-US"/>
    </w:rPr>
  </w:style>
  <w:style w:type="paragraph" w:customStyle="1" w:styleId="Haupttext">
    <w:name w:val="Haupttext"/>
    <w:uiPriority w:val="99"/>
    <w:rsid w:val="00D62587"/>
    <w:rPr>
      <w:rFonts w:ascii="Arial Narrow" w:hAnsi="Arial Narrow"/>
      <w:kern w:val="22"/>
      <w:sz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rsid w:val="00D62587"/>
    <w:rPr>
      <w:i/>
      <w:iCs/>
      <w:lang w:val="en-GB"/>
    </w:rPr>
  </w:style>
  <w:style w:type="character" w:customStyle="1" w:styleId="BodyText3Char">
    <w:name w:val="Body Text 3 Char"/>
    <w:link w:val="BodyText3"/>
    <w:uiPriority w:val="99"/>
    <w:semiHidden/>
    <w:locked/>
    <w:rsid w:val="00431976"/>
    <w:rPr>
      <w:rFonts w:ascii="Arial" w:hAnsi="Arial" w:cs="Times New Roman"/>
      <w:kern w:val="0"/>
      <w:sz w:val="16"/>
      <w:szCs w:val="16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126458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locked/>
    <w:rsid w:val="00431976"/>
    <w:rPr>
      <w:rFonts w:cs="Times New Roman"/>
      <w:kern w:val="0"/>
      <w:sz w:val="2"/>
      <w:lang w:val="de-DE" w:eastAsia="de-DE"/>
    </w:rPr>
  </w:style>
  <w:style w:type="paragraph" w:customStyle="1" w:styleId="AppendixHeading">
    <w:name w:val="Appendix Heading"/>
    <w:basedOn w:val="Heading1"/>
    <w:autoRedefine/>
    <w:uiPriority w:val="99"/>
    <w:rsid w:val="004E02AE"/>
    <w:pPr>
      <w:numPr>
        <w:numId w:val="0"/>
      </w:numPr>
      <w:autoSpaceDE/>
      <w:autoSpaceDN/>
      <w:adjustRightInd/>
      <w:spacing w:before="240" w:after="60"/>
    </w:pPr>
    <w:rPr>
      <w:bCs w:val="0"/>
      <w:kern w:val="28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A1BF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2B26A5"/>
    <w:pPr>
      <w:spacing w:before="120" w:after="120"/>
    </w:pPr>
    <w:rPr>
      <w:b/>
      <w:bCs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rsid w:val="00F22334"/>
    <w:pPr>
      <w:ind w:left="400" w:hanging="400"/>
    </w:pPr>
    <w:rPr>
      <w:lang w:val="en-GB"/>
    </w:rPr>
  </w:style>
  <w:style w:type="table" w:styleId="TableGrid">
    <w:name w:val="Table Grid"/>
    <w:basedOn w:val="TableNormal"/>
    <w:uiPriority w:val="99"/>
    <w:rsid w:val="00C32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uiPriority w:val="99"/>
    <w:rsid w:val="0087592A"/>
    <w:pPr>
      <w:spacing w:line="240" w:lineRule="exact"/>
    </w:pPr>
    <w:rPr>
      <w:i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AB38D3"/>
    <w:rPr>
      <w:szCs w:val="20"/>
      <w:lang w:val="en-GB"/>
    </w:rPr>
  </w:style>
  <w:style w:type="character" w:customStyle="1" w:styleId="CommentTextChar">
    <w:name w:val="Comment Text Char"/>
    <w:link w:val="CommentText"/>
    <w:uiPriority w:val="99"/>
    <w:semiHidden/>
    <w:locked/>
    <w:rsid w:val="00AB38D3"/>
    <w:rPr>
      <w:rFonts w:ascii="Arial" w:hAnsi="Arial" w:cs="Times New Roman"/>
      <w:lang w:val="en-GB" w:eastAsia="de-DE"/>
    </w:rPr>
  </w:style>
  <w:style w:type="paragraph" w:styleId="FootnoteText">
    <w:name w:val="footnote text"/>
    <w:basedOn w:val="Normal"/>
    <w:link w:val="FootnoteTextChar"/>
    <w:uiPriority w:val="99"/>
    <w:semiHidden/>
    <w:rsid w:val="002920D6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2920D6"/>
    <w:rPr>
      <w:rFonts w:ascii="Arial" w:hAnsi="Arial" w:cs="Times New Roman"/>
      <w:lang w:val="de-DE" w:eastAsia="de-DE"/>
    </w:rPr>
  </w:style>
  <w:style w:type="character" w:styleId="FootnoteReference">
    <w:name w:val="footnote reference"/>
    <w:uiPriority w:val="99"/>
    <w:semiHidden/>
    <w:rsid w:val="002920D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311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112F7"/>
    <w:rPr>
      <w:rFonts w:ascii="Tahoma" w:hAnsi="Tahoma" w:cs="Tahoma"/>
      <w:sz w:val="16"/>
      <w:szCs w:val="16"/>
      <w:lang w:val="de-DE" w:eastAsia="de-DE"/>
    </w:rPr>
  </w:style>
  <w:style w:type="character" w:customStyle="1" w:styleId="HelpTextChar">
    <w:name w:val="Help Text Char"/>
    <w:link w:val="HelpText"/>
    <w:uiPriority w:val="99"/>
    <w:locked/>
    <w:rsid w:val="006C5398"/>
    <w:rPr>
      <w:rFonts w:ascii="Arial" w:hAnsi="Arial" w:cs="Times New Roman"/>
      <w:i/>
      <w:vanish/>
      <w:color w:val="0000FF"/>
      <w:sz w:val="24"/>
      <w:szCs w:val="24"/>
      <w:lang w:eastAsia="de-DE"/>
    </w:rPr>
  </w:style>
  <w:style w:type="paragraph" w:customStyle="1" w:styleId="TableText">
    <w:name w:val="TableText"/>
    <w:uiPriority w:val="99"/>
    <w:rsid w:val="006C5398"/>
    <w:pPr>
      <w:spacing w:before="60"/>
      <w:ind w:left="57" w:right="57"/>
    </w:pPr>
    <w:rPr>
      <w:rFonts w:ascii="Arial" w:hAnsi="Arial"/>
      <w:sz w:val="22"/>
      <w:lang w:eastAsia="en-US"/>
    </w:rPr>
  </w:style>
  <w:style w:type="paragraph" w:customStyle="1" w:styleId="CellBody">
    <w:name w:val="CellBody"/>
    <w:basedOn w:val="Normal"/>
    <w:uiPriority w:val="99"/>
    <w:rsid w:val="00AA681E"/>
    <w:pPr>
      <w:spacing w:before="60" w:after="40"/>
      <w:ind w:left="29" w:right="29"/>
    </w:pPr>
    <w:rPr>
      <w:lang w:val="en-US"/>
    </w:rPr>
  </w:style>
  <w:style w:type="paragraph" w:customStyle="1" w:styleId="zHelpBulleted">
    <w:name w:val="zHelp Bulleted"/>
    <w:basedOn w:val="Normal"/>
    <w:uiPriority w:val="99"/>
    <w:rsid w:val="00406C2C"/>
    <w:pPr>
      <w:numPr>
        <w:numId w:val="4"/>
      </w:numPr>
      <w:tabs>
        <w:tab w:val="clear" w:pos="360"/>
        <w:tab w:val="left" w:pos="2434"/>
        <w:tab w:val="left" w:pos="3874"/>
        <w:tab w:val="left" w:pos="5486"/>
      </w:tabs>
      <w:spacing w:before="20"/>
      <w:ind w:left="2448" w:right="115" w:hanging="288"/>
    </w:pPr>
    <w:rPr>
      <w:i/>
      <w:vanish/>
      <w:color w:val="0000FF"/>
      <w:lang w:val="en-US"/>
    </w:rPr>
  </w:style>
  <w:style w:type="character" w:customStyle="1" w:styleId="Heading8Char">
    <w:name w:val="Heading 8 Char"/>
    <w:link w:val="Heading8"/>
    <w:rsid w:val="00467E3A"/>
    <w:rPr>
      <w:rFonts w:ascii="Arial" w:eastAsia="黑体" w:hAnsi="Arial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impe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16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 Design Description Template</vt:lpstr>
    </vt:vector>
  </TitlesOfParts>
  <Company>ABB Automation Products GmBH</Company>
  <LinksUpToDate>false</LinksUpToDate>
  <CharactersWithSpaces>21356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Subsystem Design Description Template</dc:title>
  <dc:creator>Andreas Stelter</dc:creator>
  <cp:lastModifiedBy>CNJAYAN9</cp:lastModifiedBy>
  <cp:revision>62</cp:revision>
  <cp:lastPrinted>2014-07-08T05:08:00Z</cp:lastPrinted>
  <dcterms:created xsi:type="dcterms:W3CDTF">2013-07-08T06:53:00Z</dcterms:created>
  <dcterms:modified xsi:type="dcterms:W3CDTF">2014-07-24T05:57:00Z</dcterms:modified>
</cp:coreProperties>
</file>