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27507A" w:rsidP="00187FD7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通过微信小</w:t>
      </w:r>
      <w:proofErr w:type="gramEnd"/>
      <w:r>
        <w:rPr>
          <w:rFonts w:hint="eastAsia"/>
          <w:sz w:val="28"/>
          <w:szCs w:val="28"/>
        </w:rPr>
        <w:t>程序，快速开发出校园零食平台产品。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C7676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</w:p>
    <w:p w:rsidR="00187FD7" w:rsidRPr="00187FD7" w:rsidRDefault="00D23B07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产品设计上重点考虑如何符合学生群体特征提供快速</w:t>
      </w:r>
      <w:r w:rsidR="001C7676">
        <w:rPr>
          <w:rFonts w:hint="eastAsia"/>
          <w:sz w:val="28"/>
          <w:szCs w:val="28"/>
        </w:rPr>
        <w:t>零食</w:t>
      </w:r>
      <w:r>
        <w:rPr>
          <w:rFonts w:hint="eastAsia"/>
          <w:sz w:val="28"/>
          <w:szCs w:val="28"/>
        </w:rPr>
        <w:t>定位，同时支持灵活的商品推荐，比如</w:t>
      </w:r>
      <w:r w:rsidR="001C7676">
        <w:rPr>
          <w:rFonts w:hint="eastAsia"/>
          <w:sz w:val="28"/>
          <w:szCs w:val="28"/>
        </w:rPr>
        <w:t>水果类，膨化食品类等。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C68" w:rsidRDefault="008D3C68" w:rsidP="0027507A">
      <w:r>
        <w:separator/>
      </w:r>
    </w:p>
  </w:endnote>
  <w:endnote w:type="continuationSeparator" w:id="0">
    <w:p w:rsidR="008D3C68" w:rsidRDefault="008D3C68" w:rsidP="0027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C68" w:rsidRDefault="008D3C68" w:rsidP="0027507A">
      <w:r>
        <w:separator/>
      </w:r>
    </w:p>
  </w:footnote>
  <w:footnote w:type="continuationSeparator" w:id="0">
    <w:p w:rsidR="008D3C68" w:rsidRDefault="008D3C68" w:rsidP="00275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C7676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07A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3C6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2A64"/>
  <w15:docId w15:val="{7DD3088F-C7F8-4CD7-862C-4B539422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7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50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5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</cp:revision>
  <dcterms:created xsi:type="dcterms:W3CDTF">2012-08-13T06:47:00Z</dcterms:created>
  <dcterms:modified xsi:type="dcterms:W3CDTF">2019-03-10T15:29:00Z</dcterms:modified>
</cp:coreProperties>
</file>