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5"/>
        <w:tblpPr w:leftFromText="180" w:rightFromText="180" w:vertAnchor="page" w:horzAnchor="margin" w:tblpY="1259"/>
        <w:tblW w:w="0" w:type="auto"/>
        <w:tblInd w:w="0" w:type="dxa"/>
        <w:tblLayout w:type="fixed"/>
        <w:tblCellMar>
          <w:top w:w="0" w:type="dxa"/>
          <w:left w:w="108" w:type="dxa"/>
          <w:bottom w:w="0" w:type="dxa"/>
          <w:right w:w="108" w:type="dxa"/>
        </w:tblCellMar>
      </w:tblPr>
      <w:tblGrid>
        <w:gridCol w:w="1960"/>
        <w:gridCol w:w="7560"/>
      </w:tblGrid>
      <w:tr w14:paraId="025FE05D">
        <w:tblPrEx>
          <w:tblCellMar>
            <w:top w:w="0" w:type="dxa"/>
            <w:left w:w="108" w:type="dxa"/>
            <w:bottom w:w="0" w:type="dxa"/>
            <w:right w:w="108" w:type="dxa"/>
          </w:tblCellMar>
        </w:tblPrEx>
        <w:trPr>
          <w:wBefore w:w="0" w:type="dxa"/>
          <w:wAfter w:w="0" w:type="dxa"/>
          <w:trHeight w:val="2700" w:hRule="atLeast"/>
        </w:trPr>
        <w:tc>
          <w:tcPr>
            <w:tcW w:w="1960" w:type="dxa"/>
            <w:shd w:val="clear" w:color="auto" w:fill="CCCCCC"/>
            <w:noWrap w:val="0"/>
            <w:vAlign w:val="top"/>
          </w:tcPr>
          <w:p w14:paraId="61C87E9E">
            <w:pPr>
              <w:ind w:right="100"/>
              <w:rPr>
                <w:rFonts w:hint="eastAsia" w:cs="Arial"/>
                <w:b/>
                <w:sz w:val="21"/>
                <w:szCs w:val="21"/>
              </w:rPr>
            </w:pPr>
          </w:p>
        </w:tc>
        <w:tc>
          <w:tcPr>
            <w:tcW w:w="7560" w:type="dxa"/>
            <w:noWrap w:val="0"/>
            <w:vAlign w:val="top"/>
          </w:tcPr>
          <w:tbl>
            <w:tblPr>
              <w:tblStyle w:val="35"/>
              <w:tblpPr w:leftFromText="180" w:rightFromText="180" w:vertAnchor="text" w:horzAnchor="margin" w:tblpY="-2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37"/>
              <w:gridCol w:w="2178"/>
            </w:tblGrid>
            <w:tr w14:paraId="6D849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237" w:type="dxa"/>
                  <w:noWrap w:val="0"/>
                  <w:vAlign w:val="top"/>
                </w:tcPr>
                <w:p w14:paraId="7A18F588">
                  <w:pPr>
                    <w:jc w:val="distribute"/>
                    <w:rPr>
                      <w:rFonts w:hint="eastAsia"/>
                      <w:b/>
                      <w:sz w:val="21"/>
                      <w:szCs w:val="21"/>
                    </w:rPr>
                  </w:pPr>
                  <w:r>
                    <w:rPr>
                      <w:rFonts w:hint="eastAsia"/>
                      <w:b/>
                      <w:sz w:val="21"/>
                      <w:szCs w:val="21"/>
                    </w:rPr>
                    <w:t>卷号</w:t>
                  </w:r>
                </w:p>
              </w:tc>
              <w:tc>
                <w:tcPr>
                  <w:tcW w:w="2178" w:type="dxa"/>
                  <w:noWrap w:val="0"/>
                  <w:vAlign w:val="top"/>
                </w:tcPr>
                <w:p w14:paraId="0B558F26">
                  <w:pPr>
                    <w:rPr>
                      <w:b/>
                    </w:rPr>
                  </w:pPr>
                </w:p>
              </w:tc>
            </w:tr>
            <w:tr w14:paraId="1568A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237" w:type="dxa"/>
                  <w:noWrap w:val="0"/>
                  <w:vAlign w:val="top"/>
                </w:tcPr>
                <w:p w14:paraId="526041B0">
                  <w:pPr>
                    <w:jc w:val="distribute"/>
                    <w:rPr>
                      <w:b/>
                    </w:rPr>
                  </w:pPr>
                  <w:r>
                    <w:rPr>
                      <w:rFonts w:hint="eastAsia"/>
                      <w:b/>
                      <w:sz w:val="21"/>
                      <w:szCs w:val="21"/>
                    </w:rPr>
                    <w:t>卷内编号</w:t>
                  </w:r>
                </w:p>
              </w:tc>
              <w:tc>
                <w:tcPr>
                  <w:tcW w:w="2178" w:type="dxa"/>
                  <w:noWrap w:val="0"/>
                  <w:vAlign w:val="top"/>
                </w:tcPr>
                <w:p w14:paraId="6C1A3B3D">
                  <w:pPr>
                    <w:rPr>
                      <w:b/>
                    </w:rPr>
                  </w:pPr>
                </w:p>
              </w:tc>
            </w:tr>
            <w:tr w14:paraId="3420D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237" w:type="dxa"/>
                  <w:noWrap w:val="0"/>
                  <w:vAlign w:val="top"/>
                </w:tcPr>
                <w:p w14:paraId="0A933D9A">
                  <w:pPr>
                    <w:jc w:val="distribute"/>
                    <w:rPr>
                      <w:rFonts w:hint="eastAsia"/>
                      <w:b/>
                      <w:sz w:val="21"/>
                      <w:szCs w:val="21"/>
                    </w:rPr>
                  </w:pPr>
                  <w:r>
                    <w:rPr>
                      <w:rFonts w:hint="eastAsia"/>
                      <w:b/>
                      <w:sz w:val="21"/>
                      <w:szCs w:val="21"/>
                    </w:rPr>
                    <w:t>密级</w:t>
                  </w:r>
                </w:p>
              </w:tc>
              <w:tc>
                <w:tcPr>
                  <w:tcW w:w="2178" w:type="dxa"/>
                  <w:noWrap w:val="0"/>
                  <w:vAlign w:val="top"/>
                </w:tcPr>
                <w:p w14:paraId="5EF04B1D">
                  <w:pPr>
                    <w:rPr>
                      <w:b/>
                    </w:rPr>
                  </w:pPr>
                </w:p>
              </w:tc>
            </w:tr>
          </w:tbl>
          <w:p w14:paraId="5B3AE001">
            <w:pPr>
              <w:ind w:right="100"/>
              <w:jc w:val="right"/>
              <w:rPr>
                <w:rFonts w:hint="eastAsia" w:cs="Arial"/>
                <w:b/>
                <w:sz w:val="21"/>
                <w:szCs w:val="21"/>
              </w:rPr>
            </w:pPr>
          </w:p>
          <w:p w14:paraId="7266B504">
            <w:pPr>
              <w:ind w:right="100"/>
              <w:jc w:val="right"/>
              <w:rPr>
                <w:rFonts w:hint="eastAsia" w:cs="Arial"/>
                <w:b/>
                <w:sz w:val="21"/>
                <w:szCs w:val="21"/>
              </w:rPr>
            </w:pPr>
          </w:p>
          <w:p w14:paraId="25A0C351">
            <w:pPr>
              <w:ind w:right="100"/>
              <w:jc w:val="right"/>
              <w:rPr>
                <w:rFonts w:hint="eastAsia" w:cs="Arial"/>
                <w:b/>
                <w:sz w:val="21"/>
                <w:szCs w:val="21"/>
              </w:rPr>
            </w:pPr>
          </w:p>
          <w:p w14:paraId="60469029">
            <w:pPr>
              <w:ind w:right="100"/>
              <w:jc w:val="right"/>
              <w:rPr>
                <w:rFonts w:hint="eastAsia" w:cs="Arial"/>
                <w:b/>
                <w:sz w:val="21"/>
                <w:szCs w:val="21"/>
              </w:rPr>
            </w:pPr>
          </w:p>
          <w:p w14:paraId="0ACBD69D">
            <w:pPr>
              <w:ind w:right="100"/>
              <w:jc w:val="right"/>
              <w:rPr>
                <w:rFonts w:hint="eastAsia" w:cs="Arial"/>
                <w:b/>
                <w:sz w:val="21"/>
                <w:szCs w:val="21"/>
              </w:rPr>
            </w:pPr>
          </w:p>
          <w:p w14:paraId="59CB6EC4">
            <w:pPr>
              <w:ind w:right="100"/>
              <w:jc w:val="right"/>
              <w:rPr>
                <w:rFonts w:hint="eastAsia" w:cs="Arial"/>
                <w:b/>
                <w:sz w:val="21"/>
                <w:szCs w:val="21"/>
              </w:rPr>
            </w:pPr>
          </w:p>
          <w:p w14:paraId="12B76CBF">
            <w:pPr>
              <w:ind w:right="100"/>
              <w:jc w:val="right"/>
              <w:rPr>
                <w:rFonts w:hint="eastAsia" w:cs="Arial"/>
                <w:b/>
                <w:sz w:val="21"/>
                <w:szCs w:val="21"/>
              </w:rPr>
            </w:pPr>
          </w:p>
          <w:p w14:paraId="240A9F70">
            <w:pPr>
              <w:ind w:right="100"/>
              <w:jc w:val="right"/>
              <w:rPr>
                <w:rFonts w:hint="eastAsia" w:cs="Arial"/>
                <w:b/>
                <w:sz w:val="21"/>
                <w:szCs w:val="21"/>
              </w:rPr>
            </w:pPr>
          </w:p>
          <w:p w14:paraId="03F2B3E6">
            <w:pPr>
              <w:ind w:right="100"/>
              <w:jc w:val="right"/>
              <w:rPr>
                <w:rFonts w:hint="eastAsia" w:cs="Arial"/>
                <w:b/>
                <w:sz w:val="21"/>
                <w:szCs w:val="21"/>
              </w:rPr>
            </w:pPr>
          </w:p>
          <w:p w14:paraId="216E47C0">
            <w:pPr>
              <w:ind w:right="100"/>
              <w:jc w:val="right"/>
              <w:rPr>
                <w:rFonts w:hint="eastAsia" w:cs="Arial"/>
                <w:b/>
                <w:sz w:val="21"/>
                <w:szCs w:val="21"/>
              </w:rPr>
            </w:pPr>
          </w:p>
          <w:p w14:paraId="55A9C4CC">
            <w:pPr>
              <w:pStyle w:val="33"/>
              <w:jc w:val="both"/>
              <w:rPr>
                <w:rFonts w:hint="eastAsia" w:cs="Arial"/>
                <w:b w:val="0"/>
                <w:sz w:val="21"/>
                <w:szCs w:val="21"/>
              </w:rPr>
            </w:pPr>
          </w:p>
        </w:tc>
      </w:tr>
      <w:tr w14:paraId="09C3AB43">
        <w:tblPrEx>
          <w:tblCellMar>
            <w:top w:w="0" w:type="dxa"/>
            <w:left w:w="108" w:type="dxa"/>
            <w:bottom w:w="0" w:type="dxa"/>
            <w:right w:w="108" w:type="dxa"/>
          </w:tblCellMar>
        </w:tblPrEx>
        <w:trPr>
          <w:wBefore w:w="0" w:type="dxa"/>
          <w:wAfter w:w="0" w:type="dxa"/>
          <w:cantSplit/>
          <w:trHeight w:val="9530" w:hRule="atLeast"/>
        </w:trPr>
        <w:tc>
          <w:tcPr>
            <w:tcW w:w="1960" w:type="dxa"/>
            <w:vMerge w:val="restart"/>
            <w:shd w:val="clear" w:color="auto" w:fill="CCCCCC"/>
            <w:noWrap w:val="0"/>
            <w:vAlign w:val="bottom"/>
          </w:tcPr>
          <w:p w14:paraId="4D80188D"/>
          <w:p w14:paraId="14D9C6D8"/>
          <w:p w14:paraId="3AE8C441">
            <w:pPr>
              <w:ind w:left="684" w:hanging="684" w:hangingChars="342"/>
              <w:rPr>
                <w:rFonts w:cs="Arial"/>
                <w:szCs w:val="21"/>
              </w:rPr>
            </w:pPr>
          </w:p>
          <w:p w14:paraId="3D8C7022">
            <w:pPr>
              <w:jc w:val="both"/>
              <w:rPr>
                <w:rFonts w:hint="eastAsia" w:cs="Arial"/>
                <w:sz w:val="21"/>
                <w:szCs w:val="21"/>
              </w:rPr>
            </w:pPr>
          </w:p>
        </w:tc>
        <w:tc>
          <w:tcPr>
            <w:tcW w:w="7560" w:type="dxa"/>
            <w:noWrap w:val="0"/>
            <w:vAlign w:val="top"/>
          </w:tcPr>
          <w:p w14:paraId="68821D43">
            <w:pPr>
              <w:ind w:right="100"/>
              <w:jc w:val="center"/>
              <w:rPr>
                <w:rFonts w:hint="default" w:eastAsia="宋体" w:cs="Arial"/>
                <w:b/>
                <w:szCs w:val="21"/>
                <w:lang w:val="en-US" w:eastAsia="zh-CN"/>
              </w:rPr>
            </w:pPr>
            <w:r>
              <w:rPr>
                <w:rFonts w:hint="eastAsia" w:cs="Arial"/>
                <w:b/>
                <w:szCs w:val="21"/>
              </w:rPr>
              <w:t>项目编号：</w:t>
            </w:r>
            <w:r>
              <w:rPr>
                <w:rFonts w:hint="eastAsia" w:cs="Arial"/>
                <w:b/>
                <w:szCs w:val="21"/>
                <w:lang w:val="en-US" w:eastAsia="zh-CN"/>
              </w:rPr>
              <w:t>0</w:t>
            </w:r>
            <w:r>
              <w:rPr>
                <w:rFonts w:hint="eastAsia" w:cs="Arial"/>
                <w:b/>
                <w:szCs w:val="21"/>
                <w:lang w:val="en-US" w:eastAsia="zh-CN"/>
              </w:rPr>
              <w:t>01</w:t>
            </w:r>
          </w:p>
          <w:p w14:paraId="4F1D9DF1">
            <w:pPr>
              <w:ind w:right="100"/>
              <w:rPr>
                <w:rFonts w:hint="eastAsia" w:cs="Arial"/>
                <w:b/>
                <w:szCs w:val="21"/>
              </w:rPr>
            </w:pPr>
          </w:p>
          <w:p w14:paraId="0487250F">
            <w:pPr>
              <w:pStyle w:val="33"/>
              <w:rPr>
                <w:rFonts w:hint="eastAsia" w:cs="Arial"/>
                <w:sz w:val="48"/>
                <w:szCs w:val="48"/>
                <w:lang w:val="en-US" w:eastAsia="zh-CN"/>
              </w:rPr>
            </w:pPr>
            <w:r>
              <w:rPr>
                <w:rFonts w:hint="eastAsia" w:cs="Arial"/>
                <w:sz w:val="48"/>
                <w:szCs w:val="48"/>
                <w:lang w:val="en-US" w:eastAsia="zh-CN"/>
              </w:rPr>
              <w:t>终身学习学分银行信息平台</w:t>
            </w:r>
          </w:p>
          <w:p w14:paraId="4ECFD3E7">
            <w:pPr>
              <w:pStyle w:val="33"/>
              <w:rPr>
                <w:sz w:val="48"/>
                <w:szCs w:val="48"/>
              </w:rPr>
            </w:pPr>
            <w:r>
              <w:rPr>
                <w:rFonts w:hint="eastAsia" w:cs="Arial"/>
                <w:sz w:val="48"/>
                <w:szCs w:val="48"/>
              </w:rPr>
              <w:t xml:space="preserve">   </w:t>
            </w:r>
            <w:r>
              <w:rPr>
                <w:rFonts w:cs="Arial"/>
                <w:sz w:val="48"/>
                <w:szCs w:val="48"/>
              </w:rPr>
            </w:r>
            <w:r>
              <w:rPr>
                <w:rFonts w:cs="Arial"/>
                <w:sz w:val="48"/>
                <w:szCs w:val="48"/>
              </w:rPr>
            </w:r>
            <w:r>
              <w:rPr>
                <w:rFonts w:cs="Arial"/>
                <w:sz w:val="48"/>
                <w:szCs w:val="48"/>
              </w:rPr>
            </w:r>
            <w:r>
              <w:rPr>
                <w:rFonts w:hint="eastAsia" w:cs="Arial"/>
                <w:sz w:val="48"/>
                <w:szCs w:val="48"/>
              </w:rPr>
              <w:t>测试计划</w:t>
            </w:r>
            <w:r>
              <w:rPr>
                <w:rFonts w:cs="Arial"/>
                <w:sz w:val="48"/>
                <w:szCs w:val="48"/>
              </w:rPr>
            </w:r>
          </w:p>
          <w:p w14:paraId="187DB32C">
            <w:pPr>
              <w:pStyle w:val="33"/>
              <w:rPr>
                <w:rFonts w:hint="default" w:eastAsia="宋体"/>
                <w:b w:val="0"/>
                <w:sz w:val="28"/>
                <w:szCs w:val="28"/>
                <w:lang w:val="en-US" w:eastAsia="zh-CN"/>
              </w:rPr>
            </w:pPr>
            <w:r>
              <w:rPr>
                <w:rFonts w:hint="eastAsia" w:cs="Arial"/>
                <w:b w:val="0"/>
                <w:sz w:val="28"/>
                <w:szCs w:val="28"/>
                <w:lang/>
              </w:rPr>
              <w:t xml:space="preserve">  Version: 1.0</w:t>
            </w:r>
          </w:p>
          <w:p w14:paraId="3125B469">
            <w:pPr>
              <w:jc w:val="center"/>
              <w:rPr>
                <w:rFonts w:hint="eastAsia"/>
                <w:sz w:val="28"/>
                <w:szCs w:val="28"/>
              </w:rPr>
            </w:pPr>
          </w:p>
          <w:p w14:paraId="1C4BA54E">
            <w:pPr>
              <w:rPr>
                <w:rFonts w:hint="eastAsia" w:hAnsi="宋体"/>
                <w:sz w:val="30"/>
                <w:szCs w:val="30"/>
              </w:rPr>
            </w:pPr>
            <w:r>
              <w:rPr>
                <w:rFonts w:hint="eastAsia" w:hAnsi="宋体"/>
                <w:sz w:val="30"/>
                <w:szCs w:val="30"/>
              </w:rPr>
              <w:t xml:space="preserve">项 目 承 担 部 门：  </w:t>
            </w:r>
            <w:r>
              <w:rPr>
                <w:rFonts w:hint="eastAsia" w:ascii="Arial" w:hAnsi="宋体" w:eastAsia="宋体" w:cs="Times New Roman"/>
                <w:sz w:val="30"/>
                <w:szCs w:val="30"/>
              </w:rPr>
              <w:t xml:space="preserve"> </w:t>
            </w:r>
            <w:r>
              <w:rPr>
                <w:rFonts w:hint="eastAsia" w:ascii="Arial" w:hAnsi="宋体" w:eastAsia="宋体" w:cs="Times New Roman"/>
                <w:sz w:val="30"/>
                <w:szCs w:val="30"/>
                <w:lang w:val="en-US" w:eastAsia="zh-CN"/>
              </w:rPr>
              <w:t>第十三组</w:t>
            </w:r>
          </w:p>
          <w:p w14:paraId="66F6A040">
            <w:pPr>
              <w:rPr>
                <w:rFonts w:hint="eastAsia" w:hAnsi="宋体"/>
                <w:sz w:val="30"/>
                <w:szCs w:val="30"/>
              </w:rPr>
            </w:pPr>
          </w:p>
          <w:p w14:paraId="511D2AE4">
            <w:pPr>
              <w:rPr>
                <w:rFonts w:hint="default" w:hAnsi="宋体" w:eastAsia="宋体"/>
                <w:sz w:val="30"/>
                <w:szCs w:val="30"/>
                <w:lang w:val="en-US" w:eastAsia="zh-CN"/>
              </w:rPr>
            </w:pPr>
            <w:r>
              <w:rPr>
                <w:rFonts w:hint="eastAsia" w:hAnsi="宋体"/>
                <w:sz w:val="30"/>
                <w:szCs w:val="30"/>
              </w:rPr>
              <w:t>撰</w:t>
            </w:r>
            <w:r>
              <w:rPr>
                <w:rFonts w:hAnsi="宋体"/>
                <w:sz w:val="30"/>
                <w:szCs w:val="30"/>
              </w:rPr>
              <w:t xml:space="preserve">  </w:t>
            </w:r>
            <w:r>
              <w:rPr>
                <w:rFonts w:hint="eastAsia" w:hAnsi="宋体"/>
                <w:sz w:val="30"/>
                <w:szCs w:val="30"/>
              </w:rPr>
              <w:t>写</w:t>
            </w:r>
            <w:r>
              <w:rPr>
                <w:rFonts w:hAnsi="宋体"/>
                <w:sz w:val="30"/>
                <w:szCs w:val="30"/>
              </w:rPr>
              <w:t xml:space="preserve">  </w:t>
            </w:r>
            <w:r>
              <w:rPr>
                <w:rFonts w:hint="eastAsia" w:hAnsi="宋体"/>
                <w:sz w:val="30"/>
                <w:szCs w:val="30"/>
              </w:rPr>
              <w:t xml:space="preserve">人（签名）：  </w:t>
            </w:r>
            <w:r>
              <w:rPr>
                <w:rFonts w:hint="eastAsia" w:hAnsi="宋体"/>
                <w:sz w:val="30"/>
                <w:szCs w:val="30"/>
                <w:lang w:val="en-US" w:eastAsia="zh-CN"/>
              </w:rPr>
              <w:t>刘玉萍</w:t>
            </w:r>
          </w:p>
          <w:p w14:paraId="0EC738EA">
            <w:pPr>
              <w:rPr>
                <w:rFonts w:hint="eastAsia" w:hAnsi="宋体"/>
                <w:sz w:val="30"/>
                <w:szCs w:val="30"/>
              </w:rPr>
            </w:pPr>
          </w:p>
          <w:p w14:paraId="5EB5FE2A">
            <w:pPr>
              <w:rPr>
                <w:rFonts w:hint="eastAsia" w:hAnsi="宋体"/>
                <w:sz w:val="30"/>
                <w:szCs w:val="30"/>
              </w:rPr>
            </w:pPr>
            <w:r>
              <w:rPr>
                <w:rFonts w:hint="eastAsia" w:hAnsi="宋体"/>
                <w:sz w:val="30"/>
                <w:szCs w:val="30"/>
              </w:rPr>
              <w:t xml:space="preserve">完   成   日   期：        2026-06-18         </w:t>
            </w:r>
          </w:p>
          <w:p w14:paraId="563E8DAB">
            <w:pPr>
              <w:rPr>
                <w:rFonts w:hint="eastAsia" w:hAnsi="宋体"/>
                <w:sz w:val="30"/>
                <w:szCs w:val="30"/>
              </w:rPr>
            </w:pPr>
          </w:p>
          <w:p w14:paraId="6F90E577">
            <w:pPr>
              <w:rPr>
                <w:rFonts w:hint="eastAsia" w:hAnsi="宋体"/>
                <w:sz w:val="30"/>
                <w:szCs w:val="30"/>
              </w:rPr>
            </w:pPr>
            <w:r>
              <w:rPr>
                <w:rFonts w:hint="eastAsia" w:hAnsi="宋体"/>
                <w:sz w:val="30"/>
                <w:szCs w:val="30"/>
              </w:rPr>
              <w:t xml:space="preserve">本文档 使 用部门： ■主管领导   </w:t>
            </w:r>
            <w:r>
              <w:rPr>
                <w:rFonts w:hAnsi="宋体"/>
                <w:sz w:val="30"/>
                <w:szCs w:val="30"/>
              </w:rPr>
              <w:t xml:space="preserve">  </w:t>
            </w:r>
            <w:r>
              <w:rPr>
                <w:rFonts w:hint="eastAsia" w:hAnsi="宋体"/>
                <w:sz w:val="30"/>
                <w:szCs w:val="30"/>
              </w:rPr>
              <w:t xml:space="preserve">■项目组 </w:t>
            </w:r>
          </w:p>
          <w:p w14:paraId="10145E19">
            <w:pPr>
              <w:rPr>
                <w:rFonts w:hAnsi="宋体"/>
                <w:sz w:val="30"/>
                <w:szCs w:val="30"/>
                <w:u w:val="single"/>
              </w:rPr>
            </w:pPr>
            <w:r>
              <w:rPr>
                <w:rFonts w:hint="eastAsia" w:hAnsi="宋体"/>
                <w:sz w:val="30"/>
                <w:szCs w:val="30"/>
              </w:rPr>
              <w:t xml:space="preserve">□客户（市场）  □维护人员  □用户  </w:t>
            </w:r>
          </w:p>
          <w:p w14:paraId="05070A04">
            <w:pPr>
              <w:rPr>
                <w:rFonts w:hint="eastAsia" w:hAnsi="宋体"/>
                <w:sz w:val="30"/>
                <w:szCs w:val="30"/>
              </w:rPr>
            </w:pPr>
          </w:p>
          <w:p w14:paraId="509A7BFF">
            <w:pPr>
              <w:rPr>
                <w:rFonts w:hAnsi="宋体"/>
                <w:sz w:val="30"/>
                <w:szCs w:val="30"/>
              </w:rPr>
            </w:pPr>
            <w:r>
              <w:rPr>
                <w:rFonts w:hint="eastAsia" w:hAnsi="宋体"/>
                <w:sz w:val="30"/>
                <w:szCs w:val="30"/>
              </w:rPr>
              <w:t xml:space="preserve">评审负责人（签名）： </w:t>
            </w:r>
            <w:r>
              <w:rPr>
                <w:rFonts w:hint="eastAsia" w:hAnsi="宋体"/>
                <w:sz w:val="30"/>
                <w:szCs w:val="30"/>
                <w:lang w:val="en-US" w:eastAsia="zh-CN"/>
              </w:rPr>
              <w:t>贾诗涵</w:t>
            </w:r>
            <w:r>
              <w:rPr>
                <w:rFonts w:hint="eastAsia" w:hAnsi="宋体"/>
                <w:sz w:val="30"/>
                <w:szCs w:val="30"/>
              </w:rPr>
              <w:t xml:space="preserve">              </w:t>
            </w:r>
          </w:p>
          <w:p w14:paraId="19580223">
            <w:pPr>
              <w:rPr>
                <w:rFonts w:hint="eastAsia" w:hAnsi="宋体"/>
                <w:sz w:val="30"/>
                <w:szCs w:val="30"/>
              </w:rPr>
            </w:pPr>
          </w:p>
          <w:p w14:paraId="3528633E">
            <w:pPr>
              <w:rPr>
                <w:rFonts w:hint="default" w:eastAsia="宋体"/>
                <w:lang w:val="en-US" w:eastAsia="zh-CN"/>
              </w:rPr>
            </w:pPr>
            <w:r>
              <w:rPr>
                <w:rFonts w:hint="eastAsia" w:hAnsi="宋体"/>
                <w:sz w:val="30"/>
                <w:szCs w:val="30"/>
              </w:rPr>
              <w:t>评    审   日  期：      2026-06-18</w:t>
            </w:r>
          </w:p>
          <w:p w14:paraId="043F12C0">
            <w:pPr>
              <w:jc w:val="center"/>
              <w:rPr>
                <w:rFonts w:hint="eastAsia"/>
              </w:rPr>
            </w:pPr>
          </w:p>
          <w:p w14:paraId="6366E3DE">
            <w:pPr>
              <w:jc w:val="center"/>
              <w:rPr>
                <w:rFonts w:hint="eastAsia"/>
              </w:rPr>
            </w:pPr>
          </w:p>
          <w:p w14:paraId="327A7363">
            <w:pPr>
              <w:jc w:val="center"/>
              <w:rPr>
                <w:rFonts w:hint="eastAsia" w:cs="Arial"/>
              </w:rPr>
            </w:pPr>
          </w:p>
        </w:tc>
      </w:tr>
      <w:tr w14:paraId="0DCBBD5E">
        <w:tblPrEx>
          <w:tblCellMar>
            <w:top w:w="0" w:type="dxa"/>
            <w:left w:w="108" w:type="dxa"/>
            <w:bottom w:w="0" w:type="dxa"/>
            <w:right w:w="108" w:type="dxa"/>
          </w:tblCellMar>
        </w:tblPrEx>
        <w:trPr>
          <w:wBefore w:w="0" w:type="dxa"/>
          <w:wAfter w:w="0" w:type="dxa"/>
          <w:cantSplit/>
          <w:trHeight w:val="1964" w:hRule="atLeast"/>
        </w:trPr>
        <w:tc>
          <w:tcPr>
            <w:tcW w:w="1960" w:type="dxa"/>
            <w:vMerge w:val="continue"/>
            <w:shd w:val="clear" w:color="auto" w:fill="CCCCCC"/>
            <w:noWrap w:val="0"/>
            <w:vAlign w:val="top"/>
          </w:tcPr>
          <w:p w14:paraId="3099BAC2">
            <w:pPr>
              <w:pStyle w:val="33"/>
              <w:jc w:val="right"/>
              <w:rPr>
                <w:rFonts w:hint="eastAsia" w:cs="Arial"/>
              </w:rPr>
            </w:pPr>
          </w:p>
        </w:tc>
        <w:tc>
          <w:tcPr>
            <w:tcW w:w="7560" w:type="dxa"/>
            <w:noWrap w:val="0"/>
            <w:vAlign w:val="bottom"/>
          </w:tcPr>
          <w:p w14:paraId="598FC6C1">
            <w:pPr>
              <w:pStyle w:val="33"/>
              <w:jc w:val="right"/>
              <w:rPr>
                <w:rFonts w:hint="eastAsia" w:cs="Arial"/>
              </w:rPr>
            </w:pPr>
            <w:bookmarkStart w:id="70" w:name="_GoBack"/>
            <w:bookmarkEnd w:id="70"/>
          </w:p>
        </w:tc>
      </w:tr>
    </w:tbl>
    <w:p w14:paraId="105C579A">
      <w:pPr>
        <w:jc w:val="right"/>
        <w:rPr>
          <w:rFonts w:hint="eastAsia" w:ascii="Times New Roman"/>
          <w:b/>
          <w:bCs/>
        </w:rPr>
      </w:pPr>
      <w:r>
        <w:rPr>
          <w:rFonts w:ascii="Times New Roman"/>
          <w:b/>
          <w:bCs/>
        </w:rPr>
      </w:r>
    </w:p>
    <w:p w14:paraId="036C5A93">
      <w:pPr>
        <w:rPr>
          <w:rFonts w:hint="eastAsia" w:hAnsi="宋体"/>
          <w:b/>
          <w:bCs/>
          <w:sz w:val="24"/>
        </w:rPr>
      </w:pPr>
      <w:r>
        <w:rPr>
          <w:rFonts w:hint="eastAsia" w:hAnsi="宋体"/>
          <w:b/>
          <w:bCs/>
          <w:sz w:val="24"/>
        </w:rPr>
        <w:t>文档信息</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88"/>
      </w:tblGrid>
      <w:tr w14:paraId="18677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0E632893">
            <w:pPr>
              <w:rPr>
                <w:rFonts w:hint="eastAsia" w:hAnsi="宋体" w:cs="Arial"/>
              </w:rPr>
            </w:pPr>
            <w:r>
              <w:rPr>
                <w:rFonts w:hint="eastAsia" w:hAnsi="宋体" w:cs="Arial"/>
              </w:rPr>
              <w:t>标题</w:t>
            </w:r>
            <w:r>
              <w:rPr>
                <w:rFonts w:hAnsi="宋体" w:cs="Arial"/>
              </w:rPr>
              <w:t>:</w:t>
            </w:r>
            <w:r>
              <w:rPr>
                <w:rFonts w:hint="eastAsia" w:hAnsi="宋体" w:cs="Arial"/>
              </w:rPr>
              <w:t xml:space="preserve"> </w:t>
            </w:r>
            <w:r>
              <w:rPr>
                <w:rFonts w:hint="eastAsia" w:hAnsi="宋体" w:cs="Arial"/>
                <w:lang w:val="en-US" w:eastAsia="zh-CN"/>
              </w:rPr>
              <w:t>终身学习学分银行信息平台</w:t>
            </w:r>
            <w:r>
              <w:rPr>
                <w:rFonts w:hint="eastAsia" w:hAnsi="宋体" w:cs="Arial"/>
              </w:rPr>
              <w:t>-</w:t>
            </w:r>
            <w:r>
              <w:rPr>
                <w:rFonts w:hint="eastAsia" w:cs="Arial"/>
                <w:bCs/>
              </w:rPr>
              <w:t>测试计划</w:t>
            </w:r>
          </w:p>
        </w:tc>
      </w:tr>
      <w:tr w14:paraId="4B339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4B647DDC">
            <w:pPr>
              <w:rPr>
                <w:rFonts w:hint="eastAsia" w:hAnsi="宋体" w:eastAsia="宋体" w:cs="Arial"/>
                <w:lang w:eastAsia="zh-CN"/>
              </w:rPr>
            </w:pPr>
            <w:r>
              <w:rPr>
                <w:rFonts w:hint="eastAsia" w:hAnsi="宋体" w:cs="Arial"/>
              </w:rPr>
              <w:t>作者</w:t>
            </w:r>
            <w:r>
              <w:rPr>
                <w:rFonts w:hAnsi="宋体" w:cs="Arial"/>
              </w:rPr>
              <w:t xml:space="preserve">: </w:t>
            </w:r>
            <w:r>
              <w:rPr>
                <w:rFonts w:hint="eastAsia" w:hAnsi="宋体" w:cs="Arial"/>
                <w:lang w:val="en-US" w:eastAsia="zh-CN"/>
              </w:rPr>
              <w:t>刘玉萍</w:t>
            </w:r>
          </w:p>
        </w:tc>
      </w:tr>
      <w:tr w14:paraId="68C9D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5389B1BD">
            <w:pPr>
              <w:rPr>
                <w:rFonts w:hint="eastAsia" w:hAnsi="宋体" w:cs="Arial"/>
              </w:rPr>
            </w:pPr>
            <w:r>
              <w:rPr>
                <w:rFonts w:hint="eastAsia" w:hAnsi="宋体" w:cs="Arial"/>
              </w:rPr>
              <w:t>创建日期: 2026年6月18日</w:t>
            </w:r>
          </w:p>
        </w:tc>
      </w:tr>
      <w:tr w14:paraId="45F6E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242709D4">
            <w:pPr>
              <w:rPr>
                <w:rFonts w:hint="eastAsia" w:hAnsi="宋体" w:cs="Arial"/>
              </w:rPr>
            </w:pPr>
            <w:r>
              <w:rPr>
                <w:rFonts w:hint="eastAsia" w:hAnsi="宋体" w:cs="Arial"/>
              </w:rPr>
              <w:t>上次更新日期</w:t>
            </w:r>
            <w:r>
              <w:rPr>
                <w:rFonts w:hAnsi="宋体" w:cs="Arial"/>
              </w:rPr>
              <w:t xml:space="preserve">: </w:t>
            </w:r>
          </w:p>
        </w:tc>
      </w:tr>
      <w:tr w14:paraId="7C4C0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80" w:hRule="atLeast"/>
        </w:trPr>
        <w:tc>
          <w:tcPr>
            <w:tcW w:w="9288" w:type="dxa"/>
            <w:noWrap w:val="0"/>
            <w:vAlign w:val="top"/>
          </w:tcPr>
          <w:p w14:paraId="2F02A915">
            <w:pPr>
              <w:rPr>
                <w:rFonts w:hint="default" w:hAnsi="宋体" w:eastAsia="宋体" w:cs="Arial"/>
                <w:lang w:val="en-US" w:eastAsia="zh-CN"/>
              </w:rPr>
            </w:pPr>
            <w:r>
              <w:rPr>
                <w:rFonts w:hint="eastAsia" w:hAnsi="宋体" w:cs="Arial"/>
              </w:rPr>
              <w:t>版本: V1.0</w:t>
            </w:r>
          </w:p>
        </w:tc>
      </w:tr>
      <w:tr w14:paraId="732D0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5F27E026">
            <w:pPr>
              <w:rPr>
                <w:rFonts w:hint="eastAsia" w:hAnsi="宋体" w:cs="Arial"/>
              </w:rPr>
            </w:pPr>
            <w:r>
              <w:rPr>
                <w:rFonts w:hint="eastAsia" w:hAnsi="宋体" w:cs="Arial"/>
              </w:rPr>
              <w:t>部门名称</w:t>
            </w:r>
            <w:r>
              <w:rPr>
                <w:rFonts w:hAnsi="宋体" w:cs="Arial"/>
              </w:rPr>
              <w:t>:</w:t>
            </w:r>
            <w:r>
              <w:rPr>
                <w:rFonts w:hAnsi="宋体" w:cs="Arial"/>
                <w:szCs w:val="21"/>
              </w:rPr>
              <w:t xml:space="preserve"> </w:t>
            </w:r>
            <w:r>
              <w:rPr>
                <w:rFonts w:hint="eastAsia" w:hAnsi="宋体" w:cs="Arial"/>
                <w:szCs w:val="21"/>
                <w:lang w:val="en-US" w:eastAsia="zh-CN"/>
              </w:rPr>
              <w:t>第十三组</w:t>
            </w:r>
          </w:p>
        </w:tc>
      </w:tr>
    </w:tbl>
    <w:p w14:paraId="61BD8408">
      <w:pPr>
        <w:pStyle w:val="67"/>
        <w:rPr>
          <w:rFonts w:hint="eastAsia" w:hAnsi="宋体"/>
        </w:rPr>
      </w:pPr>
    </w:p>
    <w:p w14:paraId="5F654E5B">
      <w:pPr>
        <w:pStyle w:val="25"/>
      </w:pPr>
      <w:r>
        <w:rPr>
          <w:rFonts w:hint="eastAsia"/>
        </w:rPr>
        <w:t>修订文档历史记录</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8"/>
        <w:gridCol w:w="1152"/>
        <w:gridCol w:w="4428"/>
        <w:gridCol w:w="2160"/>
      </w:tblGrid>
      <w:tr w14:paraId="2ED3C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8" w:type="dxa"/>
            <w:noWrap w:val="0"/>
            <w:vAlign w:val="top"/>
          </w:tcPr>
          <w:p w14:paraId="43AAD8F5">
            <w:pPr>
              <w:rPr>
                <w:rFonts w:hAnsi="宋体" w:cs="Arial"/>
                <w:b/>
              </w:rPr>
            </w:pPr>
            <w:r>
              <w:rPr>
                <w:rFonts w:hint="eastAsia" w:hAnsi="宋体" w:cs="Arial"/>
                <w:b/>
              </w:rPr>
              <w:t>日期</w:t>
            </w:r>
          </w:p>
        </w:tc>
        <w:tc>
          <w:tcPr>
            <w:tcW w:w="1152" w:type="dxa"/>
            <w:noWrap w:val="0"/>
            <w:vAlign w:val="top"/>
          </w:tcPr>
          <w:p w14:paraId="0F9B690B">
            <w:pPr>
              <w:rPr>
                <w:rFonts w:hAnsi="宋体" w:cs="Arial"/>
                <w:b/>
              </w:rPr>
            </w:pPr>
            <w:r>
              <w:rPr>
                <w:rFonts w:hint="eastAsia" w:hAnsi="宋体" w:cs="Arial"/>
                <w:b/>
              </w:rPr>
              <w:t>版本</w:t>
            </w:r>
          </w:p>
        </w:tc>
        <w:tc>
          <w:tcPr>
            <w:tcW w:w="4428" w:type="dxa"/>
            <w:noWrap w:val="0"/>
            <w:vAlign w:val="top"/>
          </w:tcPr>
          <w:p w14:paraId="6F1309C5">
            <w:pPr>
              <w:rPr>
                <w:rFonts w:hAnsi="宋体" w:cs="Arial"/>
                <w:b/>
              </w:rPr>
            </w:pPr>
            <w:r>
              <w:rPr>
                <w:rFonts w:hint="eastAsia" w:hAnsi="宋体" w:cs="Arial"/>
                <w:b/>
              </w:rPr>
              <w:t>说明</w:t>
            </w:r>
          </w:p>
        </w:tc>
        <w:tc>
          <w:tcPr>
            <w:tcW w:w="2160" w:type="dxa"/>
            <w:noWrap w:val="0"/>
            <w:vAlign w:val="top"/>
          </w:tcPr>
          <w:p w14:paraId="258FBBB2">
            <w:pPr>
              <w:rPr>
                <w:rFonts w:hAnsi="宋体" w:cs="Arial"/>
                <w:b/>
              </w:rPr>
            </w:pPr>
            <w:r>
              <w:rPr>
                <w:rFonts w:hint="eastAsia" w:hAnsi="宋体" w:cs="Arial"/>
                <w:b/>
              </w:rPr>
              <w:t>作者</w:t>
            </w:r>
          </w:p>
        </w:tc>
      </w:tr>
      <w:tr>
        <w:tc>
          <w:tcPr>
            <w:tcW w:type="dxa" w:w="1548"/>
          </w:tcPr>
          <w:p>
            <w:pPr>
              <w:spacing w:before="80" w:after="80" w:line="276" w:lineRule="auto"/>
              <w:ind w:firstLine="0"/>
            </w:pPr>
            <w:r>
              <w:rPr>
                <w:rFonts w:ascii="Times New Roman" w:hAnsi="Times New Roman"/>
                <w:sz w:val="21"/>
                <w:rFonts w:ascii="Times New Roman" w:hAnsi="Times New Roman" w:eastAsia="宋体"/>
              </w:rPr>
              <w:t>2026-06-12</w:t>
            </w:r>
          </w:p>
        </w:tc>
        <w:tc>
          <w:tcPr>
            <w:tcW w:type="dxa" w:w="1152"/>
          </w:tcPr>
          <w:p>
            <w:pPr>
              <w:spacing w:before="80" w:after="80" w:line="276" w:lineRule="auto"/>
              <w:ind w:firstLine="0"/>
            </w:pPr>
            <w:r>
              <w:rPr>
                <w:rFonts w:ascii="Times New Roman" w:hAnsi="Times New Roman"/>
                <w:sz w:val="21"/>
                <w:rFonts w:ascii="Times New Roman" w:hAnsi="Times New Roman" w:eastAsia="宋体"/>
              </w:rPr>
              <w:t>V0.1</w:t>
            </w:r>
          </w:p>
        </w:tc>
        <w:tc>
          <w:tcPr>
            <w:tcW w:type="dxa" w:w="4428"/>
          </w:tcPr>
          <w:p>
            <w:pPr>
              <w:spacing w:before="80" w:after="80" w:line="276" w:lineRule="auto"/>
              <w:ind w:firstLine="0"/>
            </w:pPr>
            <w:r>
              <w:rPr>
                <w:rFonts w:ascii="Times New Roman" w:hAnsi="Times New Roman"/>
                <w:sz w:val="21"/>
                <w:rFonts w:ascii="Times New Roman" w:hAnsi="Times New Roman" w:eastAsia="宋体"/>
              </w:rPr>
              <w:t>起草系统测试策略与需求大纲</w:t>
            </w:r>
          </w:p>
        </w:tc>
        <w:tc>
          <w:tcPr>
            <w:tcW w:type="dxa" w:w="2160"/>
          </w:tcPr>
          <w:p>
            <w:pPr>
              <w:spacing w:before="80" w:after="80" w:line="276" w:lineRule="auto"/>
              <w:ind w:firstLine="0"/>
            </w:pPr>
            <w:r>
              <w:rPr>
                <w:rFonts w:ascii="Times New Roman" w:hAnsi="Times New Roman"/>
                <w:sz w:val="21"/>
                <w:rFonts w:ascii="Times New Roman" w:hAnsi="Times New Roman" w:eastAsia="宋体"/>
              </w:rPr>
              <w:t>刘玉萍</w:t>
            </w:r>
          </w:p>
        </w:tc>
      </w:tr>
      <w:tr>
        <w:tc>
          <w:tcPr>
            <w:tcW w:type="dxa" w:w="1548"/>
          </w:tcPr>
          <w:p>
            <w:pPr>
              <w:spacing w:before="80" w:after="80" w:line="276" w:lineRule="auto"/>
              <w:ind w:firstLine="0"/>
            </w:pPr>
            <w:r>
              <w:rPr>
                <w:rFonts w:ascii="Times New Roman" w:hAnsi="Times New Roman"/>
                <w:sz w:val="21"/>
                <w:rFonts w:ascii="Times New Roman" w:hAnsi="Times New Roman" w:eastAsia="宋体"/>
              </w:rPr>
              <w:t>2026-06-16</w:t>
            </w:r>
          </w:p>
        </w:tc>
        <w:tc>
          <w:tcPr>
            <w:tcW w:type="dxa" w:w="1152"/>
          </w:tcPr>
          <w:p>
            <w:pPr>
              <w:spacing w:before="80" w:after="80" w:line="276" w:lineRule="auto"/>
              <w:ind w:firstLine="0"/>
            </w:pPr>
            <w:r>
              <w:rPr>
                <w:rFonts w:ascii="Times New Roman" w:hAnsi="Times New Roman"/>
                <w:sz w:val="21"/>
                <w:rFonts w:ascii="Times New Roman" w:hAnsi="Times New Roman" w:eastAsia="宋体"/>
              </w:rPr>
              <w:t>V0.5</w:t>
            </w:r>
          </w:p>
        </w:tc>
        <w:tc>
          <w:tcPr>
            <w:tcW w:type="dxa" w:w="4428"/>
          </w:tcPr>
          <w:p>
            <w:pPr>
              <w:spacing w:before="80" w:after="80" w:line="276" w:lineRule="auto"/>
              <w:ind w:firstLine="0"/>
            </w:pPr>
            <w:r>
              <w:rPr>
                <w:rFonts w:ascii="Times New Roman" w:hAnsi="Times New Roman"/>
                <w:sz w:val="21"/>
                <w:rFonts w:ascii="Times New Roman" w:hAnsi="Times New Roman" w:eastAsia="宋体"/>
              </w:rPr>
              <w:t>完善测试用例规划与里程碑进度</w:t>
            </w:r>
          </w:p>
        </w:tc>
        <w:tc>
          <w:tcPr>
            <w:tcW w:type="dxa" w:w="2160"/>
          </w:tcPr>
          <w:p>
            <w:pPr>
              <w:spacing w:before="80" w:after="80" w:line="276" w:lineRule="auto"/>
              <w:ind w:firstLine="0"/>
            </w:pPr>
            <w:r>
              <w:rPr>
                <w:rFonts w:ascii="Times New Roman" w:hAnsi="Times New Roman"/>
                <w:sz w:val="21"/>
                <w:rFonts w:ascii="Times New Roman" w:hAnsi="Times New Roman" w:eastAsia="宋体"/>
              </w:rPr>
              <w:t>刘玉萍</w:t>
            </w:r>
          </w:p>
        </w:tc>
      </w:tr>
      <w:tr>
        <w:tc>
          <w:tcPr>
            <w:tcW w:type="dxa" w:w="1548"/>
          </w:tcPr>
          <w:p>
            <w:pPr>
              <w:spacing w:before="80" w:after="80" w:line="276" w:lineRule="auto"/>
              <w:ind w:firstLine="0"/>
            </w:pPr>
            <w:r>
              <w:rPr>
                <w:rFonts w:ascii="Times New Roman" w:hAnsi="Times New Roman"/>
                <w:sz w:val="21"/>
                <w:rFonts w:ascii="Times New Roman" w:hAnsi="Times New Roman" w:eastAsia="宋体"/>
              </w:rPr>
              <w:t>2026-06-18</w:t>
            </w:r>
          </w:p>
        </w:tc>
        <w:tc>
          <w:tcPr>
            <w:tcW w:type="dxa" w:w="1152"/>
          </w:tcPr>
          <w:p>
            <w:pPr>
              <w:spacing w:before="80" w:after="80" w:line="276" w:lineRule="auto"/>
              <w:ind w:firstLine="0"/>
            </w:pPr>
            <w:r>
              <w:rPr>
                <w:rFonts w:ascii="Times New Roman" w:hAnsi="Times New Roman"/>
                <w:sz w:val="21"/>
                <w:rFonts w:ascii="Times New Roman" w:hAnsi="Times New Roman" w:eastAsia="宋体"/>
              </w:rPr>
              <w:t>V1.0</w:t>
            </w:r>
          </w:p>
        </w:tc>
        <w:tc>
          <w:tcPr>
            <w:tcW w:type="dxa" w:w="4428"/>
          </w:tcPr>
          <w:p>
            <w:pPr>
              <w:spacing w:before="80" w:after="80" w:line="276" w:lineRule="auto"/>
              <w:ind w:firstLine="0"/>
            </w:pPr>
            <w:r>
              <w:rPr>
                <w:rFonts w:ascii="Times New Roman" w:hAnsi="Times New Roman"/>
                <w:sz w:val="21"/>
                <w:rFonts w:ascii="Times New Roman" w:hAnsi="Times New Roman" w:eastAsia="宋体"/>
              </w:rPr>
              <w:t>完成软件测试计划基线发布</w:t>
            </w:r>
          </w:p>
        </w:tc>
        <w:tc>
          <w:tcPr>
            <w:tcW w:type="dxa" w:w="2160"/>
          </w:tcPr>
          <w:p>
            <w:pPr>
              <w:spacing w:before="80" w:after="80" w:line="276" w:lineRule="auto"/>
              <w:ind w:firstLine="0"/>
            </w:pPr>
            <w:r>
              <w:rPr>
                <w:rFonts w:ascii="Times New Roman" w:hAnsi="Times New Roman"/>
                <w:sz w:val="21"/>
                <w:rFonts w:ascii="Times New Roman" w:hAnsi="Times New Roman" w:eastAsia="宋体"/>
              </w:rPr>
              <w:t>第十三组全体</w:t>
            </w:r>
          </w:p>
        </w:tc>
      </w:tr>
    </w:tbl>
    <w:p w14:paraId="662D3C92">
      <w:pPr>
        <w:rPr>
          <w:rFonts w:hint="eastAsia"/>
        </w:rPr>
        <w:sectPr>
          <w:footerReference r:id="rId5" w:type="default"/>
          <w:footerReference r:id="rId6" w:type="even"/>
          <w:headerReference w:type="default" r:id="rId14"/>
          <w:headerReference w:type="first" r:id="rId15"/>
          <w:headerReference w:type="even" r:id="rId16"/>
          <w:footerReference w:type="first" r:id="rId17"/>
          <w:pgSz w:w="11907" w:h="16840"/>
          <w:pgMar w:top="1258" w:right="1440" w:bottom="1258" w:left="1440" w:header="720" w:footer="720" w:gutter="0"/>
          <w:pgNumType w:fmt="upperRoman"/>
          <w:cols w:space="720" w:num="1"/>
        </w:sectPr>
      </w:pPr>
    </w:p>
    <w:p w14:paraId="796DA00B"/>
    <w:tbl>
      <w:tblPr>
        <w:tblStyle w:val="35"/>
        <w:tblW w:w="0" w:type="auto"/>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180"/>
      </w:tblGrid>
      <w:tr w14:paraId="239E724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540" w:hRule="atLeast"/>
        </w:trPr>
        <w:tc>
          <w:tcPr>
            <w:tcW w:w="9180" w:type="dxa"/>
            <w:tcBorders>
              <w:top w:val="nil"/>
              <w:left w:val="nil"/>
              <w:bottom w:val="single" w:color="auto" w:sz="4" w:space="0"/>
              <w:right w:val="nil"/>
            </w:tcBorders>
            <w:noWrap w:val="0"/>
            <w:vAlign w:val="top"/>
          </w:tcPr>
          <w:p w14:paraId="44989CC1">
            <w:pPr>
              <w:jc w:val="center"/>
              <w:rPr>
                <w:rFonts w:hint="eastAsia"/>
              </w:rPr>
            </w:pPr>
            <w:r>
              <w:rPr>
                <w:rFonts w:hint="eastAsia"/>
                <w:b/>
                <w:sz w:val="44"/>
                <w:szCs w:val="44"/>
              </w:rPr>
              <w:t>目录</w:t>
            </w:r>
          </w:p>
        </w:tc>
      </w:tr>
    </w:tbl>
    <w:p w14:paraId="0A4452DA">
      <w:pPr>
        <w:rPr>
          <w:rFonts w:hint="eastAsia"/>
        </w:rPr>
      </w:pPr>
    </w:p>
    <w:p w14:paraId="532FACB1">
      <w:pPr>
        <w:pStyle w:val="25"/>
        <w:tabs>
          <w:tab w:val="right" w:leader="dot" w:pos="9017"/>
        </w:tabs>
        <w:rPr>
          <w:rFonts w:ascii="等线" w:hAnsi="等线" w:eastAsia="等线"/>
          <w:b w:val="0"/>
          <w:bCs w:val="0"/>
          <w:caps w:val="0"/>
          <w:snapToGrid/>
          <w:kern w:val="2"/>
          <w:sz w:val="21"/>
          <w:szCs w:val="22"/>
          <w:lang/>
        </w:rPr>
      </w:pPr>
      <w:r/>
      <w:r/>
      <w:r>
        <w:rPr>
          <w:rFonts w:hint="eastAsia"/>
        </w:rPr>
      </w:r>
      <w:r/>
      <w:r/>
      <w:r>
        <w:rPr>
          <w:rStyle w:val="38"/>
          <w:lang/>
        </w:rPr>
      </w:r>
      <w:r>
        <w:rPr>
          <w:rStyle w:val="38"/>
          <w:lang/>
        </w:rPr>
      </w:r>
      <w:r>
        <w:rPr>
          <w:lang/>
        </w:rPr>
      </w:r>
      <w:r>
        <w:rPr>
          <w:rStyle w:val="38"/>
          <w:lang/>
        </w:rPr>
      </w:r>
      <w:r>
        <w:rPr>
          <w:rStyle w:val="38"/>
          <w:lang/>
        </w:rPr>
      </w:r>
      <w:r>
        <w:rPr>
          <w:rStyle w:val="38"/>
          <w:rFonts w:ascii="Verdana" w:hAnsi="Verdana"/>
          <w:lang/>
        </w:rPr>
        <w:t>1.     简介</w:t>
      </w:r>
      <w:r>
        <w:rPr>
          <w:lang/>
        </w:rPr>
        <w:tab/>
      </w:r>
      <w:r>
        <w:rPr>
          <w:lang/>
        </w:rPr>
      </w:r>
      <w:r>
        <w:rPr>
          <w:lang/>
        </w:rPr>
      </w:r>
      <w:r>
        <w:rPr>
          <w:lang/>
        </w:rPr>
      </w:r>
      <w:r>
        <w:rPr>
          <w:lang/>
        </w:rPr>
        <w:t>1</w:t>
      </w:r>
      <w:r>
        <w:rPr>
          <w:lang/>
        </w:rPr>
      </w:r>
      <w:r>
        <w:rPr>
          <w:rStyle w:val="38"/>
          <w:lang/>
        </w:rPr>
      </w:r>
    </w:p>
    <w:p w14:paraId="1170BEF9">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1.1  目的</w:t>
      </w:r>
      <w:r>
        <w:rPr>
          <w:lang/>
        </w:rPr>
        <w:tab/>
      </w:r>
      <w:r>
        <w:rPr>
          <w:lang/>
        </w:rPr>
      </w:r>
      <w:r>
        <w:rPr>
          <w:lang/>
        </w:rPr>
      </w:r>
      <w:r>
        <w:rPr>
          <w:lang/>
        </w:rPr>
      </w:r>
      <w:r>
        <w:rPr>
          <w:lang/>
        </w:rPr>
        <w:t>1</w:t>
      </w:r>
      <w:r>
        <w:rPr>
          <w:lang/>
        </w:rPr>
      </w:r>
      <w:r>
        <w:rPr>
          <w:rStyle w:val="38"/>
          <w:lang/>
        </w:rPr>
      </w:r>
    </w:p>
    <w:p w14:paraId="4126D9F6">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1.2  背景</w:t>
      </w:r>
      <w:r>
        <w:rPr>
          <w:lang/>
        </w:rPr>
        <w:tab/>
      </w:r>
      <w:r>
        <w:rPr>
          <w:lang/>
        </w:rPr>
      </w:r>
      <w:r>
        <w:rPr>
          <w:lang/>
        </w:rPr>
      </w:r>
      <w:r>
        <w:rPr>
          <w:lang/>
        </w:rPr>
      </w:r>
      <w:r>
        <w:rPr>
          <w:lang/>
        </w:rPr>
        <w:t>1</w:t>
      </w:r>
      <w:r>
        <w:rPr>
          <w:lang/>
        </w:rPr>
      </w:r>
      <w:r>
        <w:rPr>
          <w:rStyle w:val="38"/>
          <w:lang/>
        </w:rPr>
      </w:r>
    </w:p>
    <w:p w14:paraId="0730CFE7">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1.3  范围</w:t>
      </w:r>
      <w:r>
        <w:rPr>
          <w:lang/>
        </w:rPr>
        <w:tab/>
      </w:r>
      <w:r>
        <w:rPr>
          <w:lang/>
        </w:rPr>
      </w:r>
      <w:r>
        <w:rPr>
          <w:lang/>
        </w:rPr>
      </w:r>
      <w:r>
        <w:rPr>
          <w:lang/>
        </w:rPr>
      </w:r>
      <w:r>
        <w:rPr>
          <w:lang/>
        </w:rPr>
        <w:t>1</w:t>
      </w:r>
      <w:r>
        <w:rPr>
          <w:lang/>
        </w:rPr>
      </w:r>
      <w:r>
        <w:rPr>
          <w:rStyle w:val="38"/>
          <w:lang/>
        </w:rPr>
      </w:r>
    </w:p>
    <w:p w14:paraId="1AD7C27E">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1.4定义</w:t>
      </w:r>
      <w:r>
        <w:rPr>
          <w:lang/>
        </w:rPr>
        <w:tab/>
      </w:r>
      <w:r>
        <w:rPr>
          <w:lang/>
        </w:rPr>
      </w:r>
      <w:r>
        <w:rPr>
          <w:lang/>
        </w:rPr>
      </w:r>
      <w:r>
        <w:rPr>
          <w:lang/>
        </w:rPr>
      </w:r>
      <w:r>
        <w:rPr>
          <w:lang/>
        </w:rPr>
        <w:t>1</w:t>
      </w:r>
      <w:r>
        <w:rPr>
          <w:lang/>
        </w:rPr>
      </w:r>
      <w:r>
        <w:rPr>
          <w:rStyle w:val="38"/>
          <w:lang/>
        </w:rPr>
      </w:r>
    </w:p>
    <w:p w14:paraId="3BB70DFB">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1.5  文档引用</w:t>
      </w:r>
      <w:r>
        <w:rPr>
          <w:lang/>
        </w:rPr>
        <w:tab/>
      </w:r>
      <w:r>
        <w:rPr>
          <w:lang/>
        </w:rPr>
      </w:r>
      <w:r>
        <w:rPr>
          <w:lang/>
        </w:rPr>
      </w:r>
      <w:r>
        <w:rPr>
          <w:lang/>
        </w:rPr>
      </w:r>
      <w:r>
        <w:rPr>
          <w:lang/>
        </w:rPr>
        <w:t>1</w:t>
      </w:r>
      <w:r>
        <w:rPr>
          <w:lang/>
        </w:rPr>
      </w:r>
      <w:r>
        <w:rPr>
          <w:rStyle w:val="38"/>
          <w:lang/>
        </w:rPr>
      </w:r>
    </w:p>
    <w:p w14:paraId="46424117">
      <w:pPr>
        <w:pStyle w:val="25"/>
        <w:tabs>
          <w:tab w:val="right" w:leader="dot" w:pos="9017"/>
        </w:tabs>
        <w:rPr>
          <w:rFonts w:ascii="等线" w:hAnsi="等线" w:eastAsia="等线"/>
          <w:b w:val="0"/>
          <w:bCs w:val="0"/>
          <w: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2.     测试需求</w:t>
      </w:r>
      <w:r>
        <w:rPr>
          <w:lang/>
        </w:rPr>
        <w:tab/>
      </w:r>
      <w:r>
        <w:rPr>
          <w:lang/>
        </w:rPr>
      </w:r>
      <w:r>
        <w:rPr>
          <w:lang/>
        </w:rPr>
      </w:r>
      <w:r>
        <w:rPr>
          <w:lang/>
        </w:rPr>
      </w:r>
      <w:r>
        <w:rPr>
          <w:lang/>
        </w:rPr>
        <w:t>1</w:t>
      </w:r>
      <w:r>
        <w:rPr>
          <w:lang/>
        </w:rPr>
      </w:r>
      <w:r>
        <w:rPr>
          <w:rStyle w:val="38"/>
          <w:lang/>
        </w:rPr>
      </w:r>
    </w:p>
    <w:p w14:paraId="672AB1AF">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lang/>
        </w:rPr>
        <w:t>2.1功能测试需求</w:t>
      </w:r>
      <w:r>
        <w:rPr>
          <w:lang/>
        </w:rPr>
        <w:tab/>
      </w:r>
      <w:r>
        <w:rPr>
          <w:lang/>
        </w:rPr>
      </w:r>
      <w:r>
        <w:rPr>
          <w:lang/>
        </w:rPr>
      </w:r>
      <w:r>
        <w:rPr>
          <w:lang/>
        </w:rPr>
      </w:r>
      <w:r>
        <w:rPr>
          <w:lang/>
        </w:rPr>
        <w:t>2</w:t>
      </w:r>
      <w:r>
        <w:rPr>
          <w:lang/>
        </w:rPr>
      </w:r>
      <w:r>
        <w:rPr>
          <w:rStyle w:val="38"/>
          <w:lang/>
        </w:rPr>
      </w:r>
    </w:p>
    <w:p w14:paraId="0244949F">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lang/>
        </w:rPr>
        <w:t>2.2非功能测试需求</w:t>
      </w:r>
      <w:r>
        <w:rPr>
          <w:lang/>
        </w:rPr>
        <w:tab/>
      </w:r>
      <w:r>
        <w:rPr>
          <w:lang/>
        </w:rPr>
      </w:r>
      <w:r>
        <w:rPr>
          <w:lang/>
        </w:rPr>
      </w:r>
      <w:r>
        <w:rPr>
          <w:lang/>
        </w:rPr>
      </w:r>
      <w:r>
        <w:rPr>
          <w:lang/>
        </w:rPr>
        <w:t>2</w:t>
      </w:r>
      <w:r>
        <w:rPr>
          <w:lang/>
        </w:rPr>
      </w:r>
      <w:r>
        <w:rPr>
          <w:rStyle w:val="38"/>
          <w:lang/>
        </w:rPr>
      </w:r>
    </w:p>
    <w:p w14:paraId="32688798">
      <w:pPr>
        <w:pStyle w:val="25"/>
        <w:tabs>
          <w:tab w:val="right" w:leader="dot" w:pos="9017"/>
        </w:tabs>
        <w:rPr>
          <w:rFonts w:ascii="等线" w:hAnsi="等线" w:eastAsia="等线"/>
          <w:b w:val="0"/>
          <w:bCs w:val="0"/>
          <w: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3.     测试策略</w:t>
      </w:r>
      <w:r>
        <w:rPr>
          <w:lang/>
        </w:rPr>
        <w:tab/>
      </w:r>
      <w:r>
        <w:rPr>
          <w:lang/>
        </w:rPr>
      </w:r>
      <w:r>
        <w:rPr>
          <w:lang/>
        </w:rPr>
      </w:r>
      <w:r>
        <w:rPr>
          <w:lang/>
        </w:rPr>
      </w:r>
      <w:r>
        <w:rPr>
          <w:lang/>
        </w:rPr>
        <w:t>3</w:t>
      </w:r>
      <w:r>
        <w:rPr>
          <w:lang/>
        </w:rPr>
      </w:r>
      <w:r>
        <w:rPr>
          <w:rStyle w:val="38"/>
          <w:lang/>
        </w:rPr>
      </w:r>
    </w:p>
    <w:p w14:paraId="7CABCFEC">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3.1   测试类型</w:t>
      </w:r>
      <w:r>
        <w:rPr>
          <w:lang/>
        </w:rPr>
        <w:tab/>
      </w:r>
      <w:r>
        <w:rPr>
          <w:lang/>
        </w:rPr>
      </w:r>
      <w:r>
        <w:rPr>
          <w:lang/>
        </w:rPr>
      </w:r>
      <w:r>
        <w:rPr>
          <w:lang/>
        </w:rPr>
      </w:r>
      <w:r>
        <w:rPr>
          <w:lang/>
        </w:rPr>
        <w:t>3</w:t>
      </w:r>
      <w:r>
        <w:rPr>
          <w:lang/>
        </w:rPr>
      </w:r>
      <w:r>
        <w:rPr>
          <w:rStyle w:val="38"/>
          <w:lang/>
        </w:rPr>
      </w:r>
    </w:p>
    <w:p w14:paraId="69349319">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lang/>
        </w:rPr>
        <w:t>3.1.1功能测试策略</w:t>
      </w:r>
      <w:r>
        <w:rPr>
          <w:lang/>
        </w:rPr>
        <w:tab/>
      </w:r>
      <w:r>
        <w:rPr>
          <w:lang/>
        </w:rPr>
      </w:r>
      <w:r>
        <w:rPr>
          <w:lang/>
        </w:rPr>
      </w:r>
      <w:r>
        <w:rPr>
          <w:lang/>
        </w:rPr>
      </w:r>
      <w:r>
        <w:rPr>
          <w:lang/>
        </w:rPr>
        <w:t>3</w:t>
      </w:r>
      <w:r>
        <w:rPr>
          <w:lang/>
        </w:rPr>
      </w:r>
      <w:r>
        <w:rPr>
          <w:rStyle w:val="38"/>
          <w:lang/>
        </w:rPr>
      </w:r>
    </w:p>
    <w:p w14:paraId="5F94F7B4">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lang/>
        </w:rPr>
        <w:t>3.1.2性能测试策略</w:t>
      </w:r>
      <w:r>
        <w:rPr>
          <w:lang/>
        </w:rPr>
        <w:tab/>
      </w:r>
      <w:r>
        <w:rPr>
          <w:lang/>
        </w:rPr>
      </w:r>
      <w:r>
        <w:rPr>
          <w:lang/>
        </w:rPr>
      </w:r>
      <w:r>
        <w:rPr>
          <w:lang/>
        </w:rPr>
      </w:r>
      <w:r>
        <w:rPr>
          <w:lang/>
        </w:rPr>
        <w:t>3</w:t>
      </w:r>
      <w:r>
        <w:rPr>
          <w:lang/>
        </w:rPr>
      </w:r>
      <w:r>
        <w:rPr>
          <w:rStyle w:val="38"/>
          <w:lang/>
        </w:rPr>
      </w:r>
    </w:p>
    <w:p w14:paraId="60BE7334">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lang/>
        </w:rPr>
        <w:t>3.1.3兼容性测试策略</w:t>
      </w:r>
      <w:r>
        <w:rPr>
          <w:lang/>
        </w:rPr>
        <w:tab/>
      </w:r>
      <w:r>
        <w:rPr>
          <w:lang/>
        </w:rPr>
      </w:r>
      <w:r>
        <w:rPr>
          <w:lang/>
        </w:rPr>
      </w:r>
      <w:r>
        <w:rPr>
          <w:lang/>
        </w:rPr>
      </w:r>
      <w:r>
        <w:rPr>
          <w:lang/>
        </w:rPr>
        <w:t>3</w:t>
      </w:r>
      <w:r>
        <w:rPr>
          <w:lang/>
        </w:rPr>
      </w:r>
      <w:r>
        <w:rPr>
          <w:rStyle w:val="38"/>
          <w:lang/>
        </w:rPr>
      </w:r>
    </w:p>
    <w:p w14:paraId="1020B82E">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3.2测试工具</w:t>
      </w:r>
      <w:r>
        <w:rPr>
          <w:lang/>
        </w:rPr>
        <w:tab/>
      </w:r>
      <w:r>
        <w:rPr>
          <w:lang/>
        </w:rPr>
      </w:r>
      <w:r>
        <w:rPr>
          <w:lang/>
        </w:rPr>
      </w:r>
      <w:r>
        <w:rPr>
          <w:lang/>
        </w:rPr>
      </w:r>
      <w:r>
        <w:rPr>
          <w:lang/>
        </w:rPr>
        <w:t>3</w:t>
      </w:r>
      <w:r>
        <w:rPr>
          <w:lang/>
        </w:rPr>
      </w:r>
      <w:r>
        <w:rPr>
          <w:rStyle w:val="38"/>
          <w:lang/>
        </w:rPr>
      </w:r>
    </w:p>
    <w:p w14:paraId="2E9B290F">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3.3测试通过准则</w:t>
      </w:r>
      <w:r>
        <w:rPr>
          <w:lang/>
        </w:rPr>
        <w:tab/>
      </w:r>
      <w:r>
        <w:rPr>
          <w:lang/>
        </w:rPr>
      </w:r>
      <w:r>
        <w:rPr>
          <w:lang/>
        </w:rPr>
      </w:r>
      <w:r>
        <w:rPr>
          <w:lang/>
        </w:rPr>
      </w:r>
      <w:r>
        <w:rPr>
          <w:lang/>
        </w:rPr>
        <w:t>3</w:t>
      </w:r>
      <w:r>
        <w:rPr>
          <w:lang/>
        </w:rPr>
      </w:r>
      <w:r>
        <w:rPr>
          <w:rStyle w:val="38"/>
          <w:lang/>
        </w:rPr>
      </w:r>
    </w:p>
    <w:p w14:paraId="67B86BC6">
      <w:pPr>
        <w:pStyle w:val="25"/>
        <w:tabs>
          <w:tab w:val="right" w:leader="dot" w:pos="9017"/>
        </w:tabs>
        <w:rPr>
          <w:rFonts w:ascii="等线" w:hAnsi="等线" w:eastAsia="等线"/>
          <w:b w:val="0"/>
          <w:bCs w:val="0"/>
          <w: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4.     资源</w:t>
      </w:r>
      <w:r>
        <w:rPr>
          <w:lang/>
        </w:rPr>
        <w:tab/>
      </w:r>
      <w:r>
        <w:rPr>
          <w:lang/>
        </w:rPr>
      </w:r>
      <w:r>
        <w:rPr>
          <w:lang/>
        </w:rPr>
      </w:r>
      <w:r>
        <w:rPr>
          <w:lang/>
        </w:rPr>
      </w:r>
      <w:r>
        <w:rPr>
          <w:lang/>
        </w:rPr>
        <w:t>4</w:t>
      </w:r>
      <w:r>
        <w:rPr>
          <w:lang/>
        </w:rPr>
      </w:r>
      <w:r>
        <w:rPr>
          <w:rStyle w:val="38"/>
          <w:lang/>
        </w:rPr>
      </w:r>
    </w:p>
    <w:p w14:paraId="15303B91">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4.1     角色</w:t>
      </w:r>
      <w:r>
        <w:rPr>
          <w:lang/>
        </w:rPr>
        <w:tab/>
      </w:r>
      <w:r>
        <w:rPr>
          <w:lang/>
        </w:rPr>
      </w:r>
      <w:r>
        <w:rPr>
          <w:lang/>
        </w:rPr>
      </w:r>
      <w:r>
        <w:rPr>
          <w:lang/>
        </w:rPr>
      </w:r>
      <w:r>
        <w:rPr>
          <w:lang/>
        </w:rPr>
        <w:t>4</w:t>
      </w:r>
      <w:r>
        <w:rPr>
          <w:lang/>
        </w:rPr>
      </w:r>
      <w:r>
        <w:rPr>
          <w:rStyle w:val="38"/>
          <w:lang/>
        </w:rPr>
      </w:r>
    </w:p>
    <w:p w14:paraId="4DFD8C25">
      <w:pPr>
        <w:pStyle w:val="30"/>
        <w:tabs>
          <w:tab w:val="right" w:leader="dot" w:pos="9017"/>
        </w:tabs>
        <w:rPr>
          <w:rFonts w:ascii="等线" w:hAnsi="等线" w:eastAsia="等线"/>
          <w:small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4.2     系统资源</w:t>
      </w:r>
      <w:r>
        <w:rPr>
          <w:lang/>
        </w:rPr>
        <w:tab/>
      </w:r>
      <w:r>
        <w:rPr>
          <w:lang/>
        </w:rPr>
      </w:r>
      <w:r>
        <w:rPr>
          <w:lang/>
        </w:rPr>
      </w:r>
      <w:r>
        <w:rPr>
          <w:lang/>
        </w:rPr>
      </w:r>
      <w:r>
        <w:rPr>
          <w:lang/>
        </w:rPr>
        <w:t>4</w:t>
      </w:r>
      <w:r>
        <w:rPr>
          <w:lang/>
        </w:rPr>
      </w:r>
      <w:r>
        <w:rPr>
          <w:rStyle w:val="38"/>
          <w:lang/>
        </w:rPr>
      </w:r>
    </w:p>
    <w:p w14:paraId="2B12A2C1">
      <w:pPr>
        <w:pStyle w:val="25"/>
        <w:tabs>
          <w:tab w:val="right" w:leader="dot" w:pos="9017"/>
        </w:tabs>
        <w:rPr>
          <w:rFonts w:ascii="等线" w:hAnsi="等线" w:eastAsia="等线"/>
          <w:b w:val="0"/>
          <w:bCs w:val="0"/>
          <w:caps w:val="0"/>
          <w:snapToGrid/>
          <w:kern w:val="2"/>
          <w:sz w:val="21"/>
          <w:szCs w:val="22"/>
          <w:lang/>
        </w:rPr>
      </w:pPr>
      <w:r>
        <w:rPr>
          <w:rStyle w:val="38"/>
          <w:lang/>
        </w:rPr>
      </w:r>
      <w:r>
        <w:rPr>
          <w:rStyle w:val="38"/>
          <w:lang/>
        </w:rPr>
      </w:r>
      <w:r>
        <w:rPr>
          <w:lang/>
        </w:rPr>
      </w:r>
      <w:r>
        <w:rPr>
          <w:rStyle w:val="38"/>
          <w:lang/>
        </w:rPr>
      </w:r>
      <w:r>
        <w:rPr>
          <w:rStyle w:val="38"/>
          <w:lang/>
        </w:rPr>
      </w:r>
      <w:r>
        <w:rPr>
          <w:rStyle w:val="38"/>
          <w:lang/>
        </w:rPr>
        <w:t>5.     项目测试活动</w:t>
      </w:r>
      <w:r>
        <w:rPr>
          <w:lang/>
        </w:rPr>
        <w:tab/>
      </w:r>
      <w:r>
        <w:rPr>
          <w:lang/>
        </w:rPr>
      </w:r>
      <w:r>
        <w:rPr>
          <w:lang/>
        </w:rPr>
      </w:r>
      <w:r>
        <w:rPr>
          <w:lang/>
        </w:rPr>
      </w:r>
      <w:r>
        <w:rPr>
          <w:lang/>
        </w:rPr>
        <w:t>5</w:t>
      </w:r>
      <w:r>
        <w:rPr>
          <w:lang/>
        </w:rPr>
      </w:r>
      <w:r>
        <w:rPr>
          <w:rStyle w:val="38"/>
          <w:lang/>
        </w:rPr>
      </w:r>
    </w:p>
    <w:p w14:paraId="158C7B34">
      <w:pPr>
        <w:pStyle w:val="25"/>
        <w:tabs>
          <w:tab w:val="right" w:leader="dot" w:pos="9017"/>
        </w:tabs>
        <w:rPr>
          <w:rFonts w:ascii="等线" w:hAnsi="等线" w:eastAsia="等线"/>
          <w:b w:val="0"/>
          <w:bCs w:val="0"/>
          <w: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6.     附录 A：项目任务</w:t>
      </w:r>
      <w:r>
        <w:rPr>
          <w:lang/>
        </w:rPr>
        <w:tab/>
      </w:r>
      <w:r>
        <w:rPr>
          <w:lang/>
        </w:rPr>
      </w:r>
      <w:r>
        <w:rPr>
          <w:lang/>
        </w:rPr>
      </w:r>
      <w:r>
        <w:rPr>
          <w:lang/>
        </w:rPr>
      </w:r>
      <w:r>
        <w:rPr>
          <w:lang/>
        </w:rPr>
        <w:t>5</w:t>
      </w:r>
      <w:r>
        <w:rPr>
          <w:lang/>
        </w:rPr>
      </w:r>
      <w:r>
        <w:rPr>
          <w:rStyle w:val="38"/>
          <w:lang/>
        </w:rPr>
      </w:r>
    </w:p>
    <w:p w14:paraId="2B1418A4">
      <w:pPr>
        <w:pStyle w:val="25"/>
        <w:tabs>
          <w:tab w:val="right" w:leader="dot" w:pos="9017"/>
        </w:tabs>
        <w:rPr>
          <w:rFonts w:ascii="等线" w:hAnsi="等线" w:eastAsia="等线"/>
          <w:b w:val="0"/>
          <w:bCs w:val="0"/>
          <w: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 制定测试计划</w:t>
      </w:r>
      <w:r>
        <w:rPr>
          <w:lang/>
        </w:rPr>
        <w:tab/>
      </w:r>
      <w:r>
        <w:rPr>
          <w:lang/>
        </w:rPr>
      </w:r>
      <w:r>
        <w:rPr>
          <w:lang/>
        </w:rPr>
      </w:r>
      <w:r>
        <w:rPr>
          <w:lang/>
        </w:rPr>
      </w:r>
      <w:r>
        <w:rPr>
          <w:lang/>
        </w:rPr>
        <w:t>5</w:t>
      </w:r>
      <w:r>
        <w:rPr>
          <w:lang/>
        </w:rPr>
      </w:r>
      <w:r>
        <w:rPr>
          <w:rStyle w:val="38"/>
          <w:lang/>
        </w:rPr>
      </w:r>
    </w:p>
    <w:p w14:paraId="6FB32C0E">
      <w:pPr>
        <w:pStyle w:val="25"/>
        <w:tabs>
          <w:tab w:val="right" w:leader="dot" w:pos="9017"/>
        </w:tabs>
        <w:rPr>
          <w:rFonts w:ascii="等线" w:hAnsi="等线" w:eastAsia="等线"/>
          <w:b w:val="0"/>
          <w:bCs w:val="0"/>
          <w: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 设计测试</w:t>
      </w:r>
      <w:r>
        <w:rPr>
          <w:lang/>
        </w:rPr>
        <w:tab/>
      </w:r>
      <w:r>
        <w:rPr>
          <w:lang/>
        </w:rPr>
      </w:r>
      <w:r>
        <w:rPr>
          <w:lang/>
        </w:rPr>
      </w:r>
      <w:r>
        <w:rPr>
          <w:lang/>
        </w:rPr>
      </w:r>
      <w:r>
        <w:rPr>
          <w:lang/>
        </w:rPr>
        <w:t>5</w:t>
      </w:r>
      <w:r>
        <w:rPr>
          <w:lang/>
        </w:rPr>
      </w:r>
      <w:r>
        <w:rPr>
          <w:rStyle w:val="38"/>
          <w:lang/>
        </w:rPr>
      </w:r>
    </w:p>
    <w:p w14:paraId="23CFA6A4">
      <w:pPr>
        <w:pStyle w:val="25"/>
        <w:tabs>
          <w:tab w:val="right" w:leader="dot" w:pos="9017"/>
        </w:tabs>
        <w:rPr>
          <w:rFonts w:ascii="等线" w:hAnsi="等线" w:eastAsia="等线"/>
          <w:b w:val="0"/>
          <w:bCs w:val="0"/>
          <w:caps w:val="0"/>
          <w:snapToGrid/>
          <w:kern w:val="2"/>
          <w:sz w:val="21"/>
          <w:szCs w:val="22"/>
          <w:lang/>
        </w:rPr>
      </w:pPr>
      <w:r>
        <w:rPr>
          <w:rStyle w:val="38"/>
          <w:lang/>
        </w:rPr>
      </w:r>
      <w:r>
        <w:rPr>
          <w:rStyle w:val="38"/>
          <w:lang/>
        </w:rPr>
      </w:r>
      <w:r>
        <w:rPr>
          <w:lang/>
        </w:rPr>
      </w:r>
      <w:r>
        <w:rPr>
          <w:rStyle w:val="38"/>
          <w:lang/>
        </w:rPr>
      </w:r>
      <w:r>
        <w:rPr>
          <w:rStyle w:val="38"/>
          <w:lang/>
        </w:rPr>
      </w:r>
      <w:r>
        <w:rPr>
          <w:rStyle w:val="38"/>
          <w:rFonts w:ascii="Verdana" w:hAnsi="Verdana"/>
          <w:lang/>
        </w:rPr>
        <w:t> 对测试进行评估</w:t>
      </w:r>
      <w:r>
        <w:rPr>
          <w:lang/>
        </w:rPr>
        <w:tab/>
      </w:r>
      <w:r>
        <w:rPr>
          <w:lang/>
        </w:rPr>
      </w:r>
      <w:r>
        <w:rPr>
          <w:lang/>
        </w:rPr>
      </w:r>
      <w:r>
        <w:rPr>
          <w:lang/>
        </w:rPr>
      </w:r>
      <w:r>
        <w:rPr>
          <w:lang/>
        </w:rPr>
        <w:t>6</w:t>
      </w:r>
      <w:r>
        <w:rPr>
          <w:lang/>
        </w:rPr>
      </w:r>
      <w:r>
        <w:rPr>
          <w:rStyle w:val="38"/>
          <w:lang/>
        </w:rPr>
      </w:r>
    </w:p>
    <w:p w14:paraId="7C200040">
      <w:pPr>
        <w:rPr>
          <w:rFonts w:hint="eastAsia"/>
        </w:rPr>
      </w:pPr>
      <w:r/>
    </w:p>
    <w:p w14:paraId="39500DC1">
      <w:pPr>
        <w:rPr>
          <w:rFonts w:hint="eastAsia"/>
        </w:rPr>
        <w:sectPr>
          <w:footerReference r:id="rId7" w:type="default"/>
          <w:pgSz w:w="11907" w:h="16840"/>
          <w:pgMar w:top="1440" w:right="1440" w:bottom="1258" w:left="1440" w:header="720" w:footer="720" w:gutter="0"/>
          <w:pgNumType w:fmt="upperRoman" w:start="1"/>
          <w:cols w:space="720" w:num="1"/>
        </w:sectPr>
      </w:pPr>
    </w:p>
    <w:p w14:paraId="7FB28BF7">
      <w:pPr>
        <w:pStyle w:val="33"/>
        <w:rPr>
          <w:rFonts w:hint="eastAsia" w:cs="Arial"/>
        </w:rPr>
      </w:pPr>
      <w:r>
        <w:rPr>
          <w:rFonts w:cs="Arial"/>
        </w:rPr>
        <w:t xml:space="preserve"> </w:t>
      </w:r>
      <w:r>
        <w:rPr>
          <w:rFonts w:hint="eastAsia" w:cs="Arial"/>
        </w:rPr>
        <w:t>测试计划</w:t>
      </w:r>
    </w:p>
    <w:p w14:paraId="0D480F57">
      <w:pPr>
        <w:pStyle w:val="2"/>
        <w:numPr>
          <w:ilvl w:val="0"/>
          <w:numId w:val="0"/>
        </w:numPr>
        <w:tabs>
          <w:tab w:val="clear" w:pos="420"/>
        </w:tabs>
        <w:rPr>
          <w:rFonts w:ascii="Verdana" w:hAnsi="Verdana"/>
        </w:rPr>
      </w:pPr>
      <w:bookmarkStart w:id="0" w:name="_Toc522344458"/>
      <w:bookmarkStart w:id="1" w:name="_Toc125987398"/>
      <w:bookmarkStart w:id="2" w:name="_Toc516977094"/>
      <w:bookmarkStart w:id="3" w:name="_Toc149379964"/>
      <w:r>
        <w:rPr>
          <w:rFonts w:ascii="Verdana" w:hAnsi="Verdana"/>
        </w:rPr>
        <w:t>1.</w:t>
      </w:r>
      <w:r>
        <w:rPr>
          <w:rFonts w:ascii="Verdana" w:hAnsi="Verdana"/>
          <w:sz w:val="14"/>
        </w:rPr>
        <w:t xml:space="preserve">     </w:t>
      </w:r>
      <w:r>
        <w:rPr>
          <w:rFonts w:hint="eastAsia" w:ascii="Verdana" w:hAnsi="Verdana"/>
        </w:rPr>
        <w:t>简介</w:t>
      </w:r>
      <w:bookmarkEnd w:id="0"/>
      <w:bookmarkEnd w:id="1"/>
      <w:bookmarkEnd w:id="2"/>
      <w:bookmarkEnd w:id="3"/>
    </w:p>
    <w:p w14:paraId="724F0363">
      <w:pPr>
        <w:pStyle w:val="4"/>
        <w:numPr>
          <w:ilvl w:val="1"/>
          <w:numId w:val="0"/>
        </w:numPr>
        <w:tabs>
          <w:tab w:val="clear" w:pos="840"/>
        </w:tabs>
        <w:rPr>
          <w:rFonts w:ascii="Verdana" w:hAnsi="Verdana"/>
        </w:rPr>
      </w:pPr>
      <w:bookmarkStart w:id="4" w:name="_Toc522344459"/>
      <w:bookmarkStart w:id="5" w:name="_Toc125987399"/>
      <w:bookmarkStart w:id="6" w:name="_Toc149379965"/>
      <w:bookmarkStart w:id="7" w:name="_Toc516977095"/>
      <w:r>
        <w:rPr>
          <w:rFonts w:ascii="Verdana" w:hAnsi="Verdana"/>
        </w:rPr>
        <w:t>1.1</w:t>
      </w:r>
      <w:r>
        <w:rPr>
          <w:rFonts w:hint="eastAsia" w:ascii="Verdana" w:hAnsi="Verdana"/>
        </w:rPr>
        <w:t xml:space="preserve">  目的</w:t>
      </w:r>
      <w:bookmarkEnd w:id="4"/>
      <w:bookmarkEnd w:id="5"/>
      <w:bookmarkEnd w:id="6"/>
      <w:bookmarkEnd w:id="7"/>
    </w:p>
    <w:p w14:paraId="5C135CC5">
      <w:pPr>
        <w:spacing w:line="360" w:lineRule="auto"/>
        <w:ind w:firstLine="400" w:firstLineChars="200"/>
        <w:rPr>
          <w:rFonts w:ascii="Verdana" w:hAnsi="Verdana"/>
        </w:rPr>
      </w:pPr>
      <w:r>
        <w:rPr>
          <w:rFonts w:hint="eastAsia" w:ascii="Times New Roman" w:hAnsi="Times New Roman"/>
          <w:lang w:val="en-US" w:eastAsia="zh-CN"/>
          <w:rFonts w:ascii="Times New Roman" w:hAnsi="Times New Roman" w:eastAsia="宋体"/>
        </w:rPr>
        <w:t>终身学习学分银行信息平台“软件测试计划”文档有助于实现以下目标：</w:t>
      </w:r>
    </w:p>
    <w:p w14:paraId="40C829B7">
      <w:pPr>
        <w:pStyle w:val="73"/>
        <w:numPr>
          <w:ilvl w:val="0"/>
          <w:numId w:val="3"/>
        </w:numPr>
        <w:tabs>
          <w:tab w:val="left" w:pos="438"/>
        </w:tabs>
        <w:ind w:left="438" w:firstLine="16"/>
        <w:rPr>
          <w:rFonts w:hint="eastAsia" w:ascii="Verdana" w:hAnsi="Verdana"/>
          <w:i w:val="0"/>
          <w:iCs w:val="0"/>
          <w:color w:val="000000"/>
        </w:rPr>
      </w:pPr>
      <w:r>
        <w:rPr>
          <w:rFonts w:hint="eastAsia" w:ascii="Verdana" w:hAnsi="Verdana"/>
          <w:i w:val="0"/>
          <w:iCs w:val="0"/>
          <w:color w:val="000000"/>
        </w:rPr>
        <w:t>确定终身学习学分银行信息平台的信息和应测试的软件构件。</w:t>
      </w:r>
    </w:p>
    <w:p w14:paraId="6FE44AA4">
      <w:pPr>
        <w:pStyle w:val="73"/>
        <w:numPr>
          <w:ilvl w:val="0"/>
          <w:numId w:val="3"/>
        </w:numPr>
        <w:tabs>
          <w:tab w:val="left" w:pos="438"/>
        </w:tabs>
        <w:ind w:left="438" w:firstLine="16"/>
        <w:rPr>
          <w:rFonts w:hint="eastAsia" w:ascii="Verdana" w:hAnsi="Verdana"/>
          <w:i w:val="0"/>
          <w:iCs w:val="0"/>
          <w:color w:val="000000"/>
        </w:rPr>
      </w:pPr>
      <w:r>
        <w:rPr>
          <w:rFonts w:hint="eastAsia" w:ascii="Verdana" w:hAnsi="Verdana"/>
          <w:i w:val="0"/>
          <w:iCs w:val="0"/>
          <w:color w:val="000000"/>
        </w:rPr>
        <w:t>确定测试需求。</w:t>
      </w:r>
    </w:p>
    <w:p w14:paraId="6CC5BE2C">
      <w:pPr>
        <w:pStyle w:val="73"/>
        <w:numPr>
          <w:ilvl w:val="0"/>
          <w:numId w:val="3"/>
        </w:numPr>
        <w:tabs>
          <w:tab w:val="left" w:pos="438"/>
        </w:tabs>
        <w:ind w:left="438" w:firstLine="16"/>
        <w:rPr>
          <w:rFonts w:hint="eastAsia" w:ascii="Verdana" w:hAnsi="Verdana"/>
          <w:i w:val="0"/>
          <w:iCs w:val="0"/>
          <w:color w:val="000000"/>
        </w:rPr>
      </w:pPr>
      <w:r>
        <w:rPr>
          <w:rFonts w:hint="eastAsia" w:ascii="Verdana" w:hAnsi="Verdana"/>
          <w:i w:val="0"/>
          <w:iCs w:val="0"/>
          <w:color w:val="000000"/>
        </w:rPr>
        <w:t>确定测试策略，并对这些策略加以说明。</w:t>
      </w:r>
    </w:p>
    <w:p w14:paraId="64463BF7">
      <w:pPr>
        <w:pStyle w:val="73"/>
        <w:numPr>
          <w:ilvl w:val="0"/>
          <w:numId w:val="3"/>
        </w:numPr>
        <w:tabs>
          <w:tab w:val="left" w:pos="438"/>
        </w:tabs>
        <w:ind w:left="438" w:firstLine="16"/>
        <w:rPr>
          <w:rFonts w:hint="eastAsia" w:ascii="Verdana" w:hAnsi="Verdana"/>
          <w:i w:val="0"/>
          <w:iCs w:val="0"/>
          <w:color w:val="000000"/>
        </w:rPr>
      </w:pPr>
      <w:r>
        <w:rPr>
          <w:rFonts w:hint="eastAsia" w:ascii="Verdana" w:hAnsi="Verdana"/>
          <w:i w:val="0"/>
          <w:iCs w:val="0"/>
          <w:color w:val="000000"/>
        </w:rPr>
        <w:t>确定所需的资源，并对测试的工作量进行估计。</w:t>
      </w:r>
    </w:p>
    <w:p w14:paraId="7931EAB4">
      <w:pPr>
        <w:pStyle w:val="73"/>
        <w:numPr>
          <w:ilvl w:val="0"/>
          <w:numId w:val="3"/>
        </w:numPr>
        <w:tabs>
          <w:tab w:val="left" w:pos="438"/>
        </w:tabs>
        <w:ind w:left="438" w:firstLine="16"/>
        <w:rPr>
          <w:rFonts w:ascii="Verdana" w:hAnsi="Verdana"/>
          <w:i w:val="0"/>
          <w:iCs w:val="0"/>
          <w:color w:val="000000"/>
        </w:rPr>
      </w:pPr>
      <w:r>
        <w:rPr>
          <w:rFonts w:hint="eastAsia" w:ascii="Verdana" w:hAnsi="Verdana"/>
          <w:i w:val="0"/>
          <w:iCs w:val="0"/>
          <w:color w:val="000000"/>
        </w:rPr>
        <w:t>列出项目测试的可交付工件。</w:t>
      </w:r>
    </w:p>
    <w:p w14:paraId="374E46A6">
      <w:pPr>
        <w:pStyle w:val="4"/>
        <w:numPr>
          <w:ilvl w:val="1"/>
          <w:numId w:val="0"/>
        </w:numPr>
        <w:tabs>
          <w:tab w:val="clear" w:pos="840"/>
        </w:tabs>
        <w:rPr>
          <w:rFonts w:ascii="Verdana" w:hAnsi="Verdana"/>
        </w:rPr>
      </w:pPr>
      <w:bookmarkStart w:id="8" w:name="_Toc522344460"/>
      <w:bookmarkStart w:id="9" w:name="_Toc149379966"/>
      <w:bookmarkStart w:id="10" w:name="_Toc125987400"/>
      <w:bookmarkStart w:id="11" w:name="_Toc516977096"/>
      <w:r>
        <w:rPr>
          <w:rFonts w:ascii="Verdana" w:hAnsi="Verdana"/>
        </w:rPr>
        <w:t>1.2</w:t>
      </w:r>
      <w:r>
        <w:rPr>
          <w:rFonts w:hint="eastAsia" w:ascii="Verdana" w:hAnsi="Verdana"/>
        </w:rPr>
        <w:t xml:space="preserve">  背景</w:t>
      </w:r>
      <w:bookmarkEnd w:id="8"/>
      <w:bookmarkEnd w:id="9"/>
      <w:bookmarkEnd w:id="10"/>
      <w:bookmarkEnd w:id="11"/>
    </w:p>
    <w:p w14:paraId="1AEB389A">
      <w:pPr>
        <w:spacing w:line="360" w:lineRule="auto"/>
        <w:ind w:firstLine="400" w:firstLineChars="200"/>
        <w:rPr>
          <w:rFonts w:hint="eastAsia" w:ascii="Verdana" w:hAnsi="Verdana"/>
          <w:i w:val="0"/>
          <w:iCs w:val="0"/>
        </w:rPr>
      </w:pPr>
      <w:bookmarkStart w:id="12" w:name="_Toc522344461"/>
      <w:bookmarkStart w:id="13" w:name="_Toc516977097"/>
      <w:bookmarkStart w:id="14" w:name="_Toc149379967"/>
      <w:r>
        <w:rPr>
          <w:rFonts w:hint="eastAsia" w:ascii="Times New Roman" w:hAnsi="Times New Roman"/>
          <w:i/>
          <w:iCs/>
          <w:rFonts w:ascii="Times New Roman" w:hAnsi="Times New Roman" w:eastAsia="宋体"/>
        </w:rPr>
        <w:t>终身学习学分银行信息平台作为学分认定与积累转换的主要渠道和载体，不仅提供成果认证申请、规则制定、转换流程审批等核心服务，同时支持专家双盲评审、智能路径推荐及安全监控干预，促进教育资源的共享与融通，此外提供学习者在线咨询、业务通知及安全变动预警等功能。</w:t>
      </w:r>
    </w:p>
    <w:p w14:paraId="1595E0B9">
      <w:pPr>
        <w:spacing w:line="360" w:lineRule="auto"/>
        <w:ind w:firstLine="400" w:firstLineChars="200"/>
        <w:rPr>
          <w:rFonts w:hint="eastAsia" w:ascii="Verdana" w:hAnsi="Verdana"/>
          <w:i w:val="0"/>
          <w:iCs w:val="0"/>
        </w:rPr>
      </w:pPr>
      <w:r>
        <w:rPr>
          <w:rFonts w:hint="eastAsia" w:ascii="Times New Roman" w:hAnsi="Times New Roman"/>
          <w:i w:val="0"/>
          <w:iCs w:val="0"/>
          <w:rFonts w:ascii="Times New Roman" w:hAnsi="Times New Roman" w:eastAsia="宋体"/>
        </w:rPr>
        <w:t>终身学习学分银行信息平台包括以下子系统/模块：用户与权限管理、学习成果目录展示、成果认证管理、成果转换管理、规则专家评审、路径推送与变动预警、学分锁定与应急干预。</w:t>
      </w:r>
    </w:p>
    <w:p w14:paraId="02A832B0">
      <w:pPr>
        <w:pStyle w:val="4"/>
        <w:numPr>
          <w:ilvl w:val="1"/>
          <w:numId w:val="0"/>
        </w:numPr>
        <w:tabs>
          <w:tab w:val="clear" w:pos="840"/>
        </w:tabs>
        <w:rPr>
          <w:rFonts w:ascii="Verdana" w:hAnsi="Verdana"/>
        </w:rPr>
      </w:pPr>
      <w:bookmarkStart w:id="15" w:name="_Toc125987401"/>
      <w:r>
        <w:rPr>
          <w:rFonts w:ascii="Verdana" w:hAnsi="Verdana"/>
        </w:rPr>
        <w:t xml:space="preserve">1.3 </w:t>
      </w:r>
      <w:r>
        <w:rPr>
          <w:rFonts w:hint="eastAsia" w:ascii="Verdana" w:hAnsi="Verdana"/>
        </w:rPr>
        <w:t xml:space="preserve"> 范围</w:t>
      </w:r>
      <w:bookmarkEnd w:id="12"/>
      <w:bookmarkEnd w:id="13"/>
      <w:bookmarkEnd w:id="14"/>
      <w:bookmarkEnd w:id="15"/>
    </w:p>
    <w:p w14:paraId="3C88E8D2">
      <w:pPr>
        <w:pStyle w:val="73"/>
        <w:numPr>
          <w:ilvl w:val="0"/>
          <w:numId w:val="4"/>
        </w:numPr>
        <w:tabs>
          <w:tab w:val="left" w:pos="438"/>
        </w:tabs>
        <w:ind w:left="438" w:firstLine="12"/>
        <w:rPr>
          <w:rFonts w:hint="eastAsia" w:ascii="Verdana" w:hAnsi="Verdana"/>
          <w:i w:val="0"/>
          <w:iCs w:val="0"/>
          <w:color w:val="000000"/>
        </w:rPr>
      </w:pPr>
      <w:r>
        <w:rPr>
          <w:rFonts w:hint="eastAsia" w:ascii="Verdana" w:hAnsi="Verdana"/>
          <w:i w:val="0"/>
          <w:iCs w:val="0"/>
          <w:color w:val="auto"/>
        </w:rPr>
        <w:t>对于本项目的测试工作为系统测试阶段，阶段的测试活动有计划测试、设计测试、执行测试和评估测试四个活动。</w:t>
      </w:r>
    </w:p>
    <w:p w14:paraId="02E0F018">
      <w:pPr>
        <w:pStyle w:val="73"/>
        <w:numPr>
          <w:ilvl w:val="0"/>
          <w:numId w:val="4"/>
        </w:numPr>
        <w:tabs>
          <w:tab w:val="left" w:pos="438"/>
        </w:tabs>
        <w:ind w:left="454" w:hanging="4"/>
        <w:rPr>
          <w:rFonts w:hint="eastAsia" w:ascii="Verdana" w:hAnsi="Verdana"/>
          <w:i w:val="0"/>
          <w:iCs w:val="0"/>
          <w:color w:val="auto"/>
        </w:rPr>
      </w:pPr>
      <w:r>
        <w:rPr>
          <w:rFonts w:hint="eastAsia" w:ascii="Verdana" w:hAnsi="Verdana"/>
          <w:i w:val="0"/>
          <w:iCs w:val="0"/>
          <w:color w:val="auto"/>
        </w:rPr>
        <w:t>本测试计划仅对项目开发的软件提供测试，不考虑对第三方提供的软件（如第三方的组件或构件）进行测试。但需测试第三方提供的软件与开发的软件之间的接口。</w:t>
      </w:r>
    </w:p>
    <w:p w14:paraId="40B284EE">
      <w:pPr>
        <w:pStyle w:val="73"/>
        <w:numPr>
          <w:ilvl w:val="0"/>
          <w:numId w:val="4"/>
        </w:numPr>
        <w:tabs>
          <w:tab w:val="left" w:pos="438"/>
        </w:tabs>
        <w:ind w:left="454" w:hanging="4"/>
        <w:rPr>
          <w:rFonts w:hint="eastAsia" w:ascii="Verdana" w:hAnsi="Verdana"/>
          <w:i w:val="0"/>
          <w:iCs w:val="0"/>
          <w:color w:val="auto"/>
        </w:rPr>
      </w:pPr>
      <w:r>
        <w:rPr>
          <w:rFonts w:hint="eastAsia" w:ascii="Times New Roman" w:hAnsi="Times New Roman"/>
          <w:i w:val="0"/>
          <w:iCs w:val="0"/>
          <w:color w:val="auto"/>
          <w:rFonts w:ascii="Times New Roman" w:hAnsi="Times New Roman" w:eastAsia="宋体"/>
        </w:rPr>
        <w:t>本测试计划适用于“终身学习学分银行信息平台”项目. 本文档将供给项目经理、开发团队、测试团队及运维组使用。</w:t>
      </w:r>
    </w:p>
    <w:p w14:paraId="1AB1BB6A">
      <w:pPr>
        <w:pStyle w:val="4"/>
        <w:numPr>
          <w:ilvl w:val="1"/>
          <w:numId w:val="0"/>
        </w:numPr>
        <w:tabs>
          <w:tab w:val="clear" w:pos="840"/>
        </w:tabs>
        <w:rPr>
          <w:rFonts w:hint="eastAsia" w:ascii="Verdana" w:hAnsi="Verdana"/>
        </w:rPr>
      </w:pPr>
      <w:bookmarkStart w:id="16" w:name="_Toc125987402"/>
      <w:r>
        <w:rPr>
          <w:rFonts w:hint="eastAsia" w:ascii="Verdana" w:hAnsi="Verdana"/>
        </w:rPr>
        <w:t>1.4定义</w:t>
      </w:r>
      <w:bookmarkEnd w:id="16"/>
    </w:p>
    <w:p w14:paraId="14E769D3">
      <w:pPr>
        <w:spacing w:line="360" w:lineRule="auto"/>
        <w:ind w:firstLine="400" w:firstLineChars="200"/>
        <w:rPr>
          <w:rFonts w:hint="eastAsia"/>
        </w:rPr>
      </w:pPr>
      <w:r>
        <w:rPr>
          <w:rFonts w:hint="eastAsia"/>
        </w:rPr>
        <w:t>缺陷级别定义：</w:t>
      </w:r>
    </w:p>
    <w:p w14:paraId="7E5D7EF3">
      <w:pPr>
        <w:spacing w:line="360" w:lineRule="auto"/>
        <w:ind w:firstLine="400" w:firstLineChars="200"/>
        <w:rPr>
          <w:rFonts w:hint="eastAsia"/>
        </w:rPr>
      </w:pPr>
      <w:r>
        <w:rPr>
          <w:rFonts w:hint="eastAsia"/>
        </w:rPr>
        <w:t>一级：不能完全满足系统要求，基本功能未完全实现；或者危及人身安全。</w:t>
      </w:r>
    </w:p>
    <w:p w14:paraId="2CED30A8">
      <w:pPr>
        <w:spacing w:line="360" w:lineRule="auto"/>
        <w:ind w:left="425"/>
      </w:pPr>
      <w:r>
        <w:rPr>
          <w:rFonts w:hint="eastAsia"/>
        </w:rPr>
        <w:t>二级：严重地影响系统要求或基本功能的实现，且没有更正办法（重新安装或重新启动</w:t>
      </w:r>
    </w:p>
    <w:p w14:paraId="24F2364F">
      <w:pPr>
        <w:spacing w:line="360" w:lineRule="auto"/>
        <w:ind w:left="1145"/>
        <w:rPr>
          <w:rFonts w:hint="eastAsia"/>
        </w:rPr>
      </w:pPr>
      <w:r>
        <w:rPr>
          <w:rFonts w:hint="eastAsia"/>
        </w:rPr>
        <w:t>该软件不属于更正办法）。</w:t>
      </w:r>
    </w:p>
    <w:p w14:paraId="08326418">
      <w:pPr>
        <w:spacing w:line="360" w:lineRule="auto"/>
        <w:ind w:left="425"/>
      </w:pPr>
      <w:r>
        <w:rPr>
          <w:rFonts w:hint="eastAsia"/>
        </w:rPr>
        <w:t>三级：严重地影响系统要求或基本功能的实现，但存在合理的更正办法（重新安装或重</w:t>
      </w:r>
    </w:p>
    <w:p w14:paraId="61CEA0DF">
      <w:pPr>
        <w:spacing w:line="360" w:lineRule="auto"/>
        <w:ind w:left="1145"/>
        <w:rPr>
          <w:rFonts w:hint="eastAsia"/>
        </w:rPr>
      </w:pPr>
      <w:r>
        <w:rPr>
          <w:rFonts w:hint="eastAsia"/>
        </w:rPr>
        <w:t>新启动该软件不属于更正办法）。</w:t>
      </w:r>
    </w:p>
    <w:p w14:paraId="0F81D934">
      <w:pPr>
        <w:spacing w:line="360" w:lineRule="auto"/>
        <w:ind w:firstLine="400" w:firstLineChars="200"/>
        <w:rPr>
          <w:rFonts w:hint="eastAsia"/>
        </w:rPr>
      </w:pPr>
      <w:r>
        <w:rPr>
          <w:rFonts w:hint="eastAsia"/>
        </w:rPr>
        <w:t>四级：使操作者不方便或遇到麻烦，但它不影响执行工作功能或重要功能。</w:t>
      </w:r>
    </w:p>
    <w:p w14:paraId="0474122C">
      <w:pPr>
        <w:spacing w:line="360" w:lineRule="auto"/>
        <w:ind w:firstLine="400" w:firstLineChars="200"/>
        <w:rPr>
          <w:rFonts w:hint="eastAsia"/>
        </w:rPr>
      </w:pPr>
      <w:r>
        <w:rPr>
          <w:rFonts w:hint="eastAsia"/>
        </w:rPr>
        <w:t>五级：其他缺陷。</w:t>
      </w:r>
      <w:bookmarkStart w:id="17" w:name="_Toc522344462"/>
      <w:bookmarkStart w:id="18" w:name="_Toc149379968"/>
    </w:p>
    <w:p w14:paraId="4C8B4535">
      <w:pPr>
        <w:pStyle w:val="4"/>
        <w:numPr>
          <w:ilvl w:val="1"/>
          <w:numId w:val="0"/>
        </w:numPr>
        <w:tabs>
          <w:tab w:val="clear" w:pos="840"/>
        </w:tabs>
        <w:rPr>
          <w:rFonts w:ascii="Verdana" w:hAnsi="Verdana"/>
        </w:rPr>
      </w:pPr>
      <w:bookmarkStart w:id="19" w:name="_Toc125987403"/>
      <w:r>
        <w:rPr>
          <w:rFonts w:ascii="Verdana" w:hAnsi="Verdana"/>
        </w:rPr>
        <w:t>1.</w:t>
      </w:r>
      <w:r>
        <w:rPr>
          <w:rFonts w:hint="eastAsia" w:ascii="Verdana" w:hAnsi="Verdana"/>
        </w:rPr>
        <w:t>5</w:t>
      </w:r>
      <w:r>
        <w:rPr>
          <w:rFonts w:ascii="Verdana" w:hAnsi="Verdana"/>
        </w:rPr>
        <w:t xml:space="preserve"> </w:t>
      </w:r>
      <w:r>
        <w:rPr>
          <w:rFonts w:hint="eastAsia" w:ascii="Verdana" w:hAnsi="Verdana"/>
        </w:rPr>
        <w:t xml:space="preserve"> </w:t>
      </w:r>
      <w:bookmarkEnd w:id="17"/>
      <w:r>
        <w:rPr>
          <w:rFonts w:hint="eastAsia" w:ascii="Verdana" w:hAnsi="Verdana"/>
        </w:rPr>
        <w:t>文档引用</w:t>
      </w:r>
      <w:bookmarkEnd w:id="18"/>
      <w:bookmarkEnd w:id="19"/>
    </w:p>
    <w:p w14:paraId="69CEE404">
      <w:pPr>
        <w:spacing w:line="360" w:lineRule="auto"/>
        <w:ind w:firstLine="400" w:firstLineChars="200"/>
        <w:rPr>
          <w:rFonts w:hint="eastAsia"/>
        </w:rPr>
      </w:pPr>
      <w:r>
        <w:rPr>
          <w:rFonts w:hint="eastAsia" w:ascii="Times New Roman" w:hAnsi="Times New Roman"/>
          <w:rFonts w:ascii="Times New Roman" w:hAnsi="Times New Roman" w:eastAsia="宋体"/>
        </w:rPr>
        <w:t>《终身学习学分银行信息平台项目开发计划》</w:t>
      </w:r>
    </w:p>
    <w:p w14:paraId="6FFE7EEE">
      <w:pPr>
        <w:spacing w:line="360" w:lineRule="auto"/>
        <w:ind w:firstLine="400" w:firstLineChars="200"/>
        <w:rPr>
          <w:rFonts w:hint="eastAsia"/>
        </w:rPr>
      </w:pPr>
      <w:r>
        <w:rPr>
          <w:rFonts w:hint="eastAsia" w:ascii="Times New Roman" w:hAnsi="Times New Roman"/>
          <w:rFonts w:ascii="Times New Roman" w:hAnsi="Times New Roman" w:eastAsia="宋体"/>
        </w:rPr>
        <w:t>《终身学习学分银行信息平台需求规格说明书》</w:t>
      </w:r>
    </w:p>
    <w:p w14:paraId="60AF7143">
      <w:pPr>
        <w:pStyle w:val="2"/>
        <w:numPr>
          <w:ilvl w:val="0"/>
          <w:numId w:val="0"/>
        </w:numPr>
        <w:tabs>
          <w:tab w:val="clear" w:pos="420"/>
        </w:tabs>
        <w:rPr>
          <w:rFonts w:ascii="Verdana" w:hAnsi="Verdana"/>
        </w:rPr>
      </w:pPr>
      <w:bookmarkStart w:id="20" w:name="_Toc125987404"/>
      <w:bookmarkStart w:id="21" w:name="_Toc516977099"/>
      <w:bookmarkStart w:id="22" w:name="_Toc149379969"/>
      <w:bookmarkStart w:id="23" w:name="_Toc522344463"/>
      <w:r>
        <w:rPr>
          <w:rFonts w:hint="eastAsia" w:ascii="Verdana" w:hAnsi="Verdana"/>
        </w:rPr>
        <w:t>2</w:t>
      </w:r>
      <w:r>
        <w:rPr>
          <w:rFonts w:ascii="Verdana" w:hAnsi="Verdana"/>
        </w:rPr>
        <w:t>.</w:t>
      </w:r>
      <w:r>
        <w:rPr>
          <w:rFonts w:ascii="Verdana" w:hAnsi="Verdana"/>
          <w:sz w:val="14"/>
        </w:rPr>
        <w:t xml:space="preserve">     </w:t>
      </w:r>
      <w:r>
        <w:rPr>
          <w:rFonts w:hint="eastAsia" w:ascii="Verdana" w:hAnsi="Verdana"/>
        </w:rPr>
        <w:t>测试需求</w:t>
      </w:r>
      <w:bookmarkEnd w:id="20"/>
    </w:p>
    <w:p w14:paraId="5A42803C">
      <w:pPr>
        <w:spacing w:line="360" w:lineRule="auto"/>
        <w:ind w:firstLine="400" w:firstLineChars="200"/>
        <w:rPr>
          <w:rFonts w:ascii="Verdana" w:hAnsi="Verdana"/>
        </w:rPr>
      </w:pPr>
      <w:r>
        <w:rPr>
          <w:rFonts w:hint="eastAsia" w:ascii="Verdana" w:hAnsi="Verdana"/>
        </w:rPr>
        <w:t>备注：优先级：1-高，2-中，3-低</w:t>
      </w:r>
    </w:p>
    <w:bookmarkEnd w:id="21"/>
    <w:bookmarkEnd w:id="22"/>
    <w:bookmarkEnd w:id="23"/>
    <w:p w14:paraId="6EAD70C2">
      <w:pPr>
        <w:pStyle w:val="4"/>
        <w:numPr>
          <w:ilvl w:val="0"/>
          <w:numId w:val="0"/>
        </w:numPr>
        <w:tabs>
          <w:tab w:val="clear" w:pos="840"/>
        </w:tabs>
      </w:pPr>
      <w:bookmarkStart w:id="24" w:name="_Toc125987405"/>
      <w:r>
        <w:rPr>
          <w:rFonts w:hint="eastAsia"/>
        </w:rPr>
        <w:t>2</w:t>
      </w:r>
      <w:r>
        <w:t>.1</w:t>
      </w:r>
      <w:r>
        <w:rPr>
          <w:rFonts w:hint="eastAsia"/>
        </w:rPr>
        <w:t>功能测试需求</w:t>
      </w:r>
      <w:bookmarkEnd w:id="24"/>
    </w:p>
    <w:tbl>
      <w:tblPr>
        <w:tblStyle w:val="35"/>
        <w:tblW w:w="7443" w:type="dxa"/>
        <w:tblInd w:w="534" w:type="dxa"/>
        <w:tblLayout w:type="autofit"/>
        <w:tblCellMar>
          <w:top w:w="0" w:type="dxa"/>
          <w:left w:w="108" w:type="dxa"/>
          <w:bottom w:w="0" w:type="dxa"/>
          <w:right w:w="108" w:type="dxa"/>
        </w:tblCellMar>
      </w:tblPr>
      <w:tblGrid>
        <w:gridCol w:w="1569"/>
        <w:gridCol w:w="4536"/>
        <w:gridCol w:w="1338"/>
      </w:tblGrid>
      <w:tr w14:paraId="4973E29C">
        <w:tblPrEx>
          <w:tblCellMar>
            <w:top w:w="0" w:type="dxa"/>
            <w:left w:w="108" w:type="dxa"/>
            <w:bottom w:w="0" w:type="dxa"/>
            <w:right w:w="108" w:type="dxa"/>
          </w:tblCellMar>
        </w:tblPrEx>
        <w:trPr>
          <w:wBefore w:w="0" w:type="dxa"/>
          <w:trHeight w:val="285" w:hRule="atLeast"/>
        </w:trPr>
        <w:tc>
          <w:tcPr>
            <w:tcW w:w="1569" w:type="dxa"/>
            <w:tcBorders>
              <w:top w:val="single" w:color="auto" w:sz="4" w:space="0"/>
              <w:left w:val="single" w:color="auto" w:sz="4" w:space="0"/>
              <w:bottom w:val="single" w:color="auto" w:sz="4" w:space="0"/>
              <w:right w:val="single" w:color="auto" w:sz="4" w:space="0"/>
            </w:tcBorders>
            <w:shd w:val="clear" w:color="000000" w:fill="D7D7D7"/>
            <w:noWrap w:val="0"/>
            <w:vAlign w:val="center"/>
          </w:tcPr>
          <w:p w14:paraId="342B4DA8">
            <w:pPr>
              <w:widowControl/>
              <w:spacing w:line="360" w:lineRule="auto"/>
              <w:rPr>
                <w:rFonts w:hint="eastAsia" w:ascii="Times New Roman" w:hAnsi="Times New Roman"/>
                <w:b/>
                <w:bCs/>
                <w:kern w:val="2"/>
                <w:sz w:val="21"/>
                <w:szCs w:val="21"/>
                <w:lang w:val="zh-CN"/>
              </w:rPr>
            </w:pPr>
            <w:r>
              <w:rPr>
                <w:rFonts w:hint="eastAsia" w:ascii="Times New Roman" w:hAnsi="Times New Roman"/>
                <w:b/>
                <w:bCs/>
                <w:kern w:val="2"/>
                <w:sz w:val="21"/>
                <w:szCs w:val="21"/>
                <w:lang w:val="zh-CN"/>
              </w:rPr>
              <w:t>测试需求</w:t>
            </w:r>
          </w:p>
        </w:tc>
        <w:tc>
          <w:tcPr>
            <w:tcW w:w="4536" w:type="dxa"/>
            <w:tcBorders>
              <w:top w:val="single" w:color="auto" w:sz="4" w:space="0"/>
              <w:left w:val="single" w:color="auto" w:sz="4" w:space="0"/>
              <w:bottom w:val="single" w:color="auto" w:sz="4" w:space="0"/>
              <w:right w:val="single" w:color="auto" w:sz="4" w:space="0"/>
            </w:tcBorders>
            <w:shd w:val="clear" w:color="000000" w:fill="D7D7D7"/>
            <w:noWrap w:val="0"/>
            <w:vAlign w:val="center"/>
          </w:tcPr>
          <w:p w14:paraId="3BC7053B">
            <w:pPr>
              <w:widowControl/>
              <w:spacing w:line="360" w:lineRule="auto"/>
              <w:jc w:val="center"/>
              <w:rPr>
                <w:rFonts w:hint="eastAsia" w:ascii="Times New Roman" w:hAnsi="Times New Roman"/>
                <w:b/>
                <w:bCs/>
                <w:kern w:val="2"/>
                <w:sz w:val="21"/>
                <w:szCs w:val="21"/>
                <w:lang w:val="zh-CN"/>
              </w:rPr>
            </w:pPr>
            <w:r>
              <w:rPr>
                <w:rFonts w:hint="eastAsia" w:ascii="Times New Roman" w:hAnsi="Times New Roman"/>
                <w:b/>
                <w:bCs/>
                <w:kern w:val="2"/>
                <w:sz w:val="21"/>
                <w:szCs w:val="21"/>
                <w:lang w:val="zh-CN"/>
              </w:rPr>
              <w:t>测试需求简介</w:t>
            </w:r>
          </w:p>
        </w:tc>
        <w:tc>
          <w:tcPr>
            <w:tcW w:w="1338" w:type="dxa"/>
            <w:tcBorders>
              <w:top w:val="single" w:color="auto" w:sz="4" w:space="0"/>
              <w:left w:val="single" w:color="auto" w:sz="4" w:space="0"/>
              <w:bottom w:val="single" w:color="auto" w:sz="4" w:space="0"/>
              <w:right w:val="single" w:color="auto" w:sz="4" w:space="0"/>
            </w:tcBorders>
            <w:shd w:val="clear" w:color="000000" w:fill="D7D7D7"/>
            <w:noWrap w:val="0"/>
            <w:vAlign w:val="top"/>
          </w:tcPr>
          <w:p w14:paraId="024102C0">
            <w:pPr>
              <w:widowControl/>
              <w:spacing w:line="360" w:lineRule="auto"/>
              <w:jc w:val="center"/>
              <w:rPr>
                <w:rFonts w:hint="eastAsia" w:ascii="Times New Roman" w:hAnsi="Times New Roman"/>
                <w:b/>
                <w:bCs/>
                <w:kern w:val="2"/>
                <w:sz w:val="21"/>
                <w:szCs w:val="21"/>
                <w:lang w:val="zh-CN"/>
              </w:rPr>
            </w:pPr>
            <w:r>
              <w:rPr>
                <w:rFonts w:hint="eastAsia" w:ascii="Times New Roman" w:hAnsi="Times New Roman"/>
                <w:b/>
                <w:bCs/>
                <w:kern w:val="2"/>
                <w:sz w:val="21"/>
                <w:szCs w:val="21"/>
                <w:lang w:val="zh-CN"/>
              </w:rPr>
              <w:t>优先级</w:t>
            </w:r>
          </w:p>
        </w:tc>
      </w:tr>
      <w:tr>
        <w:tc>
          <w:tcPr>
            <w:tcW w:type="dxa" w:w="1569"/>
          </w:tcPr>
          <w:p>
            <w:pPr>
              <w:spacing w:before="80" w:after="80" w:line="276" w:lineRule="auto"/>
              <w:ind w:firstLine="0"/>
            </w:pPr>
            <w:r>
              <w:rPr>
                <w:rFonts w:ascii="Times New Roman" w:hAnsi="Times New Roman"/>
                <w:sz w:val="21"/>
                <w:rFonts w:ascii="Times New Roman" w:hAnsi="Times New Roman" w:eastAsia="宋体"/>
              </w:rPr>
              <w:t>用户登录与权限</w:t>
            </w:r>
          </w:p>
        </w:tc>
        <w:tc>
          <w:tcPr>
            <w:tcW w:type="dxa" w:w="4536"/>
          </w:tcPr>
          <w:p>
            <w:pPr>
              <w:spacing w:before="80" w:after="80" w:line="276" w:lineRule="auto"/>
              <w:ind w:firstLine="0"/>
            </w:pPr>
            <w:r>
              <w:rPr>
                <w:rFonts w:ascii="Times New Roman" w:hAnsi="Times New Roman"/>
                <w:sz w:val="21"/>
                <w:rFonts w:ascii="Times New Roman" w:hAnsi="Times New Roman" w:eastAsia="宋体"/>
              </w:rPr>
              <w:t>验证学习者、审核员、专家、管理员正常登录及RBAC3菜单与API操作拦截限制</w:t>
            </w:r>
          </w:p>
        </w:tc>
        <w:tc>
          <w:tcPr>
            <w:tcW w:type="dxa" w:w="1338"/>
          </w:tcPr>
          <w:p>
            <w:pPr>
              <w:spacing w:before="80" w:after="80" w:line="276" w:lineRule="auto"/>
              <w:ind w:firstLine="0"/>
            </w:pPr>
            <w:r>
              <w:rPr>
                <w:rFonts w:ascii="Times New Roman" w:hAnsi="Times New Roman"/>
                <w:sz w:val="21"/>
                <w:rFonts w:ascii="Times New Roman" w:hAnsi="Times New Roman" w:eastAsia="宋体"/>
              </w:rPr>
              <w:t>1</w:t>
            </w:r>
          </w:p>
        </w:tc>
      </w:tr>
      <w:tr>
        <w:tc>
          <w:tcPr>
            <w:tcW w:type="dxa" w:w="1569"/>
          </w:tcPr>
          <w:p>
            <w:pPr>
              <w:spacing w:before="80" w:after="80" w:line="276" w:lineRule="auto"/>
              <w:ind w:firstLine="0"/>
            </w:pPr>
            <w:r>
              <w:rPr>
                <w:rFonts w:ascii="Times New Roman" w:hAnsi="Times New Roman"/>
                <w:sz w:val="21"/>
                <w:rFonts w:ascii="Times New Roman" w:hAnsi="Times New Roman" w:eastAsia="宋体"/>
              </w:rPr>
              <w:t>学习成果目录</w:t>
            </w:r>
          </w:p>
        </w:tc>
        <w:tc>
          <w:tcPr>
            <w:tcW w:type="dxa" w:w="4536"/>
          </w:tcPr>
          <w:p>
            <w:pPr>
              <w:spacing w:before="80" w:after="80" w:line="276" w:lineRule="auto"/>
              <w:ind w:firstLine="0"/>
            </w:pPr>
            <w:r>
              <w:rPr>
                <w:rFonts w:ascii="Times New Roman" w:hAnsi="Times New Roman"/>
                <w:sz w:val="21"/>
                <w:rFonts w:ascii="Times New Roman" w:hAnsi="Times New Roman" w:eastAsia="宋体"/>
              </w:rPr>
              <w:t>验证各级别学习成果（正规课程、非学历证书）的分类录入、标准检索与检索过滤</w:t>
            </w:r>
          </w:p>
        </w:tc>
        <w:tc>
          <w:tcPr>
            <w:tcW w:type="dxa" w:w="1338"/>
          </w:tcPr>
          <w:p>
            <w:pPr>
              <w:spacing w:before="80" w:after="80" w:line="276" w:lineRule="auto"/>
              <w:ind w:firstLine="0"/>
            </w:pPr>
            <w:r>
              <w:rPr>
                <w:rFonts w:ascii="Times New Roman" w:hAnsi="Times New Roman"/>
                <w:sz w:val="21"/>
                <w:rFonts w:ascii="Times New Roman" w:hAnsi="Times New Roman" w:eastAsia="宋体"/>
              </w:rPr>
              <w:t>1</w:t>
            </w:r>
          </w:p>
        </w:tc>
      </w:tr>
      <w:tr>
        <w:tc>
          <w:tcPr>
            <w:tcW w:type="dxa" w:w="1569"/>
          </w:tcPr>
          <w:p>
            <w:pPr>
              <w:spacing w:before="80" w:after="80" w:line="276" w:lineRule="auto"/>
              <w:ind w:firstLine="0"/>
            </w:pPr>
            <w:r>
              <w:rPr>
                <w:rFonts w:ascii="Times New Roman" w:hAnsi="Times New Roman"/>
                <w:sz w:val="21"/>
                <w:rFonts w:ascii="Times New Roman" w:hAnsi="Times New Roman" w:eastAsia="宋体"/>
              </w:rPr>
              <w:t>成果认证申请</w:t>
            </w:r>
          </w:p>
        </w:tc>
        <w:tc>
          <w:tcPr>
            <w:tcW w:type="dxa" w:w="4536"/>
          </w:tcPr>
          <w:p>
            <w:pPr>
              <w:spacing w:before="80" w:after="80" w:line="276" w:lineRule="auto"/>
              <w:ind w:firstLine="0"/>
            </w:pPr>
            <w:r>
              <w:rPr>
                <w:rFonts w:ascii="Times New Roman" w:hAnsi="Times New Roman"/>
                <w:sz w:val="21"/>
                <w:rFonts w:ascii="Times New Roman" w:hAnsi="Times New Roman" w:eastAsia="宋体"/>
              </w:rPr>
              <w:t>验证学习者在线填报证书详情、上传PDF等证明材料并成功提交审核</w:t>
            </w:r>
          </w:p>
        </w:tc>
        <w:tc>
          <w:tcPr>
            <w:tcW w:type="dxa" w:w="1338"/>
          </w:tcPr>
          <w:p>
            <w:pPr>
              <w:spacing w:before="80" w:after="80" w:line="276" w:lineRule="auto"/>
              <w:ind w:firstLine="0"/>
            </w:pPr>
            <w:r>
              <w:rPr>
                <w:rFonts w:ascii="Times New Roman" w:hAnsi="Times New Roman"/>
                <w:sz w:val="21"/>
                <w:rFonts w:ascii="Times New Roman" w:hAnsi="Times New Roman" w:eastAsia="宋体"/>
              </w:rPr>
              <w:t>1</w:t>
            </w:r>
          </w:p>
        </w:tc>
      </w:tr>
      <w:tr>
        <w:tc>
          <w:tcPr>
            <w:tcW w:type="dxa" w:w="1569"/>
          </w:tcPr>
          <w:p>
            <w:pPr>
              <w:spacing w:before="80" w:after="80" w:line="276" w:lineRule="auto"/>
              <w:ind w:firstLine="0"/>
            </w:pPr>
            <w:r>
              <w:rPr>
                <w:rFonts w:ascii="Times New Roman" w:hAnsi="Times New Roman"/>
                <w:sz w:val="21"/>
                <w:rFonts w:ascii="Times New Roman" w:hAnsi="Times New Roman" w:eastAsia="宋体"/>
              </w:rPr>
              <w:t>成果认证审核</w:t>
            </w:r>
          </w:p>
        </w:tc>
        <w:tc>
          <w:tcPr>
            <w:tcW w:type="dxa" w:w="4536"/>
          </w:tcPr>
          <w:p>
            <w:pPr>
              <w:spacing w:before="80" w:after="80" w:line="276" w:lineRule="auto"/>
              <w:ind w:firstLine="0"/>
            </w:pPr>
            <w:r>
              <w:rPr>
                <w:rFonts w:ascii="Times New Roman" w:hAnsi="Times New Roman"/>
                <w:sz w:val="21"/>
                <w:rFonts w:ascii="Times New Roman" w:hAnsi="Times New Roman" w:eastAsia="宋体"/>
              </w:rPr>
              <w:t>验证审核人员材料核对并联查第三方数据库，审批通过转入认定学分</w:t>
            </w:r>
          </w:p>
        </w:tc>
        <w:tc>
          <w:tcPr>
            <w:tcW w:type="dxa" w:w="1338"/>
          </w:tcPr>
          <w:p>
            <w:pPr>
              <w:spacing w:before="80" w:after="80" w:line="276" w:lineRule="auto"/>
              <w:ind w:firstLine="0"/>
            </w:pPr>
            <w:r>
              <w:rPr>
                <w:rFonts w:ascii="Times New Roman" w:hAnsi="Times New Roman"/>
                <w:sz w:val="21"/>
                <w:rFonts w:ascii="Times New Roman" w:hAnsi="Times New Roman" w:eastAsia="宋体"/>
              </w:rPr>
              <w:t>1</w:t>
            </w:r>
          </w:p>
        </w:tc>
      </w:tr>
      <w:tr>
        <w:tc>
          <w:tcPr>
            <w:tcW w:type="dxa" w:w="1569"/>
          </w:tcPr>
          <w:p>
            <w:pPr>
              <w:spacing w:before="80" w:after="80" w:line="276" w:lineRule="auto"/>
              <w:ind w:firstLine="0"/>
            </w:pPr>
            <w:r>
              <w:rPr>
                <w:rFonts w:ascii="Times New Roman" w:hAnsi="Times New Roman"/>
                <w:sz w:val="21"/>
                <w:rFonts w:ascii="Times New Roman" w:hAnsi="Times New Roman" w:eastAsia="宋体"/>
              </w:rPr>
              <w:t>成果转换规则</w:t>
            </w:r>
          </w:p>
        </w:tc>
        <w:tc>
          <w:tcPr>
            <w:tcW w:type="dxa" w:w="4536"/>
          </w:tcPr>
          <w:p>
            <w:pPr>
              <w:spacing w:before="80" w:after="80" w:line="276" w:lineRule="auto"/>
              <w:ind w:firstLine="0"/>
            </w:pPr>
            <w:r>
              <w:rPr>
                <w:rFonts w:ascii="Times New Roman" w:hAnsi="Times New Roman"/>
                <w:sz w:val="21"/>
                <w:rFonts w:ascii="Times New Roman" w:hAnsi="Times New Roman" w:eastAsia="宋体"/>
              </w:rPr>
              <w:t>验证规则制定人员根据知识体系与相似度配置规则及转换折算比例</w:t>
            </w:r>
          </w:p>
        </w:tc>
        <w:tc>
          <w:tcPr>
            <w:tcW w:type="dxa" w:w="1338"/>
          </w:tcPr>
          <w:p>
            <w:pPr>
              <w:spacing w:before="80" w:after="80" w:line="276" w:lineRule="auto"/>
              <w:ind w:firstLine="0"/>
            </w:pPr>
            <w:r>
              <w:rPr>
                <w:rFonts w:ascii="Times New Roman" w:hAnsi="Times New Roman"/>
                <w:sz w:val="21"/>
                <w:rFonts w:ascii="Times New Roman" w:hAnsi="Times New Roman" w:eastAsia="宋体"/>
              </w:rPr>
              <w:t>2</w:t>
            </w:r>
          </w:p>
        </w:tc>
      </w:tr>
      <w:tr>
        <w:tc>
          <w:tcPr>
            <w:tcW w:type="dxa" w:w="1569"/>
          </w:tcPr>
          <w:p>
            <w:pPr>
              <w:spacing w:before="80" w:after="80" w:line="276" w:lineRule="auto"/>
              <w:ind w:firstLine="0"/>
            </w:pPr>
            <w:r>
              <w:rPr>
                <w:rFonts w:ascii="Times New Roman" w:hAnsi="Times New Roman"/>
                <w:sz w:val="21"/>
                <w:rFonts w:ascii="Times New Roman" w:hAnsi="Times New Roman" w:eastAsia="宋体"/>
              </w:rPr>
              <w:t>成果转换申请</w:t>
            </w:r>
          </w:p>
        </w:tc>
        <w:tc>
          <w:tcPr>
            <w:tcW w:type="dxa" w:w="4536"/>
          </w:tcPr>
          <w:p>
            <w:pPr>
              <w:spacing w:before="80" w:after="80" w:line="276" w:lineRule="auto"/>
              <w:ind w:firstLine="0"/>
            </w:pPr>
            <w:r>
              <w:rPr>
                <w:rFonts w:ascii="Times New Roman" w:hAnsi="Times New Roman"/>
                <w:sz w:val="21"/>
                <w:rFonts w:ascii="Times New Roman" w:hAnsi="Times New Roman" w:eastAsia="宋体"/>
              </w:rPr>
              <w:t>验证学习者积累足够学分后，发起将证书折算免修目标高校课程的流程</w:t>
            </w:r>
          </w:p>
        </w:tc>
        <w:tc>
          <w:tcPr>
            <w:tcW w:type="dxa" w:w="1338"/>
          </w:tcPr>
          <w:p>
            <w:pPr>
              <w:spacing w:before="80" w:after="80" w:line="276" w:lineRule="auto"/>
              <w:ind w:firstLine="0"/>
            </w:pPr>
            <w:r>
              <w:rPr>
                <w:rFonts w:ascii="Times New Roman" w:hAnsi="Times New Roman"/>
                <w:sz w:val="21"/>
                <w:rFonts w:ascii="Times New Roman" w:hAnsi="Times New Roman" w:eastAsia="宋体"/>
              </w:rPr>
              <w:t>1</w:t>
            </w:r>
          </w:p>
        </w:tc>
      </w:tr>
      <w:tr>
        <w:tc>
          <w:tcPr>
            <w:tcW w:type="dxa" w:w="1569"/>
          </w:tcPr>
          <w:p>
            <w:pPr>
              <w:spacing w:before="80" w:after="80" w:line="276" w:lineRule="auto"/>
              <w:ind w:firstLine="0"/>
            </w:pPr>
            <w:r>
              <w:rPr>
                <w:rFonts w:ascii="Times New Roman" w:hAnsi="Times New Roman"/>
                <w:sz w:val="21"/>
                <w:rFonts w:ascii="Times New Roman" w:hAnsi="Times New Roman" w:eastAsia="宋体"/>
              </w:rPr>
              <w:t>成果转换审核</w:t>
            </w:r>
          </w:p>
        </w:tc>
        <w:tc>
          <w:tcPr>
            <w:tcW w:type="dxa" w:w="4536"/>
          </w:tcPr>
          <w:p>
            <w:pPr>
              <w:spacing w:before="80" w:after="80" w:line="276" w:lineRule="auto"/>
              <w:ind w:firstLine="0"/>
            </w:pPr>
            <w:r>
              <w:rPr>
                <w:rFonts w:ascii="Times New Roman" w:hAnsi="Times New Roman"/>
                <w:sz w:val="21"/>
                <w:rFonts w:ascii="Times New Roman" w:hAnsi="Times New Roman" w:eastAsia="宋体"/>
              </w:rPr>
              <w:t>验证高校审核端确认交割转换，自动核减原成果学分并写入目标免修单</w:t>
            </w:r>
          </w:p>
        </w:tc>
        <w:tc>
          <w:tcPr>
            <w:tcW w:type="dxa" w:w="1338"/>
          </w:tcPr>
          <w:p>
            <w:pPr>
              <w:spacing w:before="80" w:after="80" w:line="276" w:lineRule="auto"/>
              <w:ind w:firstLine="0"/>
            </w:pPr>
            <w:r>
              <w:rPr>
                <w:rFonts w:ascii="Times New Roman" w:hAnsi="Times New Roman"/>
                <w:sz w:val="21"/>
                <w:rFonts w:ascii="Times New Roman" w:hAnsi="Times New Roman" w:eastAsia="宋体"/>
              </w:rPr>
              <w:t>1</w:t>
            </w:r>
          </w:p>
        </w:tc>
      </w:tr>
      <w:tr>
        <w:tc>
          <w:tcPr>
            <w:tcW w:type="dxa" w:w="1569"/>
          </w:tcPr>
          <w:p>
            <w:pPr>
              <w:spacing w:before="80" w:after="80" w:line="276" w:lineRule="auto"/>
              <w:ind w:firstLine="0"/>
            </w:pPr>
            <w:r>
              <w:rPr>
                <w:rFonts w:ascii="Times New Roman" w:hAnsi="Times New Roman"/>
                <w:sz w:val="21"/>
                <w:rFonts w:ascii="Times New Roman" w:hAnsi="Times New Roman" w:eastAsia="宋体"/>
              </w:rPr>
              <w:t>规则专家评审</w:t>
            </w:r>
          </w:p>
        </w:tc>
        <w:tc>
          <w:tcPr>
            <w:tcW w:type="dxa" w:w="4536"/>
          </w:tcPr>
          <w:p>
            <w:pPr>
              <w:spacing w:before="80" w:after="80" w:line="276" w:lineRule="auto"/>
              <w:ind w:firstLine="0"/>
            </w:pPr>
            <w:r>
              <w:rPr>
                <w:rFonts w:ascii="Times New Roman" w:hAnsi="Times New Roman"/>
                <w:sz w:val="21"/>
                <w:rFonts w:ascii="Times New Roman" w:hAnsi="Times New Roman" w:eastAsia="宋体"/>
              </w:rPr>
              <w:t>验证系统随机推荐抽取评审专家对复杂折算规则开展双盲评审并出具意见</w:t>
            </w:r>
          </w:p>
        </w:tc>
        <w:tc>
          <w:tcPr>
            <w:tcW w:type="dxa" w:w="1338"/>
          </w:tcPr>
          <w:p>
            <w:pPr>
              <w:spacing w:before="80" w:after="80" w:line="276" w:lineRule="auto"/>
              <w:ind w:firstLine="0"/>
            </w:pPr>
            <w:r>
              <w:rPr>
                <w:rFonts w:ascii="Times New Roman" w:hAnsi="Times New Roman"/>
                <w:sz w:val="21"/>
                <w:rFonts w:ascii="Times New Roman" w:hAnsi="Times New Roman" w:eastAsia="宋体"/>
              </w:rPr>
              <w:t>2</w:t>
            </w:r>
          </w:p>
        </w:tc>
      </w:tr>
      <w:tr>
        <w:tc>
          <w:tcPr>
            <w:tcW w:type="dxa" w:w="1569"/>
          </w:tcPr>
          <w:p>
            <w:pPr>
              <w:spacing w:before="80" w:after="80" w:line="276" w:lineRule="auto"/>
              <w:ind w:firstLine="0"/>
            </w:pPr>
            <w:r>
              <w:rPr>
                <w:rFonts w:ascii="Times New Roman" w:hAnsi="Times New Roman"/>
                <w:sz w:val="21"/>
                <w:rFonts w:ascii="Times New Roman" w:hAnsi="Times New Roman" w:eastAsia="宋体"/>
              </w:rPr>
              <w:t>路径推送与预警</w:t>
            </w:r>
          </w:p>
        </w:tc>
        <w:tc>
          <w:tcPr>
            <w:tcW w:type="dxa" w:w="4536"/>
          </w:tcPr>
          <w:p>
            <w:pPr>
              <w:spacing w:before="80" w:after="80" w:line="276" w:lineRule="auto"/>
              <w:ind w:firstLine="0"/>
            </w:pPr>
            <w:r>
              <w:rPr>
                <w:rFonts w:ascii="Times New Roman" w:hAnsi="Times New Roman"/>
                <w:sz w:val="21"/>
                <w:rFonts w:ascii="Times New Roman" w:hAnsi="Times New Roman" w:eastAsia="宋体"/>
              </w:rPr>
              <w:t>验证系统检测用户所持证书自动推送免修规则弹窗，以及大批量转移预警</w:t>
            </w:r>
          </w:p>
        </w:tc>
        <w:tc>
          <w:tcPr>
            <w:tcW w:type="dxa" w:w="1338"/>
          </w:tcPr>
          <w:p>
            <w:pPr>
              <w:spacing w:before="80" w:after="80" w:line="276" w:lineRule="auto"/>
              <w:ind w:firstLine="0"/>
            </w:pPr>
            <w:r>
              <w:rPr>
                <w:rFonts w:ascii="Times New Roman" w:hAnsi="Times New Roman"/>
                <w:sz w:val="21"/>
                <w:rFonts w:ascii="Times New Roman" w:hAnsi="Times New Roman" w:eastAsia="宋体"/>
              </w:rPr>
              <w:t>2</w:t>
            </w:r>
          </w:p>
        </w:tc>
      </w:tr>
    </w:tbl>
    <w:p w14:paraId="37FAEEB6">
      <w:pPr>
        <w:pStyle w:val="4"/>
        <w:numPr>
          <w:ilvl w:val="0"/>
          <w:numId w:val="0"/>
        </w:numPr>
        <w:tabs>
          <w:tab w:val="clear" w:pos="840"/>
        </w:tabs>
        <w:rPr>
          <w:rFonts w:hint="eastAsia"/>
        </w:rPr>
      </w:pPr>
      <w:bookmarkStart w:id="25" w:name="_Toc125987406"/>
      <w:r>
        <w:rPr>
          <w:rFonts w:hint="eastAsia"/>
        </w:rPr>
        <w:t>2</w:t>
      </w:r>
      <w:r>
        <w:t>.2</w:t>
      </w:r>
      <w:r>
        <w:rPr>
          <w:rFonts w:hint="eastAsia"/>
        </w:rPr>
        <w:t>非功能测试需求</w:t>
      </w:r>
      <w:bookmarkEnd w:id="25"/>
    </w:p>
    <w:tbl>
      <w:tblPr>
        <w:tblStyle w:val="35"/>
        <w:tblW w:w="7560" w:type="dxa"/>
        <w:tblInd w:w="46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2160"/>
        <w:gridCol w:w="2760"/>
        <w:gridCol w:w="2640"/>
      </w:tblGrid>
      <w:tr w14:paraId="580E722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290" w:hRule="atLeast"/>
        </w:trPr>
        <w:tc>
          <w:tcPr>
            <w:tcW w:w="2160" w:type="dxa"/>
            <w:shd w:val="clear" w:color="auto" w:fill="E6E6E6"/>
            <w:noWrap w:val="0"/>
            <w:vAlign w:val="center"/>
          </w:tcPr>
          <w:p w14:paraId="645E474C">
            <w:pPr>
              <w:pStyle w:val="25"/>
              <w:jc w:val="center"/>
            </w:pPr>
            <w:r>
              <w:rPr>
                <w:rFonts w:hint="eastAsia"/>
              </w:rPr>
              <w:t xml:space="preserve">  测试需求项</w:t>
            </w:r>
          </w:p>
        </w:tc>
        <w:tc>
          <w:tcPr>
            <w:tcW w:w="2760" w:type="dxa"/>
            <w:shd w:val="clear" w:color="auto" w:fill="E6E6E6"/>
            <w:noWrap w:val="0"/>
            <w:vAlign w:val="center"/>
          </w:tcPr>
          <w:p w14:paraId="4BD4588B">
            <w:pPr>
              <w:jc w:val="center"/>
              <w:rPr>
                <w:rFonts w:hint="eastAsia"/>
                <w:b/>
                <w:bCs/>
              </w:rPr>
            </w:pPr>
            <w:r>
              <w:rPr>
                <w:rFonts w:hint="eastAsia"/>
                <w:b/>
                <w:bCs/>
              </w:rPr>
              <w:t>条件</w:t>
            </w:r>
          </w:p>
        </w:tc>
        <w:tc>
          <w:tcPr>
            <w:tcW w:w="2640" w:type="dxa"/>
            <w:shd w:val="clear" w:color="auto" w:fill="E6E6E6"/>
            <w:noWrap w:val="0"/>
            <w:vAlign w:val="center"/>
          </w:tcPr>
          <w:p w14:paraId="71705B3A">
            <w:pPr>
              <w:jc w:val="center"/>
              <w:rPr>
                <w:rFonts w:hint="eastAsia"/>
                <w:b/>
                <w:bCs/>
              </w:rPr>
            </w:pPr>
            <w:r>
              <w:rPr>
                <w:rFonts w:hint="eastAsia"/>
                <w:b/>
                <w:bCs/>
              </w:rPr>
              <w:t>指标</w:t>
            </w:r>
          </w:p>
        </w:tc>
      </w:tr>
      <w:tr>
        <w:tc>
          <w:tcPr>
            <w:tcW w:type="dxa" w:w="2160"/>
          </w:tcPr>
          <w:p>
            <w:pPr>
              <w:spacing w:before="80" w:after="80" w:line="276" w:lineRule="auto"/>
              <w:ind w:firstLine="0"/>
            </w:pPr>
            <w:r>
              <w:rPr>
                <w:rFonts w:ascii="Times New Roman" w:hAnsi="Times New Roman"/>
                <w:sz w:val="21"/>
                <w:rFonts w:ascii="Times New Roman" w:hAnsi="Times New Roman" w:eastAsia="宋体"/>
              </w:rPr>
              <w:t>并发吞吐性能</w:t>
            </w:r>
          </w:p>
        </w:tc>
        <w:tc>
          <w:tcPr>
            <w:tcW w:type="dxa" w:w="2760"/>
          </w:tcPr>
          <w:p>
            <w:pPr>
              <w:spacing w:before="80" w:after="80" w:line="276" w:lineRule="auto"/>
              <w:ind w:firstLine="0"/>
            </w:pPr>
            <w:r>
              <w:rPr>
                <w:rFonts w:ascii="Times New Roman" w:hAnsi="Times New Roman"/>
                <w:sz w:val="21"/>
                <w:rFonts w:ascii="Times New Roman" w:hAnsi="Times New Roman" w:eastAsia="宋体"/>
              </w:rPr>
              <w:t>在1000并发用户负载下平稳运行4小时以上</w:t>
            </w:r>
          </w:p>
        </w:tc>
        <w:tc>
          <w:tcPr>
            <w:tcW w:type="dxa" w:w="2640"/>
          </w:tcPr>
          <w:p>
            <w:pPr>
              <w:spacing w:before="80" w:after="80" w:line="276" w:lineRule="auto"/>
              <w:ind w:firstLine="0"/>
            </w:pPr>
            <w:r>
              <w:rPr>
                <w:rFonts w:ascii="Times New Roman" w:hAnsi="Times New Roman"/>
                <w:sz w:val="21"/>
                <w:rFonts w:ascii="Times New Roman" w:hAnsi="Times New Roman" w:eastAsia="宋体"/>
              </w:rPr>
              <w:t>系统崩溃率为0%，常用查询提交响应时间 &lt; 2.0s</w:t>
            </w:r>
          </w:p>
        </w:tc>
      </w:tr>
      <w:tr>
        <w:tc>
          <w:tcPr>
            <w:tcW w:type="dxa" w:w="2160"/>
          </w:tcPr>
          <w:p>
            <w:pPr>
              <w:spacing w:before="80" w:after="80" w:line="276" w:lineRule="auto"/>
              <w:ind w:firstLine="0"/>
            </w:pPr>
            <w:r>
              <w:rPr>
                <w:rFonts w:ascii="Times New Roman" w:hAnsi="Times New Roman"/>
                <w:sz w:val="21"/>
                <w:rFonts w:ascii="Times New Roman" w:hAnsi="Times New Roman" w:eastAsia="宋体"/>
              </w:rPr>
              <w:t>数据安全传输</w:t>
            </w:r>
          </w:p>
        </w:tc>
        <w:tc>
          <w:tcPr>
            <w:tcW w:type="dxa" w:w="2760"/>
          </w:tcPr>
          <w:p>
            <w:pPr>
              <w:spacing w:before="80" w:after="80" w:line="276" w:lineRule="auto"/>
              <w:ind w:firstLine="0"/>
            </w:pPr>
            <w:r>
              <w:rPr>
                <w:rFonts w:ascii="Times New Roman" w:hAnsi="Times New Roman"/>
                <w:sz w:val="21"/>
                <w:rFonts w:ascii="Times New Roman" w:hAnsi="Times New Roman" w:eastAsia="宋体"/>
              </w:rPr>
              <w:t>全站启用HTTPS，敏感账户学分明细防篡改，哈希密码BCrypt加盐</w:t>
            </w:r>
          </w:p>
        </w:tc>
        <w:tc>
          <w:tcPr>
            <w:tcW w:type="dxa" w:w="2640"/>
          </w:tcPr>
          <w:p>
            <w:pPr>
              <w:spacing w:before="80" w:after="80" w:line="276" w:lineRule="auto"/>
              <w:ind w:firstLine="0"/>
            </w:pPr>
            <w:r>
              <w:rPr>
                <w:rFonts w:ascii="Times New Roman" w:hAnsi="Times New Roman"/>
                <w:sz w:val="21"/>
                <w:rFonts w:ascii="Times New Roman" w:hAnsi="Times New Roman" w:eastAsia="宋体"/>
              </w:rPr>
              <w:t>JWT跨域拦截通过率100%，无敏感明文传输</w:t>
            </w:r>
          </w:p>
        </w:tc>
      </w:tr>
      <w:tr>
        <w:tc>
          <w:tcPr>
            <w:tcW w:type="dxa" w:w="2160"/>
          </w:tcPr>
          <w:p>
            <w:pPr>
              <w:spacing w:before="80" w:after="80" w:line="276" w:lineRule="auto"/>
              <w:ind w:firstLine="0"/>
            </w:pPr>
            <w:r>
              <w:rPr>
                <w:rFonts w:ascii="Times New Roman" w:hAnsi="Times New Roman"/>
                <w:sz w:val="21"/>
                <w:rFonts w:ascii="Times New Roman" w:hAnsi="Times New Roman" w:eastAsia="宋体"/>
              </w:rPr>
              <w:t>跨端浏览器兼容</w:t>
            </w:r>
          </w:p>
        </w:tc>
        <w:tc>
          <w:tcPr>
            <w:tcW w:type="dxa" w:w="2760"/>
          </w:tcPr>
          <w:p>
            <w:pPr>
              <w:spacing w:before="80" w:after="80" w:line="276" w:lineRule="auto"/>
              <w:ind w:firstLine="0"/>
            </w:pPr>
            <w:r>
              <w:rPr>
                <w:rFonts w:ascii="Times New Roman" w:hAnsi="Times New Roman"/>
                <w:sz w:val="21"/>
                <w:rFonts w:ascii="Times New Roman" w:hAnsi="Times New Roman" w:eastAsia="宋体"/>
              </w:rPr>
              <w:t>在Windows/macOS等多操作系统平台下运行</w:t>
            </w:r>
          </w:p>
        </w:tc>
        <w:tc>
          <w:tcPr>
            <w:tcW w:type="dxa" w:w="2640"/>
          </w:tcPr>
          <w:p>
            <w:pPr>
              <w:spacing w:before="80" w:after="80" w:line="276" w:lineRule="auto"/>
              <w:ind w:firstLine="0"/>
            </w:pPr>
            <w:r>
              <w:rPr>
                <w:rFonts w:ascii="Times New Roman" w:hAnsi="Times New Roman"/>
                <w:sz w:val="21"/>
                <w:rFonts w:ascii="Times New Roman" w:hAnsi="Times New Roman" w:eastAsia="宋体"/>
              </w:rPr>
              <w:t>兼容Chrome, Edge, Firefox, Safari等主流浏览器且样式对齐</w:t>
            </w:r>
          </w:p>
        </w:tc>
      </w:tr>
      <w:tr>
        <w:tc>
          <w:tcPr>
            <w:tcW w:type="dxa" w:w="2160"/>
          </w:tcPr>
          <w:p>
            <w:pPr>
              <w:spacing w:before="80" w:after="80" w:line="276" w:lineRule="auto"/>
              <w:ind w:firstLine="0"/>
            </w:pPr>
            <w:r>
              <w:rPr>
                <w:rFonts w:ascii="Times New Roman" w:hAnsi="Times New Roman"/>
                <w:sz w:val="21"/>
                <w:rFonts w:ascii="Times New Roman" w:hAnsi="Times New Roman" w:eastAsia="宋体"/>
              </w:rPr>
              <w:t>健壮容错表现</w:t>
            </w:r>
          </w:p>
        </w:tc>
        <w:tc>
          <w:tcPr>
            <w:tcW w:type="dxa" w:w="2760"/>
          </w:tcPr>
          <w:p>
            <w:pPr>
              <w:spacing w:before="80" w:after="80" w:line="276" w:lineRule="auto"/>
              <w:ind w:firstLine="0"/>
            </w:pPr>
            <w:r>
              <w:rPr>
                <w:rFonts w:ascii="Times New Roman" w:hAnsi="Times New Roman"/>
                <w:sz w:val="21"/>
                <w:rFonts w:ascii="Times New Roman" w:hAnsi="Times New Roman" w:eastAsia="宋体"/>
              </w:rPr>
              <w:t>拦截底层Java数据库异常及操作逻辑边界抛错</w:t>
            </w:r>
          </w:p>
        </w:tc>
        <w:tc>
          <w:tcPr>
            <w:tcW w:type="dxa" w:w="2640"/>
          </w:tcPr>
          <w:p>
            <w:pPr>
              <w:spacing w:before="80" w:after="80" w:line="276" w:lineRule="auto"/>
              <w:ind w:firstLine="0"/>
            </w:pPr>
            <w:r>
              <w:rPr>
                <w:rFonts w:ascii="Times New Roman" w:hAnsi="Times New Roman"/>
                <w:sz w:val="21"/>
                <w:rFonts w:ascii="Times New Roman" w:hAnsi="Times New Roman" w:eastAsia="宋体"/>
              </w:rPr>
              <w:t>统一转化为中文友好型用户提示，拒绝直接输出异常堆栈</w:t>
            </w:r>
          </w:p>
        </w:tc>
      </w:tr>
    </w:tbl>
    <w:p w14:paraId="66DD4C19">
      <w:pPr>
        <w:spacing w:line="240" w:lineRule="auto"/>
        <w:rPr>
          <w:rFonts w:hint="eastAsia" w:ascii="宋体" w:hAnsi="宋体"/>
          <w:sz w:val="24"/>
          <w:szCs w:val="24"/>
        </w:rPr>
      </w:pPr>
    </w:p>
    <w:p w14:paraId="37225D38">
      <w:pPr>
        <w:pStyle w:val="2"/>
        <w:numPr>
          <w:ilvl w:val="0"/>
          <w:numId w:val="0"/>
        </w:numPr>
        <w:tabs>
          <w:tab w:val="clear" w:pos="420"/>
        </w:tabs>
        <w:rPr>
          <w:rFonts w:ascii="Verdana" w:hAnsi="Verdana"/>
        </w:rPr>
      </w:pPr>
      <w:bookmarkStart w:id="26" w:name="_Toc149379970"/>
      <w:bookmarkStart w:id="27" w:name="_Toc516977112"/>
      <w:bookmarkStart w:id="28" w:name="_Toc125987407"/>
      <w:bookmarkStart w:id="29" w:name="_Toc522344464"/>
      <w:r>
        <w:rPr>
          <w:rFonts w:ascii="Verdana" w:hAnsi="Verdana"/>
        </w:rPr>
        <w:t>3.</w:t>
      </w:r>
      <w:r>
        <w:rPr>
          <w:rFonts w:ascii="Verdana" w:hAnsi="Verdana"/>
          <w:sz w:val="14"/>
        </w:rPr>
        <w:t xml:space="preserve">     </w:t>
      </w:r>
      <w:r>
        <w:rPr>
          <w:rFonts w:hint="eastAsia" w:ascii="Verdana" w:hAnsi="Verdana"/>
        </w:rPr>
        <w:t>测试策略</w:t>
      </w:r>
      <w:bookmarkEnd w:id="26"/>
      <w:bookmarkEnd w:id="27"/>
      <w:bookmarkEnd w:id="28"/>
      <w:bookmarkEnd w:id="29"/>
    </w:p>
    <w:p w14:paraId="314402D1">
      <w:pPr>
        <w:pStyle w:val="4"/>
        <w:numPr>
          <w:ilvl w:val="1"/>
          <w:numId w:val="0"/>
        </w:numPr>
        <w:tabs>
          <w:tab w:val="clear" w:pos="840"/>
        </w:tabs>
        <w:rPr>
          <w:rFonts w:hint="eastAsia" w:ascii="Verdana" w:hAnsi="Verdana"/>
        </w:rPr>
      </w:pPr>
      <w:bookmarkStart w:id="30" w:name="_Toc516977113"/>
      <w:bookmarkStart w:id="31" w:name="_Toc149379971"/>
      <w:bookmarkStart w:id="32" w:name="_Toc522344465"/>
      <w:bookmarkStart w:id="33" w:name="_Toc125987408"/>
      <w:r>
        <w:rPr>
          <w:rFonts w:ascii="Verdana" w:hAnsi="Verdana"/>
        </w:rPr>
        <w:t>3.1</w:t>
      </w:r>
      <w:r>
        <w:rPr>
          <w:rFonts w:ascii="Verdana" w:hAnsi="Verdana"/>
          <w:sz w:val="14"/>
        </w:rPr>
        <w:t xml:space="preserve">   </w:t>
      </w:r>
      <w:r>
        <w:rPr>
          <w:rFonts w:hint="eastAsia" w:ascii="Verdana" w:hAnsi="Verdana"/>
        </w:rPr>
        <w:t>测试类型</w:t>
      </w:r>
      <w:bookmarkEnd w:id="30"/>
      <w:bookmarkEnd w:id="31"/>
      <w:bookmarkEnd w:id="32"/>
      <w:bookmarkEnd w:id="33"/>
    </w:p>
    <w:p w14:paraId="5F64F74A">
      <w:pPr>
        <w:spacing w:line="240" w:lineRule="auto"/>
        <w:rPr>
          <w:rFonts w:hint="eastAsia"/>
        </w:rPr>
      </w:pPr>
      <w:r>
        <w:rPr>
          <w:rFonts w:hint="eastAsia"/>
        </w:rPr>
        <w:t>本次测试为系统测试。具体如下：</w:t>
      </w:r>
    </w:p>
    <w:p w14:paraId="6C263006">
      <w:pPr>
        <w:pStyle w:val="64"/>
        <w:rPr>
          <w:rFonts w:hint="eastAsia"/>
        </w:rPr>
      </w:pPr>
      <w:bookmarkStart w:id="34" w:name="_Toc125987409"/>
      <w:bookmarkStart w:id="35" w:name="_Toc20197544"/>
      <w:r>
        <w:rPr>
          <w:rFonts w:hint="eastAsia"/>
        </w:rPr>
        <w:t>3.1.1功能测试策略</w:t>
      </w:r>
      <w:bookmarkEnd w:id="34"/>
      <w:bookmarkEnd w:id="35"/>
    </w:p>
    <w:tbl>
      <w:tblPr>
        <w:tblStyle w:val="35"/>
        <w:tblW w:w="0" w:type="auto"/>
        <w:tblInd w:w="46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2160"/>
        <w:gridCol w:w="7080"/>
      </w:tblGrid>
      <w:tr w14:paraId="14AD5952">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cantSplit/>
          <w:trHeight w:val="70" w:hRule="atLeast"/>
        </w:trPr>
        <w:tc>
          <w:tcPr>
            <w:tcW w:w="2160" w:type="dxa"/>
            <w:shd w:val="clear" w:color="auto" w:fill="E6E6E6"/>
            <w:noWrap w:val="0"/>
            <w:vAlign w:val="center"/>
          </w:tcPr>
          <w:p w14:paraId="3D76FFA0">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ascii="Arial" w:hAnsi="Arial" w:eastAsia="宋体"/>
                <w:b/>
                <w:bCs/>
                <w:kern w:val="0"/>
              </w:rPr>
            </w:pPr>
            <w:r>
              <w:rPr>
                <w:rFonts w:hint="eastAsia" w:ascii="Arial" w:hAnsi="Arial" w:eastAsia="宋体"/>
                <w:b/>
                <w:bCs/>
                <w:kern w:val="0"/>
              </w:rPr>
              <w:t>测试目标</w:t>
            </w:r>
          </w:p>
        </w:tc>
        <w:tc>
          <w:tcPr>
            <w:tcW w:w="7080" w:type="dxa"/>
            <w:noWrap w:val="0"/>
            <w:vAlign w:val="center"/>
          </w:tcPr>
          <w:p w14:paraId="62A9A02E">
            <w:pPr>
              <w:spacing w:line="240" w:lineRule="auto"/>
              <w:rPr>
                <w:rFonts w:hint="eastAsia"/>
              </w:rPr>
            </w:pPr>
            <w:r>
              <w:rPr>
                <w:rFonts w:hint="eastAsia"/>
              </w:rPr>
              <w:t>所有功能测试需求项的功能实现。</w:t>
            </w:r>
          </w:p>
        </w:tc>
      </w:tr>
      <w:tr w14:paraId="4587105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cantSplit/>
          <w:trHeight w:val="70" w:hRule="atLeast"/>
        </w:trPr>
        <w:tc>
          <w:tcPr>
            <w:tcW w:w="2160" w:type="dxa"/>
            <w:shd w:val="clear" w:color="auto" w:fill="E6E6E6"/>
            <w:noWrap w:val="0"/>
            <w:vAlign w:val="center"/>
          </w:tcPr>
          <w:p w14:paraId="637BC943">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ascii="Arial" w:hAnsi="Arial" w:eastAsia="宋体"/>
                <w:b/>
                <w:bCs/>
                <w:kern w:val="0"/>
              </w:rPr>
            </w:pPr>
            <w:r>
              <w:rPr>
                <w:rFonts w:hint="eastAsia" w:ascii="Arial" w:hAnsi="Arial" w:eastAsia="宋体"/>
                <w:b/>
                <w:bCs/>
                <w:kern w:val="0"/>
              </w:rPr>
              <w:t>测试方法和技术</w:t>
            </w:r>
          </w:p>
        </w:tc>
        <w:tc>
          <w:tcPr>
            <w:tcW w:w="7080" w:type="dxa"/>
            <w:noWrap w:val="0"/>
            <w:vAlign w:val="center"/>
          </w:tcPr>
          <w:p w14:paraId="6A025C03">
            <w:pPr>
              <w:spacing w:line="240" w:lineRule="auto"/>
              <w:rPr>
                <w:rFonts w:hint="eastAsia"/>
              </w:rPr>
            </w:pPr>
            <w:r>
              <w:rPr>
                <w:rFonts w:hint="eastAsia"/>
              </w:rPr>
              <w:t>按照测试需求、通过准则、测试用例，采用黑盒法测试，核实以下内容：</w:t>
            </w:r>
          </w:p>
          <w:p w14:paraId="198548B2">
            <w:pPr>
              <w:numPr>
                <w:ilvl w:val="0"/>
                <w:numId w:val="5"/>
              </w:numPr>
              <w:spacing w:line="240" w:lineRule="auto"/>
              <w:jc w:val="both"/>
            </w:pPr>
            <w:r>
              <w:rPr>
                <w:rFonts w:hint="eastAsia"/>
              </w:rPr>
              <w:t>在使用合法数据时得到正确的结果。</w:t>
            </w:r>
          </w:p>
          <w:p w14:paraId="5BD5D00B">
            <w:pPr>
              <w:numPr>
                <w:ilvl w:val="0"/>
                <w:numId w:val="5"/>
              </w:numPr>
              <w:spacing w:line="240" w:lineRule="auto"/>
              <w:jc w:val="both"/>
            </w:pPr>
            <w:r>
              <w:rPr>
                <w:rFonts w:hint="eastAsia"/>
              </w:rPr>
              <w:t>在使用非法数据时显示相应的缺陷信息或警告信息。</w:t>
            </w:r>
          </w:p>
          <w:p w14:paraId="2B327085">
            <w:pPr>
              <w:numPr>
                <w:ilvl w:val="0"/>
                <w:numId w:val="5"/>
              </w:numPr>
              <w:spacing w:line="240" w:lineRule="auto"/>
              <w:jc w:val="both"/>
              <w:rPr>
                <w:rFonts w:hint="eastAsia"/>
              </w:rPr>
            </w:pPr>
            <w:r>
              <w:rPr>
                <w:rFonts w:hint="eastAsia"/>
              </w:rPr>
              <w:t>各业务规则都得到了正确的应用。</w:t>
            </w:r>
          </w:p>
        </w:tc>
      </w:tr>
      <w:tr w14:paraId="2E0D9CF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cantSplit/>
          <w:trHeight w:val="200" w:hRule="atLeast"/>
        </w:trPr>
        <w:tc>
          <w:tcPr>
            <w:tcW w:w="2160" w:type="dxa"/>
            <w:shd w:val="clear" w:color="auto" w:fill="E6E6E6"/>
            <w:noWrap w:val="0"/>
            <w:vAlign w:val="center"/>
          </w:tcPr>
          <w:p w14:paraId="43B8361E">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eastAsia="宋体"/>
                <w:b/>
                <w:bCs/>
                <w:kern w:val="0"/>
              </w:rPr>
            </w:pPr>
            <w:r>
              <w:rPr>
                <w:rFonts w:hint="eastAsia" w:eastAsia="宋体"/>
                <w:b/>
                <w:bCs/>
              </w:rPr>
              <w:t>完成标准</w:t>
            </w:r>
          </w:p>
        </w:tc>
        <w:tc>
          <w:tcPr>
            <w:tcW w:w="7080" w:type="dxa"/>
            <w:noWrap w:val="0"/>
            <w:vAlign w:val="center"/>
          </w:tcPr>
          <w:p w14:paraId="7CCAC077">
            <w:pPr>
              <w:numPr>
                <w:ilvl w:val="0"/>
                <w:numId w:val="1"/>
              </w:numPr>
              <w:spacing w:line="240" w:lineRule="auto"/>
              <w:jc w:val="both"/>
              <w:rPr>
                <w:rFonts w:hint="eastAsia"/>
              </w:rPr>
            </w:pPr>
            <w:r>
              <w:rPr>
                <w:rFonts w:hint="eastAsia"/>
              </w:rPr>
              <w:t>所计划的测试已全部执行。</w:t>
            </w:r>
          </w:p>
          <w:p w14:paraId="3F5B1F8C">
            <w:pPr>
              <w:numPr>
                <w:ilvl w:val="0"/>
                <w:numId w:val="1"/>
              </w:numPr>
              <w:spacing w:line="240" w:lineRule="auto"/>
              <w:jc w:val="both"/>
              <w:rPr>
                <w:rFonts w:hint="eastAsia"/>
              </w:rPr>
            </w:pPr>
            <w:r>
              <w:rPr>
                <w:rFonts w:hint="eastAsia"/>
              </w:rPr>
              <w:t>所发现的缺陷修复率达到通过准则要求。</w:t>
            </w:r>
          </w:p>
          <w:p w14:paraId="18E3BD32">
            <w:pPr>
              <w:numPr>
                <w:ilvl w:val="0"/>
                <w:numId w:val="1"/>
              </w:numPr>
              <w:spacing w:line="240" w:lineRule="auto"/>
              <w:jc w:val="both"/>
              <w:rPr>
                <w:rFonts w:hint="eastAsia" w:ascii="宋体" w:hAnsi="宋体"/>
              </w:rPr>
            </w:pPr>
            <w:r>
              <w:rPr>
                <w:rFonts w:hint="eastAsia" w:ascii="宋体" w:hAnsi="宋体"/>
              </w:rPr>
              <w:t>提供《测试记录》。</w:t>
            </w:r>
          </w:p>
        </w:tc>
      </w:tr>
      <w:tr w14:paraId="0C415E6D">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cantSplit/>
          <w:trHeight w:val="75" w:hRule="atLeast"/>
        </w:trPr>
        <w:tc>
          <w:tcPr>
            <w:tcW w:w="2160" w:type="dxa"/>
            <w:shd w:val="clear" w:color="auto" w:fill="E6E6E6"/>
            <w:noWrap w:val="0"/>
            <w:vAlign w:val="center"/>
          </w:tcPr>
          <w:p w14:paraId="5E79C347">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eastAsia="宋体"/>
                <w:b/>
                <w:bCs/>
              </w:rPr>
            </w:pPr>
            <w:r>
              <w:rPr>
                <w:rFonts w:hint="eastAsia" w:ascii="Arial" w:hAnsi="Arial" w:eastAsia="宋体"/>
                <w:b/>
                <w:bCs/>
              </w:rPr>
              <w:t>需考虑的特殊事项</w:t>
            </w:r>
          </w:p>
        </w:tc>
        <w:tc>
          <w:tcPr>
            <w:tcW w:w="7080" w:type="dxa"/>
            <w:noWrap w:val="0"/>
            <w:vAlign w:val="center"/>
          </w:tcPr>
          <w:p w14:paraId="72001796">
            <w:pPr>
              <w:spacing w:line="240" w:lineRule="auto"/>
              <w:rPr>
                <w:rFonts w:hint="eastAsia" w:ascii="宋体" w:hAnsi="宋体" w:eastAsia="宋体"/>
                <w:lang w:val="en-US" w:eastAsia="zh-CN"/>
              </w:rPr>
            </w:pPr>
            <w:r>
              <w:rPr>
                <w:rFonts w:hint="eastAsia" w:ascii="宋体" w:hAnsi="宋体"/>
                <w:lang w:val="en-US" w:eastAsia="zh-CN"/>
              </w:rPr>
              <w:t>无</w:t>
            </w:r>
          </w:p>
        </w:tc>
      </w:tr>
    </w:tbl>
    <w:p w14:paraId="20510376">
      <w:pPr>
        <w:rPr>
          <w:rFonts w:hint="eastAsia"/>
        </w:rPr>
      </w:pPr>
    </w:p>
    <w:p w14:paraId="41375688">
      <w:pPr>
        <w:pStyle w:val="64"/>
        <w:rPr>
          <w:rFonts w:hint="eastAsia"/>
        </w:rPr>
      </w:pPr>
      <w:bookmarkStart w:id="36" w:name="_Toc515767288"/>
      <w:bookmarkStart w:id="37" w:name="_Toc125987410"/>
      <w:bookmarkStart w:id="38" w:name="_Toc20197545"/>
      <w:r>
        <w:rPr>
          <w:rFonts w:hint="eastAsia"/>
        </w:rPr>
        <w:t>3.1.2性能测试策略</w:t>
      </w:r>
      <w:bookmarkEnd w:id="36"/>
      <w:bookmarkEnd w:id="37"/>
      <w:bookmarkEnd w:id="38"/>
    </w:p>
    <w:tbl>
      <w:tblPr>
        <w:tblStyle w:val="35"/>
        <w:tblW w:w="0" w:type="auto"/>
        <w:tblInd w:w="46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2160"/>
        <w:gridCol w:w="7080"/>
      </w:tblGrid>
      <w:tr w14:paraId="0E11755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70" w:hRule="atLeast"/>
        </w:trPr>
        <w:tc>
          <w:tcPr>
            <w:tcW w:w="2160" w:type="dxa"/>
            <w:shd w:val="clear" w:color="auto" w:fill="E6E6E6"/>
            <w:noWrap w:val="0"/>
            <w:vAlign w:val="center"/>
          </w:tcPr>
          <w:p w14:paraId="0A78AA37">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eastAsia="宋体"/>
                <w:b/>
                <w:bCs/>
                <w:kern w:val="0"/>
              </w:rPr>
            </w:pPr>
            <w:r>
              <w:rPr>
                <w:rFonts w:hint="eastAsia" w:ascii="Arial" w:hAnsi="Arial" w:eastAsia="宋体"/>
                <w:b/>
                <w:bCs/>
                <w:kern w:val="0"/>
              </w:rPr>
              <w:t>测试目标</w:t>
            </w:r>
          </w:p>
        </w:tc>
        <w:tc>
          <w:tcPr>
            <w:tcW w:w="7080" w:type="dxa"/>
            <w:noWrap w:val="0"/>
            <w:vAlign w:val="center"/>
          </w:tcPr>
          <w:p w14:paraId="2DC87A08">
            <w:pPr>
              <w:spacing w:line="240" w:lineRule="auto"/>
              <w:rPr>
                <w:rFonts w:hint="eastAsia" w:ascii="宋体" w:hAnsi="宋体"/>
              </w:rPr>
            </w:pPr>
            <w:r>
              <w:rPr>
                <w:rFonts w:hint="eastAsia"/>
              </w:rPr>
              <w:t>所有性能测试需求项的正常实现。</w:t>
            </w:r>
          </w:p>
        </w:tc>
      </w:tr>
      <w:tr w14:paraId="3F6E1461">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75" w:hRule="atLeast"/>
        </w:trPr>
        <w:tc>
          <w:tcPr>
            <w:tcW w:w="2160" w:type="dxa"/>
            <w:shd w:val="clear" w:color="auto" w:fill="E6E6E6"/>
            <w:noWrap w:val="0"/>
            <w:vAlign w:val="center"/>
          </w:tcPr>
          <w:p w14:paraId="0E0EEF87">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eastAsia="宋体"/>
                <w:b/>
                <w:bCs/>
                <w:kern w:val="0"/>
              </w:rPr>
            </w:pPr>
            <w:r>
              <w:rPr>
                <w:rFonts w:hint="eastAsia" w:eastAsia="宋体"/>
                <w:b/>
                <w:bCs/>
              </w:rPr>
              <w:t>测试方法</w:t>
            </w:r>
            <w:r>
              <w:rPr>
                <w:rFonts w:hint="eastAsia" w:ascii="Arial" w:hAnsi="Arial" w:eastAsia="宋体"/>
                <w:b/>
                <w:bCs/>
                <w:kern w:val="0"/>
              </w:rPr>
              <w:t>和技术</w:t>
            </w:r>
          </w:p>
        </w:tc>
        <w:tc>
          <w:tcPr>
            <w:tcW w:w="7080" w:type="dxa"/>
            <w:noWrap w:val="0"/>
            <w:vAlign w:val="center"/>
          </w:tcPr>
          <w:p w14:paraId="4C653D1E">
            <w:pPr>
              <w:numPr>
                <w:ilvl w:val="0"/>
                <w:numId w:val="5"/>
              </w:numPr>
              <w:spacing w:line="240" w:lineRule="auto"/>
              <w:jc w:val="both"/>
              <w:rPr>
                <w:rFonts w:hint="eastAsia" w:ascii="宋体" w:hAnsi="宋体"/>
              </w:rPr>
            </w:pPr>
            <w:r>
              <w:rPr>
                <w:rFonts w:hint="eastAsia" w:ascii="宋体" w:hAnsi="宋体"/>
              </w:rPr>
              <w:t>测试环境参见“系统资源”。</w:t>
            </w:r>
          </w:p>
          <w:p w14:paraId="33370171">
            <w:pPr>
              <w:numPr>
                <w:ilvl w:val="0"/>
                <w:numId w:val="5"/>
              </w:numPr>
              <w:spacing w:line="240" w:lineRule="auto"/>
              <w:jc w:val="both"/>
              <w:rPr>
                <w:rFonts w:hint="eastAsia" w:ascii="宋体" w:hAnsi="宋体"/>
              </w:rPr>
            </w:pPr>
            <w:r>
              <w:rPr>
                <w:rFonts w:hint="eastAsia" w:ascii="宋体" w:hAnsi="宋体"/>
              </w:rPr>
              <w:t>主要针对数据处理能力，响应时间做测试。</w:t>
            </w:r>
          </w:p>
          <w:p w14:paraId="171A60D1">
            <w:pPr>
              <w:numPr>
                <w:ilvl w:val="0"/>
                <w:numId w:val="5"/>
              </w:numPr>
              <w:spacing w:line="240" w:lineRule="auto"/>
              <w:jc w:val="both"/>
              <w:rPr>
                <w:rFonts w:hint="eastAsia" w:ascii="宋体" w:hAnsi="宋体"/>
              </w:rPr>
            </w:pPr>
            <w:r>
              <w:rPr>
                <w:rFonts w:hint="eastAsia" w:ascii="宋体" w:hAnsi="宋体"/>
              </w:rPr>
              <w:t>具体计划在测试时制定。</w:t>
            </w:r>
          </w:p>
        </w:tc>
      </w:tr>
      <w:tr w14:paraId="1D6CECB2">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200" w:hRule="atLeast"/>
        </w:trPr>
        <w:tc>
          <w:tcPr>
            <w:tcW w:w="2160" w:type="dxa"/>
            <w:shd w:val="clear" w:color="auto" w:fill="E6E6E6"/>
            <w:noWrap w:val="0"/>
            <w:vAlign w:val="center"/>
          </w:tcPr>
          <w:p w14:paraId="769E30F7">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eastAsia="宋体"/>
                <w:b/>
                <w:bCs/>
                <w:kern w:val="0"/>
              </w:rPr>
            </w:pPr>
            <w:r>
              <w:rPr>
                <w:rFonts w:hint="eastAsia" w:eastAsia="宋体"/>
                <w:b/>
                <w:bCs/>
              </w:rPr>
              <w:t>完成标准</w:t>
            </w:r>
          </w:p>
        </w:tc>
        <w:tc>
          <w:tcPr>
            <w:tcW w:w="7080" w:type="dxa"/>
            <w:noWrap w:val="0"/>
            <w:vAlign w:val="center"/>
          </w:tcPr>
          <w:p w14:paraId="0438AD0D">
            <w:pPr>
              <w:numPr>
                <w:ilvl w:val="0"/>
                <w:numId w:val="1"/>
              </w:numPr>
              <w:spacing w:line="240" w:lineRule="auto"/>
              <w:jc w:val="both"/>
              <w:rPr>
                <w:rFonts w:hint="eastAsia"/>
              </w:rPr>
            </w:pPr>
            <w:r>
              <w:rPr>
                <w:rFonts w:hint="eastAsia"/>
              </w:rPr>
              <w:t>所计划的测试已全部执行。</w:t>
            </w:r>
          </w:p>
          <w:p w14:paraId="0EDB77C2">
            <w:pPr>
              <w:numPr>
                <w:ilvl w:val="0"/>
                <w:numId w:val="1"/>
              </w:numPr>
              <w:spacing w:line="240" w:lineRule="auto"/>
              <w:jc w:val="both"/>
              <w:rPr>
                <w:rFonts w:hint="eastAsia"/>
              </w:rPr>
            </w:pPr>
            <w:r>
              <w:rPr>
                <w:rFonts w:hint="eastAsia"/>
              </w:rPr>
              <w:t>系统运行稳定。</w:t>
            </w:r>
          </w:p>
          <w:p w14:paraId="45ED3FB8">
            <w:pPr>
              <w:numPr>
                <w:ilvl w:val="0"/>
                <w:numId w:val="1"/>
              </w:numPr>
              <w:spacing w:line="240" w:lineRule="auto"/>
              <w:jc w:val="both"/>
            </w:pPr>
            <w:r>
              <w:rPr>
                <w:rFonts w:hint="eastAsia"/>
              </w:rPr>
              <w:t>所有性能测试需求项符合要求。</w:t>
            </w:r>
          </w:p>
          <w:p w14:paraId="76D99755">
            <w:pPr>
              <w:numPr>
                <w:ilvl w:val="0"/>
                <w:numId w:val="1"/>
              </w:numPr>
              <w:spacing w:line="240" w:lineRule="auto"/>
              <w:jc w:val="both"/>
              <w:rPr>
                <w:rFonts w:hint="eastAsia" w:ascii="宋体" w:hAnsi="宋体"/>
              </w:rPr>
            </w:pPr>
            <w:r>
              <w:rPr>
                <w:rFonts w:hint="eastAsia"/>
              </w:rPr>
              <w:t>提供《系统性能测试记录表》。</w:t>
            </w:r>
          </w:p>
        </w:tc>
      </w:tr>
      <w:tr w14:paraId="4A37161D">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75" w:hRule="atLeast"/>
        </w:trPr>
        <w:tc>
          <w:tcPr>
            <w:tcW w:w="2160" w:type="dxa"/>
            <w:shd w:val="clear" w:color="auto" w:fill="E6E6E6"/>
            <w:noWrap w:val="0"/>
            <w:vAlign w:val="center"/>
          </w:tcPr>
          <w:p w14:paraId="004E27B0">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eastAsia="宋体"/>
                <w:b/>
                <w:bCs/>
              </w:rPr>
            </w:pPr>
            <w:r>
              <w:rPr>
                <w:rFonts w:hint="eastAsia" w:ascii="Arial" w:hAnsi="Arial" w:eastAsia="宋体"/>
                <w:b/>
                <w:bCs/>
              </w:rPr>
              <w:t>需考虑的特殊事项</w:t>
            </w:r>
          </w:p>
        </w:tc>
        <w:tc>
          <w:tcPr>
            <w:tcW w:w="7080" w:type="dxa"/>
            <w:noWrap w:val="0"/>
            <w:vAlign w:val="center"/>
          </w:tcPr>
          <w:p w14:paraId="50C1833F">
            <w:pPr>
              <w:spacing w:line="240" w:lineRule="auto"/>
              <w:rPr>
                <w:rFonts w:hint="eastAsia" w:ascii="宋体" w:hAnsi="宋体" w:eastAsia="宋体"/>
                <w:lang w:val="en-US" w:eastAsia="zh-CN"/>
              </w:rPr>
            </w:pPr>
            <w:r>
              <w:rPr>
                <w:rFonts w:hint="eastAsia" w:ascii="宋体" w:hAnsi="宋体"/>
                <w:lang w:val="en-US" w:eastAsia="zh-CN"/>
              </w:rPr>
              <w:t>无</w:t>
            </w:r>
          </w:p>
        </w:tc>
      </w:tr>
    </w:tbl>
    <w:p w14:paraId="3C1C32F8">
      <w:pPr>
        <w:pStyle w:val="64"/>
        <w:rPr>
          <w:rFonts w:hint="eastAsia"/>
        </w:rPr>
      </w:pPr>
      <w:bookmarkStart w:id="39" w:name="_Toc20197546"/>
      <w:bookmarkStart w:id="40" w:name="_Toc125987411"/>
      <w:r>
        <w:rPr>
          <w:rFonts w:hint="eastAsia"/>
        </w:rPr>
        <w:t>3.1.3</w:t>
      </w:r>
      <w:bookmarkEnd w:id="39"/>
      <w:r>
        <w:rPr>
          <w:rFonts w:hint="eastAsia"/>
        </w:rPr>
        <w:t>兼容性测试策略</w:t>
      </w:r>
      <w:bookmarkEnd w:id="40"/>
    </w:p>
    <w:tbl>
      <w:tblPr>
        <w:tblStyle w:val="35"/>
        <w:tblW w:w="0" w:type="auto"/>
        <w:tblInd w:w="46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2160"/>
        <w:gridCol w:w="7080"/>
      </w:tblGrid>
      <w:tr w14:paraId="3072F52E">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70" w:hRule="atLeast"/>
        </w:trPr>
        <w:tc>
          <w:tcPr>
            <w:tcW w:w="2160" w:type="dxa"/>
            <w:shd w:val="clear" w:color="auto" w:fill="E6E6E6"/>
            <w:noWrap w:val="0"/>
            <w:vAlign w:val="center"/>
          </w:tcPr>
          <w:p w14:paraId="4CBC8E94">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eastAsia="宋体"/>
                <w:b/>
                <w:bCs/>
                <w:kern w:val="0"/>
              </w:rPr>
            </w:pPr>
            <w:r>
              <w:rPr>
                <w:rFonts w:hint="eastAsia" w:ascii="Arial" w:hAnsi="Arial" w:eastAsia="宋体"/>
                <w:b/>
                <w:bCs/>
                <w:kern w:val="0"/>
              </w:rPr>
              <w:t>测试目标</w:t>
            </w:r>
          </w:p>
        </w:tc>
        <w:tc>
          <w:tcPr>
            <w:tcW w:w="7080" w:type="dxa"/>
            <w:noWrap w:val="0"/>
            <w:vAlign w:val="center"/>
          </w:tcPr>
          <w:p w14:paraId="3A73CFA3">
            <w:pPr>
              <w:numPr>
                <w:ilvl w:val="0"/>
                <w:numId w:val="1"/>
              </w:numPr>
              <w:spacing w:line="240" w:lineRule="auto"/>
              <w:jc w:val="both"/>
              <w:rPr>
                <w:rFonts w:hint="eastAsia" w:ascii="宋体" w:hAnsi="宋体"/>
              </w:rPr>
            </w:pPr>
            <w:r>
              <w:rPr>
                <w:rFonts w:hint="eastAsia"/>
                <w:color w:val="000000"/>
              </w:rPr>
              <w:t>支持Windows XP/ 7/8/10系统、IE11以上版本、chrome、Firefox、360等主流浏览器</w:t>
            </w:r>
          </w:p>
        </w:tc>
      </w:tr>
      <w:tr w14:paraId="7C5589A6">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75" w:hRule="atLeast"/>
        </w:trPr>
        <w:tc>
          <w:tcPr>
            <w:tcW w:w="2160" w:type="dxa"/>
            <w:shd w:val="clear" w:color="auto" w:fill="E6E6E6"/>
            <w:noWrap w:val="0"/>
            <w:vAlign w:val="center"/>
          </w:tcPr>
          <w:p w14:paraId="0B3A28FF">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eastAsia="宋体"/>
                <w:b/>
                <w:bCs/>
                <w:kern w:val="0"/>
              </w:rPr>
            </w:pPr>
            <w:r>
              <w:rPr>
                <w:rFonts w:hint="eastAsia" w:eastAsia="宋体"/>
                <w:b/>
                <w:bCs/>
              </w:rPr>
              <w:t>测试方法</w:t>
            </w:r>
            <w:r>
              <w:rPr>
                <w:rFonts w:hint="eastAsia" w:ascii="Arial" w:hAnsi="Arial" w:eastAsia="宋体"/>
                <w:b/>
                <w:bCs/>
                <w:kern w:val="0"/>
              </w:rPr>
              <w:t>和技术</w:t>
            </w:r>
          </w:p>
        </w:tc>
        <w:tc>
          <w:tcPr>
            <w:tcW w:w="7080" w:type="dxa"/>
            <w:noWrap w:val="0"/>
            <w:vAlign w:val="center"/>
          </w:tcPr>
          <w:p w14:paraId="253C50E7">
            <w:pPr>
              <w:numPr>
                <w:ilvl w:val="0"/>
                <w:numId w:val="1"/>
              </w:numPr>
              <w:spacing w:line="240" w:lineRule="auto"/>
              <w:jc w:val="both"/>
              <w:rPr>
                <w:rFonts w:hint="eastAsia"/>
              </w:rPr>
            </w:pPr>
            <w:r>
              <w:rPr>
                <w:rFonts w:hint="eastAsia"/>
              </w:rPr>
              <w:t>在浏览器下运行系统</w:t>
            </w:r>
          </w:p>
        </w:tc>
      </w:tr>
      <w:tr w14:paraId="31F2BFAE">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200" w:hRule="atLeast"/>
        </w:trPr>
        <w:tc>
          <w:tcPr>
            <w:tcW w:w="2160" w:type="dxa"/>
            <w:shd w:val="clear" w:color="auto" w:fill="E6E6E6"/>
            <w:noWrap w:val="0"/>
            <w:vAlign w:val="center"/>
          </w:tcPr>
          <w:p w14:paraId="0FC01AD1">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eastAsia="宋体"/>
                <w:b/>
                <w:bCs/>
                <w:kern w:val="0"/>
              </w:rPr>
            </w:pPr>
            <w:r>
              <w:rPr>
                <w:rFonts w:hint="eastAsia" w:eastAsia="宋体"/>
                <w:b/>
                <w:bCs/>
              </w:rPr>
              <w:t>完成标准</w:t>
            </w:r>
          </w:p>
        </w:tc>
        <w:tc>
          <w:tcPr>
            <w:tcW w:w="7080" w:type="dxa"/>
            <w:noWrap w:val="0"/>
            <w:vAlign w:val="center"/>
          </w:tcPr>
          <w:p w14:paraId="2B6AC5DD">
            <w:pPr>
              <w:numPr>
                <w:ilvl w:val="0"/>
                <w:numId w:val="1"/>
              </w:numPr>
              <w:spacing w:line="240" w:lineRule="auto"/>
              <w:jc w:val="both"/>
              <w:rPr>
                <w:rFonts w:hint="eastAsia" w:ascii="宋体" w:hAnsi="宋体"/>
              </w:rPr>
            </w:pPr>
            <w:r>
              <w:rPr>
                <w:rFonts w:hint="eastAsia" w:ascii="宋体" w:hAnsi="宋体"/>
              </w:rPr>
              <w:t>各种浏览器下正常显示，功能正常运行</w:t>
            </w:r>
          </w:p>
        </w:tc>
      </w:tr>
      <w:tr w14:paraId="3465F20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75" w:hRule="atLeast"/>
        </w:trPr>
        <w:tc>
          <w:tcPr>
            <w:tcW w:w="2160" w:type="dxa"/>
            <w:shd w:val="clear" w:color="auto" w:fill="E6E6E6"/>
            <w:noWrap w:val="0"/>
            <w:vAlign w:val="center"/>
          </w:tcPr>
          <w:p w14:paraId="34283EB1">
            <w:pPr>
              <w:pStyle w:val="59"/>
              <w:keepNext w:val="0"/>
              <w:keepLines w:val="0"/>
              <w:tabs>
                <w:tab w:val="left" w:pos="0"/>
                <w:tab w:val="left" w:pos="360"/>
                <w:tab w:val="left" w:pos="1080"/>
                <w:tab w:val="left" w:pos="1800"/>
                <w:tab w:val="left" w:pos="2520"/>
                <w:tab w:val="left" w:pos="3240"/>
                <w:tab w:val="left" w:pos="3960"/>
                <w:tab w:val="left" w:pos="4680"/>
              </w:tabs>
              <w:autoSpaceDE w:val="0"/>
              <w:autoSpaceDN w:val="0"/>
              <w:adjustRightInd w:val="0"/>
              <w:spacing w:before="0" w:after="0" w:line="240" w:lineRule="atLeast"/>
              <w:rPr>
                <w:rFonts w:hint="eastAsia" w:eastAsia="宋体"/>
                <w:b/>
                <w:bCs/>
              </w:rPr>
            </w:pPr>
            <w:r>
              <w:rPr>
                <w:rFonts w:hint="eastAsia" w:ascii="Arial" w:hAnsi="Arial" w:eastAsia="宋体"/>
                <w:b/>
                <w:bCs/>
              </w:rPr>
              <w:t>需考虑的特殊事项</w:t>
            </w:r>
          </w:p>
        </w:tc>
        <w:tc>
          <w:tcPr>
            <w:tcW w:w="7080" w:type="dxa"/>
            <w:noWrap w:val="0"/>
            <w:vAlign w:val="center"/>
          </w:tcPr>
          <w:p w14:paraId="084388C2">
            <w:pPr>
              <w:spacing w:line="240" w:lineRule="auto"/>
              <w:rPr>
                <w:rFonts w:hint="eastAsia" w:ascii="宋体" w:hAnsi="宋体" w:eastAsia="宋体"/>
                <w:lang w:val="en-US" w:eastAsia="zh-CN"/>
              </w:rPr>
            </w:pPr>
            <w:r>
              <w:rPr>
                <w:rFonts w:hint="eastAsia" w:ascii="宋体" w:hAnsi="宋体"/>
                <w:lang w:val="en-US" w:eastAsia="zh-CN"/>
              </w:rPr>
              <w:t>无</w:t>
            </w:r>
          </w:p>
        </w:tc>
      </w:tr>
    </w:tbl>
    <w:p w14:paraId="6D5292FC"/>
    <w:p w14:paraId="42D9EB8E">
      <w:pPr>
        <w:pStyle w:val="4"/>
        <w:numPr>
          <w:ilvl w:val="1"/>
          <w:numId w:val="0"/>
        </w:numPr>
        <w:tabs>
          <w:tab w:val="clear" w:pos="840"/>
        </w:tabs>
        <w:rPr>
          <w:rFonts w:ascii="Verdana" w:hAnsi="Verdana"/>
        </w:rPr>
      </w:pPr>
      <w:bookmarkStart w:id="41" w:name="_Toc149379972"/>
      <w:bookmarkStart w:id="42" w:name="_Toc522344466"/>
      <w:bookmarkStart w:id="43" w:name="_Toc125987412"/>
      <w:bookmarkStart w:id="44" w:name="_Toc516977126"/>
      <w:r>
        <w:rPr>
          <w:rFonts w:ascii="Verdana" w:hAnsi="Verdana"/>
        </w:rPr>
        <w:t>3.2</w:t>
      </w:r>
      <w:r>
        <w:rPr>
          <w:rFonts w:hint="eastAsia" w:ascii="Verdana" w:hAnsi="Verdana"/>
        </w:rPr>
        <w:t>测试工具</w:t>
      </w:r>
      <w:bookmarkEnd w:id="41"/>
      <w:bookmarkEnd w:id="42"/>
      <w:bookmarkEnd w:id="43"/>
      <w:bookmarkEnd w:id="44"/>
    </w:p>
    <w:p w14:paraId="7E20D874">
      <w:pPr>
        <w:pStyle w:val="72"/>
        <w:rPr>
          <w:rFonts w:ascii="Verdana" w:hAnsi="Verdana"/>
        </w:rPr>
      </w:pPr>
      <w:r>
        <w:rPr>
          <w:rFonts w:hint="eastAsia" w:ascii="Verdana" w:hAnsi="Verdana"/>
        </w:rPr>
        <w:t>本次测试将使用以下工具：</w:t>
      </w:r>
    </w:p>
    <w:tbl>
      <w:tblPr>
        <w:tblStyle w:val="35"/>
        <w:tblW w:w="0" w:type="auto"/>
        <w:jc w:val="center"/>
        <w:tblLayout w:type="fixed"/>
        <w:tblCellMar>
          <w:top w:w="0" w:type="dxa"/>
          <w:left w:w="0" w:type="dxa"/>
          <w:bottom w:w="0" w:type="dxa"/>
          <w:right w:w="0" w:type="dxa"/>
        </w:tblCellMar>
      </w:tblPr>
      <w:tblGrid>
        <w:gridCol w:w="2535"/>
        <w:gridCol w:w="2971"/>
        <w:gridCol w:w="1605"/>
      </w:tblGrid>
      <w:tr w14:paraId="33AAE110">
        <w:tblPrEx>
          <w:tblCellMar>
            <w:top w:w="0" w:type="dxa"/>
            <w:left w:w="0" w:type="dxa"/>
            <w:bottom w:w="0" w:type="dxa"/>
            <w:right w:w="0" w:type="dxa"/>
          </w:tblCellMar>
        </w:tblPrEx>
        <w:trPr>
          <w:wBefore w:w="0" w:type="dxa"/>
          <w:wAfter w:w="0" w:type="dxa"/>
          <w:jc w:val="center"/>
        </w:trPr>
        <w:tc>
          <w:tcPr>
            <w:tcW w:w="2535" w:type="dxa"/>
            <w:tcBorders>
              <w:top w:val="single" w:color="000000" w:sz="12" w:space="0"/>
              <w:left w:val="single" w:color="000000" w:sz="12" w:space="0"/>
              <w:bottom w:val="single" w:color="000000" w:sz="12" w:space="0"/>
              <w:right w:val="single" w:color="000000" w:sz="6" w:space="0"/>
            </w:tcBorders>
            <w:noWrap w:val="0"/>
            <w:vAlign w:val="top"/>
          </w:tcPr>
          <w:p w14:paraId="31C4A6C8">
            <w:pPr>
              <w:pStyle w:val="72"/>
              <w:jc w:val="both"/>
              <w:rPr>
                <w:rFonts w:hint="eastAsia" w:ascii="Verdana" w:hAnsi="Verdana"/>
                <w:b/>
                <w:bCs/>
              </w:rPr>
            </w:pPr>
            <w:r>
              <w:rPr>
                <w:rFonts w:hint="eastAsia" w:ascii="Verdana" w:hAnsi="Verdana"/>
                <w:b/>
                <w:bCs/>
              </w:rPr>
              <w:t>名称</w:t>
            </w:r>
          </w:p>
        </w:tc>
        <w:tc>
          <w:tcPr>
            <w:tcW w:w="2971" w:type="dxa"/>
            <w:tcBorders>
              <w:top w:val="single" w:color="000000" w:sz="12" w:space="0"/>
              <w:left w:val="nil"/>
              <w:bottom w:val="single" w:color="000000" w:sz="12" w:space="0"/>
              <w:right w:val="single" w:color="000000" w:sz="6" w:space="0"/>
            </w:tcBorders>
            <w:noWrap w:val="0"/>
            <w:vAlign w:val="top"/>
          </w:tcPr>
          <w:p w14:paraId="1A885ACB">
            <w:pPr>
              <w:pStyle w:val="72"/>
              <w:jc w:val="both"/>
              <w:rPr>
                <w:rFonts w:ascii="Verdana" w:hAnsi="Verdana"/>
                <w:b/>
                <w:bCs/>
              </w:rPr>
            </w:pPr>
            <w:r>
              <w:rPr>
                <w:rFonts w:hint="eastAsia" w:ascii="Verdana" w:hAnsi="Verdana"/>
                <w:b/>
                <w:bCs/>
                <w:lang w:val="en-GB"/>
              </w:rPr>
              <w:t>工具</w:t>
            </w:r>
          </w:p>
        </w:tc>
        <w:tc>
          <w:tcPr>
            <w:tcW w:w="1605" w:type="dxa"/>
            <w:tcBorders>
              <w:top w:val="single" w:color="000000" w:sz="12" w:space="0"/>
              <w:left w:val="nil"/>
              <w:bottom w:val="single" w:color="000000" w:sz="12" w:space="0"/>
              <w:right w:val="single" w:color="000000" w:sz="12" w:space="0"/>
            </w:tcBorders>
            <w:noWrap w:val="0"/>
            <w:vAlign w:val="top"/>
          </w:tcPr>
          <w:p w14:paraId="7819F85B">
            <w:pPr>
              <w:pStyle w:val="72"/>
              <w:jc w:val="both"/>
              <w:rPr>
                <w:rFonts w:ascii="Verdana" w:hAnsi="Verdana"/>
                <w:b/>
                <w:bCs/>
              </w:rPr>
            </w:pPr>
            <w:r>
              <w:rPr>
                <w:rFonts w:hint="eastAsia" w:ascii="Verdana" w:hAnsi="Verdana"/>
                <w:b/>
                <w:bCs/>
                <w:lang w:val="en-GB"/>
              </w:rPr>
              <w:t>版本</w:t>
            </w:r>
          </w:p>
        </w:tc>
      </w:tr>
      <w:tr>
        <w:tc>
          <w:tcPr>
            <w:tcW w:type="dxa" w:w="2535"/>
          </w:tcPr>
          <w:p>
            <w:pPr>
              <w:spacing w:before="80" w:after="80" w:line="276" w:lineRule="auto"/>
              <w:ind w:firstLine="0"/>
            </w:pPr>
            <w:r>
              <w:rPr>
                <w:rFonts w:ascii="Times New Roman" w:hAnsi="Times New Roman"/>
                <w:sz w:val="21"/>
                <w:rFonts w:ascii="Times New Roman" w:hAnsi="Times New Roman" w:eastAsia="宋体"/>
              </w:rPr>
              <w:t>功能与接口测试</w:t>
            </w:r>
          </w:p>
        </w:tc>
        <w:tc>
          <w:tcPr>
            <w:tcW w:type="dxa" w:w="2971"/>
          </w:tcPr>
          <w:p>
            <w:pPr>
              <w:spacing w:before="80" w:after="80" w:line="276" w:lineRule="auto"/>
              <w:ind w:firstLine="0"/>
            </w:pPr>
            <w:r>
              <w:rPr>
                <w:rFonts w:ascii="Times New Roman" w:hAnsi="Times New Roman"/>
                <w:sz w:val="21"/>
                <w:rFonts w:ascii="Times New Roman" w:hAnsi="Times New Roman" w:eastAsia="宋体"/>
              </w:rPr>
              <w:t>Selenium / Postman</w:t>
            </w:r>
          </w:p>
        </w:tc>
        <w:tc>
          <w:tcPr>
            <w:tcW w:type="dxa" w:w="1605"/>
          </w:tcPr>
          <w:p>
            <w:pPr>
              <w:spacing w:before="80" w:after="80" w:line="276" w:lineRule="auto"/>
              <w:ind w:firstLine="0"/>
            </w:pPr>
            <w:r>
              <w:rPr>
                <w:rFonts w:ascii="Times New Roman" w:hAnsi="Times New Roman"/>
                <w:sz w:val="21"/>
                <w:rFonts w:ascii="Times New Roman" w:hAnsi="Times New Roman" w:eastAsia="宋体"/>
              </w:rPr>
              <w:t>4.0 / 9.0</w:t>
            </w:r>
          </w:p>
        </w:tc>
      </w:tr>
      <w:tr>
        <w:tc>
          <w:tcPr>
            <w:tcW w:type="dxa" w:w="2535"/>
          </w:tcPr>
          <w:p>
            <w:pPr>
              <w:spacing w:before="80" w:after="80" w:line="276" w:lineRule="auto"/>
              <w:ind w:firstLine="0"/>
            </w:pPr>
            <w:r>
              <w:rPr>
                <w:rFonts w:ascii="Times New Roman" w:hAnsi="Times New Roman"/>
                <w:sz w:val="21"/>
                <w:rFonts w:ascii="Times New Roman" w:hAnsi="Times New Roman" w:eastAsia="宋体"/>
              </w:rPr>
              <w:t>性能与负载测试</w:t>
            </w:r>
          </w:p>
        </w:tc>
        <w:tc>
          <w:tcPr>
            <w:tcW w:type="dxa" w:w="2971"/>
          </w:tcPr>
          <w:p>
            <w:pPr>
              <w:spacing w:before="80" w:after="80" w:line="276" w:lineRule="auto"/>
              <w:ind w:firstLine="0"/>
            </w:pPr>
            <w:r>
              <w:rPr>
                <w:rFonts w:ascii="Times New Roman" w:hAnsi="Times New Roman"/>
                <w:sz w:val="21"/>
                <w:rFonts w:ascii="Times New Roman" w:hAnsi="Times New Roman" w:eastAsia="宋体"/>
              </w:rPr>
              <w:t>Apache JMeter</w:t>
            </w:r>
          </w:p>
        </w:tc>
        <w:tc>
          <w:tcPr>
            <w:tcW w:type="dxa" w:w="1605"/>
          </w:tcPr>
          <w:p>
            <w:pPr>
              <w:spacing w:before="80" w:after="80" w:line="276" w:lineRule="auto"/>
              <w:ind w:firstLine="0"/>
            </w:pPr>
            <w:r>
              <w:rPr>
                <w:rFonts w:ascii="Times New Roman" w:hAnsi="Times New Roman"/>
                <w:sz w:val="21"/>
                <w:rFonts w:ascii="Times New Roman" w:hAnsi="Times New Roman" w:eastAsia="宋体"/>
              </w:rPr>
              <w:t>5.4.1</w:t>
            </w:r>
          </w:p>
        </w:tc>
      </w:tr>
      <w:tr>
        <w:tc>
          <w:tcPr>
            <w:tcW w:type="dxa" w:w="2535"/>
          </w:tcPr>
          <w:p>
            <w:pPr>
              <w:spacing w:before="80" w:after="80" w:line="276" w:lineRule="auto"/>
              <w:ind w:firstLine="0"/>
            </w:pPr>
            <w:r>
              <w:rPr>
                <w:rFonts w:ascii="Times New Roman" w:hAnsi="Times New Roman"/>
                <w:sz w:val="21"/>
                <w:rFonts w:ascii="Times New Roman" w:hAnsi="Times New Roman" w:eastAsia="宋体"/>
              </w:rPr>
              <w:t>安全漏洞扫描</w:t>
            </w:r>
          </w:p>
        </w:tc>
        <w:tc>
          <w:tcPr>
            <w:tcW w:type="dxa" w:w="2971"/>
          </w:tcPr>
          <w:p>
            <w:pPr>
              <w:spacing w:before="80" w:after="80" w:line="276" w:lineRule="auto"/>
              <w:ind w:firstLine="0"/>
            </w:pPr>
            <w:r>
              <w:rPr>
                <w:rFonts w:ascii="Times New Roman" w:hAnsi="Times New Roman"/>
                <w:sz w:val="21"/>
                <w:rFonts w:ascii="Times New Roman" w:hAnsi="Times New Roman" w:eastAsia="宋体"/>
              </w:rPr>
              <w:t>OWASP ZAP</w:t>
            </w:r>
          </w:p>
        </w:tc>
        <w:tc>
          <w:tcPr>
            <w:tcW w:type="dxa" w:w="1605"/>
          </w:tcPr>
          <w:p>
            <w:pPr>
              <w:spacing w:before="80" w:after="80" w:line="276" w:lineRule="auto"/>
              <w:ind w:firstLine="0"/>
            </w:pPr>
            <w:r>
              <w:rPr>
                <w:rFonts w:ascii="Times New Roman" w:hAnsi="Times New Roman"/>
                <w:sz w:val="21"/>
                <w:rFonts w:ascii="Times New Roman" w:hAnsi="Times New Roman" w:eastAsia="宋体"/>
              </w:rPr>
              <w:t>2.11</w:t>
            </w:r>
          </w:p>
        </w:tc>
      </w:tr>
      <w:tr>
        <w:tc>
          <w:tcPr>
            <w:tcW w:type="dxa" w:w="2535"/>
          </w:tcPr>
          <w:p>
            <w:pPr>
              <w:spacing w:before="80" w:after="80" w:line="276" w:lineRule="auto"/>
              <w:ind w:firstLine="0"/>
            </w:pPr>
            <w:r>
              <w:rPr>
                <w:rFonts w:ascii="Times New Roman" w:hAnsi="Times New Roman"/>
                <w:sz w:val="21"/>
                <w:rFonts w:ascii="Times New Roman" w:hAnsi="Times New Roman" w:eastAsia="宋体"/>
              </w:rPr>
              <w:t>缺陷跟踪管理</w:t>
            </w:r>
          </w:p>
        </w:tc>
        <w:tc>
          <w:tcPr>
            <w:tcW w:type="dxa" w:w="2971"/>
          </w:tcPr>
          <w:p>
            <w:pPr>
              <w:spacing w:before="80" w:after="80" w:line="276" w:lineRule="auto"/>
              <w:ind w:firstLine="0"/>
            </w:pPr>
            <w:r>
              <w:rPr>
                <w:rFonts w:ascii="Times New Roman" w:hAnsi="Times New Roman"/>
                <w:sz w:val="21"/>
                <w:rFonts w:ascii="Times New Roman" w:hAnsi="Times New Roman" w:eastAsia="宋体"/>
              </w:rPr>
              <w:t>Jira / Gitlab Issues</w:t>
            </w:r>
          </w:p>
        </w:tc>
        <w:tc>
          <w:tcPr>
            <w:tcW w:type="dxa" w:w="1605"/>
          </w:tcPr>
          <w:p>
            <w:pPr>
              <w:spacing w:before="80" w:after="80" w:line="276" w:lineRule="auto"/>
              <w:ind w:firstLine="0"/>
            </w:pPr>
            <w:r>
              <w:rPr>
                <w:rFonts w:ascii="Times New Roman" w:hAnsi="Times New Roman"/>
                <w:sz w:val="21"/>
                <w:rFonts w:ascii="Times New Roman" w:hAnsi="Times New Roman" w:eastAsia="宋体"/>
              </w:rPr>
              <w:t>Cloud / 15.0</w:t>
            </w:r>
          </w:p>
        </w:tc>
      </w:tr>
    </w:tbl>
    <w:p w14:paraId="03765503">
      <w:pPr>
        <w:pStyle w:val="72"/>
        <w:rPr>
          <w:rFonts w:hint="eastAsia" w:ascii="Verdana" w:hAnsi="Verdana"/>
        </w:rPr>
      </w:pPr>
      <w:bookmarkStart w:id="45" w:name="_Toc20197548"/>
      <w:bookmarkStart w:id="46" w:name="_Toc522344467"/>
      <w:bookmarkStart w:id="47" w:name="_Toc516977127"/>
      <w:bookmarkStart w:id="48" w:name="_Toc149379973"/>
    </w:p>
    <w:p w14:paraId="3ECFFFB8">
      <w:pPr>
        <w:pStyle w:val="4"/>
        <w:numPr>
          <w:ilvl w:val="1"/>
          <w:numId w:val="0"/>
        </w:numPr>
        <w:tabs>
          <w:tab w:val="clear" w:pos="840"/>
        </w:tabs>
        <w:rPr>
          <w:rFonts w:hint="eastAsia" w:ascii="Verdana" w:hAnsi="Verdana"/>
        </w:rPr>
      </w:pPr>
      <w:bookmarkStart w:id="49" w:name="_Toc125987413"/>
      <w:r>
        <w:rPr>
          <w:rFonts w:hint="eastAsia" w:ascii="Verdana" w:hAnsi="Verdana"/>
        </w:rPr>
        <w:t>3.3测试通过准则</w:t>
      </w:r>
      <w:bookmarkEnd w:id="45"/>
      <w:bookmarkEnd w:id="49"/>
    </w:p>
    <w:p w14:paraId="0A08BD4B">
      <w:pPr>
        <w:numPr>
          <w:ilvl w:val="0"/>
          <w:numId w:val="1"/>
        </w:numPr>
        <w:tabs>
          <w:tab w:val="left" w:pos="0"/>
          <w:tab w:val="left" w:pos="360"/>
          <w:tab w:val="left" w:pos="776"/>
          <w:tab w:val="left" w:pos="1080"/>
          <w:tab w:val="left" w:pos="1800"/>
          <w:tab w:val="left" w:pos="2520"/>
          <w:tab w:val="left" w:pos="3240"/>
          <w:tab w:val="left" w:pos="3960"/>
          <w:tab w:val="left" w:pos="4680"/>
        </w:tabs>
        <w:autoSpaceDE w:val="0"/>
        <w:autoSpaceDN w:val="0"/>
        <w:adjustRightInd w:val="0"/>
        <w:spacing w:line="360" w:lineRule="auto"/>
        <w:jc w:val="both"/>
        <w:rPr>
          <w:rFonts w:hint="eastAsia"/>
        </w:rPr>
      </w:pPr>
      <w:r>
        <w:rPr>
          <w:rFonts w:hint="eastAsia"/>
        </w:rPr>
        <w:t>实行了所有的测试策略并达到完成标准。</w:t>
      </w:r>
    </w:p>
    <w:p w14:paraId="6EE2DE0B">
      <w:pPr>
        <w:numPr>
          <w:ilvl w:val="0"/>
          <w:numId w:val="1"/>
        </w:numPr>
        <w:tabs>
          <w:tab w:val="left" w:pos="0"/>
          <w:tab w:val="left" w:pos="360"/>
          <w:tab w:val="left" w:pos="776"/>
          <w:tab w:val="left" w:pos="1080"/>
          <w:tab w:val="left" w:pos="1800"/>
          <w:tab w:val="left" w:pos="2520"/>
          <w:tab w:val="left" w:pos="3240"/>
          <w:tab w:val="left" w:pos="3960"/>
          <w:tab w:val="left" w:pos="4680"/>
        </w:tabs>
        <w:autoSpaceDE w:val="0"/>
        <w:autoSpaceDN w:val="0"/>
        <w:adjustRightInd w:val="0"/>
        <w:spacing w:line="360" w:lineRule="auto"/>
        <w:jc w:val="both"/>
        <w:rPr>
          <w:rFonts w:hint="eastAsia"/>
        </w:rPr>
      </w:pPr>
      <w:r>
        <w:rPr>
          <w:rFonts w:hint="eastAsia"/>
        </w:rPr>
        <w:t>测试结束后，开发组对实现有误的测试需求项的修改达到如下程度：</w:t>
      </w:r>
    </w:p>
    <w:p w14:paraId="4B1BCF66">
      <w:pPr>
        <w:numPr>
          <w:ilvl w:val="1"/>
          <w:numId w:val="1"/>
        </w:numPr>
        <w:tabs>
          <w:tab w:val="left" w:pos="0"/>
          <w:tab w:val="left" w:pos="360"/>
          <w:tab w:val="left" w:pos="1080"/>
          <w:tab w:val="left" w:pos="1196"/>
          <w:tab w:val="left" w:pos="1800"/>
          <w:tab w:val="left" w:pos="2520"/>
          <w:tab w:val="left" w:pos="3240"/>
          <w:tab w:val="left" w:pos="3960"/>
          <w:tab w:val="left" w:pos="4680"/>
        </w:tabs>
        <w:autoSpaceDE w:val="0"/>
        <w:autoSpaceDN w:val="0"/>
        <w:adjustRightInd w:val="0"/>
        <w:spacing w:line="360" w:lineRule="auto"/>
        <w:jc w:val="both"/>
        <w:rPr>
          <w:rFonts w:hint="eastAsia"/>
        </w:rPr>
      </w:pPr>
      <w:r>
        <w:rPr>
          <w:rFonts w:hint="eastAsia"/>
        </w:rPr>
        <w:t>一、二级缺陷的修复率达到100%</w:t>
      </w:r>
    </w:p>
    <w:p w14:paraId="3771399A">
      <w:pPr>
        <w:numPr>
          <w:ilvl w:val="1"/>
          <w:numId w:val="1"/>
        </w:numPr>
        <w:tabs>
          <w:tab w:val="left" w:pos="0"/>
          <w:tab w:val="left" w:pos="360"/>
          <w:tab w:val="left" w:pos="1080"/>
          <w:tab w:val="left" w:pos="1196"/>
          <w:tab w:val="left" w:pos="1800"/>
          <w:tab w:val="left" w:pos="2520"/>
          <w:tab w:val="left" w:pos="3240"/>
          <w:tab w:val="left" w:pos="3960"/>
          <w:tab w:val="left" w:pos="4680"/>
        </w:tabs>
        <w:autoSpaceDE w:val="0"/>
        <w:autoSpaceDN w:val="0"/>
        <w:adjustRightInd w:val="0"/>
        <w:spacing w:line="360" w:lineRule="auto"/>
        <w:jc w:val="both"/>
        <w:rPr>
          <w:rFonts w:hint="eastAsia"/>
        </w:rPr>
      </w:pPr>
      <w:r>
        <w:rPr>
          <w:rFonts w:hint="eastAsia"/>
        </w:rPr>
        <w:t>三、四级缺陷缺陷的修复率达到</w:t>
      </w:r>
      <w:r>
        <w:t>80%</w:t>
      </w:r>
      <w:r>
        <w:rPr>
          <w:rFonts w:hint="eastAsia"/>
        </w:rPr>
        <w:t>以上</w:t>
      </w:r>
    </w:p>
    <w:p w14:paraId="2BFE48AB">
      <w:pPr>
        <w:numPr>
          <w:ilvl w:val="1"/>
          <w:numId w:val="1"/>
        </w:numPr>
        <w:tabs>
          <w:tab w:val="left" w:pos="0"/>
          <w:tab w:val="left" w:pos="360"/>
          <w:tab w:val="left" w:pos="1080"/>
          <w:tab w:val="left" w:pos="1196"/>
          <w:tab w:val="left" w:pos="1800"/>
          <w:tab w:val="left" w:pos="2520"/>
          <w:tab w:val="left" w:pos="3240"/>
          <w:tab w:val="left" w:pos="3960"/>
          <w:tab w:val="left" w:pos="4680"/>
        </w:tabs>
        <w:autoSpaceDE w:val="0"/>
        <w:autoSpaceDN w:val="0"/>
        <w:adjustRightInd w:val="0"/>
        <w:spacing w:line="360" w:lineRule="auto"/>
        <w:jc w:val="both"/>
        <w:rPr>
          <w:rFonts w:hint="eastAsia"/>
        </w:rPr>
      </w:pPr>
      <w:r>
        <w:rPr>
          <w:rFonts w:hint="eastAsia"/>
        </w:rPr>
        <w:t>五级缺陷的修复率达到6</w:t>
      </w:r>
      <w:r>
        <w:t>0%</w:t>
      </w:r>
      <w:r>
        <w:rPr>
          <w:rFonts w:hint="eastAsia"/>
        </w:rPr>
        <w:t>以上</w:t>
      </w:r>
    </w:p>
    <w:p w14:paraId="50050F37">
      <w:pPr>
        <w:numPr>
          <w:ilvl w:val="0"/>
          <w:numId w:val="1"/>
        </w:numPr>
        <w:tabs>
          <w:tab w:val="left" w:pos="0"/>
          <w:tab w:val="left" w:pos="360"/>
          <w:tab w:val="left" w:pos="776"/>
          <w:tab w:val="left" w:pos="1080"/>
          <w:tab w:val="left" w:pos="1800"/>
          <w:tab w:val="left" w:pos="2520"/>
          <w:tab w:val="left" w:pos="3240"/>
          <w:tab w:val="left" w:pos="3960"/>
          <w:tab w:val="left" w:pos="4680"/>
        </w:tabs>
        <w:autoSpaceDE w:val="0"/>
        <w:autoSpaceDN w:val="0"/>
        <w:adjustRightInd w:val="0"/>
        <w:spacing w:line="360" w:lineRule="auto"/>
        <w:jc w:val="both"/>
        <w:rPr>
          <w:rFonts w:hint="eastAsia" w:ascii="宋体"/>
        </w:rPr>
      </w:pPr>
      <w:r>
        <w:rPr>
          <w:rFonts w:hint="eastAsia" w:ascii="宋体"/>
        </w:rPr>
        <w:t>《需求规格说明书》、《用户手册》、《操作手册》和编码实现一致。</w:t>
      </w:r>
    </w:p>
    <w:p w14:paraId="60DDB7BF">
      <w:pPr>
        <w:pStyle w:val="2"/>
        <w:numPr>
          <w:ilvl w:val="0"/>
          <w:numId w:val="0"/>
        </w:numPr>
        <w:tabs>
          <w:tab w:val="clear" w:pos="420"/>
        </w:tabs>
        <w:jc w:val="both"/>
        <w:rPr>
          <w:rFonts w:ascii="Verdana" w:hAnsi="Verdana"/>
        </w:rPr>
      </w:pPr>
      <w:bookmarkStart w:id="50" w:name="_Toc125987414"/>
      <w:r>
        <w:rPr>
          <w:rFonts w:ascii="Verdana" w:hAnsi="Verdana"/>
        </w:rPr>
        <w:t>4.</w:t>
      </w:r>
      <w:r>
        <w:rPr>
          <w:rFonts w:ascii="Verdana" w:hAnsi="Verdana"/>
          <w:sz w:val="14"/>
        </w:rPr>
        <w:t xml:space="preserve">     </w:t>
      </w:r>
      <w:r>
        <w:rPr>
          <w:rFonts w:hint="eastAsia" w:ascii="Verdana" w:hAnsi="Verdana"/>
        </w:rPr>
        <w:t>资源</w:t>
      </w:r>
      <w:bookmarkEnd w:id="46"/>
      <w:bookmarkEnd w:id="47"/>
      <w:bookmarkEnd w:id="48"/>
      <w:bookmarkEnd w:id="50"/>
    </w:p>
    <w:p w14:paraId="422AC5EA">
      <w:pPr>
        <w:pStyle w:val="4"/>
        <w:numPr>
          <w:ilvl w:val="1"/>
          <w:numId w:val="0"/>
        </w:numPr>
        <w:tabs>
          <w:tab w:val="clear" w:pos="840"/>
        </w:tabs>
        <w:rPr>
          <w:rFonts w:ascii="Verdana" w:hAnsi="Verdana"/>
        </w:rPr>
      </w:pPr>
      <w:bookmarkStart w:id="51" w:name="_Toc522344468"/>
      <w:bookmarkStart w:id="52" w:name="_Toc125987415"/>
      <w:bookmarkStart w:id="53" w:name="_Toc149379974"/>
      <w:bookmarkStart w:id="54" w:name="_Toc516977128"/>
      <w:r>
        <w:rPr>
          <w:rFonts w:ascii="Verdana" w:hAnsi="Verdana"/>
        </w:rPr>
        <w:t>4.1</w:t>
      </w:r>
      <w:r>
        <w:rPr>
          <w:rFonts w:ascii="Verdana" w:hAnsi="Verdana"/>
          <w:sz w:val="14"/>
        </w:rPr>
        <w:t xml:space="preserve">     </w:t>
      </w:r>
      <w:r>
        <w:rPr>
          <w:rFonts w:hint="eastAsia" w:ascii="Verdana" w:hAnsi="Verdana"/>
        </w:rPr>
        <w:t>角色</w:t>
      </w:r>
      <w:bookmarkEnd w:id="51"/>
      <w:bookmarkEnd w:id="52"/>
      <w:bookmarkEnd w:id="53"/>
      <w:bookmarkEnd w:id="54"/>
    </w:p>
    <w:p w14:paraId="6345D821">
      <w:pPr>
        <w:pStyle w:val="3"/>
        <w:ind w:left="0"/>
        <w:rPr>
          <w:rFonts w:ascii="Verdana" w:hAnsi="Verdana"/>
        </w:rPr>
      </w:pPr>
      <w:r>
        <w:rPr>
          <w:rFonts w:hint="eastAsia" w:ascii="Verdana" w:hAnsi="Verdana"/>
        </w:rPr>
        <w:t>下表列出了在此项目的测试人员配备方面所作的安排。</w:t>
      </w:r>
      <w:r>
        <w:rPr>
          <w:rFonts w:ascii="Verdana" w:hAnsi="Verdana"/>
        </w:rPr>
        <w:t xml:space="preserve"> </w:t>
      </w:r>
    </w:p>
    <w:tbl>
      <w:tblPr>
        <w:tblStyle w:val="35"/>
        <w:tblW w:w="0" w:type="auto"/>
        <w:tblInd w:w="0" w:type="dxa"/>
        <w:tblLayout w:type="fixed"/>
        <w:tblCellMar>
          <w:top w:w="0" w:type="dxa"/>
          <w:left w:w="0" w:type="dxa"/>
          <w:bottom w:w="0" w:type="dxa"/>
          <w:right w:w="0" w:type="dxa"/>
        </w:tblCellMar>
      </w:tblPr>
      <w:tblGrid>
        <w:gridCol w:w="2147"/>
        <w:gridCol w:w="2472"/>
        <w:gridCol w:w="3841"/>
      </w:tblGrid>
      <w:tr w14:paraId="3B874F92">
        <w:tblPrEx>
          <w:tblCellMar>
            <w:top w:w="0" w:type="dxa"/>
            <w:left w:w="0" w:type="dxa"/>
            <w:bottom w:w="0" w:type="dxa"/>
            <w:right w:w="0" w:type="dxa"/>
          </w:tblCellMar>
        </w:tblPrEx>
        <w:trPr>
          <w:wBefore w:w="0" w:type="dxa"/>
          <w:wAfter w:w="0" w:type="dxa"/>
        </w:trPr>
        <w:tc>
          <w:tcPr>
            <w:tcW w:w="8460" w:type="dxa"/>
            <w:gridSpan w:val="3"/>
            <w:tcBorders>
              <w:top w:val="single" w:color="auto" w:sz="6" w:space="0"/>
              <w:left w:val="single" w:color="auto" w:sz="6" w:space="0"/>
              <w:bottom w:val="single" w:color="auto" w:sz="6" w:space="0"/>
              <w:right w:val="single" w:color="auto" w:sz="6" w:space="0"/>
            </w:tcBorders>
            <w:noWrap w:val="0"/>
            <w:vAlign w:val="top"/>
          </w:tcPr>
          <w:p w14:paraId="0A554C01">
            <w:pPr>
              <w:pStyle w:val="72"/>
              <w:jc w:val="center"/>
              <w:rPr>
                <w:rFonts w:ascii="Verdana" w:hAnsi="Verdana"/>
                <w:b/>
                <w:bCs/>
              </w:rPr>
            </w:pPr>
            <w:r>
              <w:rPr>
                <w:rFonts w:hint="eastAsia" w:ascii="Verdana" w:hAnsi="Verdana"/>
                <w:b/>
                <w:bCs/>
                <w:lang w:val="en-GB"/>
              </w:rPr>
              <w:t>人力资源</w:t>
            </w:r>
          </w:p>
        </w:tc>
      </w:tr>
      <w:tr w14:paraId="255C79CD">
        <w:tblPrEx>
          <w:tblCellMar>
            <w:top w:w="0" w:type="dxa"/>
            <w:left w:w="0" w:type="dxa"/>
            <w:bottom w:w="0" w:type="dxa"/>
            <w:right w:w="0" w:type="dxa"/>
          </w:tblCellMar>
        </w:tblPrEx>
        <w:trPr>
          <w:wBefore w:w="0" w:type="dxa"/>
          <w:wAfter w:w="0" w:type="dxa"/>
        </w:trPr>
        <w:tc>
          <w:tcPr>
            <w:tcW w:w="2147" w:type="dxa"/>
            <w:tcBorders>
              <w:top w:val="nil"/>
              <w:left w:val="single" w:color="auto" w:sz="6" w:space="0"/>
              <w:bottom w:val="single" w:color="auto" w:sz="6" w:space="0"/>
              <w:right w:val="single" w:color="auto" w:sz="6" w:space="0"/>
            </w:tcBorders>
            <w:noWrap w:val="0"/>
            <w:vAlign w:val="top"/>
          </w:tcPr>
          <w:p w14:paraId="70CA59D2">
            <w:pPr>
              <w:pStyle w:val="72"/>
              <w:jc w:val="center"/>
              <w:rPr>
                <w:rFonts w:ascii="Verdana" w:hAnsi="Verdana"/>
                <w:b/>
                <w:bCs/>
              </w:rPr>
            </w:pPr>
            <w:r>
              <w:rPr>
                <w:rFonts w:hint="eastAsia" w:ascii="Verdana" w:hAnsi="Verdana"/>
                <w:b/>
                <w:bCs/>
                <w:lang w:val="en-GB"/>
              </w:rPr>
              <w:t>角色</w:t>
            </w:r>
          </w:p>
        </w:tc>
        <w:tc>
          <w:tcPr>
            <w:tcW w:w="2472" w:type="dxa"/>
            <w:tcBorders>
              <w:top w:val="nil"/>
              <w:left w:val="nil"/>
              <w:bottom w:val="single" w:color="auto" w:sz="6" w:space="0"/>
              <w:right w:val="single" w:color="auto" w:sz="6" w:space="0"/>
            </w:tcBorders>
            <w:noWrap w:val="0"/>
            <w:vAlign w:val="top"/>
          </w:tcPr>
          <w:p w14:paraId="4D1C7A61">
            <w:pPr>
              <w:pStyle w:val="72"/>
              <w:jc w:val="center"/>
              <w:rPr>
                <w:rFonts w:ascii="Verdana" w:hAnsi="Verdana"/>
                <w:b/>
                <w:bCs/>
              </w:rPr>
            </w:pPr>
            <w:r>
              <w:rPr>
                <w:rFonts w:hint="eastAsia" w:ascii="Verdana" w:hAnsi="Verdana"/>
                <w:b/>
                <w:bCs/>
                <w:lang w:val="en-GB"/>
              </w:rPr>
              <w:t>所推荐的最少资源</w:t>
            </w:r>
          </w:p>
          <w:p w14:paraId="0150CD56">
            <w:pPr>
              <w:pStyle w:val="72"/>
              <w:jc w:val="center"/>
              <w:rPr>
                <w:rFonts w:ascii="Verdana" w:hAnsi="Verdana"/>
                <w:b/>
                <w:bCs/>
              </w:rPr>
            </w:pPr>
            <w:r>
              <w:rPr>
                <w:rFonts w:hint="eastAsia" w:ascii="Verdana" w:hAnsi="Verdana"/>
                <w:b/>
                <w:bCs/>
                <w:sz w:val="16"/>
                <w:lang w:val="en-GB"/>
              </w:rPr>
              <w:t>（所分配的专职角色数量）</w:t>
            </w:r>
          </w:p>
        </w:tc>
        <w:tc>
          <w:tcPr>
            <w:tcW w:w="3841" w:type="dxa"/>
            <w:tcBorders>
              <w:top w:val="nil"/>
              <w:left w:val="nil"/>
              <w:bottom w:val="single" w:color="auto" w:sz="6" w:space="0"/>
              <w:right w:val="single" w:color="auto" w:sz="6" w:space="0"/>
            </w:tcBorders>
            <w:noWrap w:val="0"/>
            <w:vAlign w:val="top"/>
          </w:tcPr>
          <w:p w14:paraId="7B38736A">
            <w:pPr>
              <w:pStyle w:val="72"/>
              <w:jc w:val="center"/>
              <w:rPr>
                <w:rFonts w:ascii="Verdana" w:hAnsi="Verdana"/>
                <w:b/>
                <w:bCs/>
              </w:rPr>
            </w:pPr>
            <w:r>
              <w:rPr>
                <w:rFonts w:hint="eastAsia" w:ascii="Verdana" w:hAnsi="Verdana"/>
                <w:b/>
                <w:bCs/>
                <w:lang w:val="en-GB"/>
              </w:rPr>
              <w:t>具体职责或注释</w:t>
            </w:r>
          </w:p>
        </w:tc>
      </w:tr>
      <w:tr w14:paraId="01E00D90">
        <w:tblPrEx>
          <w:tblCellMar>
            <w:top w:w="0" w:type="dxa"/>
            <w:left w:w="0" w:type="dxa"/>
            <w:bottom w:w="0" w:type="dxa"/>
            <w:right w:w="0" w:type="dxa"/>
          </w:tblCellMar>
        </w:tblPrEx>
        <w:trPr>
          <w:wBefore w:w="0" w:type="dxa"/>
          <w:wAfter w:w="0" w:type="dxa"/>
        </w:trPr>
        <w:tc>
          <w:tcPr>
            <w:tcW w:w="2147" w:type="dxa"/>
            <w:tcBorders>
              <w:top w:val="nil"/>
              <w:left w:val="single" w:color="auto" w:sz="6" w:space="0"/>
              <w:bottom w:val="single" w:color="auto" w:sz="6" w:space="0"/>
              <w:right w:val="single" w:color="auto" w:sz="6" w:space="0"/>
            </w:tcBorders>
            <w:noWrap w:val="0"/>
            <w:vAlign w:val="top"/>
          </w:tcPr>
          <w:p w14:paraId="6DF60C8F">
            <w:pPr>
              <w:pStyle w:val="72"/>
              <w:rPr>
                <w:rFonts w:ascii="Verdana" w:hAnsi="Verdana"/>
              </w:rPr>
            </w:pPr>
            <w:r>
              <w:rPr>
                <w:rFonts w:hint="eastAsia" w:ascii="Verdana" w:hAnsi="Verdana"/>
                <w:lang w:val="en-GB"/>
              </w:rPr>
              <w:t>测试经理</w:t>
            </w:r>
          </w:p>
          <w:p w14:paraId="455A7EDF">
            <w:pPr>
              <w:pStyle w:val="72"/>
              <w:rPr>
                <w:rFonts w:ascii="Verdana" w:hAnsi="Verdana"/>
              </w:rPr>
            </w:pPr>
          </w:p>
        </w:tc>
        <w:tc>
          <w:tcPr>
            <w:tcW w:w="2472" w:type="dxa"/>
            <w:tcBorders>
              <w:top w:val="nil"/>
              <w:left w:val="nil"/>
              <w:bottom w:val="single" w:color="auto" w:sz="6" w:space="0"/>
              <w:right w:val="single" w:color="auto" w:sz="6" w:space="0"/>
            </w:tcBorders>
            <w:noWrap w:val="0"/>
            <w:vAlign w:val="top"/>
          </w:tcPr>
          <w:p>
            <w:r>
              <w:t>贾诗涵</w:t>
            </w:r>
          </w:p>
        </w:tc>
        <w:tc>
          <w:tcPr>
            <w:tcW w:w="3841" w:type="dxa"/>
            <w:tcBorders>
              <w:top w:val="nil"/>
              <w:left w:val="nil"/>
              <w:bottom w:val="single" w:color="auto" w:sz="6" w:space="0"/>
              <w:right w:val="single" w:color="auto" w:sz="6" w:space="0"/>
            </w:tcBorders>
            <w:noWrap w:val="0"/>
            <w:vAlign w:val="top"/>
          </w:tcPr>
          <w:p w14:paraId="44BBDFB9">
            <w:pPr>
              <w:pStyle w:val="72"/>
            </w:pPr>
            <w:r>
              <w:rPr>
                <w:rFonts w:hint="eastAsia"/>
                <w:lang w:val="en-GB"/>
              </w:rPr>
              <w:t>进行管理监督。</w:t>
            </w:r>
          </w:p>
          <w:p w14:paraId="2E8EF098">
            <w:pPr>
              <w:pStyle w:val="72"/>
            </w:pPr>
            <w:r>
              <w:rPr>
                <w:rFonts w:hint="eastAsia"/>
                <w:lang w:val="en-GB"/>
              </w:rPr>
              <w:t>职责：</w:t>
            </w:r>
          </w:p>
          <w:p w14:paraId="70F2875A">
            <w:pPr>
              <w:pStyle w:val="72"/>
              <w:ind w:left="360" w:hanging="360"/>
            </w:pPr>
            <w:r>
              <w:rPr>
                <w:sz w:val="14"/>
                <w:szCs w:val="14"/>
                <w:lang w:val="en-GB"/>
              </w:rPr>
              <w:t xml:space="preserve">         </w:t>
            </w:r>
            <w:r>
              <w:rPr>
                <w:rFonts w:hint="eastAsia"/>
                <w:lang w:val="en-GB"/>
              </w:rPr>
              <w:t>提供技术指导</w:t>
            </w:r>
          </w:p>
          <w:p w14:paraId="0C724512">
            <w:pPr>
              <w:pStyle w:val="72"/>
              <w:ind w:left="360" w:hanging="360"/>
            </w:pPr>
            <w:r>
              <w:rPr>
                <w:sz w:val="14"/>
                <w:szCs w:val="14"/>
                <w:lang w:val="en-GB"/>
              </w:rPr>
              <w:t xml:space="preserve">         </w:t>
            </w:r>
            <w:r>
              <w:rPr>
                <w:rFonts w:hint="eastAsia"/>
                <w:lang w:val="en-GB"/>
              </w:rPr>
              <w:t>获取适当的资源</w:t>
            </w:r>
          </w:p>
          <w:p w14:paraId="52F50B11">
            <w:pPr>
              <w:pStyle w:val="72"/>
              <w:ind w:left="360" w:hanging="360"/>
              <w:rPr>
                <w:rFonts w:ascii="Verdana" w:hAnsi="Verdana"/>
              </w:rPr>
            </w:pPr>
            <w:r>
              <w:rPr>
                <w:sz w:val="14"/>
                <w:szCs w:val="14"/>
                <w:lang w:val="en-GB"/>
              </w:rPr>
              <w:t xml:space="preserve">         </w:t>
            </w:r>
            <w:r>
              <w:rPr>
                <w:rFonts w:hint="eastAsia"/>
                <w:lang w:val="en-GB"/>
              </w:rPr>
              <w:t>提供管理报告</w:t>
            </w:r>
          </w:p>
        </w:tc>
      </w:tr>
      <w:tr w14:paraId="3DE4032C">
        <w:tblPrEx>
          <w:tblCellMar>
            <w:top w:w="0" w:type="dxa"/>
            <w:left w:w="0" w:type="dxa"/>
            <w:bottom w:w="0" w:type="dxa"/>
            <w:right w:w="0" w:type="dxa"/>
          </w:tblCellMar>
        </w:tblPrEx>
        <w:trPr>
          <w:wBefore w:w="0" w:type="dxa"/>
          <w:wAfter w:w="0" w:type="dxa"/>
        </w:trPr>
        <w:tc>
          <w:tcPr>
            <w:tcW w:w="2147" w:type="dxa"/>
            <w:tcBorders>
              <w:top w:val="nil"/>
              <w:left w:val="single" w:color="auto" w:sz="6" w:space="0"/>
              <w:bottom w:val="nil"/>
              <w:right w:val="single" w:color="auto" w:sz="6" w:space="0"/>
            </w:tcBorders>
            <w:noWrap w:val="0"/>
            <w:vAlign w:val="top"/>
          </w:tcPr>
          <w:p w14:paraId="24B0F016">
            <w:pPr>
              <w:pStyle w:val="72"/>
              <w:rPr>
                <w:rFonts w:ascii="Verdana" w:hAnsi="Verdana"/>
              </w:rPr>
            </w:pPr>
            <w:r>
              <w:rPr>
                <w:rFonts w:hint="eastAsia" w:ascii="Verdana" w:hAnsi="Verdana"/>
                <w:lang w:val="en-GB"/>
              </w:rPr>
              <w:t>测试设计员</w:t>
            </w:r>
          </w:p>
          <w:p w14:paraId="5029FB13">
            <w:pPr>
              <w:pStyle w:val="72"/>
              <w:rPr>
                <w:rFonts w:ascii="Verdana" w:hAnsi="Verdana"/>
              </w:rPr>
            </w:pPr>
            <w:r>
              <w:rPr>
                <w:rFonts w:ascii="Verdana" w:hAnsi="Verdana"/>
              </w:rPr>
              <w:t xml:space="preserve"> </w:t>
            </w:r>
          </w:p>
        </w:tc>
        <w:tc>
          <w:tcPr>
            <w:tcW w:w="2472" w:type="dxa"/>
            <w:tcBorders>
              <w:top w:val="nil"/>
              <w:left w:val="nil"/>
              <w:bottom w:val="single" w:color="auto" w:sz="4" w:space="0"/>
              <w:right w:val="single" w:color="auto" w:sz="6" w:space="0"/>
            </w:tcBorders>
            <w:noWrap w:val="0"/>
            <w:vAlign w:val="top"/>
          </w:tcPr>
          <w:p>
            <w:r>
              <w:t>刘玉萍</w:t>
            </w:r>
          </w:p>
        </w:tc>
        <w:tc>
          <w:tcPr>
            <w:tcW w:w="3841" w:type="dxa"/>
            <w:tcBorders>
              <w:top w:val="nil"/>
              <w:left w:val="nil"/>
              <w:bottom w:val="single" w:color="auto" w:sz="4" w:space="0"/>
              <w:right w:val="single" w:color="auto" w:sz="6" w:space="0"/>
            </w:tcBorders>
            <w:noWrap w:val="0"/>
            <w:vAlign w:val="top"/>
          </w:tcPr>
          <w:p w14:paraId="38AE7A14">
            <w:pPr>
              <w:pStyle w:val="72"/>
              <w:ind w:left="360" w:hanging="360"/>
              <w:jc w:val="both"/>
              <w:rPr>
                <w:rFonts w:hint="eastAsia" w:ascii="Verdana" w:hAnsi="Verdana"/>
                <w:lang w:val="en-GB"/>
              </w:rPr>
            </w:pPr>
            <w:r>
              <w:rPr>
                <w:rFonts w:hint="eastAsia" w:ascii="Verdana" w:hAnsi="Verdana"/>
                <w:lang w:val="en-GB"/>
              </w:rPr>
              <w:t>计划测试、设计测试及评估测试。</w:t>
            </w:r>
          </w:p>
          <w:p w14:paraId="1E8778E6">
            <w:pPr>
              <w:pStyle w:val="72"/>
              <w:ind w:left="360" w:hanging="360"/>
              <w:jc w:val="both"/>
              <w:rPr>
                <w:rFonts w:hint="eastAsia" w:ascii="Verdana" w:hAnsi="Verdana"/>
                <w:lang w:val="en-GB"/>
              </w:rPr>
            </w:pPr>
            <w:r>
              <w:rPr>
                <w:rFonts w:hint="eastAsia" w:ascii="Verdana" w:hAnsi="Verdana"/>
                <w:lang w:val="en-GB"/>
              </w:rPr>
              <w:t>确定测试用例、确定测试用例的优先级并实施测试用例。</w:t>
            </w:r>
          </w:p>
          <w:p w14:paraId="3FF2A872">
            <w:pPr>
              <w:pStyle w:val="72"/>
              <w:ind w:left="360" w:hanging="360"/>
              <w:jc w:val="both"/>
              <w:rPr>
                <w:rFonts w:hint="eastAsia" w:ascii="Verdana" w:hAnsi="Verdana"/>
                <w:lang w:val="en-GB"/>
              </w:rPr>
            </w:pPr>
            <w:r>
              <w:rPr>
                <w:rFonts w:hint="eastAsia" w:ascii="Verdana" w:hAnsi="Verdana"/>
                <w:lang w:val="en-GB"/>
              </w:rPr>
              <w:t>职责：</w:t>
            </w:r>
          </w:p>
          <w:p w14:paraId="1CA723CD">
            <w:pPr>
              <w:pStyle w:val="72"/>
              <w:ind w:left="342" w:leftChars="171"/>
              <w:jc w:val="both"/>
              <w:rPr>
                <w:rFonts w:hint="eastAsia" w:ascii="Verdana" w:hAnsi="Verdana"/>
                <w:lang w:val="en-GB"/>
              </w:rPr>
            </w:pPr>
            <w:r>
              <w:rPr>
                <w:rFonts w:hint="eastAsia" w:ascii="Verdana" w:hAnsi="Verdana"/>
                <w:lang w:val="en-GB"/>
              </w:rPr>
              <w:t>生成测试计划</w:t>
            </w:r>
          </w:p>
          <w:p w14:paraId="093E6A32">
            <w:pPr>
              <w:pStyle w:val="72"/>
              <w:ind w:left="342" w:leftChars="171"/>
              <w:jc w:val="both"/>
              <w:rPr>
                <w:rFonts w:hint="eastAsia" w:ascii="Verdana" w:hAnsi="Verdana"/>
                <w:lang w:val="en-GB"/>
              </w:rPr>
            </w:pPr>
            <w:r>
              <w:rPr>
                <w:rFonts w:hint="eastAsia" w:ascii="Verdana" w:hAnsi="Verdana"/>
                <w:lang w:val="en-GB"/>
              </w:rPr>
              <w:t>生成测试模型</w:t>
            </w:r>
          </w:p>
          <w:p w14:paraId="4E5E934E">
            <w:pPr>
              <w:pStyle w:val="72"/>
              <w:ind w:left="342" w:leftChars="171"/>
              <w:jc w:val="both"/>
              <w:rPr>
                <w:rFonts w:ascii="Verdana" w:hAnsi="Verdana"/>
              </w:rPr>
            </w:pPr>
            <w:r>
              <w:rPr>
                <w:rFonts w:hint="eastAsia" w:ascii="Verdana" w:hAnsi="Verdana"/>
                <w:lang w:val="en-GB"/>
              </w:rPr>
              <w:t>评估测试工作的有效性</w:t>
            </w:r>
          </w:p>
        </w:tc>
      </w:tr>
      <w:tr w14:paraId="1C1BDED6">
        <w:tblPrEx>
          <w:tblCellMar>
            <w:top w:w="0" w:type="dxa"/>
            <w:left w:w="0" w:type="dxa"/>
            <w:bottom w:w="0" w:type="dxa"/>
            <w:right w:w="0" w:type="dxa"/>
          </w:tblCellMar>
        </w:tblPrEx>
        <w:trPr>
          <w:wBefore w:w="0" w:type="dxa"/>
          <w:wAfter w:w="0" w:type="dxa"/>
          <w:trHeight w:val="40" w:hRule="atLeast"/>
        </w:trPr>
        <w:tc>
          <w:tcPr>
            <w:tcW w:w="2147" w:type="dxa"/>
            <w:tcBorders>
              <w:top w:val="single" w:color="auto" w:sz="6" w:space="0"/>
              <w:left w:val="single" w:color="auto" w:sz="6" w:space="0"/>
              <w:bottom w:val="single" w:color="auto" w:sz="6" w:space="0"/>
              <w:right w:val="single" w:color="auto" w:sz="4" w:space="0"/>
            </w:tcBorders>
            <w:noWrap w:val="0"/>
            <w:vAlign w:val="top"/>
          </w:tcPr>
          <w:p w14:paraId="125BC796">
            <w:pPr>
              <w:pStyle w:val="72"/>
              <w:spacing w:line="40" w:lineRule="atLeast"/>
              <w:rPr>
                <w:rFonts w:ascii="Verdana" w:hAnsi="Verdana"/>
              </w:rPr>
            </w:pPr>
            <w:r>
              <w:rPr>
                <w:rFonts w:hint="eastAsia" w:ascii="Verdana" w:hAnsi="Verdana"/>
                <w:lang w:val="en-GB"/>
              </w:rPr>
              <w:t>测试员</w:t>
            </w:r>
          </w:p>
        </w:tc>
        <w:tc>
          <w:tcPr>
            <w:tcW w:w="2472" w:type="dxa"/>
            <w:tcBorders>
              <w:top w:val="single" w:color="auto" w:sz="4" w:space="0"/>
              <w:left w:val="single" w:color="auto" w:sz="4" w:space="0"/>
              <w:bottom w:val="single" w:color="auto" w:sz="4" w:space="0"/>
              <w:right w:val="single" w:color="auto" w:sz="6" w:space="0"/>
            </w:tcBorders>
            <w:noWrap w:val="0"/>
            <w:vAlign w:val="top"/>
          </w:tcPr>
          <w:p>
            <w:r>
              <w:t>周康</w:t>
            </w:r>
          </w:p>
        </w:tc>
        <w:tc>
          <w:tcPr>
            <w:tcW w:w="3841" w:type="dxa"/>
            <w:tcBorders>
              <w:top w:val="single" w:color="auto" w:sz="4" w:space="0"/>
              <w:left w:val="nil"/>
              <w:bottom w:val="single" w:color="auto" w:sz="4" w:space="0"/>
              <w:right w:val="single" w:color="auto" w:sz="4" w:space="0"/>
            </w:tcBorders>
            <w:noWrap w:val="0"/>
            <w:vAlign w:val="top"/>
          </w:tcPr>
          <w:p w14:paraId="2F742EB1">
            <w:pPr>
              <w:pStyle w:val="72"/>
              <w:rPr>
                <w:rFonts w:ascii="Verdana" w:hAnsi="Verdana"/>
              </w:rPr>
            </w:pPr>
            <w:r>
              <w:rPr>
                <w:rFonts w:hint="eastAsia" w:ascii="Verdana" w:hAnsi="Verdana"/>
                <w:lang w:val="en-GB"/>
              </w:rPr>
              <w:t>执行测试。</w:t>
            </w:r>
          </w:p>
          <w:p w14:paraId="35B437E3">
            <w:pPr>
              <w:pStyle w:val="72"/>
              <w:spacing w:line="40" w:lineRule="atLeast"/>
              <w:ind w:left="360" w:hanging="360"/>
              <w:rPr>
                <w:rFonts w:hint="eastAsia" w:ascii="Verdana" w:hAnsi="Verdana"/>
                <w:lang w:val="en-GB"/>
              </w:rPr>
            </w:pPr>
            <w:r>
              <w:rPr>
                <w:rFonts w:hint="eastAsia" w:ascii="Verdana" w:hAnsi="Verdana"/>
                <w:lang w:val="en-GB"/>
              </w:rPr>
              <w:t>职责：</w:t>
            </w:r>
          </w:p>
          <w:p w14:paraId="2795DEEF">
            <w:pPr>
              <w:pStyle w:val="72"/>
              <w:spacing w:line="40" w:lineRule="atLeast"/>
              <w:ind w:left="342" w:leftChars="171"/>
              <w:rPr>
                <w:rFonts w:hint="eastAsia" w:ascii="Verdana" w:hAnsi="Verdana"/>
                <w:lang w:val="en-GB"/>
              </w:rPr>
            </w:pPr>
            <w:r>
              <w:rPr>
                <w:rFonts w:hint="eastAsia" w:ascii="Verdana" w:hAnsi="Verdana"/>
                <w:lang w:val="en-GB"/>
              </w:rPr>
              <w:t>执行测试</w:t>
            </w:r>
          </w:p>
          <w:p w14:paraId="2A5AF457">
            <w:pPr>
              <w:pStyle w:val="72"/>
              <w:spacing w:line="40" w:lineRule="atLeast"/>
              <w:ind w:left="342" w:leftChars="171"/>
              <w:rPr>
                <w:rFonts w:hint="eastAsia" w:ascii="Verdana" w:hAnsi="Verdana"/>
                <w:lang w:val="en-GB"/>
              </w:rPr>
            </w:pPr>
            <w:r>
              <w:rPr>
                <w:rFonts w:hint="eastAsia" w:ascii="Verdana" w:hAnsi="Verdana"/>
                <w:lang w:val="en-GB"/>
              </w:rPr>
              <w:t>记录结果</w:t>
            </w:r>
          </w:p>
          <w:p w14:paraId="24ADCB9A">
            <w:pPr>
              <w:pStyle w:val="72"/>
              <w:spacing w:line="40" w:lineRule="atLeast"/>
              <w:ind w:left="342" w:leftChars="171"/>
              <w:rPr>
                <w:rFonts w:ascii="Verdana" w:hAnsi="Verdana"/>
                <w:lang w:val="en-GB"/>
              </w:rPr>
            </w:pPr>
            <w:r>
              <w:rPr>
                <w:rFonts w:hint="eastAsia" w:ascii="Verdana" w:hAnsi="Verdana"/>
                <w:lang w:val="en-GB"/>
              </w:rPr>
              <w:t>从缺陷中恢复</w:t>
            </w:r>
          </w:p>
        </w:tc>
      </w:tr>
    </w:tbl>
    <w:p w14:paraId="38CEB0BC">
      <w:pPr>
        <w:pStyle w:val="4"/>
        <w:numPr>
          <w:ilvl w:val="1"/>
          <w:numId w:val="0"/>
        </w:numPr>
        <w:tabs>
          <w:tab w:val="clear" w:pos="840"/>
        </w:tabs>
        <w:rPr>
          <w:rFonts w:ascii="Verdana" w:hAnsi="Verdana"/>
        </w:rPr>
      </w:pPr>
      <w:bookmarkStart w:id="55" w:name="_Toc516977129"/>
      <w:bookmarkStart w:id="56" w:name="_Toc522344469"/>
      <w:bookmarkStart w:id="57" w:name="_Toc149379975"/>
      <w:bookmarkStart w:id="58" w:name="_Toc125987416"/>
      <w:r>
        <w:rPr>
          <w:rFonts w:ascii="Verdana" w:hAnsi="Verdana"/>
        </w:rPr>
        <w:t>4.2</w:t>
      </w:r>
      <w:r>
        <w:rPr>
          <w:rFonts w:ascii="Verdana" w:hAnsi="Verdana"/>
          <w:sz w:val="14"/>
        </w:rPr>
        <w:t xml:space="preserve">     </w:t>
      </w:r>
      <w:r>
        <w:rPr>
          <w:rFonts w:hint="eastAsia" w:ascii="Verdana" w:hAnsi="Verdana"/>
        </w:rPr>
        <w:t>系统</w:t>
      </w:r>
      <w:bookmarkEnd w:id="55"/>
      <w:bookmarkEnd w:id="56"/>
      <w:bookmarkEnd w:id="57"/>
      <w:r>
        <w:rPr>
          <w:rFonts w:hint="eastAsia" w:ascii="Verdana" w:hAnsi="Verdana"/>
        </w:rPr>
        <w:t>资源</w:t>
      </w:r>
      <w:bookmarkEnd w:id="58"/>
    </w:p>
    <w:p w14:paraId="3523CE3A">
      <w:pPr>
        <w:numPr>
          <w:ilvl w:val="0"/>
          <w:numId w:val="1"/>
        </w:numPr>
        <w:spacing w:line="440" w:lineRule="atLeast"/>
        <w:jc w:val="both"/>
        <w:rPr>
          <w:rFonts w:hint="eastAsia" w:ascii="宋体"/>
        </w:rPr>
      </w:pPr>
      <w:bookmarkStart w:id="59" w:name="_Toc516977130"/>
      <w:bookmarkStart w:id="60" w:name="_Toc522344470"/>
      <w:bookmarkStart w:id="61" w:name="_Toc149379976"/>
      <w:r>
        <w:rPr>
          <w:rFonts w:hint="eastAsia"/>
          <w:color w:val="000000"/>
        </w:rPr>
        <w:t>硬件环境：</w:t>
      </w:r>
    </w:p>
    <w:p w14:paraId="0EF4878D">
      <w:pPr>
        <w:ind w:firstLine="700" w:firstLineChars="350"/>
        <w:rPr>
          <w:rFonts w:ascii="宋体"/>
        </w:rPr>
      </w:pPr>
      <w:r>
        <w:rPr>
          <w:rFonts w:hint="eastAsia"/>
        </w:rPr>
        <w:t>服务端：由客户提供</w:t>
      </w:r>
    </w:p>
    <w:p w14:paraId="20494FC2">
      <w:pPr>
        <w:numPr>
          <w:ilvl w:val="0"/>
          <w:numId w:val="1"/>
        </w:numPr>
        <w:spacing w:line="440" w:lineRule="atLeast"/>
        <w:jc w:val="both"/>
        <w:rPr>
          <w:color w:val="000000"/>
        </w:rPr>
      </w:pPr>
      <w:r>
        <w:rPr>
          <w:rFonts w:hint="eastAsia"/>
          <w:color w:val="000000"/>
        </w:rPr>
        <w:t>软件环境：</w:t>
      </w:r>
    </w:p>
    <w:p w14:paraId="1353656C">
      <w:pPr>
        <w:ind w:firstLine="700" w:firstLineChars="350"/>
        <w:rPr>
          <w:rFonts w:hint="eastAsia"/>
          <w:color w:val="000000"/>
        </w:rPr>
      </w:pPr>
      <w:r>
        <w:rPr>
          <w:rFonts w:hint="eastAsia" w:ascii="宋体" w:hAnsi="宋体" w:cs="宋体"/>
          <w:lang w:val="zh-CN"/>
        </w:rPr>
        <w:t>数据库mysql</w:t>
      </w:r>
    </w:p>
    <w:p w14:paraId="302DFDF9">
      <w:pPr>
        <w:pStyle w:val="2"/>
        <w:numPr>
          <w:ilvl w:val="0"/>
          <w:numId w:val="0"/>
        </w:numPr>
        <w:tabs>
          <w:tab w:val="clear" w:pos="420"/>
        </w:tabs>
        <w:rPr>
          <w:rFonts w:hint="eastAsia"/>
        </w:rPr>
      </w:pPr>
      <w:bookmarkStart w:id="62" w:name="_Toc125987417"/>
      <w:r>
        <w:t>5.</w:t>
      </w:r>
      <w:r>
        <w:rPr>
          <w:sz w:val="14"/>
        </w:rPr>
        <w:t xml:space="preserve">     </w:t>
      </w:r>
      <w:r>
        <w:rPr>
          <w:rFonts w:hint="eastAsia"/>
        </w:rPr>
        <w:t>项目</w:t>
      </w:r>
      <w:bookmarkEnd w:id="59"/>
      <w:r>
        <w:rPr>
          <w:rFonts w:hint="eastAsia"/>
        </w:rPr>
        <w:t>测试活动</w:t>
      </w:r>
      <w:bookmarkEnd w:id="60"/>
      <w:bookmarkEnd w:id="61"/>
      <w:bookmarkEnd w:id="62"/>
      <w:r>
        <w:t xml:space="preserve"> </w:t>
      </w:r>
    </w:p>
    <w:p w14:paraId="207DFAF8">
      <w:pPr>
        <w:rPr>
          <w:rFonts w:hint="eastAsia"/>
        </w:rPr>
      </w:pPr>
    </w:p>
    <w:tbl>
      <w:tblPr>
        <w:tblStyle w:val="35"/>
        <w:tblW w:w="9146" w:type="dxa"/>
        <w:tblInd w:w="34" w:type="dxa"/>
        <w:tblLayout w:type="fixed"/>
        <w:tblCellMar>
          <w:top w:w="0" w:type="dxa"/>
          <w:left w:w="0" w:type="dxa"/>
          <w:bottom w:w="0" w:type="dxa"/>
          <w:right w:w="0" w:type="dxa"/>
        </w:tblCellMar>
      </w:tblPr>
      <w:tblGrid>
        <w:gridCol w:w="1586"/>
        <w:gridCol w:w="2884"/>
        <w:gridCol w:w="1436"/>
        <w:gridCol w:w="1620"/>
        <w:gridCol w:w="1620"/>
      </w:tblGrid>
      <w:tr w14:paraId="092CCA8A">
        <w:tblPrEx>
          <w:tblCellMar>
            <w:top w:w="0" w:type="dxa"/>
            <w:left w:w="0" w:type="dxa"/>
            <w:bottom w:w="0" w:type="dxa"/>
            <w:right w:w="0" w:type="dxa"/>
          </w:tblCellMar>
        </w:tblPrEx>
        <w:trPr>
          <w:wBefore w:w="0" w:type="dxa"/>
          <w:wAfter w:w="0" w:type="dxa"/>
          <w:trHeight w:val="449" w:hRule="atLeast"/>
        </w:trPr>
        <w:tc>
          <w:tcPr>
            <w:tcW w:w="1586" w:type="dxa"/>
            <w:tcBorders>
              <w:top w:val="single" w:color="auto" w:sz="6" w:space="0"/>
              <w:left w:val="single" w:color="auto" w:sz="6" w:space="0"/>
              <w:bottom w:val="single" w:color="auto" w:sz="6" w:space="0"/>
              <w:right w:val="single" w:color="auto" w:sz="6" w:space="0"/>
            </w:tcBorders>
            <w:noWrap w:val="0"/>
            <w:vAlign w:val="top"/>
          </w:tcPr>
          <w:p w14:paraId="33C4194E">
            <w:pPr>
              <w:pStyle w:val="72"/>
              <w:jc w:val="center"/>
              <w:rPr>
                <w:rFonts w:ascii="Verdana" w:hAnsi="Verdana"/>
                <w:bCs/>
              </w:rPr>
            </w:pPr>
            <w:r>
              <w:rPr>
                <w:rFonts w:hint="eastAsia" w:ascii="Verdana" w:hAnsi="Verdana"/>
                <w:bCs/>
                <w:lang w:val="en-GB"/>
              </w:rPr>
              <w:t>里程碑任务</w:t>
            </w:r>
          </w:p>
        </w:tc>
        <w:tc>
          <w:tcPr>
            <w:tcW w:w="2884" w:type="dxa"/>
            <w:tcBorders>
              <w:top w:val="single" w:color="auto" w:sz="6" w:space="0"/>
              <w:left w:val="nil"/>
              <w:bottom w:val="single" w:color="auto" w:sz="6" w:space="0"/>
              <w:right w:val="single" w:color="auto" w:sz="6" w:space="0"/>
            </w:tcBorders>
            <w:noWrap w:val="0"/>
            <w:vAlign w:val="top"/>
          </w:tcPr>
          <w:p w14:paraId="2378760F">
            <w:pPr>
              <w:pStyle w:val="72"/>
              <w:jc w:val="center"/>
              <w:rPr>
                <w:rFonts w:ascii="Verdana" w:hAnsi="Verdana"/>
                <w:bCs/>
              </w:rPr>
            </w:pPr>
            <w:r>
              <w:rPr>
                <w:rFonts w:hint="eastAsia" w:ascii="Verdana" w:hAnsi="Verdana"/>
                <w:bCs/>
                <w:lang w:val="en-GB"/>
              </w:rPr>
              <w:t>工作</w:t>
            </w:r>
          </w:p>
        </w:tc>
        <w:tc>
          <w:tcPr>
            <w:tcW w:w="1436" w:type="dxa"/>
            <w:tcBorders>
              <w:top w:val="single" w:color="auto" w:sz="6" w:space="0"/>
              <w:left w:val="nil"/>
              <w:bottom w:val="single" w:color="auto" w:sz="6" w:space="0"/>
              <w:right w:val="single" w:color="auto" w:sz="6" w:space="0"/>
            </w:tcBorders>
            <w:noWrap w:val="0"/>
            <w:vAlign w:val="top"/>
          </w:tcPr>
          <w:p w14:paraId="3F152A64">
            <w:pPr>
              <w:pStyle w:val="72"/>
              <w:jc w:val="center"/>
              <w:rPr>
                <w:rFonts w:ascii="Verdana" w:hAnsi="Verdana"/>
                <w:bCs/>
              </w:rPr>
            </w:pPr>
            <w:r>
              <w:rPr>
                <w:rFonts w:hint="eastAsia" w:ascii="Verdana" w:hAnsi="Verdana"/>
                <w:bCs/>
                <w:lang w:val="en-GB"/>
              </w:rPr>
              <w:t>开始日期</w:t>
            </w:r>
          </w:p>
        </w:tc>
        <w:tc>
          <w:tcPr>
            <w:tcW w:w="1620" w:type="dxa"/>
            <w:tcBorders>
              <w:top w:val="single" w:color="auto" w:sz="6" w:space="0"/>
              <w:left w:val="nil"/>
              <w:bottom w:val="single" w:color="auto" w:sz="6" w:space="0"/>
              <w:right w:val="single" w:color="auto" w:sz="6" w:space="0"/>
            </w:tcBorders>
            <w:noWrap w:val="0"/>
            <w:vAlign w:val="top"/>
          </w:tcPr>
          <w:p w14:paraId="1C9B7C7D">
            <w:pPr>
              <w:pStyle w:val="72"/>
              <w:jc w:val="center"/>
              <w:rPr>
                <w:rFonts w:ascii="Verdana" w:hAnsi="Verdana"/>
                <w:bCs/>
              </w:rPr>
            </w:pPr>
            <w:r>
              <w:rPr>
                <w:rFonts w:hint="eastAsia" w:ascii="Verdana" w:hAnsi="Verdana"/>
                <w:bCs/>
                <w:lang w:val="en-GB"/>
              </w:rPr>
              <w:t>结束日期</w:t>
            </w:r>
          </w:p>
        </w:tc>
        <w:tc>
          <w:tcPr>
            <w:tcW w:w="1620" w:type="dxa"/>
            <w:tcBorders>
              <w:top w:val="single" w:color="auto" w:sz="6" w:space="0"/>
              <w:left w:val="nil"/>
              <w:bottom w:val="single" w:color="auto" w:sz="6" w:space="0"/>
              <w:right w:val="single" w:color="auto" w:sz="6" w:space="0"/>
            </w:tcBorders>
            <w:noWrap w:val="0"/>
            <w:vAlign w:val="top"/>
          </w:tcPr>
          <w:p w14:paraId="5995202C">
            <w:pPr>
              <w:pStyle w:val="72"/>
              <w:jc w:val="center"/>
              <w:rPr>
                <w:rFonts w:hint="eastAsia" w:ascii="Verdana" w:hAnsi="Verdana"/>
                <w:bCs/>
                <w:lang w:val="en-GB"/>
              </w:rPr>
            </w:pPr>
            <w:r>
              <w:rPr>
                <w:rFonts w:hint="eastAsia" w:ascii="Verdana" w:hAnsi="Verdana"/>
                <w:bCs/>
                <w:lang w:val="en-GB"/>
              </w:rPr>
              <w:t>交付工件</w:t>
            </w:r>
          </w:p>
        </w:tc>
      </w:tr>
      <w:tr>
        <w:tc>
          <w:tcPr>
            <w:tcW w:type="dxa" w:w="1586"/>
          </w:tcPr>
          <w:p>
            <w:pPr>
              <w:spacing w:before="80" w:after="80" w:line="276" w:lineRule="auto"/>
              <w:ind w:firstLine="0"/>
            </w:pPr>
            <w:r>
              <w:rPr>
                <w:rFonts w:ascii="Times New Roman" w:hAnsi="Times New Roman"/>
                <w:sz w:val="21"/>
                <w:rFonts w:ascii="Times New Roman" w:hAnsi="Times New Roman" w:eastAsia="宋体"/>
              </w:rPr>
              <w:t>计划测试</w:t>
            </w:r>
          </w:p>
        </w:tc>
        <w:tc>
          <w:tcPr>
            <w:tcW w:type="dxa" w:w="2884"/>
          </w:tcPr>
          <w:p>
            <w:pPr>
              <w:spacing w:before="80" w:after="80" w:line="276" w:lineRule="auto"/>
              <w:ind w:firstLine="0"/>
            </w:pPr>
            <w:r>
              <w:rPr>
                <w:rFonts w:ascii="Times New Roman" w:hAnsi="Times New Roman"/>
                <w:sz w:val="21"/>
                <w:rFonts w:ascii="Times New Roman" w:hAnsi="Times New Roman" w:eastAsia="宋体"/>
              </w:rPr>
              <w:t>阅读开发文档及需求规格，制定测试计划并分派任务</w:t>
            </w:r>
          </w:p>
        </w:tc>
        <w:tc>
          <w:tcPr>
            <w:tcW w:type="dxa" w:w="1436"/>
          </w:tcPr>
          <w:p>
            <w:pPr>
              <w:spacing w:before="80" w:after="80" w:line="276" w:lineRule="auto"/>
              <w:ind w:firstLine="0"/>
            </w:pPr>
            <w:r>
              <w:rPr>
                <w:rFonts w:ascii="Times New Roman" w:hAnsi="Times New Roman"/>
                <w:sz w:val="21"/>
                <w:rFonts w:ascii="Times New Roman" w:hAnsi="Times New Roman" w:eastAsia="宋体"/>
              </w:rPr>
              <w:t>2026.06.18</w:t>
            </w:r>
          </w:p>
        </w:tc>
        <w:tc>
          <w:tcPr>
            <w:tcW w:type="dxa" w:w="1620"/>
          </w:tcPr>
          <w:p>
            <w:pPr>
              <w:spacing w:before="80" w:after="80" w:line="276" w:lineRule="auto"/>
              <w:ind w:firstLine="0"/>
            </w:pPr>
            <w:r>
              <w:rPr>
                <w:rFonts w:ascii="Times New Roman" w:hAnsi="Times New Roman"/>
                <w:sz w:val="21"/>
                <w:rFonts w:ascii="Times New Roman" w:hAnsi="Times New Roman" w:eastAsia="宋体"/>
              </w:rPr>
              <w:t>2026.06.19</w:t>
            </w:r>
          </w:p>
        </w:tc>
        <w:tc>
          <w:tcPr>
            <w:tcW w:type="dxa" w:w="1620"/>
          </w:tcPr>
          <w:p>
            <w:pPr>
              <w:spacing w:before="80" w:after="80" w:line="276" w:lineRule="auto"/>
              <w:ind w:firstLine="0"/>
            </w:pPr>
            <w:r>
              <w:rPr>
                <w:rFonts w:ascii="Times New Roman" w:hAnsi="Times New Roman"/>
                <w:sz w:val="21"/>
                <w:rFonts w:ascii="Times New Roman" w:hAnsi="Times New Roman" w:eastAsia="宋体"/>
              </w:rPr>
              <w:t>《测试计划》</w:t>
            </w:r>
          </w:p>
        </w:tc>
      </w:tr>
      <w:tr>
        <w:tc>
          <w:tcPr>
            <w:tcW w:type="dxa" w:w="1586"/>
          </w:tcPr>
          <w:p>
            <w:pPr>
              <w:spacing w:before="80" w:after="80" w:line="276" w:lineRule="auto"/>
              <w:ind w:firstLine="0"/>
            </w:pPr>
            <w:r>
              <w:rPr>
                <w:rFonts w:ascii="Times New Roman" w:hAnsi="Times New Roman"/>
                <w:sz w:val="21"/>
                <w:rFonts w:ascii="Times New Roman" w:hAnsi="Times New Roman" w:eastAsia="宋体"/>
              </w:rPr>
              <w:t>设计测试</w:t>
            </w:r>
          </w:p>
        </w:tc>
        <w:tc>
          <w:tcPr>
            <w:tcW w:type="dxa" w:w="2884"/>
          </w:tcPr>
          <w:p>
            <w:pPr>
              <w:spacing w:before="80" w:after="80" w:line="276" w:lineRule="auto"/>
              <w:ind w:firstLine="0"/>
            </w:pPr>
            <w:r>
              <w:rPr>
                <w:rFonts w:ascii="Times New Roman" w:hAnsi="Times New Roman"/>
                <w:sz w:val="21"/>
                <w:rFonts w:ascii="Times New Roman" w:hAnsi="Times New Roman" w:eastAsia="宋体"/>
              </w:rPr>
              <w:t>编写并评审测试用例，在测试平台建库</w:t>
            </w:r>
          </w:p>
        </w:tc>
        <w:tc>
          <w:tcPr>
            <w:tcW w:type="dxa" w:w="1436"/>
          </w:tcPr>
          <w:p>
            <w:pPr>
              <w:spacing w:before="80" w:after="80" w:line="276" w:lineRule="auto"/>
              <w:ind w:firstLine="0"/>
            </w:pPr>
            <w:r>
              <w:rPr>
                <w:rFonts w:ascii="Times New Roman" w:hAnsi="Times New Roman"/>
                <w:sz w:val="21"/>
                <w:rFonts w:ascii="Times New Roman" w:hAnsi="Times New Roman" w:eastAsia="宋体"/>
              </w:rPr>
              <w:t>2026.06.20</w:t>
            </w:r>
          </w:p>
        </w:tc>
        <w:tc>
          <w:tcPr>
            <w:tcW w:type="dxa" w:w="1620"/>
          </w:tcPr>
          <w:p>
            <w:pPr>
              <w:spacing w:before="80" w:after="80" w:line="276" w:lineRule="auto"/>
              <w:ind w:firstLine="0"/>
            </w:pPr>
            <w:r>
              <w:rPr>
                <w:rFonts w:ascii="Times New Roman" w:hAnsi="Times New Roman"/>
                <w:sz w:val="21"/>
                <w:rFonts w:ascii="Times New Roman" w:hAnsi="Times New Roman" w:eastAsia="宋体"/>
              </w:rPr>
              <w:t>2026.06.22</w:t>
            </w:r>
          </w:p>
        </w:tc>
        <w:tc>
          <w:tcPr>
            <w:tcW w:type="dxa" w:w="1620"/>
          </w:tcPr>
          <w:p>
            <w:pPr>
              <w:spacing w:before="80" w:after="80" w:line="276" w:lineRule="auto"/>
              <w:ind w:firstLine="0"/>
            </w:pPr>
            <w:r>
              <w:rPr>
                <w:rFonts w:ascii="Times New Roman" w:hAnsi="Times New Roman"/>
                <w:sz w:val="21"/>
                <w:rFonts w:ascii="Times New Roman" w:hAnsi="Times New Roman" w:eastAsia="宋体"/>
              </w:rPr>
              <w:t>《测试用例库》</w:t>
            </w:r>
          </w:p>
        </w:tc>
      </w:tr>
      <w:tr>
        <w:tc>
          <w:tcPr>
            <w:tcW w:type="dxa" w:w="1586"/>
          </w:tcPr>
          <w:p>
            <w:pPr>
              <w:spacing w:before="80" w:after="80" w:line="276" w:lineRule="auto"/>
              <w:ind w:firstLine="0"/>
            </w:pPr>
            <w:r>
              <w:rPr>
                <w:rFonts w:ascii="Times New Roman" w:hAnsi="Times New Roman"/>
                <w:sz w:val="21"/>
                <w:rFonts w:ascii="Times New Roman" w:hAnsi="Times New Roman" w:eastAsia="宋体"/>
              </w:rPr>
              <w:t>执行测试</w:t>
            </w:r>
          </w:p>
        </w:tc>
        <w:tc>
          <w:tcPr>
            <w:tcW w:type="dxa" w:w="2884"/>
          </w:tcPr>
          <w:p>
            <w:pPr>
              <w:spacing w:before="80" w:after="80" w:line="276" w:lineRule="auto"/>
              <w:ind w:firstLine="0"/>
            </w:pPr>
            <w:r>
              <w:rPr>
                <w:rFonts w:ascii="Times New Roman" w:hAnsi="Times New Roman"/>
                <w:sz w:val="21"/>
                <w:rFonts w:ascii="Times New Roman" w:hAnsi="Times New Roman" w:eastAsia="宋体"/>
              </w:rPr>
              <w:t>按周期执行集成与系统功能、安全及负载测试，记录日志</w:t>
            </w:r>
          </w:p>
        </w:tc>
        <w:tc>
          <w:tcPr>
            <w:tcW w:type="dxa" w:w="1436"/>
          </w:tcPr>
          <w:p>
            <w:pPr>
              <w:spacing w:before="80" w:after="80" w:line="276" w:lineRule="auto"/>
              <w:ind w:firstLine="0"/>
            </w:pPr>
            <w:r>
              <w:rPr>
                <w:rFonts w:ascii="Times New Roman" w:hAnsi="Times New Roman"/>
                <w:sz w:val="21"/>
                <w:rFonts w:ascii="Times New Roman" w:hAnsi="Times New Roman" w:eastAsia="宋体"/>
              </w:rPr>
              <w:t>2026.06.23</w:t>
            </w:r>
          </w:p>
        </w:tc>
        <w:tc>
          <w:tcPr>
            <w:tcW w:type="dxa" w:w="1620"/>
          </w:tcPr>
          <w:p>
            <w:pPr>
              <w:spacing w:before="80" w:after="80" w:line="276" w:lineRule="auto"/>
              <w:ind w:firstLine="0"/>
            </w:pPr>
            <w:r>
              <w:rPr>
                <w:rFonts w:ascii="Times New Roman" w:hAnsi="Times New Roman"/>
                <w:sz w:val="21"/>
                <w:rFonts w:ascii="Times New Roman" w:hAnsi="Times New Roman" w:eastAsia="宋体"/>
              </w:rPr>
              <w:t>2026.06.26</w:t>
            </w:r>
          </w:p>
        </w:tc>
        <w:tc>
          <w:tcPr>
            <w:tcW w:type="dxa" w:w="1620"/>
          </w:tcPr>
          <w:p>
            <w:pPr>
              <w:spacing w:before="80" w:after="80" w:line="276" w:lineRule="auto"/>
              <w:ind w:firstLine="0"/>
            </w:pPr>
            <w:r>
              <w:rPr>
                <w:rFonts w:ascii="Times New Roman" w:hAnsi="Times New Roman"/>
                <w:sz w:val="21"/>
                <w:rFonts w:ascii="Times New Roman" w:hAnsi="Times New Roman" w:eastAsia="宋体"/>
              </w:rPr>
              <w:t>《测试日志》</w:t>
            </w:r>
          </w:p>
        </w:tc>
      </w:tr>
      <w:tr>
        <w:tc>
          <w:tcPr>
            <w:tcW w:type="dxa" w:w="1586"/>
          </w:tcPr>
          <w:p>
            <w:pPr>
              <w:spacing w:before="80" w:after="80" w:line="276" w:lineRule="auto"/>
              <w:ind w:firstLine="0"/>
            </w:pPr>
            <w:r>
              <w:rPr>
                <w:rFonts w:ascii="Times New Roman" w:hAnsi="Times New Roman"/>
                <w:sz w:val="21"/>
                <w:rFonts w:ascii="Times New Roman" w:hAnsi="Times New Roman" w:eastAsia="宋体"/>
              </w:rPr>
              <w:t>评估测试</w:t>
            </w:r>
          </w:p>
        </w:tc>
        <w:tc>
          <w:tcPr>
            <w:tcW w:type="dxa" w:w="2884"/>
          </w:tcPr>
          <w:p>
            <w:pPr>
              <w:spacing w:before="80" w:after="80" w:line="276" w:lineRule="auto"/>
              <w:ind w:firstLine="0"/>
            </w:pPr>
            <w:r>
              <w:rPr>
                <w:rFonts w:ascii="Times New Roman" w:hAnsi="Times New Roman"/>
                <w:sz w:val="21"/>
                <w:rFonts w:ascii="Times New Roman" w:hAnsi="Times New Roman" w:eastAsia="宋体"/>
              </w:rPr>
              <w:t>执行回归测试，分析遗留缺陷，编写测试报告与交工件</w:t>
            </w:r>
          </w:p>
        </w:tc>
        <w:tc>
          <w:tcPr>
            <w:tcW w:type="dxa" w:w="1436"/>
          </w:tcPr>
          <w:p>
            <w:pPr>
              <w:spacing w:before="80" w:after="80" w:line="276" w:lineRule="auto"/>
              <w:ind w:firstLine="0"/>
            </w:pPr>
            <w:r>
              <w:rPr>
                <w:rFonts w:ascii="Times New Roman" w:hAnsi="Times New Roman"/>
                <w:sz w:val="21"/>
                <w:rFonts w:ascii="Times New Roman" w:hAnsi="Times New Roman" w:eastAsia="宋体"/>
              </w:rPr>
              <w:t>2026.06.27</w:t>
            </w:r>
          </w:p>
        </w:tc>
        <w:tc>
          <w:tcPr>
            <w:tcW w:type="dxa" w:w="1620"/>
          </w:tcPr>
          <w:p>
            <w:pPr>
              <w:spacing w:before="80" w:after="80" w:line="276" w:lineRule="auto"/>
              <w:ind w:firstLine="0"/>
            </w:pPr>
            <w:r>
              <w:rPr>
                <w:rFonts w:ascii="Times New Roman" w:hAnsi="Times New Roman"/>
                <w:sz w:val="21"/>
                <w:rFonts w:ascii="Times New Roman" w:hAnsi="Times New Roman" w:eastAsia="宋体"/>
              </w:rPr>
              <w:t>2026.06.28</w:t>
            </w:r>
          </w:p>
        </w:tc>
        <w:tc>
          <w:tcPr>
            <w:tcW w:type="dxa" w:w="1620"/>
          </w:tcPr>
          <w:p>
            <w:pPr>
              <w:spacing w:before="80" w:after="80" w:line="276" w:lineRule="auto"/>
              <w:ind w:firstLine="0"/>
            </w:pPr>
            <w:r>
              <w:rPr>
                <w:rFonts w:ascii="Times New Roman" w:hAnsi="Times New Roman"/>
                <w:sz w:val="21"/>
                <w:rFonts w:ascii="Times New Roman" w:hAnsi="Times New Roman" w:eastAsia="宋体"/>
              </w:rPr>
              <w:t>《系统测试报告》</w:t>
            </w:r>
          </w:p>
        </w:tc>
      </w:tr>
      <w:tr>
        <w:tc>
          <w:tcPr>
            <w:tcW w:type="dxa" w:w="1586"/>
          </w:tcPr>
          <w:p>
            <w:pPr>
              <w:spacing w:before="80" w:after="80" w:line="276" w:lineRule="auto"/>
              <w:ind w:firstLine="0"/>
            </w:pPr>
            <w:r>
              <w:rPr>
                <w:rFonts w:ascii="Times New Roman" w:hAnsi="Times New Roman"/>
                <w:sz w:val="21"/>
                <w:rFonts w:ascii="Times New Roman" w:hAnsi="Times New Roman" w:eastAsia="宋体"/>
              </w:rPr>
              <w:t>产品发布</w:t>
            </w:r>
          </w:p>
        </w:tc>
        <w:tc>
          <w:tcPr>
            <w:tcW w:type="dxa" w:w="2884"/>
          </w:tcPr>
          <w:p>
            <w:pPr>
              <w:spacing w:before="80" w:after="80" w:line="276" w:lineRule="auto"/>
              <w:ind w:firstLine="0"/>
            </w:pPr>
            <w:r>
              <w:rPr>
                <w:rFonts w:ascii="Times New Roman" w:hAnsi="Times New Roman"/>
                <w:sz w:val="21"/>
                <w:rFonts w:ascii="Times New Roman" w:hAnsi="Times New Roman" w:eastAsia="宋体"/>
              </w:rPr>
              <w:t>配合交付部署及系统试运行上线，验收完成</w:t>
            </w:r>
          </w:p>
        </w:tc>
        <w:tc>
          <w:tcPr>
            <w:tcW w:type="dxa" w:w="1436"/>
          </w:tcPr>
          <w:p>
            <w:pPr>
              <w:spacing w:before="80" w:after="80" w:line="276" w:lineRule="auto"/>
              <w:ind w:firstLine="0"/>
            </w:pPr>
            <w:r>
              <w:rPr>
                <w:rFonts w:ascii="Times New Roman" w:hAnsi="Times New Roman"/>
                <w:sz w:val="21"/>
                <w:rFonts w:ascii="Times New Roman" w:hAnsi="Times New Roman" w:eastAsia="宋体"/>
              </w:rPr>
              <w:t>2026.06.29</w:t>
            </w:r>
          </w:p>
        </w:tc>
        <w:tc>
          <w:tcPr>
            <w:tcW w:type="dxa" w:w="1620"/>
          </w:tcPr>
          <w:p>
            <w:pPr>
              <w:spacing w:before="80" w:after="80" w:line="276" w:lineRule="auto"/>
              <w:ind w:firstLine="0"/>
            </w:pPr>
            <w:r>
              <w:rPr>
                <w:rFonts w:ascii="Times New Roman" w:hAnsi="Times New Roman"/>
                <w:sz w:val="21"/>
                <w:rFonts w:ascii="Times New Roman" w:hAnsi="Times New Roman" w:eastAsia="宋体"/>
              </w:rPr>
              <w:t>2026.06.30</w:t>
            </w:r>
          </w:p>
        </w:tc>
        <w:tc>
          <w:tcPr>
            <w:tcW w:type="dxa" w:w="1620"/>
          </w:tcPr>
          <w:p>
            <w:pPr>
              <w:spacing w:before="80" w:after="80" w:line="276" w:lineRule="auto"/>
              <w:ind w:firstLine="0"/>
            </w:pPr>
            <w:r>
              <w:rPr>
                <w:rFonts w:ascii="Times New Roman" w:hAnsi="Times New Roman"/>
                <w:sz w:val="21"/>
                <w:rFonts w:ascii="Times New Roman" w:hAnsi="Times New Roman" w:eastAsia="宋体"/>
              </w:rPr>
              <w:t>《产品验收意见》</w:t>
            </w:r>
          </w:p>
        </w:tc>
      </w:tr>
    </w:tbl>
    <w:p w14:paraId="511E9369">
      <w:pPr>
        <w:pStyle w:val="2"/>
        <w:numPr>
          <w:ilvl w:val="0"/>
          <w:numId w:val="0"/>
        </w:numPr>
        <w:tabs>
          <w:tab w:val="clear" w:pos="420"/>
        </w:tabs>
        <w:rPr>
          <w:rFonts w:hint="eastAsia" w:ascii="Verdana" w:hAnsi="Verdana"/>
        </w:rPr>
      </w:pPr>
      <w:bookmarkStart w:id="63" w:name="_Toc149379981"/>
      <w:bookmarkStart w:id="64" w:name="_Toc522344475"/>
      <w:bookmarkStart w:id="65" w:name="_Toc516977135"/>
    </w:p>
    <w:p w14:paraId="212FA88E">
      <w:pPr>
        <w:pStyle w:val="2"/>
        <w:numPr>
          <w:ilvl w:val="0"/>
          <w:numId w:val="0"/>
        </w:numPr>
        <w:tabs>
          <w:tab w:val="clear" w:pos="420"/>
        </w:tabs>
        <w:rPr>
          <w:rFonts w:ascii="Verdana" w:hAnsi="Verdana"/>
        </w:rPr>
      </w:pPr>
      <w:bookmarkStart w:id="66" w:name="_Toc125987418"/>
      <w:r>
        <w:rPr>
          <w:rFonts w:hint="eastAsia" w:ascii="Verdana" w:hAnsi="Verdana"/>
        </w:rPr>
        <w:t>6</w:t>
      </w:r>
      <w:r>
        <w:rPr>
          <w:rFonts w:ascii="Verdana" w:hAnsi="Verdana"/>
        </w:rPr>
        <w:t>.</w:t>
      </w:r>
      <w:r>
        <w:rPr>
          <w:rFonts w:ascii="Verdana" w:hAnsi="Verdana"/>
          <w:sz w:val="14"/>
        </w:rPr>
        <w:t xml:space="preserve">     </w:t>
      </w:r>
      <w:r>
        <w:rPr>
          <w:rFonts w:hint="eastAsia" w:ascii="Verdana" w:hAnsi="Verdana"/>
        </w:rPr>
        <w:t>附录 A：项目任务</w:t>
      </w:r>
      <w:bookmarkEnd w:id="63"/>
      <w:bookmarkEnd w:id="64"/>
      <w:bookmarkEnd w:id="65"/>
      <w:bookmarkEnd w:id="66"/>
    </w:p>
    <w:p w14:paraId="0F83D5A4">
      <w:pPr>
        <w:spacing w:line="240" w:lineRule="auto"/>
        <w:rPr>
          <w:rFonts w:ascii="Verdana" w:hAnsi="Verdana"/>
        </w:rPr>
      </w:pPr>
      <w:r>
        <w:rPr>
          <w:rFonts w:hint="eastAsia"/>
        </w:rPr>
        <w:t>以下是一些与测试有关的任务：</w:t>
      </w:r>
    </w:p>
    <w:p w14:paraId="5157C37E">
      <w:pPr>
        <w:pStyle w:val="3"/>
        <w:ind w:left="0"/>
        <w:outlineLvl w:val="0"/>
        <w:rPr>
          <w:rFonts w:ascii="Verdana" w:hAnsi="Verdana"/>
        </w:rPr>
      </w:pPr>
      <w:bookmarkStart w:id="67" w:name="_Toc125987419"/>
      <w:r>
        <w:rPr>
          <w:rFonts w:ascii="Verdana" w:hAnsi="Verdana"/>
        </w:rPr>
        <w:t xml:space="preserve"> </w:t>
      </w:r>
      <w:r>
        <w:rPr>
          <w:rFonts w:hint="eastAsia" w:ascii="Verdana" w:hAnsi="Verdana"/>
        </w:rPr>
        <w:t>制定测试计划</w:t>
      </w:r>
      <w:bookmarkEnd w:id="67"/>
    </w:p>
    <w:p w14:paraId="168B2C84">
      <w:pPr>
        <w:pStyle w:val="3"/>
        <w:numPr>
          <w:ilvl w:val="1"/>
          <w:numId w:val="5"/>
        </w:numPr>
        <w:rPr>
          <w:rFonts w:ascii="Verdana" w:hAnsi="Verdana"/>
        </w:rPr>
      </w:pPr>
      <w:r>
        <w:rPr>
          <w:rFonts w:hint="eastAsia" w:ascii="Verdana" w:hAnsi="Verdana"/>
        </w:rPr>
        <w:t>确定测试需求</w:t>
      </w:r>
    </w:p>
    <w:p w14:paraId="7EBA474C">
      <w:pPr>
        <w:pStyle w:val="3"/>
        <w:numPr>
          <w:ilvl w:val="1"/>
          <w:numId w:val="5"/>
        </w:numPr>
        <w:rPr>
          <w:rFonts w:ascii="Verdana" w:hAnsi="Verdana"/>
        </w:rPr>
      </w:pPr>
      <w:r>
        <w:rPr>
          <w:rFonts w:hint="eastAsia" w:ascii="Verdana" w:hAnsi="Verdana"/>
        </w:rPr>
        <w:t>评估风险</w:t>
      </w:r>
    </w:p>
    <w:p w14:paraId="4698ACC9">
      <w:pPr>
        <w:pStyle w:val="3"/>
        <w:numPr>
          <w:ilvl w:val="1"/>
          <w:numId w:val="5"/>
        </w:numPr>
        <w:rPr>
          <w:rFonts w:ascii="Verdana" w:hAnsi="Verdana"/>
        </w:rPr>
      </w:pPr>
      <w:r>
        <w:rPr>
          <w:rFonts w:hint="eastAsia" w:ascii="Verdana" w:hAnsi="Verdana"/>
        </w:rPr>
        <w:t>制定测试策略</w:t>
      </w:r>
    </w:p>
    <w:p w14:paraId="6DDABA62">
      <w:pPr>
        <w:pStyle w:val="3"/>
        <w:numPr>
          <w:ilvl w:val="1"/>
          <w:numId w:val="5"/>
        </w:numPr>
        <w:rPr>
          <w:rFonts w:ascii="Verdana" w:hAnsi="Verdana"/>
        </w:rPr>
      </w:pPr>
      <w:r>
        <w:rPr>
          <w:rFonts w:hint="eastAsia" w:ascii="Verdana" w:hAnsi="Verdana"/>
        </w:rPr>
        <w:t>确定测试资源</w:t>
      </w:r>
    </w:p>
    <w:p w14:paraId="7FC8143B">
      <w:pPr>
        <w:pStyle w:val="3"/>
        <w:numPr>
          <w:ilvl w:val="1"/>
          <w:numId w:val="5"/>
        </w:numPr>
        <w:rPr>
          <w:rFonts w:ascii="Verdana" w:hAnsi="Verdana"/>
        </w:rPr>
      </w:pPr>
      <w:r>
        <w:rPr>
          <w:rFonts w:hint="eastAsia" w:ascii="Verdana" w:hAnsi="Verdana"/>
        </w:rPr>
        <w:t>创建时间表</w:t>
      </w:r>
    </w:p>
    <w:p w14:paraId="66C7D58E">
      <w:pPr>
        <w:pStyle w:val="3"/>
        <w:numPr>
          <w:ilvl w:val="1"/>
          <w:numId w:val="5"/>
        </w:numPr>
        <w:rPr>
          <w:rFonts w:ascii="Verdana" w:hAnsi="Verdana"/>
        </w:rPr>
      </w:pPr>
      <w:r>
        <w:rPr>
          <w:rFonts w:hint="eastAsia" w:ascii="Verdana" w:hAnsi="Verdana"/>
        </w:rPr>
        <w:t>生成测试计划</w:t>
      </w:r>
    </w:p>
    <w:p w14:paraId="5D82AC76">
      <w:pPr>
        <w:pStyle w:val="3"/>
        <w:ind w:left="0"/>
        <w:outlineLvl w:val="0"/>
        <w:rPr>
          <w:rFonts w:ascii="Verdana" w:hAnsi="Verdana"/>
        </w:rPr>
      </w:pPr>
      <w:bookmarkStart w:id="68" w:name="_Toc125987420"/>
      <w:r>
        <w:rPr>
          <w:rFonts w:ascii="Verdana" w:hAnsi="Verdana"/>
        </w:rPr>
        <w:t xml:space="preserve"> </w:t>
      </w:r>
      <w:r>
        <w:rPr>
          <w:rFonts w:hint="eastAsia" w:ascii="Verdana" w:hAnsi="Verdana"/>
        </w:rPr>
        <w:t>设计测试</w:t>
      </w:r>
      <w:bookmarkEnd w:id="68"/>
    </w:p>
    <w:p w14:paraId="37D3FE7D">
      <w:pPr>
        <w:pStyle w:val="3"/>
        <w:ind w:left="450"/>
        <w:rPr>
          <w:rFonts w:ascii="Verdana" w:hAnsi="Verdana"/>
        </w:rPr>
      </w:pPr>
      <w:r>
        <w:rPr>
          <w:rFonts w:hint="eastAsia" w:ascii="Verdana" w:hAnsi="Verdana"/>
        </w:rPr>
        <w:t>- 准备工作量分析文档</w:t>
      </w:r>
    </w:p>
    <w:p w14:paraId="3B2DFED7">
      <w:pPr>
        <w:pStyle w:val="3"/>
        <w:ind w:left="450"/>
        <w:rPr>
          <w:rFonts w:ascii="Verdana" w:hAnsi="Verdana"/>
        </w:rPr>
      </w:pPr>
      <w:r>
        <w:rPr>
          <w:rFonts w:hint="eastAsia" w:ascii="Verdana" w:hAnsi="Verdana"/>
        </w:rPr>
        <w:t>- 确定并说明测试用例</w:t>
      </w:r>
    </w:p>
    <w:p w14:paraId="6A73A87E">
      <w:pPr>
        <w:pStyle w:val="3"/>
        <w:ind w:left="450"/>
        <w:rPr>
          <w:rFonts w:ascii="Verdana" w:hAnsi="Verdana"/>
        </w:rPr>
      </w:pPr>
      <w:r>
        <w:rPr>
          <w:rFonts w:hint="eastAsia" w:ascii="Verdana" w:hAnsi="Verdana"/>
        </w:rPr>
        <w:t>- 确定测试过程，并建立测试过程的结构</w:t>
      </w:r>
    </w:p>
    <w:p w14:paraId="1001CBD8">
      <w:pPr>
        <w:pStyle w:val="3"/>
        <w:ind w:left="0" w:firstLine="500" w:firstLineChars="250"/>
        <w:rPr>
          <w:rFonts w:ascii="Verdana" w:hAnsi="Verdana"/>
        </w:rPr>
      </w:pPr>
      <w:r>
        <w:rPr>
          <w:rFonts w:hint="eastAsia" w:ascii="Verdana" w:hAnsi="Verdana"/>
        </w:rPr>
        <w:t>- 复审和评估测试覆盖</w:t>
      </w:r>
      <w:r>
        <w:rPr>
          <w:rFonts w:ascii="Verdana" w:hAnsi="Verdana"/>
        </w:rPr>
        <w:t xml:space="preserve"> </w:t>
      </w:r>
    </w:p>
    <w:p w14:paraId="525AB372">
      <w:pPr>
        <w:pStyle w:val="3"/>
        <w:ind w:left="0"/>
        <w:rPr>
          <w:rFonts w:ascii="Verdana" w:hAnsi="Verdana"/>
        </w:rPr>
      </w:pPr>
      <w:r>
        <w:rPr>
          <w:rFonts w:ascii="Verdana" w:hAnsi="Verdana"/>
        </w:rPr>
        <w:t xml:space="preserve"> </w:t>
      </w:r>
      <w:r>
        <w:rPr>
          <w:rFonts w:hint="eastAsia" w:ascii="Verdana" w:hAnsi="Verdana"/>
        </w:rPr>
        <w:t>执行测试</w:t>
      </w:r>
    </w:p>
    <w:p w14:paraId="3E2415A0">
      <w:pPr>
        <w:pStyle w:val="3"/>
        <w:ind w:left="0" w:firstLine="700" w:firstLineChars="350"/>
        <w:rPr>
          <w:rFonts w:ascii="Verdana" w:hAnsi="Verdana"/>
        </w:rPr>
      </w:pPr>
      <w:r>
        <w:rPr>
          <w:rFonts w:hint="eastAsia" w:ascii="Verdana" w:hAnsi="Verdana"/>
        </w:rPr>
        <w:t>- 执行测试过程</w:t>
      </w:r>
    </w:p>
    <w:p w14:paraId="6376A4B5">
      <w:pPr>
        <w:pStyle w:val="3"/>
        <w:ind w:leftChars="360"/>
        <w:rPr>
          <w:rFonts w:ascii="Verdana" w:hAnsi="Verdana"/>
        </w:rPr>
      </w:pPr>
      <w:r>
        <w:rPr>
          <w:rFonts w:hint="eastAsia" w:ascii="Verdana" w:hAnsi="Verdana"/>
        </w:rPr>
        <w:t>- 评估测试的执行情况</w:t>
      </w:r>
    </w:p>
    <w:p w14:paraId="00EAE76E">
      <w:pPr>
        <w:pStyle w:val="3"/>
        <w:ind w:leftChars="360"/>
        <w:rPr>
          <w:rFonts w:ascii="Verdana" w:hAnsi="Verdana"/>
        </w:rPr>
      </w:pPr>
      <w:r>
        <w:rPr>
          <w:rFonts w:hint="eastAsia" w:ascii="Verdana" w:hAnsi="Verdana"/>
        </w:rPr>
        <w:t>- 恢复暂停的测试</w:t>
      </w:r>
    </w:p>
    <w:p w14:paraId="7E5DEEA5">
      <w:pPr>
        <w:pStyle w:val="3"/>
        <w:ind w:leftChars="360"/>
        <w:rPr>
          <w:rFonts w:ascii="Verdana" w:hAnsi="Verdana"/>
        </w:rPr>
      </w:pPr>
      <w:r>
        <w:rPr>
          <w:rFonts w:hint="eastAsia" w:ascii="Verdana" w:hAnsi="Verdana"/>
        </w:rPr>
        <w:t>- 核实结果</w:t>
      </w:r>
    </w:p>
    <w:p w14:paraId="7294D201">
      <w:pPr>
        <w:pStyle w:val="3"/>
        <w:ind w:leftChars="360"/>
        <w:rPr>
          <w:rFonts w:ascii="Verdana" w:hAnsi="Verdana"/>
        </w:rPr>
      </w:pPr>
      <w:r>
        <w:rPr>
          <w:rFonts w:hint="eastAsia" w:ascii="Verdana" w:hAnsi="Verdana"/>
        </w:rPr>
        <w:t>- 调查意外结果</w:t>
      </w:r>
    </w:p>
    <w:p w14:paraId="7635DA71">
      <w:pPr>
        <w:pStyle w:val="3"/>
        <w:ind w:leftChars="360"/>
        <w:rPr>
          <w:rFonts w:ascii="Verdana" w:hAnsi="Verdana"/>
        </w:rPr>
      </w:pPr>
      <w:r>
        <w:rPr>
          <w:rFonts w:hint="eastAsia" w:ascii="Verdana" w:hAnsi="Verdana"/>
        </w:rPr>
        <w:t>- 记录缺陷</w:t>
      </w:r>
    </w:p>
    <w:p w14:paraId="7BDB760D">
      <w:pPr>
        <w:pStyle w:val="3"/>
        <w:ind w:left="0"/>
        <w:outlineLvl w:val="0"/>
        <w:rPr>
          <w:rFonts w:ascii="Verdana" w:hAnsi="Verdana"/>
        </w:rPr>
      </w:pPr>
      <w:bookmarkStart w:id="69" w:name="_Toc125987421"/>
      <w:r>
        <w:rPr>
          <w:rFonts w:ascii="Verdana" w:hAnsi="Verdana"/>
        </w:rPr>
        <w:t xml:space="preserve"> </w:t>
      </w:r>
      <w:r>
        <w:rPr>
          <w:rFonts w:hint="eastAsia" w:ascii="Verdana" w:hAnsi="Verdana"/>
        </w:rPr>
        <w:t>对测试进行评估</w:t>
      </w:r>
      <w:bookmarkEnd w:id="69"/>
    </w:p>
    <w:p w14:paraId="0BAEE3D4">
      <w:pPr>
        <w:pStyle w:val="3"/>
        <w:ind w:leftChars="360"/>
        <w:rPr>
          <w:rFonts w:ascii="Verdana" w:hAnsi="Verdana"/>
        </w:rPr>
      </w:pPr>
      <w:r>
        <w:rPr>
          <w:rFonts w:hint="eastAsia" w:ascii="Verdana" w:hAnsi="Verdana"/>
        </w:rPr>
        <w:t>- 评估测试用例覆盖</w:t>
      </w:r>
    </w:p>
    <w:p w14:paraId="6466EE2D">
      <w:pPr>
        <w:pStyle w:val="3"/>
        <w:ind w:leftChars="360"/>
        <w:rPr>
          <w:rFonts w:ascii="Verdana" w:hAnsi="Verdana"/>
        </w:rPr>
      </w:pPr>
      <w:r>
        <w:rPr>
          <w:rFonts w:hint="eastAsia" w:ascii="Verdana" w:hAnsi="Verdana"/>
        </w:rPr>
        <w:t>- 评估代码覆盖</w:t>
      </w:r>
    </w:p>
    <w:p w14:paraId="68594C9B">
      <w:pPr>
        <w:pStyle w:val="3"/>
        <w:ind w:leftChars="360"/>
        <w:rPr>
          <w:rFonts w:ascii="Verdana" w:hAnsi="Verdana"/>
        </w:rPr>
      </w:pPr>
      <w:r>
        <w:rPr>
          <w:rFonts w:hint="eastAsia" w:ascii="Verdana" w:hAnsi="Verdana"/>
        </w:rPr>
        <w:t>- 分析缺陷</w:t>
      </w:r>
    </w:p>
    <w:p w14:paraId="69169AD2">
      <w:pPr>
        <w:pStyle w:val="3"/>
        <w:ind w:leftChars="360"/>
        <w:rPr>
          <w:rFonts w:hint="eastAsia" w:ascii="Verdana" w:hAnsi="Verdana"/>
        </w:rPr>
      </w:pPr>
      <w:r>
        <w:rPr>
          <w:rFonts w:hint="eastAsia" w:ascii="Verdana" w:hAnsi="Verdana"/>
        </w:rPr>
        <w:t>- 确定是否达到了测试完成标准与成功标准</w:t>
      </w:r>
    </w:p>
    <w:p w14:paraId="555AA8BF">
      <w:pPr>
        <w:rPr>
          <w:rFonts w:hint="eastAsia"/>
        </w:rPr>
      </w:pPr>
    </w:p>
    <w:sectPr>
      <w:headerReference r:id="rId8" w:type="default"/>
      <w:footerReference r:id="rId9" w:type="default"/>
      <w:pgSz w:w="11907" w:h="16840"/>
      <w:pgMar w:top="1440" w:right="1440" w:bottom="1440"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楷体_GB2312">
    <w:altName w:val="楷体"/>
    <w:panose1 w:val="00000000000000000000"/>
    <w:charset w:val="86"/>
    <w:family w:val="modern"/>
    <w:pitch w:val="default"/>
    <w:sig w:usb0="00000001" w:usb1="080E0000" w:usb2="00000010" w:usb3="00000000" w:csb0="00040000" w:csb1="00000000"/>
  </w:font>
  <w:font w:name="Verdana">
    <w:panose1 w:val="020B0604030504040204"/>
    <w:charset w:val="00"/>
    <w:family w:val="swiss"/>
    <w:pitch w:val="default"/>
    <w:sig w:usb0="A00006FF" w:usb1="4000205B" w:usb2="00000010" w:usb3="00000000" w:csb0="2000019F" w:csb1="00000000"/>
  </w:font>
  <w:font w:name="等线">
    <w:panose1 w:val="02010600030101010101"/>
    <w:charset w:val="86"/>
    <w:family w:val="auto"/>
    <w:pitch w:val="default"/>
    <w:sig w:usb0="A00002BF" w:usb1="38CF7CFA" w:usb2="00000016" w:usb3="00000000" w:csb0="0004000F"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690E87">
    <w:pPr>
      <w:pStyle w:val="23"/>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BFC5ED">
    <w:pPr>
      <w:pStyle w:val="23"/>
      <w:framePr w:wrap="around" w:vAnchor="text" w:hAnchor="margin" w:xAlign="outside" w:y="1"/>
      <w:rPr>
        <w:rStyle w:val="37"/>
      </w:rPr>
    </w:pPr>
    <w:r/>
    <w:r>
      <w:rPr>
        <w:rStyle w:val="37"/>
      </w:rPr>
    </w:r>
    <w:r/>
    <w:r/>
  </w:p>
  <w:p w14:paraId="0ACBC552">
    <w:pPr>
      <w:pStyle w:val="23"/>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0EE4EB">
    <w:pPr>
      <w:pStyle w:val="23"/>
      <w:ind w:right="360"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5"/>
      <w:tblW w:w="0" w:type="auto"/>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6324"/>
      <w:gridCol w:w="2964"/>
    </w:tblGrid>
    <w:tr w14:paraId="0F4DB5C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80" w:hRule="atLeast"/>
      </w:trPr>
      <w:tc>
        <w:tcPr>
          <w:tcW w:w="6324" w:type="dxa"/>
          <w:tcBorders>
            <w:top w:val="nil"/>
            <w:left w:val="nil"/>
            <w:bottom w:val="nil"/>
            <w:right w:val="nil"/>
          </w:tcBorders>
          <w:noWrap w:val="0"/>
          <w:vAlign w:val="top"/>
        </w:tcPr>
        <w:p w14:paraId="03F77303">
          <w:pPr>
            <w:jc w:val="both"/>
            <w:rPr>
              <w:rFonts w:hint="eastAsia" w:cs="Arial"/>
            </w:rPr>
          </w:pPr>
          <w:r>
            <w:rPr>
              <w:sz w:val="20"/>
            </w:rPr>
          </w:r>
        </w:p>
      </w:tc>
      <w:tc>
        <w:tcPr>
          <w:tcW w:w="2964" w:type="dxa"/>
          <w:tcBorders>
            <w:top w:val="nil"/>
            <w:left w:val="nil"/>
            <w:bottom w:val="nil"/>
            <w:right w:val="nil"/>
          </w:tcBorders>
          <w:noWrap w:val="0"/>
          <w:vAlign w:val="top"/>
        </w:tcPr>
        <w:p w14:paraId="1D298ECE">
          <w:pPr>
            <w:wordWrap w:val="0"/>
            <w:jc w:val="right"/>
            <w:rPr>
              <w:rFonts w:hint="eastAsia"/>
            </w:rPr>
          </w:pPr>
        </w:p>
      </w:tc>
    </w:tr>
  </w:tbl>
  <w:p w14:paraId="542B5683">
    <w:pPr>
      <w:pStyle w:val="23"/>
      <w:rPr>
        <w:rFonts w:hint="eastAsia" w:eastAsia="宋体"/>
      </w:rP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5"/>
      <w:tblW w:w="0" w:type="auto"/>
      <w:tblInd w:w="0" w:type="dxa"/>
      <w:tblBorders>
        <w:top w:val="none" w:color="auto" w:sz="0" w:space="0"/>
        <w:left w:val="none" w:color="auto" w:sz="0" w:space="0"/>
        <w:bottom w:val="single" w:color="auto" w:sz="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248"/>
      <w:gridCol w:w="5040"/>
    </w:tblGrid>
    <w:tr w14:paraId="5F4472BF">
      <w:tblPrEx>
        <w:tblBorders>
          <w:top w:val="none" w:color="auto" w:sz="0" w:space="0"/>
          <w:left w:val="none" w:color="auto" w:sz="0" w:space="0"/>
          <w:bottom w:val="single" w:color="auto" w:sz="6"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269" w:hRule="atLeast"/>
      </w:trPr>
      <w:tc>
        <w:tcPr>
          <w:tcW w:w="4248" w:type="dxa"/>
          <w:noWrap w:val="0"/>
          <w:vAlign w:val="bottom"/>
        </w:tcPr>
        <w:p w14:paraId="02486177">
          <w:pPr>
            <w:jc w:val="both"/>
            <w:rPr>
              <w:rFonts w:hint="eastAsia" w:ascii="Times New Roman"/>
              <w:b/>
              <w:bCs/>
              <w:sz w:val="15"/>
              <w:szCs w:val="15"/>
            </w:rPr>
          </w:pPr>
          <w:r>
            <w:rPr>
              <w:rFonts w:hint="eastAsia" w:ascii="宋体" w:hAnsi="宋体" w:cs="宋体"/>
              <w:b/>
              <w:sz w:val="15"/>
              <w:szCs w:val="15"/>
              <w:lang w:val="en-US" w:eastAsia="zh-CN"/>
            </w:rPr>
            <w:t>终身学习学分银行信息平台</w:t>
          </w:r>
          <w:r>
            <w:rPr>
              <w:rFonts w:hint="eastAsia" w:ascii="宋体" w:hAnsi="宋体" w:cs="宋体"/>
              <w:b/>
              <w:sz w:val="15"/>
              <w:szCs w:val="15"/>
            </w:rPr>
            <w:t>测试计划</w:t>
          </w:r>
        </w:p>
      </w:tc>
      <w:tc>
        <w:tcPr>
          <w:tcW w:w="5040" w:type="dxa"/>
          <w:noWrap w:val="0"/>
          <w:vAlign w:val="top"/>
        </w:tcPr>
        <w:p w14:paraId="51CFE423">
          <w:pPr>
            <w:tabs>
              <w:tab w:val="left" w:pos="1135"/>
            </w:tabs>
            <w:spacing w:before="40"/>
            <w:ind w:right="468"/>
            <w:jc w:val="right"/>
          </w:pPr>
        </w:p>
      </w:tc>
    </w:tr>
  </w:tbl>
  <w:p w14:paraId="61C50BC6">
    <w:pPr>
      <w:pStyle w:val="24"/>
      <w:rPr>
        <w:rFonts w:hint="eastAsia"/>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725862"/>
    <w:multiLevelType w:val="multilevel"/>
    <w:tmpl w:val="0A725862"/>
    <w:lvl w:ilvl="0" w:tentative="0">
      <w:start w:val="1"/>
      <w:numFmt w:val="bullet"/>
      <w:pStyle w:val="2"/>
      <w:lvlText w:val=""/>
      <w:lvlJc w:val="left"/>
      <w:pPr>
        <w:tabs>
          <w:tab w:val="left" w:pos="420"/>
        </w:tabs>
        <w:ind w:left="420" w:hanging="420"/>
      </w:pPr>
      <w:rPr>
        <w:rFonts w:hint="default" w:ascii="Wingdings" w:hAnsi="Wingdings"/>
      </w:rPr>
    </w:lvl>
    <w:lvl w:ilvl="1" w:tentative="0">
      <w:start w:val="1"/>
      <w:numFmt w:val="bullet"/>
      <w:pStyle w:val="4"/>
      <w:lvlText w:val=""/>
      <w:lvlJc w:val="left"/>
      <w:pPr>
        <w:tabs>
          <w:tab w:val="left" w:pos="840"/>
        </w:tabs>
        <w:ind w:left="840" w:hanging="420"/>
      </w:pPr>
      <w:rPr>
        <w:rFonts w:hint="default" w:ascii="Wingdings" w:hAnsi="Wingdings"/>
      </w:rPr>
    </w:lvl>
    <w:lvl w:ilvl="2" w:tentative="0">
      <w:start w:val="1"/>
      <w:numFmt w:val="bullet"/>
      <w:pStyle w:val="5"/>
      <w:lvlText w:val=""/>
      <w:lvlJc w:val="left"/>
      <w:pPr>
        <w:tabs>
          <w:tab w:val="left" w:pos="1260"/>
        </w:tabs>
        <w:ind w:left="1260" w:hanging="420"/>
      </w:pPr>
      <w:rPr>
        <w:rFonts w:hint="default" w:ascii="Wingdings" w:hAnsi="Wingdings"/>
      </w:rPr>
    </w:lvl>
    <w:lvl w:ilvl="3" w:tentative="0">
      <w:start w:val="1"/>
      <w:numFmt w:val="bullet"/>
      <w:pStyle w:val="6"/>
      <w:lvlText w:val=""/>
      <w:lvlJc w:val="left"/>
      <w:pPr>
        <w:tabs>
          <w:tab w:val="left" w:pos="1680"/>
        </w:tabs>
        <w:ind w:left="1680" w:hanging="420"/>
      </w:pPr>
      <w:rPr>
        <w:rFonts w:hint="default" w:ascii="Wingdings" w:hAnsi="Wingdings"/>
      </w:rPr>
    </w:lvl>
    <w:lvl w:ilvl="4" w:tentative="0">
      <w:start w:val="1"/>
      <w:numFmt w:val="bullet"/>
      <w:pStyle w:val="7"/>
      <w:lvlText w:val=""/>
      <w:lvlJc w:val="left"/>
      <w:pPr>
        <w:tabs>
          <w:tab w:val="left" w:pos="2100"/>
        </w:tabs>
        <w:ind w:left="2100" w:hanging="420"/>
      </w:pPr>
      <w:rPr>
        <w:rFonts w:hint="default" w:ascii="Wingdings" w:hAnsi="Wingdings"/>
      </w:rPr>
    </w:lvl>
    <w:lvl w:ilvl="5" w:tentative="0">
      <w:start w:val="1"/>
      <w:numFmt w:val="bullet"/>
      <w:pStyle w:val="8"/>
      <w:lvlText w:val=""/>
      <w:lvlJc w:val="left"/>
      <w:pPr>
        <w:tabs>
          <w:tab w:val="left" w:pos="2520"/>
        </w:tabs>
        <w:ind w:left="2520" w:hanging="420"/>
      </w:pPr>
      <w:rPr>
        <w:rFonts w:hint="default" w:ascii="Wingdings" w:hAnsi="Wingdings"/>
      </w:rPr>
    </w:lvl>
    <w:lvl w:ilvl="6" w:tentative="0">
      <w:start w:val="1"/>
      <w:numFmt w:val="bullet"/>
      <w:pStyle w:val="9"/>
      <w:lvlText w:val=""/>
      <w:lvlJc w:val="left"/>
      <w:pPr>
        <w:tabs>
          <w:tab w:val="left" w:pos="2940"/>
        </w:tabs>
        <w:ind w:left="2940" w:hanging="420"/>
      </w:pPr>
      <w:rPr>
        <w:rFonts w:hint="default" w:ascii="Wingdings" w:hAnsi="Wingdings"/>
      </w:rPr>
    </w:lvl>
    <w:lvl w:ilvl="7" w:tentative="0">
      <w:start w:val="1"/>
      <w:numFmt w:val="bullet"/>
      <w:pStyle w:val="10"/>
      <w:lvlText w:val=""/>
      <w:lvlJc w:val="left"/>
      <w:pPr>
        <w:tabs>
          <w:tab w:val="left" w:pos="3360"/>
        </w:tabs>
        <w:ind w:left="3360" w:hanging="420"/>
      </w:pPr>
      <w:rPr>
        <w:rFonts w:hint="default" w:ascii="Wingdings" w:hAnsi="Wingdings"/>
      </w:rPr>
    </w:lvl>
    <w:lvl w:ilvl="8" w:tentative="0">
      <w:start w:val="1"/>
      <w:numFmt w:val="bullet"/>
      <w:pStyle w:val="11"/>
      <w:lvlText w:val=""/>
      <w:lvlJc w:val="left"/>
      <w:pPr>
        <w:tabs>
          <w:tab w:val="left" w:pos="3780"/>
        </w:tabs>
        <w:ind w:left="3780" w:hanging="420"/>
      </w:pPr>
      <w:rPr>
        <w:rFonts w:hint="default" w:ascii="Wingdings" w:hAnsi="Wingdings"/>
      </w:rPr>
    </w:lvl>
  </w:abstractNum>
  <w:abstractNum w:abstractNumId="1">
    <w:nsid w:val="148C636A"/>
    <w:multiLevelType w:val="multilevel"/>
    <w:tmpl w:val="148C636A"/>
    <w:lvl w:ilvl="0" w:tentative="0">
      <w:start w:val="1"/>
      <w:numFmt w:val="lowerLetter"/>
      <w:lvlText w:val="%1、"/>
      <w:lvlJc w:val="left"/>
      <w:pPr>
        <w:tabs>
          <w:tab w:val="left" w:pos="1161"/>
        </w:tabs>
        <w:ind w:left="1161" w:hanging="720"/>
      </w:pPr>
      <w:rPr>
        <w:rFonts w:hint="eastAsia"/>
      </w:rPr>
    </w:lvl>
    <w:lvl w:ilvl="1" w:tentative="0">
      <w:start w:val="1"/>
      <w:numFmt w:val="lowerLetter"/>
      <w:lvlText w:val="%2)"/>
      <w:lvlJc w:val="left"/>
      <w:pPr>
        <w:tabs>
          <w:tab w:val="left" w:pos="1281"/>
        </w:tabs>
        <w:ind w:left="1281" w:hanging="420"/>
      </w:pPr>
    </w:lvl>
    <w:lvl w:ilvl="2" w:tentative="0">
      <w:start w:val="1"/>
      <w:numFmt w:val="lowerRoman"/>
      <w:lvlText w:val="%3."/>
      <w:lvlJc w:val="right"/>
      <w:pPr>
        <w:tabs>
          <w:tab w:val="left" w:pos="1701"/>
        </w:tabs>
        <w:ind w:left="1701" w:hanging="420"/>
      </w:pPr>
    </w:lvl>
    <w:lvl w:ilvl="3" w:tentative="0">
      <w:start w:val="1"/>
      <w:numFmt w:val="decimal"/>
      <w:lvlText w:val="%4."/>
      <w:lvlJc w:val="left"/>
      <w:pPr>
        <w:tabs>
          <w:tab w:val="left" w:pos="2121"/>
        </w:tabs>
        <w:ind w:left="2121" w:hanging="420"/>
      </w:pPr>
    </w:lvl>
    <w:lvl w:ilvl="4" w:tentative="0">
      <w:start w:val="1"/>
      <w:numFmt w:val="lowerLetter"/>
      <w:lvlText w:val="%5)"/>
      <w:lvlJc w:val="left"/>
      <w:pPr>
        <w:tabs>
          <w:tab w:val="left" w:pos="2541"/>
        </w:tabs>
        <w:ind w:left="2541" w:hanging="420"/>
      </w:pPr>
    </w:lvl>
    <w:lvl w:ilvl="5" w:tentative="0">
      <w:start w:val="1"/>
      <w:numFmt w:val="lowerRoman"/>
      <w:lvlText w:val="%6."/>
      <w:lvlJc w:val="right"/>
      <w:pPr>
        <w:tabs>
          <w:tab w:val="left" w:pos="2961"/>
        </w:tabs>
        <w:ind w:left="2961" w:hanging="420"/>
      </w:pPr>
    </w:lvl>
    <w:lvl w:ilvl="6" w:tentative="0">
      <w:start w:val="1"/>
      <w:numFmt w:val="decimal"/>
      <w:lvlText w:val="%7."/>
      <w:lvlJc w:val="left"/>
      <w:pPr>
        <w:tabs>
          <w:tab w:val="left" w:pos="3381"/>
        </w:tabs>
        <w:ind w:left="3381" w:hanging="420"/>
      </w:pPr>
    </w:lvl>
    <w:lvl w:ilvl="7" w:tentative="0">
      <w:start w:val="1"/>
      <w:numFmt w:val="lowerLetter"/>
      <w:lvlText w:val="%8)"/>
      <w:lvlJc w:val="left"/>
      <w:pPr>
        <w:tabs>
          <w:tab w:val="left" w:pos="3801"/>
        </w:tabs>
        <w:ind w:left="3801" w:hanging="420"/>
      </w:pPr>
    </w:lvl>
    <w:lvl w:ilvl="8" w:tentative="0">
      <w:start w:val="1"/>
      <w:numFmt w:val="lowerRoman"/>
      <w:lvlText w:val="%9."/>
      <w:lvlJc w:val="right"/>
      <w:pPr>
        <w:tabs>
          <w:tab w:val="left" w:pos="4221"/>
        </w:tabs>
        <w:ind w:left="4221" w:hanging="420"/>
      </w:pPr>
    </w:lvl>
  </w:abstractNum>
  <w:abstractNum w:abstractNumId="2">
    <w:nsid w:val="19F8772A"/>
    <w:multiLevelType w:val="multilevel"/>
    <w:tmpl w:val="19F8772A"/>
    <w:lvl w:ilvl="0" w:tentative="0">
      <w:start w:val="1"/>
      <w:numFmt w:val="lowerLetter"/>
      <w:lvlText w:val="%1、"/>
      <w:lvlJc w:val="left"/>
      <w:pPr>
        <w:tabs>
          <w:tab w:val="left" w:pos="1170"/>
        </w:tabs>
        <w:ind w:left="1170" w:hanging="720"/>
      </w:pPr>
      <w:rPr>
        <w:rFonts w:hint="eastAsia"/>
      </w:rPr>
    </w:lvl>
    <w:lvl w:ilvl="1" w:tentative="0">
      <w:start w:val="1"/>
      <w:numFmt w:val="lowerLetter"/>
      <w:lvlText w:val="%2)"/>
      <w:lvlJc w:val="left"/>
      <w:pPr>
        <w:tabs>
          <w:tab w:val="left" w:pos="1290"/>
        </w:tabs>
        <w:ind w:left="1290" w:hanging="420"/>
      </w:pPr>
    </w:lvl>
    <w:lvl w:ilvl="2" w:tentative="0">
      <w:start w:val="1"/>
      <w:numFmt w:val="lowerRoman"/>
      <w:lvlText w:val="%3."/>
      <w:lvlJc w:val="right"/>
      <w:pPr>
        <w:tabs>
          <w:tab w:val="left" w:pos="1710"/>
        </w:tabs>
        <w:ind w:left="1710" w:hanging="420"/>
      </w:pPr>
    </w:lvl>
    <w:lvl w:ilvl="3" w:tentative="0">
      <w:start w:val="1"/>
      <w:numFmt w:val="decimal"/>
      <w:lvlText w:val="%4."/>
      <w:lvlJc w:val="left"/>
      <w:pPr>
        <w:tabs>
          <w:tab w:val="left" w:pos="2130"/>
        </w:tabs>
        <w:ind w:left="2130" w:hanging="420"/>
      </w:pPr>
    </w:lvl>
    <w:lvl w:ilvl="4" w:tentative="0">
      <w:start w:val="1"/>
      <w:numFmt w:val="lowerLetter"/>
      <w:lvlText w:val="%5)"/>
      <w:lvlJc w:val="left"/>
      <w:pPr>
        <w:tabs>
          <w:tab w:val="left" w:pos="2550"/>
        </w:tabs>
        <w:ind w:left="2550" w:hanging="420"/>
      </w:pPr>
    </w:lvl>
    <w:lvl w:ilvl="5" w:tentative="0">
      <w:start w:val="1"/>
      <w:numFmt w:val="lowerRoman"/>
      <w:lvlText w:val="%6."/>
      <w:lvlJc w:val="right"/>
      <w:pPr>
        <w:tabs>
          <w:tab w:val="left" w:pos="2970"/>
        </w:tabs>
        <w:ind w:left="2970" w:hanging="420"/>
      </w:pPr>
    </w:lvl>
    <w:lvl w:ilvl="6" w:tentative="0">
      <w:start w:val="1"/>
      <w:numFmt w:val="decimal"/>
      <w:lvlText w:val="%7."/>
      <w:lvlJc w:val="left"/>
      <w:pPr>
        <w:tabs>
          <w:tab w:val="left" w:pos="3390"/>
        </w:tabs>
        <w:ind w:left="3390" w:hanging="420"/>
      </w:pPr>
    </w:lvl>
    <w:lvl w:ilvl="7" w:tentative="0">
      <w:start w:val="1"/>
      <w:numFmt w:val="lowerLetter"/>
      <w:lvlText w:val="%8)"/>
      <w:lvlJc w:val="left"/>
      <w:pPr>
        <w:tabs>
          <w:tab w:val="left" w:pos="3810"/>
        </w:tabs>
        <w:ind w:left="3810" w:hanging="420"/>
      </w:pPr>
    </w:lvl>
    <w:lvl w:ilvl="8" w:tentative="0">
      <w:start w:val="1"/>
      <w:numFmt w:val="lowerRoman"/>
      <w:lvlText w:val="%9."/>
      <w:lvlJc w:val="right"/>
      <w:pPr>
        <w:tabs>
          <w:tab w:val="left" w:pos="4230"/>
        </w:tabs>
        <w:ind w:left="4230" w:hanging="420"/>
      </w:pPr>
    </w:lvl>
  </w:abstractNum>
  <w:abstractNum w:abstractNumId="3">
    <w:nsid w:val="38A3751D"/>
    <w:multiLevelType w:val="multilevel"/>
    <w:tmpl w:val="38A3751D"/>
    <w:lvl w:ilvl="0" w:tentative="0">
      <w:start w:val="1"/>
      <w:numFmt w:val="none"/>
      <w:pStyle w:val="66"/>
      <w:lvlText w:val="?"/>
      <w:lvlJc w:val="left"/>
      <w:pPr>
        <w:ind w:left="1440" w:hanging="360"/>
      </w:pPr>
      <w:rPr>
        <w:rFonts w:hint="default" w:ascii="Times New Roman" w:hAnsi="Times New Roman" w:cs="Times New Roman"/>
        <w:sz w:val="16"/>
        <w:szCs w:val="16"/>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4">
    <w:nsid w:val="61A65A16"/>
    <w:multiLevelType w:val="multilevel"/>
    <w:tmpl w:val="61A65A16"/>
    <w:lvl w:ilvl="0" w:tentative="0">
      <w:start w:val="1"/>
      <w:numFmt w:val="bullet"/>
      <w:lvlText w:val=""/>
      <w:lvlJc w:val="left"/>
      <w:pPr>
        <w:tabs>
          <w:tab w:val="left" w:pos="420"/>
        </w:tabs>
        <w:ind w:left="420" w:hanging="420"/>
      </w:pPr>
      <w:rPr>
        <w:rFonts w:hint="default" w:ascii="Wingdings" w:hAnsi="Wingdings"/>
      </w:rPr>
    </w:lvl>
    <w:lvl w:ilvl="1" w:tentative="0">
      <w:start w:val="0"/>
      <w:numFmt w:val="bullet"/>
      <w:lvlText w:val="-"/>
      <w:lvlJc w:val="left"/>
      <w:pPr>
        <w:tabs>
          <w:tab w:val="left" w:pos="990"/>
        </w:tabs>
        <w:ind w:left="990" w:hanging="570"/>
      </w:pPr>
      <w:rPr>
        <w:rFonts w:hint="default" w:ascii="Verdana" w:hAnsi="Verdana" w:eastAsia="宋体" w:cs="Times New Roman"/>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num w:numId="1">
    <w:abstractNumId w:val="0"/>
  </w:num>
  <w:num w:numId="2">
    <w:abstractNumId w:val="3"/>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updateFields w:val="true"/>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0"/>
  <w:displayVerticalDrawingGridEvery w:val="0"/>
  <w:characterSpacingControl w:val="doNotCompress"/>
  <w:doNotValidateAgainstSchema/>
  <w:doNotDemarcateInvalidXml/>
  <w:hdrShapeDefaults>
    <o:shapelayout v:ext="edit">
      <o:idmap v:ext="edit" data="2"/>
    </o:shapelayout>
  </w:hdrShapeDefaults>
  <w:footnotePr>
    <w:footnote w:id="0"/>
    <w:footnote w:id="1"/>
  </w:footnotePr>
  <w:endnotePr>
    <w:endnote w:id="0"/>
    <w:endnote w:id="1"/>
  </w:endnotePr>
  <w:compat>
    <w:spaceForUL/>
    <w:doNotLeaveBackslashAlone/>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QzYzVkMzY2M2Q5ODkyOTEyZWEzN2YxNzVjOTM2MWEifQ=="/>
  </w:docVars>
  <w:rsids>
    <w:rsidRoot w:val="00172A27"/>
    <w:rsid w:val="000039CE"/>
    <w:rsid w:val="000077EF"/>
    <w:rsid w:val="000111C3"/>
    <w:rsid w:val="00016E15"/>
    <w:rsid w:val="0003120F"/>
    <w:rsid w:val="00037E77"/>
    <w:rsid w:val="00041208"/>
    <w:rsid w:val="00042101"/>
    <w:rsid w:val="0004730E"/>
    <w:rsid w:val="00055D09"/>
    <w:rsid w:val="00057CE9"/>
    <w:rsid w:val="00067E1D"/>
    <w:rsid w:val="00071F23"/>
    <w:rsid w:val="00072F20"/>
    <w:rsid w:val="000849B5"/>
    <w:rsid w:val="00091A9F"/>
    <w:rsid w:val="00095953"/>
    <w:rsid w:val="000A2BC6"/>
    <w:rsid w:val="000A382D"/>
    <w:rsid w:val="000B6F7B"/>
    <w:rsid w:val="000B78F1"/>
    <w:rsid w:val="000C07EE"/>
    <w:rsid w:val="000C7770"/>
    <w:rsid w:val="000D1161"/>
    <w:rsid w:val="000E4C91"/>
    <w:rsid w:val="000F0C54"/>
    <w:rsid w:val="0010192D"/>
    <w:rsid w:val="001031EE"/>
    <w:rsid w:val="0011632B"/>
    <w:rsid w:val="001246E1"/>
    <w:rsid w:val="0013111A"/>
    <w:rsid w:val="00135112"/>
    <w:rsid w:val="00147F24"/>
    <w:rsid w:val="00153558"/>
    <w:rsid w:val="00180667"/>
    <w:rsid w:val="001844D1"/>
    <w:rsid w:val="001976FD"/>
    <w:rsid w:val="001A2C44"/>
    <w:rsid w:val="001A3FE7"/>
    <w:rsid w:val="001A49FE"/>
    <w:rsid w:val="001B2F9A"/>
    <w:rsid w:val="001B4AB5"/>
    <w:rsid w:val="0020462C"/>
    <w:rsid w:val="00227185"/>
    <w:rsid w:val="0023496E"/>
    <w:rsid w:val="0024298A"/>
    <w:rsid w:val="00257FD0"/>
    <w:rsid w:val="00264EAE"/>
    <w:rsid w:val="00266425"/>
    <w:rsid w:val="00276F74"/>
    <w:rsid w:val="00283AAF"/>
    <w:rsid w:val="00292E75"/>
    <w:rsid w:val="00297616"/>
    <w:rsid w:val="002A3273"/>
    <w:rsid w:val="002A4E99"/>
    <w:rsid w:val="002C222D"/>
    <w:rsid w:val="002C6C3A"/>
    <w:rsid w:val="002D397E"/>
    <w:rsid w:val="002D7B78"/>
    <w:rsid w:val="002E24F0"/>
    <w:rsid w:val="002E3884"/>
    <w:rsid w:val="002E4161"/>
    <w:rsid w:val="002E7A72"/>
    <w:rsid w:val="002F3708"/>
    <w:rsid w:val="002F510F"/>
    <w:rsid w:val="00307FAA"/>
    <w:rsid w:val="00312DA2"/>
    <w:rsid w:val="0031702B"/>
    <w:rsid w:val="00321F27"/>
    <w:rsid w:val="00322A35"/>
    <w:rsid w:val="0032782C"/>
    <w:rsid w:val="00333885"/>
    <w:rsid w:val="00340DEB"/>
    <w:rsid w:val="00353436"/>
    <w:rsid w:val="00353D39"/>
    <w:rsid w:val="00357476"/>
    <w:rsid w:val="003600BD"/>
    <w:rsid w:val="003728B7"/>
    <w:rsid w:val="00373CEF"/>
    <w:rsid w:val="00386CA8"/>
    <w:rsid w:val="00390363"/>
    <w:rsid w:val="00391451"/>
    <w:rsid w:val="003944BC"/>
    <w:rsid w:val="003962B1"/>
    <w:rsid w:val="003A78F1"/>
    <w:rsid w:val="003C3F0D"/>
    <w:rsid w:val="003D32F3"/>
    <w:rsid w:val="003E23BF"/>
    <w:rsid w:val="003E533F"/>
    <w:rsid w:val="003E7C84"/>
    <w:rsid w:val="003F2D92"/>
    <w:rsid w:val="003F566A"/>
    <w:rsid w:val="00422C8B"/>
    <w:rsid w:val="00435DF4"/>
    <w:rsid w:val="00472CC7"/>
    <w:rsid w:val="00474C0C"/>
    <w:rsid w:val="00490E17"/>
    <w:rsid w:val="00494D1C"/>
    <w:rsid w:val="004A49B3"/>
    <w:rsid w:val="004A6C6F"/>
    <w:rsid w:val="004A6DDE"/>
    <w:rsid w:val="004A7D22"/>
    <w:rsid w:val="004C6710"/>
    <w:rsid w:val="004D1DC5"/>
    <w:rsid w:val="004E1008"/>
    <w:rsid w:val="004E3349"/>
    <w:rsid w:val="004E6DEE"/>
    <w:rsid w:val="004E77B4"/>
    <w:rsid w:val="004F3C81"/>
    <w:rsid w:val="00502B05"/>
    <w:rsid w:val="00510933"/>
    <w:rsid w:val="005515FC"/>
    <w:rsid w:val="00563186"/>
    <w:rsid w:val="00565803"/>
    <w:rsid w:val="00574414"/>
    <w:rsid w:val="00581FE3"/>
    <w:rsid w:val="00586124"/>
    <w:rsid w:val="0058712C"/>
    <w:rsid w:val="00591B7E"/>
    <w:rsid w:val="0059747F"/>
    <w:rsid w:val="005A66F8"/>
    <w:rsid w:val="005B2BAB"/>
    <w:rsid w:val="005C2246"/>
    <w:rsid w:val="005C2A51"/>
    <w:rsid w:val="005D6AC2"/>
    <w:rsid w:val="005E539A"/>
    <w:rsid w:val="005F068A"/>
    <w:rsid w:val="005F4359"/>
    <w:rsid w:val="005F5E90"/>
    <w:rsid w:val="00600EC4"/>
    <w:rsid w:val="006035E8"/>
    <w:rsid w:val="006243D6"/>
    <w:rsid w:val="00625417"/>
    <w:rsid w:val="00635BC6"/>
    <w:rsid w:val="00636DD1"/>
    <w:rsid w:val="006521B3"/>
    <w:rsid w:val="00657961"/>
    <w:rsid w:val="00665DE6"/>
    <w:rsid w:val="00666DD0"/>
    <w:rsid w:val="00684EA6"/>
    <w:rsid w:val="006A0BAF"/>
    <w:rsid w:val="006A2B9E"/>
    <w:rsid w:val="006B0CAF"/>
    <w:rsid w:val="006C6BE8"/>
    <w:rsid w:val="006D3B67"/>
    <w:rsid w:val="006E08C5"/>
    <w:rsid w:val="006F1289"/>
    <w:rsid w:val="00706DC2"/>
    <w:rsid w:val="0074305C"/>
    <w:rsid w:val="00747329"/>
    <w:rsid w:val="00750206"/>
    <w:rsid w:val="0076341C"/>
    <w:rsid w:val="00765561"/>
    <w:rsid w:val="007670A1"/>
    <w:rsid w:val="00784679"/>
    <w:rsid w:val="00794419"/>
    <w:rsid w:val="0079616B"/>
    <w:rsid w:val="007972E4"/>
    <w:rsid w:val="007A42AE"/>
    <w:rsid w:val="007A6AE4"/>
    <w:rsid w:val="007B15D3"/>
    <w:rsid w:val="007C0998"/>
    <w:rsid w:val="007C1E9D"/>
    <w:rsid w:val="007C2BC3"/>
    <w:rsid w:val="007C43E9"/>
    <w:rsid w:val="007C6701"/>
    <w:rsid w:val="007C6DD6"/>
    <w:rsid w:val="007E10F1"/>
    <w:rsid w:val="007E28E5"/>
    <w:rsid w:val="007E4D47"/>
    <w:rsid w:val="007F4562"/>
    <w:rsid w:val="0080649A"/>
    <w:rsid w:val="008075B6"/>
    <w:rsid w:val="00821002"/>
    <w:rsid w:val="00826663"/>
    <w:rsid w:val="00826975"/>
    <w:rsid w:val="00837064"/>
    <w:rsid w:val="00841BFA"/>
    <w:rsid w:val="0084330A"/>
    <w:rsid w:val="00861592"/>
    <w:rsid w:val="008701C5"/>
    <w:rsid w:val="00880860"/>
    <w:rsid w:val="008A1421"/>
    <w:rsid w:val="008A447A"/>
    <w:rsid w:val="008C72A7"/>
    <w:rsid w:val="008D7042"/>
    <w:rsid w:val="008E41E0"/>
    <w:rsid w:val="008F5EAC"/>
    <w:rsid w:val="00900882"/>
    <w:rsid w:val="00941BA1"/>
    <w:rsid w:val="009504C2"/>
    <w:rsid w:val="00950D2B"/>
    <w:rsid w:val="00953734"/>
    <w:rsid w:val="00964AC8"/>
    <w:rsid w:val="00970D5C"/>
    <w:rsid w:val="00977E3A"/>
    <w:rsid w:val="009802E9"/>
    <w:rsid w:val="009812DA"/>
    <w:rsid w:val="00987DB0"/>
    <w:rsid w:val="0099390F"/>
    <w:rsid w:val="009A4D66"/>
    <w:rsid w:val="009C2D6D"/>
    <w:rsid w:val="009D1EFD"/>
    <w:rsid w:val="009D63F0"/>
    <w:rsid w:val="009D6FAF"/>
    <w:rsid w:val="009F3A72"/>
    <w:rsid w:val="00A1324F"/>
    <w:rsid w:val="00A17629"/>
    <w:rsid w:val="00A1791D"/>
    <w:rsid w:val="00A30965"/>
    <w:rsid w:val="00A3608D"/>
    <w:rsid w:val="00A412C3"/>
    <w:rsid w:val="00A46567"/>
    <w:rsid w:val="00A465F7"/>
    <w:rsid w:val="00A50805"/>
    <w:rsid w:val="00A51CFA"/>
    <w:rsid w:val="00A564FC"/>
    <w:rsid w:val="00A67784"/>
    <w:rsid w:val="00A80834"/>
    <w:rsid w:val="00A84454"/>
    <w:rsid w:val="00A84470"/>
    <w:rsid w:val="00A90809"/>
    <w:rsid w:val="00A91DCD"/>
    <w:rsid w:val="00A9653A"/>
    <w:rsid w:val="00A96DCC"/>
    <w:rsid w:val="00AA48D0"/>
    <w:rsid w:val="00AA4EAF"/>
    <w:rsid w:val="00AA7E71"/>
    <w:rsid w:val="00AB02F1"/>
    <w:rsid w:val="00AC142D"/>
    <w:rsid w:val="00AC6660"/>
    <w:rsid w:val="00AD02B6"/>
    <w:rsid w:val="00AF12EA"/>
    <w:rsid w:val="00B0127D"/>
    <w:rsid w:val="00B07EF5"/>
    <w:rsid w:val="00B3713B"/>
    <w:rsid w:val="00B41377"/>
    <w:rsid w:val="00B547B9"/>
    <w:rsid w:val="00B6053C"/>
    <w:rsid w:val="00B637F6"/>
    <w:rsid w:val="00BB02B7"/>
    <w:rsid w:val="00BB487A"/>
    <w:rsid w:val="00BC0294"/>
    <w:rsid w:val="00BC2924"/>
    <w:rsid w:val="00BD126E"/>
    <w:rsid w:val="00BD27F1"/>
    <w:rsid w:val="00BE6001"/>
    <w:rsid w:val="00BE62D2"/>
    <w:rsid w:val="00BF0D7A"/>
    <w:rsid w:val="00C046B7"/>
    <w:rsid w:val="00C13119"/>
    <w:rsid w:val="00C20410"/>
    <w:rsid w:val="00C3542C"/>
    <w:rsid w:val="00C42F38"/>
    <w:rsid w:val="00C53297"/>
    <w:rsid w:val="00CA7363"/>
    <w:rsid w:val="00CC06C7"/>
    <w:rsid w:val="00CC4DDD"/>
    <w:rsid w:val="00CE176C"/>
    <w:rsid w:val="00D26904"/>
    <w:rsid w:val="00D40102"/>
    <w:rsid w:val="00D52A06"/>
    <w:rsid w:val="00D536F5"/>
    <w:rsid w:val="00D553AC"/>
    <w:rsid w:val="00D6598F"/>
    <w:rsid w:val="00D70A62"/>
    <w:rsid w:val="00D74344"/>
    <w:rsid w:val="00D74A5F"/>
    <w:rsid w:val="00D807F1"/>
    <w:rsid w:val="00D87B59"/>
    <w:rsid w:val="00D93122"/>
    <w:rsid w:val="00DA66C3"/>
    <w:rsid w:val="00DC32EF"/>
    <w:rsid w:val="00DD4C46"/>
    <w:rsid w:val="00DD4D72"/>
    <w:rsid w:val="00DD5ECC"/>
    <w:rsid w:val="00DD5FD5"/>
    <w:rsid w:val="00DD7808"/>
    <w:rsid w:val="00DF1A25"/>
    <w:rsid w:val="00DF7E3C"/>
    <w:rsid w:val="00E005A5"/>
    <w:rsid w:val="00E053F0"/>
    <w:rsid w:val="00E10440"/>
    <w:rsid w:val="00E16943"/>
    <w:rsid w:val="00E21643"/>
    <w:rsid w:val="00E23E43"/>
    <w:rsid w:val="00E36E0F"/>
    <w:rsid w:val="00E4445A"/>
    <w:rsid w:val="00E53025"/>
    <w:rsid w:val="00E82400"/>
    <w:rsid w:val="00E86FC1"/>
    <w:rsid w:val="00E87112"/>
    <w:rsid w:val="00E90F6F"/>
    <w:rsid w:val="00E97D62"/>
    <w:rsid w:val="00EA1D64"/>
    <w:rsid w:val="00EA2569"/>
    <w:rsid w:val="00EB572F"/>
    <w:rsid w:val="00EC4963"/>
    <w:rsid w:val="00ED00D0"/>
    <w:rsid w:val="00EE6D7C"/>
    <w:rsid w:val="00F1146B"/>
    <w:rsid w:val="00F131A0"/>
    <w:rsid w:val="00F1523D"/>
    <w:rsid w:val="00F27962"/>
    <w:rsid w:val="00F32873"/>
    <w:rsid w:val="00F33AEE"/>
    <w:rsid w:val="00F412E7"/>
    <w:rsid w:val="00F42819"/>
    <w:rsid w:val="00F51911"/>
    <w:rsid w:val="00F74CD4"/>
    <w:rsid w:val="00F8228E"/>
    <w:rsid w:val="00F850DA"/>
    <w:rsid w:val="00F86177"/>
    <w:rsid w:val="00F9555D"/>
    <w:rsid w:val="00FA0F55"/>
    <w:rsid w:val="00FA3AFE"/>
    <w:rsid w:val="00FB297A"/>
    <w:rsid w:val="00FB2FC8"/>
    <w:rsid w:val="00FE6EA0"/>
    <w:rsid w:val="0D5A3FBF"/>
    <w:rsid w:val="20844813"/>
    <w:rsid w:val="444D296C"/>
    <w:rsid w:val="542B6A7C"/>
    <w:rsid w:val="5C0832B4"/>
    <w:rsid w:val="65E87B12"/>
    <w:rsid w:val="6FA81FEE"/>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name="toc 3"/>
    <w:lsdException w:unhideWhenUsed="0" w:uiPriority="0" w:name="toc 4"/>
    <w:lsdException w:unhideWhenUsed="0" w:uiPriority="0" w:name="toc 5"/>
    <w:lsdException w:unhideWhenUsed="0" w:uiPriority="0" w:name="toc 6"/>
    <w:lsdException w:unhideWhenUsed="0" w:uiPriority="0" w:name="toc 7"/>
    <w:lsdException w:unhideWhenUsed="0" w:uiPriority="0" w:name="toc 8"/>
    <w:lsdException w:unhideWhenUsed="0" w:uiPriority="0" w:name="toc 9"/>
    <w:lsdException w:unhideWhenUsed="0" w:uiPriority="0" w:semiHidden="0" w:name="Normal Indent"/>
    <w:lsdException w:unhideWhenUsed="0" w:uiPriority="0" w:name="footnote text"/>
    <w:lsdException w:unhideWhenUsed="0" w:uiPriority="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semiHidden="0" w:name="Normal Table"/>
    <w:lsdException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uiPriority="9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40" w:lineRule="atLeast"/>
    </w:pPr>
    <w:rPr>
      <w:rFonts w:ascii="Arial" w:hAnsi="Arial"/>
      <w:snapToGrid w:val="0"/>
      <w:lang w:val="en-US" w:eastAsia="zh-CN" w:bidi="ar-SA"/>
    </w:rPr>
  </w:style>
  <w:style w:type="paragraph" w:styleId="2">
    <w:name w:val="heading 1"/>
    <w:basedOn w:val="1"/>
    <w:next w:val="3"/>
    <w:qFormat/>
    <w:uiPriority w:val="0"/>
    <w:pPr>
      <w:keepNext/>
      <w:numPr>
        <w:ilvl w:val="0"/>
        <w:numId w:val="1"/>
      </w:numPr>
      <w:tabs>
        <w:tab w:val="left" w:pos="0"/>
      </w:tabs>
      <w:spacing w:before="120" w:beforeLines="0" w:after="60" w:afterLines="0"/>
      <w:outlineLvl w:val="0"/>
    </w:pPr>
    <w:rPr>
      <w:b/>
      <w:bCs/>
      <w:sz w:val="32"/>
      <w:szCs w:val="32"/>
    </w:rPr>
  </w:style>
  <w:style w:type="paragraph" w:styleId="4">
    <w:name w:val="heading 2"/>
    <w:basedOn w:val="2"/>
    <w:next w:val="3"/>
    <w:qFormat/>
    <w:uiPriority w:val="0"/>
    <w:pPr>
      <w:numPr>
        <w:ilvl w:val="1"/>
        <w:numId w:val="1"/>
      </w:numPr>
      <w:outlineLvl w:val="1"/>
    </w:pPr>
    <w:rPr>
      <w:sz w:val="24"/>
      <w:szCs w:val="24"/>
    </w:rPr>
  </w:style>
  <w:style w:type="paragraph" w:styleId="5">
    <w:name w:val="heading 3"/>
    <w:basedOn w:val="2"/>
    <w:next w:val="3"/>
    <w:qFormat/>
    <w:uiPriority w:val="0"/>
    <w:pPr>
      <w:numPr>
        <w:ilvl w:val="2"/>
        <w:numId w:val="1"/>
      </w:numPr>
      <w:outlineLvl w:val="2"/>
    </w:pPr>
    <w:rPr>
      <w:b w:val="0"/>
      <w:bCs w:val="0"/>
      <w:i/>
      <w:iCs/>
      <w:sz w:val="21"/>
      <w:szCs w:val="21"/>
    </w:rPr>
  </w:style>
  <w:style w:type="paragraph" w:styleId="6">
    <w:name w:val="heading 4"/>
    <w:basedOn w:val="2"/>
    <w:next w:val="3"/>
    <w:qFormat/>
    <w:uiPriority w:val="0"/>
    <w:pPr>
      <w:numPr>
        <w:ilvl w:val="3"/>
        <w:numId w:val="1"/>
      </w:numPr>
      <w:spacing w:before="60" w:beforeLines="0"/>
      <w:outlineLvl w:val="3"/>
    </w:pPr>
    <w:rPr>
      <w:b w:val="0"/>
      <w:bCs w:val="0"/>
      <w:sz w:val="20"/>
      <w:szCs w:val="20"/>
    </w:rPr>
  </w:style>
  <w:style w:type="paragraph" w:styleId="7">
    <w:name w:val="heading 5"/>
    <w:basedOn w:val="1"/>
    <w:next w:val="3"/>
    <w:qFormat/>
    <w:uiPriority w:val="0"/>
    <w:pPr>
      <w:numPr>
        <w:ilvl w:val="4"/>
        <w:numId w:val="1"/>
      </w:numPr>
      <w:spacing w:before="60" w:beforeLines="0" w:after="60" w:afterLines="0"/>
      <w:outlineLvl w:val="4"/>
    </w:pPr>
    <w:rPr>
      <w:i/>
    </w:rPr>
  </w:style>
  <w:style w:type="paragraph" w:styleId="8">
    <w:name w:val="heading 6"/>
    <w:basedOn w:val="1"/>
    <w:next w:val="1"/>
    <w:qFormat/>
    <w:uiPriority w:val="0"/>
    <w:pPr>
      <w:numPr>
        <w:ilvl w:val="5"/>
        <w:numId w:val="1"/>
      </w:numPr>
      <w:spacing w:before="60" w:beforeLines="0" w:after="60" w:afterLines="0"/>
      <w:outlineLvl w:val="5"/>
    </w:pPr>
    <w:rPr>
      <w:iCs/>
    </w:rPr>
  </w:style>
  <w:style w:type="paragraph" w:styleId="9">
    <w:name w:val="heading 7"/>
    <w:basedOn w:val="1"/>
    <w:next w:val="1"/>
    <w:qFormat/>
    <w:uiPriority w:val="0"/>
    <w:pPr>
      <w:numPr>
        <w:ilvl w:val="6"/>
        <w:numId w:val="1"/>
      </w:numPr>
      <w:tabs>
        <w:tab w:val="left" w:pos="0"/>
      </w:tabs>
      <w:spacing w:before="60" w:beforeLines="0" w:after="60" w:afterLines="0"/>
      <w:outlineLvl w:val="6"/>
    </w:pPr>
    <w:rPr>
      <w:i/>
    </w:rPr>
  </w:style>
  <w:style w:type="paragraph" w:styleId="10">
    <w:name w:val="heading 8"/>
    <w:basedOn w:val="1"/>
    <w:next w:val="1"/>
    <w:qFormat/>
    <w:uiPriority w:val="0"/>
    <w:pPr>
      <w:numPr>
        <w:ilvl w:val="7"/>
        <w:numId w:val="1"/>
      </w:numPr>
      <w:tabs>
        <w:tab w:val="left" w:pos="0"/>
      </w:tabs>
      <w:spacing w:before="240" w:beforeLines="0" w:after="60" w:afterLines="0"/>
      <w:ind w:left="2880"/>
      <w:outlineLvl w:val="7"/>
    </w:pPr>
    <w:rPr>
      <w:i/>
      <w:iCs/>
    </w:rPr>
  </w:style>
  <w:style w:type="paragraph" w:styleId="11">
    <w:name w:val="heading 9"/>
    <w:basedOn w:val="1"/>
    <w:next w:val="1"/>
    <w:qFormat/>
    <w:uiPriority w:val="0"/>
    <w:pPr>
      <w:numPr>
        <w:ilvl w:val="8"/>
        <w:numId w:val="1"/>
      </w:numPr>
      <w:tabs>
        <w:tab w:val="left" w:pos="0"/>
      </w:tabs>
      <w:spacing w:before="240" w:beforeLines="0" w:after="60" w:afterLines="0"/>
      <w:ind w:left="2880"/>
      <w:outlineLvl w:val="8"/>
    </w:pPr>
    <w:rPr>
      <w:b/>
      <w:bCs/>
      <w:i/>
      <w:iCs/>
      <w:sz w:val="18"/>
      <w:szCs w:val="18"/>
    </w:rPr>
  </w:style>
  <w:style w:type="character" w:default="1" w:styleId="36">
    <w:name w:val="Default Paragraph Font"/>
    <w:semiHidden/>
    <w:uiPriority w:val="0"/>
  </w:style>
  <w:style w:type="table" w:default="1" w:styleId="35">
    <w:name w:val="Normal Table"/>
    <w:unhideWhenUsed/>
    <w:uiPriority w:val="99"/>
    <w:tblPr>
      <w:tblStyle w:val="35"/>
      <w:tblCellMar>
        <w:top w:w="0" w:type="dxa"/>
        <w:left w:w="108" w:type="dxa"/>
        <w:bottom w:w="0" w:type="dxa"/>
        <w:right w:w="108" w:type="dxa"/>
      </w:tblCellMar>
    </w:tblPr>
  </w:style>
  <w:style w:type="paragraph" w:styleId="3">
    <w:name w:val="Body Text"/>
    <w:basedOn w:val="1"/>
    <w:uiPriority w:val="0"/>
    <w:pPr>
      <w:keepLines/>
      <w:spacing w:before="40" w:beforeLines="0" w:after="40" w:afterLines="0"/>
      <w:ind w:left="720"/>
    </w:pPr>
  </w:style>
  <w:style w:type="paragraph" w:styleId="12">
    <w:name w:val="toc 7"/>
    <w:basedOn w:val="1"/>
    <w:next w:val="1"/>
    <w:semiHidden/>
    <w:uiPriority w:val="0"/>
    <w:pPr>
      <w:ind w:left="1200"/>
    </w:pPr>
    <w:rPr>
      <w:rFonts w:ascii="Times New Roman"/>
      <w:szCs w:val="21"/>
    </w:rPr>
  </w:style>
  <w:style w:type="paragraph" w:styleId="13">
    <w:name w:val="Normal Indent"/>
    <w:basedOn w:val="1"/>
    <w:uiPriority w:val="0"/>
    <w:pPr>
      <w:ind w:left="900" w:hanging="900"/>
    </w:pPr>
  </w:style>
  <w:style w:type="paragraph" w:styleId="14">
    <w:name w:val="caption"/>
    <w:basedOn w:val="3"/>
    <w:next w:val="1"/>
    <w:qFormat/>
    <w:uiPriority w:val="0"/>
    <w:pPr>
      <w:spacing w:before="40" w:beforeLines="0" w:after="40" w:afterLines="0"/>
    </w:pPr>
    <w:rPr>
      <w:rFonts w:eastAsia="Arial" w:cs="Arial"/>
      <w:i/>
    </w:rPr>
  </w:style>
  <w:style w:type="paragraph" w:styleId="15">
    <w:name w:val="Document Map"/>
    <w:basedOn w:val="1"/>
    <w:semiHidden/>
    <w:uiPriority w:val="0"/>
    <w:pPr>
      <w:shd w:val="clear" w:color="auto" w:fill="000080"/>
    </w:pPr>
  </w:style>
  <w:style w:type="paragraph" w:styleId="16">
    <w:name w:val="annotation text"/>
    <w:basedOn w:val="1"/>
    <w:semiHidden/>
    <w:uiPriority w:val="0"/>
  </w:style>
  <w:style w:type="paragraph" w:styleId="17">
    <w:name w:val="Body Text Indent"/>
    <w:basedOn w:val="1"/>
    <w:link w:val="41"/>
    <w:uiPriority w:val="0"/>
    <w:pPr>
      <w:ind w:left="720"/>
    </w:pPr>
    <w:rPr>
      <w:i/>
      <w:iCs/>
      <w:color w:val="0000FF"/>
      <w:u w:val="single"/>
    </w:rPr>
  </w:style>
  <w:style w:type="paragraph" w:styleId="18">
    <w:name w:val="toc 5"/>
    <w:basedOn w:val="1"/>
    <w:next w:val="1"/>
    <w:semiHidden/>
    <w:uiPriority w:val="0"/>
    <w:pPr>
      <w:ind w:left="800"/>
    </w:pPr>
    <w:rPr>
      <w:rFonts w:ascii="Times New Roman"/>
      <w:szCs w:val="21"/>
    </w:rPr>
  </w:style>
  <w:style w:type="paragraph" w:styleId="19">
    <w:name w:val="toc 3"/>
    <w:basedOn w:val="1"/>
    <w:next w:val="1"/>
    <w:semiHidden/>
    <w:uiPriority w:val="0"/>
    <w:pPr>
      <w:ind w:left="400"/>
    </w:pPr>
    <w:rPr>
      <w:rFonts w:ascii="Times New Roman"/>
      <w:i/>
      <w:iCs/>
      <w:szCs w:val="24"/>
    </w:rPr>
  </w:style>
  <w:style w:type="paragraph" w:styleId="20">
    <w:name w:val="Plain Text"/>
    <w:basedOn w:val="1"/>
    <w:uiPriority w:val="0"/>
    <w:pPr>
      <w:widowControl/>
      <w:spacing w:line="240" w:lineRule="auto"/>
    </w:pPr>
  </w:style>
  <w:style w:type="paragraph" w:styleId="21">
    <w:name w:val="toc 8"/>
    <w:basedOn w:val="1"/>
    <w:next w:val="1"/>
    <w:semiHidden/>
    <w:uiPriority w:val="0"/>
    <w:pPr>
      <w:ind w:left="1400"/>
    </w:pPr>
    <w:rPr>
      <w:rFonts w:ascii="Times New Roman"/>
      <w:szCs w:val="21"/>
    </w:rPr>
  </w:style>
  <w:style w:type="paragraph" w:styleId="22">
    <w:name w:val="Date"/>
    <w:basedOn w:val="1"/>
    <w:uiPriority w:val="0"/>
    <w:pPr>
      <w:widowControl/>
      <w:spacing w:line="240" w:lineRule="auto"/>
    </w:pPr>
  </w:style>
  <w:style w:type="paragraph" w:styleId="23">
    <w:name w:val="footer"/>
    <w:basedOn w:val="1"/>
    <w:uiPriority w:val="0"/>
    <w:pPr>
      <w:tabs>
        <w:tab w:val="center" w:pos="4320"/>
        <w:tab w:val="right" w:pos="8640"/>
      </w:tabs>
    </w:pPr>
    <w:rPr>
      <w:rFonts w:eastAsia="Arial"/>
    </w:rPr>
  </w:style>
  <w:style w:type="paragraph" w:styleId="24">
    <w:name w:val="header"/>
    <w:basedOn w:val="1"/>
    <w:uiPriority w:val="0"/>
    <w:pPr>
      <w:tabs>
        <w:tab w:val="center" w:pos="4320"/>
        <w:tab w:val="right" w:pos="8640"/>
      </w:tabs>
    </w:pPr>
  </w:style>
  <w:style w:type="paragraph" w:styleId="25">
    <w:name w:val="toc 1"/>
    <w:basedOn w:val="1"/>
    <w:next w:val="1"/>
    <w:uiPriority w:val="39"/>
    <w:pPr>
      <w:spacing w:before="120" w:beforeLines="0" w:after="120" w:afterLines="0"/>
    </w:pPr>
    <w:rPr>
      <w:rFonts w:ascii="Times New Roman"/>
      <w:b/>
      <w:bCs/>
      <w:caps/>
      <w:szCs w:val="24"/>
    </w:rPr>
  </w:style>
  <w:style w:type="paragraph" w:styleId="26">
    <w:name w:val="toc 4"/>
    <w:basedOn w:val="1"/>
    <w:next w:val="1"/>
    <w:semiHidden/>
    <w:uiPriority w:val="0"/>
    <w:pPr>
      <w:ind w:left="600"/>
    </w:pPr>
    <w:rPr>
      <w:rFonts w:ascii="Times New Roman"/>
      <w:szCs w:val="21"/>
    </w:rPr>
  </w:style>
  <w:style w:type="paragraph" w:styleId="27">
    <w:name w:val="Subtitle"/>
    <w:basedOn w:val="1"/>
    <w:qFormat/>
    <w:uiPriority w:val="0"/>
    <w:pPr>
      <w:spacing w:after="60" w:afterLines="0"/>
      <w:jc w:val="center"/>
    </w:pPr>
    <w:rPr>
      <w:i/>
      <w:iCs/>
      <w:sz w:val="36"/>
      <w:szCs w:val="36"/>
      <w:lang w:val="en-AU"/>
    </w:rPr>
  </w:style>
  <w:style w:type="paragraph" w:styleId="28">
    <w:name w:val="footnote text"/>
    <w:basedOn w:val="1"/>
    <w:semiHidden/>
    <w:uiPriority w:val="0"/>
    <w:pPr>
      <w:keepNext/>
      <w:keepLines/>
      <w:pBdr>
        <w:bottom w:val="single" w:color="000000" w:sz="6" w:space="0"/>
      </w:pBdr>
      <w:spacing w:before="40" w:beforeLines="0" w:after="40" w:afterLines="0"/>
      <w:ind w:left="360" w:hanging="360"/>
    </w:pPr>
    <w:rPr>
      <w:sz w:val="16"/>
      <w:szCs w:val="16"/>
    </w:rPr>
  </w:style>
  <w:style w:type="paragraph" w:styleId="29">
    <w:name w:val="toc 6"/>
    <w:basedOn w:val="1"/>
    <w:next w:val="1"/>
    <w:semiHidden/>
    <w:uiPriority w:val="0"/>
    <w:pPr>
      <w:ind w:left="1000"/>
    </w:pPr>
    <w:rPr>
      <w:rFonts w:ascii="Times New Roman"/>
      <w:szCs w:val="21"/>
    </w:rPr>
  </w:style>
  <w:style w:type="paragraph" w:styleId="30">
    <w:name w:val="toc 2"/>
    <w:basedOn w:val="1"/>
    <w:next w:val="1"/>
    <w:uiPriority w:val="39"/>
    <w:pPr>
      <w:ind w:left="200"/>
    </w:pPr>
    <w:rPr>
      <w:rFonts w:ascii="Times New Roman"/>
      <w:smallCaps/>
      <w:szCs w:val="24"/>
    </w:rPr>
  </w:style>
  <w:style w:type="paragraph" w:styleId="31">
    <w:name w:val="toc 9"/>
    <w:basedOn w:val="1"/>
    <w:next w:val="1"/>
    <w:semiHidden/>
    <w:uiPriority w:val="0"/>
    <w:pPr>
      <w:ind w:left="1600"/>
    </w:pPr>
    <w:rPr>
      <w:rFonts w:ascii="Times New Roman"/>
      <w:szCs w:val="21"/>
    </w:rPr>
  </w:style>
  <w:style w:type="paragraph" w:styleId="32">
    <w:name w:val="Normal (Web)"/>
    <w:basedOn w:val="1"/>
    <w:uiPriority w:val="0"/>
    <w:pPr>
      <w:widowControl/>
      <w:spacing w:before="100" w:beforeLines="0" w:after="100" w:afterLines="0"/>
    </w:pPr>
    <w:rPr>
      <w:rFonts w:ascii="Arial" w:hAnsi="Arial"/>
    </w:rPr>
  </w:style>
  <w:style w:type="paragraph" w:styleId="33">
    <w:name w:val="Title"/>
    <w:basedOn w:val="1"/>
    <w:next w:val="1"/>
    <w:link w:val="42"/>
    <w:qFormat/>
    <w:uiPriority w:val="0"/>
    <w:pPr>
      <w:spacing w:line="240" w:lineRule="auto"/>
      <w:jc w:val="center"/>
    </w:pPr>
    <w:rPr>
      <w:b/>
      <w:bCs/>
      <w:sz w:val="36"/>
      <w:szCs w:val="36"/>
    </w:rPr>
  </w:style>
  <w:style w:type="paragraph" w:styleId="34">
    <w:name w:val="Body Text First Indent 2"/>
    <w:basedOn w:val="17"/>
    <w:link w:val="43"/>
    <w:uiPriority w:val="0"/>
    <w:pPr>
      <w:spacing w:after="120"/>
      <w:ind w:left="420" w:leftChars="200" w:firstLine="420" w:firstLineChars="200"/>
    </w:pPr>
    <w:rPr>
      <w:i w:val="0"/>
      <w:iCs w:val="0"/>
      <w:color w:val="auto"/>
      <w:u w:val="none"/>
    </w:rPr>
  </w:style>
  <w:style w:type="character" w:styleId="37">
    <w:name w:val="page number"/>
    <w:uiPriority w:val="0"/>
    <w:rPr>
      <w:rFonts w:eastAsia="Arial"/>
    </w:rPr>
  </w:style>
  <w:style w:type="character" w:styleId="38">
    <w:name w:val="Hyperlink"/>
    <w:uiPriority w:val="99"/>
    <w:rPr>
      <w:color w:val="0000FF"/>
      <w:u w:val="single"/>
    </w:rPr>
  </w:style>
  <w:style w:type="character" w:styleId="39">
    <w:name w:val="annotation reference"/>
    <w:semiHidden/>
    <w:uiPriority w:val="0"/>
    <w:rPr>
      <w:sz w:val="21"/>
      <w:szCs w:val="21"/>
    </w:rPr>
  </w:style>
  <w:style w:type="character" w:styleId="40">
    <w:name w:val="footnote reference"/>
    <w:semiHidden/>
    <w:uiPriority w:val="0"/>
    <w:rPr>
      <w:sz w:val="20"/>
      <w:szCs w:val="20"/>
      <w:vertAlign w:val="superscript"/>
    </w:rPr>
  </w:style>
  <w:style w:type="character" w:customStyle="1" w:styleId="41">
    <w:name w:val="正文文本缩进 字符"/>
    <w:link w:val="17"/>
    <w:uiPriority w:val="0"/>
    <w:rPr>
      <w:rFonts w:ascii="Arial" w:hAnsi="Arial"/>
      <w:i/>
      <w:iCs/>
      <w:snapToGrid/>
      <w:color w:val="0000FF"/>
      <w:u w:val="single"/>
    </w:rPr>
  </w:style>
  <w:style w:type="character" w:customStyle="1" w:styleId="42">
    <w:name w:val="标题 字符"/>
    <w:link w:val="33"/>
    <w:uiPriority w:val="0"/>
    <w:rPr>
      <w:rFonts w:ascii="Arial" w:hAnsi="Arial"/>
      <w:b/>
      <w:bCs/>
      <w:snapToGrid/>
      <w:sz w:val="36"/>
      <w:szCs w:val="36"/>
    </w:rPr>
  </w:style>
  <w:style w:type="character" w:customStyle="1" w:styleId="43">
    <w:name w:val="正文文本首行缩进 2 字符"/>
    <w:link w:val="34"/>
    <w:uiPriority w:val="0"/>
    <w:rPr>
      <w:rFonts w:ascii="Arial" w:hAnsi="Arial"/>
      <w:snapToGrid/>
      <w:color w:val="0000FF"/>
      <w:u w:val="single"/>
    </w:rPr>
  </w:style>
  <w:style w:type="character" w:customStyle="1" w:styleId="44">
    <w:name w:val="tw4winExternal"/>
    <w:uiPriority w:val="0"/>
    <w:rPr>
      <w:rFonts w:ascii="Courier New" w:hAnsi="Courier New" w:cs="Courier New"/>
      <w:color w:val="808080"/>
      <w:lang/>
    </w:rPr>
  </w:style>
  <w:style w:type="character" w:customStyle="1" w:styleId="45">
    <w:name w:val="tw4winInternal"/>
    <w:uiPriority w:val="0"/>
    <w:rPr>
      <w:rFonts w:ascii="Courier New" w:hAnsi="Courier New" w:cs="Courier New"/>
      <w:color w:val="FF0000"/>
      <w:lang/>
    </w:rPr>
  </w:style>
  <w:style w:type="character" w:customStyle="1" w:styleId="46">
    <w:name w:val="font10"/>
    <w:basedOn w:val="36"/>
    <w:uiPriority w:val="0"/>
  </w:style>
  <w:style w:type="character" w:customStyle="1" w:styleId="47">
    <w:name w:val="tw4winError"/>
    <w:uiPriority w:val="0"/>
    <w:rPr>
      <w:rFonts w:ascii="Courier New" w:hAnsi="Courier New" w:cs="Courier New"/>
      <w:color w:val="00FF00"/>
      <w:sz w:val="40"/>
      <w:szCs w:val="40"/>
    </w:rPr>
  </w:style>
  <w:style w:type="character" w:customStyle="1" w:styleId="48">
    <w:name w:val="tw4winMark"/>
    <w:uiPriority w:val="0"/>
    <w:rPr>
      <w:rFonts w:ascii="Courier New" w:hAnsi="Courier New" w:cs="Courier New"/>
      <w:vanish/>
      <w:color w:val="800080"/>
      <w:vertAlign w:val="subscript"/>
    </w:rPr>
  </w:style>
  <w:style w:type="character" w:customStyle="1" w:styleId="49">
    <w:name w:val="tw4winJump"/>
    <w:uiPriority w:val="0"/>
    <w:rPr>
      <w:rFonts w:ascii="Courier New" w:hAnsi="Courier New" w:cs="Courier New"/>
      <w:color w:val="008080"/>
      <w:lang/>
    </w:rPr>
  </w:style>
  <w:style w:type="character" w:customStyle="1" w:styleId="50">
    <w:name w:val="tw4winTerm"/>
    <w:uiPriority w:val="0"/>
    <w:rPr>
      <w:color w:val="0000FF"/>
    </w:rPr>
  </w:style>
  <w:style w:type="character" w:customStyle="1" w:styleId="51">
    <w:name w:val="tw4winPopup"/>
    <w:uiPriority w:val="0"/>
    <w:rPr>
      <w:rFonts w:ascii="Courier New" w:hAnsi="Courier New" w:cs="Courier New"/>
      <w:color w:val="008000"/>
      <w:lang/>
    </w:rPr>
  </w:style>
  <w:style w:type="paragraph" w:customStyle="1" w:styleId="52">
    <w:name w:val="Paragraph3"/>
    <w:basedOn w:val="1"/>
    <w:uiPriority w:val="0"/>
    <w:pPr>
      <w:spacing w:before="80" w:beforeLines="0" w:line="240" w:lineRule="auto"/>
      <w:ind w:left="1530"/>
      <w:jc w:val="both"/>
    </w:pPr>
  </w:style>
  <w:style w:type="paragraph" w:customStyle="1" w:styleId="53">
    <w:name w:val=" Char"/>
    <w:basedOn w:val="1"/>
    <w:uiPriority w:val="0"/>
    <w:pPr>
      <w:ind w:left="420" w:firstLine="420"/>
      <w:jc w:val="both"/>
    </w:pPr>
    <w:rPr>
      <w:rFonts w:ascii="Times New Roman" w:hAnsi="Times New Roman"/>
      <w:snapToGrid/>
      <w:sz w:val="21"/>
      <w:szCs w:val="21"/>
    </w:rPr>
  </w:style>
  <w:style w:type="paragraph" w:customStyle="1" w:styleId="54">
    <w:name w:val="body text"/>
    <w:uiPriority w:val="0"/>
    <w:pPr>
      <w:keepLines/>
      <w:spacing w:after="120" w:line="220" w:lineRule="atLeast"/>
    </w:pPr>
    <w:rPr>
      <w:rFonts w:ascii="宋体"/>
      <w:snapToGrid w:val="0"/>
      <w:lang w:val="en-GB" w:eastAsia="zh-CN" w:bidi="ar-SA"/>
    </w:rPr>
  </w:style>
  <w:style w:type="paragraph" w:customStyle="1" w:styleId="55">
    <w:name w:val="1 标题"/>
    <w:basedOn w:val="2"/>
    <w:uiPriority w:val="0"/>
    <w:pPr>
      <w:keepLines/>
      <w:numPr>
        <w:ilvl w:val="0"/>
        <w:numId w:val="0"/>
      </w:numPr>
      <w:tabs>
        <w:tab w:val="clear" w:pos="420"/>
      </w:tabs>
      <w:spacing w:before="160" w:beforeLines="0" w:after="160" w:afterLines="0" w:line="240" w:lineRule="auto"/>
    </w:pPr>
    <w:rPr>
      <w:rFonts w:ascii="Times New Roman" w:hAnsi="Times New Roman" w:eastAsia="黑体"/>
      <w:bCs w:val="0"/>
      <w:snapToGrid/>
      <w:kern w:val="44"/>
      <w:sz w:val="28"/>
      <w:szCs w:val="20"/>
    </w:rPr>
  </w:style>
  <w:style w:type="paragraph" w:customStyle="1" w:styleId="56">
    <w:name w:val="Table Row"/>
    <w:basedOn w:val="1"/>
    <w:uiPriority w:val="0"/>
    <w:pPr>
      <w:spacing w:before="60" w:beforeLines="0" w:after="60" w:afterLines="0"/>
    </w:pPr>
    <w:rPr>
      <w:b/>
    </w:rPr>
  </w:style>
  <w:style w:type="paragraph" w:customStyle="1" w:styleId="57">
    <w:name w:val="Main Title"/>
    <w:basedOn w:val="1"/>
    <w:uiPriority w:val="0"/>
    <w:pPr>
      <w:spacing w:before="480" w:beforeLines="0" w:after="60" w:afterLines="0" w:line="240" w:lineRule="auto"/>
      <w:jc w:val="center"/>
    </w:pPr>
    <w:rPr>
      <w:b/>
      <w:bCs/>
      <w:kern w:val="28"/>
      <w:sz w:val="32"/>
      <w:szCs w:val="32"/>
    </w:rPr>
  </w:style>
  <w:style w:type="paragraph" w:customStyle="1" w:styleId="58">
    <w:name w:val="Bullet1"/>
    <w:basedOn w:val="1"/>
    <w:uiPriority w:val="0"/>
    <w:pPr>
      <w:numPr>
        <w:ilvl w:val="0"/>
        <w:numId w:val="0"/>
      </w:numPr>
      <w:ind w:left="720" w:hanging="432"/>
    </w:pPr>
  </w:style>
  <w:style w:type="paragraph" w:customStyle="1" w:styleId="59">
    <w:name w:val="表头"/>
    <w:basedOn w:val="1"/>
    <w:uiPriority w:val="0"/>
    <w:pPr>
      <w:keepNext/>
      <w:keepLines/>
      <w:spacing w:before="120" w:beforeLines="0" w:after="120" w:afterLines="0" w:line="240" w:lineRule="auto"/>
      <w:jc w:val="center"/>
    </w:pPr>
    <w:rPr>
      <w:rFonts w:ascii="Times New Roman" w:hAnsi="Times New Roman" w:eastAsia="黑体"/>
      <w:snapToGrid/>
      <w:kern w:val="44"/>
      <w:sz w:val="24"/>
    </w:rPr>
  </w:style>
  <w:style w:type="paragraph" w:customStyle="1" w:styleId="60">
    <w:name w:val="SubTitle"/>
    <w:basedOn w:val="33"/>
    <w:uiPriority w:val="0"/>
    <w:pPr>
      <w:widowControl/>
    </w:pPr>
    <w:rPr>
      <w:sz w:val="20"/>
      <w:szCs w:val="24"/>
    </w:rPr>
  </w:style>
  <w:style w:type="paragraph" w:customStyle="1" w:styleId="61">
    <w:name w:val="Hierarchy"/>
    <w:basedOn w:val="1"/>
    <w:uiPriority w:val="0"/>
    <w:pPr>
      <w:widowControl/>
      <w:tabs>
        <w:tab w:val="left" w:pos="720"/>
        <w:tab w:val="left" w:pos="1440"/>
        <w:tab w:val="left" w:pos="2160"/>
        <w:tab w:val="left" w:pos="3600"/>
        <w:tab w:val="left" w:pos="5040"/>
      </w:tabs>
      <w:spacing w:after="120" w:afterLines="0" w:line="240" w:lineRule="auto"/>
      <w:ind w:right="-3456"/>
    </w:pPr>
  </w:style>
  <w:style w:type="paragraph" w:customStyle="1" w:styleId="62">
    <w:name w:val="Body"/>
    <w:basedOn w:val="1"/>
    <w:uiPriority w:val="0"/>
    <w:pPr>
      <w:widowControl/>
      <w:spacing w:before="120" w:beforeLines="0" w:line="240" w:lineRule="auto"/>
      <w:jc w:val="both"/>
    </w:pPr>
  </w:style>
  <w:style w:type="paragraph" w:customStyle="1" w:styleId="63">
    <w:name w:val="Paragraph4"/>
    <w:basedOn w:val="1"/>
    <w:uiPriority w:val="0"/>
    <w:pPr>
      <w:spacing w:before="80" w:beforeLines="0" w:line="240" w:lineRule="auto"/>
      <w:ind w:left="2250"/>
      <w:jc w:val="both"/>
    </w:pPr>
  </w:style>
  <w:style w:type="paragraph" w:customStyle="1" w:styleId="64">
    <w:name w:val="1.1 标题"/>
    <w:basedOn w:val="2"/>
    <w:uiPriority w:val="0"/>
    <w:pPr>
      <w:keepLines/>
      <w:numPr>
        <w:ilvl w:val="0"/>
        <w:numId w:val="0"/>
      </w:numPr>
      <w:tabs>
        <w:tab w:val="clear" w:pos="420"/>
      </w:tabs>
      <w:spacing w:after="120" w:afterLines="0" w:line="240" w:lineRule="auto"/>
      <w:outlineLvl w:val="1"/>
    </w:pPr>
    <w:rPr>
      <w:rFonts w:ascii="Times New Roman" w:hAnsi="Times New Roman" w:eastAsia="黑体"/>
      <w:bCs w:val="0"/>
      <w:snapToGrid/>
      <w:kern w:val="44"/>
      <w:sz w:val="24"/>
      <w:szCs w:val="20"/>
    </w:rPr>
  </w:style>
  <w:style w:type="paragraph" w:customStyle="1" w:styleId="65">
    <w:name w:val="Paragraph2"/>
    <w:basedOn w:val="1"/>
    <w:uiPriority w:val="0"/>
    <w:pPr>
      <w:spacing w:before="80" w:beforeLines="0"/>
      <w:ind w:left="720"/>
      <w:jc w:val="both"/>
    </w:pPr>
    <w:rPr>
      <w:color w:val="000000"/>
      <w:lang w:val="en-AU"/>
    </w:rPr>
  </w:style>
  <w:style w:type="paragraph" w:customStyle="1" w:styleId="66">
    <w:name w:val="Bullet"/>
    <w:basedOn w:val="1"/>
    <w:uiPriority w:val="0"/>
    <w:pPr>
      <w:widowControl/>
      <w:numPr>
        <w:ilvl w:val="0"/>
        <w:numId w:val="2"/>
      </w:numPr>
      <w:tabs>
        <w:tab w:val="left" w:pos="720"/>
      </w:tabs>
      <w:spacing w:before="120" w:beforeLines="0" w:line="240" w:lineRule="auto"/>
      <w:ind w:left="720" w:right="360"/>
      <w:jc w:val="both"/>
    </w:pPr>
  </w:style>
  <w:style w:type="paragraph" w:customStyle="1" w:styleId="67">
    <w:name w:val="Tabletext"/>
    <w:basedOn w:val="1"/>
    <w:uiPriority w:val="0"/>
  </w:style>
  <w:style w:type="paragraph" w:customStyle="1" w:styleId="68">
    <w:name w:val="Paragraph1"/>
    <w:basedOn w:val="1"/>
    <w:uiPriority w:val="0"/>
    <w:pPr>
      <w:spacing w:before="80" w:beforeLines="0" w:line="240" w:lineRule="auto"/>
      <w:jc w:val="both"/>
    </w:pPr>
  </w:style>
  <w:style w:type="paragraph" w:customStyle="1" w:styleId="69">
    <w:name w:val="RevisionHist"/>
    <w:basedOn w:val="1"/>
    <w:uiPriority w:val="0"/>
    <w:pPr>
      <w:widowControl/>
      <w:spacing w:line="240" w:lineRule="auto"/>
    </w:pPr>
  </w:style>
  <w:style w:type="paragraph" w:customStyle="1" w:styleId="70">
    <w:name w:val="tablecoloumn"/>
    <w:basedOn w:val="3"/>
    <w:uiPriority w:val="0"/>
    <w:pPr>
      <w:keepNext/>
      <w:spacing w:after="40" w:afterLines="0"/>
      <w:ind w:left="72"/>
    </w:pPr>
    <w:rPr>
      <w:b/>
    </w:rPr>
  </w:style>
  <w:style w:type="paragraph" w:customStyle="1" w:styleId="71">
    <w:name w:val="Table"/>
    <w:basedOn w:val="1"/>
    <w:uiPriority w:val="0"/>
    <w:pPr>
      <w:widowControl/>
      <w:spacing w:before="40" w:beforeLines="0" w:after="40" w:afterLines="0" w:line="240" w:lineRule="auto"/>
    </w:pPr>
    <w:rPr>
      <w:rFonts w:ascii="Arial" w:hAnsi="Arial"/>
      <w:sz w:val="20"/>
      <w:lang w:val="en-GB" w:eastAsia="en-US"/>
    </w:rPr>
  </w:style>
  <w:style w:type="paragraph" w:customStyle="1" w:styleId="72">
    <w:name w:val="bodytext"/>
    <w:basedOn w:val="1"/>
    <w:uiPriority w:val="0"/>
    <w:pPr>
      <w:widowControl/>
      <w:spacing w:after="120" w:afterLines="0" w:line="220" w:lineRule="atLeast"/>
    </w:pPr>
    <w:rPr>
      <w:rFonts w:ascii="Times New Roman" w:hAnsi="Times New Roman"/>
      <w:snapToGrid/>
    </w:rPr>
  </w:style>
  <w:style w:type="paragraph" w:customStyle="1" w:styleId="73">
    <w:name w:val="infoblue"/>
    <w:basedOn w:val="1"/>
    <w:uiPriority w:val="0"/>
    <w:pPr>
      <w:widowControl/>
      <w:spacing w:after="120" w:afterLines="0"/>
      <w:ind w:left="450"/>
    </w:pPr>
    <w:rPr>
      <w:rFonts w:ascii="Times New Roman" w:hAnsi="Times New Roman"/>
      <w:i/>
      <w:iCs/>
      <w:snapToGrid/>
      <w:color w:val="0000FF"/>
    </w:rPr>
  </w:style>
  <w:style w:type="paragraph" w:customStyle="1" w:styleId="74">
    <w:name w:val="Project"/>
    <w:basedOn w:val="1"/>
    <w:uiPriority w:val="0"/>
    <w:pPr>
      <w:widowControl/>
      <w:spacing w:line="240" w:lineRule="auto"/>
      <w:jc w:val="right"/>
    </w:pPr>
    <w:rPr>
      <w:b/>
      <w:bCs/>
      <w:sz w:val="36"/>
      <w:szCs w:val="36"/>
    </w:rPr>
  </w:style>
  <w:style w:type="paragraph" w:customStyle="1" w:styleId="75">
    <w:name w:val="InfoBlue"/>
    <w:basedOn w:val="1"/>
    <w:next w:val="3"/>
    <w:uiPriority w:val="0"/>
    <w:pPr>
      <w:tabs>
        <w:tab w:val="left" w:pos="540"/>
        <w:tab w:val="left" w:pos="1260"/>
      </w:tabs>
      <w:spacing w:after="120" w:afterLines="0"/>
    </w:pPr>
    <w:rPr>
      <w:i/>
      <w:iCs/>
      <w:color w:val="0000FF"/>
    </w:rPr>
  </w:style>
  <w:style w:type="paragraph" w:customStyle="1" w:styleId="76">
    <w:name w:val="Bullet2"/>
    <w:basedOn w:val="1"/>
    <w:uiPriority w:val="0"/>
    <w:pPr>
      <w:numPr>
        <w:ilvl w:val="0"/>
        <w:numId w:val="0"/>
      </w:numPr>
      <w:ind w:left="1440" w:hanging="360"/>
    </w:pPr>
    <w:rPr>
      <w:color w:val="000080"/>
    </w:rPr>
  </w:style>
  <w:style w:type="paragraph" w:customStyle="1" w:styleId="77">
    <w:name w:val="CompanyName"/>
    <w:basedOn w:val="1"/>
    <w:uiPriority w:val="0"/>
    <w:pPr>
      <w:widowControl/>
      <w:spacing w:line="240" w:lineRule="auto"/>
      <w:jc w:val="right"/>
    </w:pPr>
    <w:rPr>
      <w:b/>
      <w:bCs/>
      <w:sz w:val="36"/>
      <w:szCs w:val="36"/>
    </w:rPr>
  </w:style>
  <w:style w:type="paragraph" w:customStyle="1" w:styleId="78">
    <w:name w:val="style2"/>
    <w:basedOn w:val="1"/>
    <w:uiPriority w:val="0"/>
    <w:pPr>
      <w:widowControl/>
      <w:spacing w:before="100" w:beforeLines="0" w:beforeAutospacing="1" w:after="100" w:afterLines="0" w:afterAutospacing="1" w:line="240" w:lineRule="auto"/>
    </w:pPr>
    <w:rPr>
      <w:rFonts w:ascii="宋体" w:hAnsi="宋体" w:cs="宋体"/>
      <w:snapToGrid/>
    </w:rPr>
  </w:style>
  <w:style w:type="paragraph" w:customStyle="1" w:styleId="79">
    <w:name w:val="正文(首行缩进）"/>
    <w:basedOn w:val="1"/>
    <w:qFormat/>
    <w:uiPriority w:val="0"/>
    <w:pPr>
      <w:suppressAutoHyphens/>
      <w:ind w:firstLine="200" w:firstLineChars="200"/>
    </w:pPr>
    <w:rPr>
      <w:rFonts w:ascii="宋体" w:hAnsi="Times New Roman"/>
      <w:snapToGrid/>
      <w:szCs w:val="22"/>
    </w:rPr>
  </w:style>
  <w:style w:type="paragraph" w:customStyle="1" w:styleId="80">
    <w:name w:val="表-标题行"/>
    <w:basedOn w:val="1"/>
    <w:next w:val="1"/>
    <w:uiPriority w:val="0"/>
    <w:pPr>
      <w:suppressAutoHyphens/>
      <w:spacing w:before="20" w:after="20" w:line="240" w:lineRule="auto"/>
      <w:jc w:val="center"/>
    </w:pPr>
    <w:rPr>
      <w:rFonts w:ascii="Times New Roman" w:hAnsi="Times New Roman"/>
      <w:snapToGrid/>
      <w:spacing w:val="8"/>
      <w:kern w:val="1"/>
      <w:sz w:val="21"/>
      <w:szCs w:val="21"/>
      <w:lang w:eastAsia="ar-SA"/>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header" Target="header4.xml"/><Relationship Id="rId17" Type="http://schemas.openxmlformats.org/officeDocument/2006/relationships/footer" Target="footer5.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四川华迪信息技术有限公司</Company>
  <Pages>8</Pages>
  <Words>2872</Words>
  <Characters>3182</Characters>
  <Lines>39</Lines>
  <Paragraphs>11</Paragraphs>
  <TotalTime>1</TotalTime>
  <ScaleCrop>false</ScaleCrop>
  <LinksUpToDate>false</LinksUpToDate>
  <CharactersWithSpaces>3469</CharactersWithSpaces>
  <Application>WPS Office_12.1.0.22525_F1E327BC-269C-435d-A152-05C5408002CA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TEST</cp:category>
  <dcterms:created xsi:type="dcterms:W3CDTF">2023-01-30T01:09:00Z</dcterms:created>
  <dc:creator>李晓杰</dc:creator>
  <cp:lastModifiedBy>青鸟</cp:lastModifiedBy>
  <cp:lastPrinted>2001-11-14T07:06:00Z</cp:lastPrinted>
  <dcterms:modified xsi:type="dcterms:W3CDTF">2025-08-28T06:28:24Z</dcterms:modified>
  <dc:subject>四川移动彩铃营销综合信息平台系统</dc:subject>
  <dc:title>Software Test Plan</dc:title>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y fmtid="{D5CDD505-2E9C-101B-9397-08002B2CF9AE}" pid="3" name="Project Number">
    <vt:lpwstr>S10-16-2006</vt:lpwstr>
  </property>
  <property fmtid="{D5CDD505-2E9C-101B-9397-08002B2CF9AE}" pid="4" name="Department">
    <vt:lpwstr>产品评测中心</vt:lpwstr>
  </property>
  <property fmtid="{D5CDD505-2E9C-101B-9397-08002B2CF9AE}" pid="5" name="User">
    <vt:lpwstr>项目经理、测试设计人员、测试实施人员</vt:lpwstr>
  </property>
  <property fmtid="{D5CDD505-2E9C-101B-9397-08002B2CF9AE}" pid="6" name="KSOProductBuildVer">
    <vt:lpwstr>2052-12.1.0.22525</vt:lpwstr>
  </property>
  <property fmtid="{D5CDD505-2E9C-101B-9397-08002B2CF9AE}" pid="7" name="ICV">
    <vt:lpwstr>ADC6C19E276F472F9E9A5F94C437F1B7_13</vt:lpwstr>
  </property>
  <property fmtid="{D5CDD505-2E9C-101B-9397-08002B2CF9AE}" pid="8" name="KSOTemplateDocerSaveRecord">
    <vt:lpwstr>eyJoZGlkIjoiMjJkYmRkYjBiNjAzMWM1ODg3ZDQyNWNiYjk2OGFiMWYiLCJ1c2VySWQiOiI0MTI5ODkzNzcifQ==</vt:lpwstr>
  </property>
</Properties>
</file>