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0"/>
        <w:tblW w:w="0" w:type="auto"/>
        <w:tblInd w:w="0" w:type="dxa"/>
        <w:tblLayout w:type="fixed"/>
        <w:tblCellMar>
          <w:top w:w="0" w:type="dxa"/>
          <w:left w:w="108" w:type="dxa"/>
          <w:bottom w:w="0" w:type="dxa"/>
          <w:right w:w="108" w:type="dxa"/>
        </w:tblCellMar>
      </w:tblPr>
      <w:tblGrid>
        <w:gridCol w:w="1924"/>
        <w:gridCol w:w="7018"/>
      </w:tblGrid>
      <w:tr w14:paraId="2CFB03B3">
        <w:tblPrEx>
          <w:tblCellMar>
            <w:top w:w="0" w:type="dxa"/>
            <w:left w:w="108" w:type="dxa"/>
            <w:bottom w:w="0" w:type="dxa"/>
            <w:right w:w="108" w:type="dxa"/>
          </w:tblCellMar>
        </w:tblPrEx>
        <w:trPr>
          <w:wBefore w:w="0" w:type="dxa"/>
          <w:wAfter w:w="0" w:type="dxa"/>
          <w:trHeight w:val="2622" w:hRule="atLeast"/>
        </w:trPr>
        <w:tc>
          <w:tcPr>
            <w:tcW w:w="1924" w:type="dxa"/>
            <w:shd w:val="clear" w:color="auto" w:fill="CCCCCC"/>
            <w:noWrap w:val="0"/>
            <w:vAlign w:val="top"/>
          </w:tcPr>
          <w:p w14:paraId="5744F970">
            <w:pPr>
              <w:ind w:right="100"/>
              <w:rPr>
                <w:rFonts w:hint="eastAsia" w:cs="Arial"/>
                <w:b/>
                <w:szCs w:val="21"/>
              </w:rPr>
            </w:pPr>
          </w:p>
        </w:tc>
        <w:tc>
          <w:tcPr>
            <w:tcW w:w="7018" w:type="dxa"/>
            <w:noWrap w:val="0"/>
            <w:vAlign w:val="top"/>
          </w:tcPr>
          <w:tbl>
            <w:tblPr>
              <w:tblStyle w:val="30"/>
              <w:tblpPr w:leftFromText="180" w:rightFromText="180" w:vertAnchor="text" w:horzAnchor="margin" w:tblpY="-2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09"/>
              <w:gridCol w:w="1944"/>
            </w:tblGrid>
            <w:tr w14:paraId="3DBC7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248" w:hRule="atLeast"/>
              </w:trPr>
              <w:tc>
                <w:tcPr>
                  <w:tcW w:w="1409" w:type="dxa"/>
                  <w:noWrap w:val="0"/>
                  <w:vAlign w:val="top"/>
                </w:tcPr>
                <w:p w14:paraId="219D343A">
                  <w:pPr>
                    <w:jc w:val="distribute"/>
                    <w:rPr>
                      <w:rFonts w:hint="eastAsia"/>
                      <w:b/>
                      <w:szCs w:val="21"/>
                    </w:rPr>
                  </w:pPr>
                  <w:r>
                    <w:rPr>
                      <w:rFonts w:hint="eastAsia"/>
                      <w:b/>
                      <w:szCs w:val="21"/>
                    </w:rPr>
                    <w:t>卷    号</w:t>
                  </w:r>
                </w:p>
              </w:tc>
              <w:tc>
                <w:tcPr>
                  <w:tcW w:w="1944" w:type="dxa"/>
                  <w:noWrap w:val="0"/>
                  <w:vAlign w:val="top"/>
                </w:tcPr>
                <w:p w14:paraId="2A1BD678">
                  <w:pPr>
                    <w:rPr>
                      <w:b/>
                    </w:rPr>
                  </w:pPr>
                </w:p>
              </w:tc>
            </w:tr>
            <w:tr w14:paraId="28B95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341" w:hRule="atLeast"/>
              </w:trPr>
              <w:tc>
                <w:tcPr>
                  <w:tcW w:w="1409" w:type="dxa"/>
                  <w:noWrap w:val="0"/>
                  <w:vAlign w:val="top"/>
                </w:tcPr>
                <w:p w14:paraId="5F065B1C">
                  <w:pPr>
                    <w:jc w:val="distribute"/>
                    <w:rPr>
                      <w:b/>
                    </w:rPr>
                  </w:pPr>
                  <w:r>
                    <w:rPr>
                      <w:rFonts w:hint="eastAsia"/>
                      <w:b/>
                      <w:szCs w:val="21"/>
                    </w:rPr>
                    <w:t>卷内编号</w:t>
                  </w:r>
                </w:p>
              </w:tc>
              <w:tc>
                <w:tcPr>
                  <w:tcW w:w="1944" w:type="dxa"/>
                  <w:noWrap w:val="0"/>
                  <w:vAlign w:val="top"/>
                </w:tcPr>
                <w:p w14:paraId="63B26AAA">
                  <w:pPr>
                    <w:rPr>
                      <w:b/>
                    </w:rPr>
                  </w:pPr>
                </w:p>
              </w:tc>
            </w:tr>
            <w:tr w14:paraId="110E6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262" w:hRule="atLeast"/>
              </w:trPr>
              <w:tc>
                <w:tcPr>
                  <w:tcW w:w="1409" w:type="dxa"/>
                  <w:noWrap w:val="0"/>
                  <w:vAlign w:val="top"/>
                </w:tcPr>
                <w:p w14:paraId="793C498D">
                  <w:pPr>
                    <w:jc w:val="distribute"/>
                    <w:rPr>
                      <w:rFonts w:hint="eastAsia"/>
                      <w:b/>
                      <w:szCs w:val="21"/>
                    </w:rPr>
                  </w:pPr>
                  <w:r>
                    <w:rPr>
                      <w:rFonts w:hint="eastAsia"/>
                      <w:b/>
                      <w:szCs w:val="21"/>
                    </w:rPr>
                    <w:t>密    级</w:t>
                  </w:r>
                </w:p>
              </w:tc>
              <w:tc>
                <w:tcPr>
                  <w:tcW w:w="1944" w:type="dxa"/>
                  <w:noWrap w:val="0"/>
                  <w:vAlign w:val="top"/>
                </w:tcPr>
                <w:p w14:paraId="0EDF4A7E">
                  <w:pPr>
                    <w:rPr>
                      <w:b/>
                    </w:rPr>
                  </w:pPr>
                </w:p>
              </w:tc>
            </w:tr>
          </w:tbl>
          <w:p w14:paraId="2840BB1D">
            <w:pPr>
              <w:ind w:right="100"/>
              <w:jc w:val="right"/>
              <w:rPr>
                <w:rFonts w:hint="eastAsia" w:cs="Arial"/>
                <w:b/>
                <w:szCs w:val="21"/>
              </w:rPr>
            </w:pPr>
          </w:p>
          <w:p w14:paraId="511BC433">
            <w:pPr>
              <w:ind w:right="100"/>
              <w:jc w:val="right"/>
              <w:rPr>
                <w:rFonts w:hint="eastAsia" w:cs="Arial"/>
                <w:b/>
                <w:szCs w:val="21"/>
              </w:rPr>
            </w:pPr>
          </w:p>
          <w:p w14:paraId="2B6934C7">
            <w:pPr>
              <w:ind w:right="100"/>
              <w:jc w:val="right"/>
              <w:rPr>
                <w:rFonts w:hint="eastAsia" w:cs="Arial"/>
                <w:b/>
                <w:szCs w:val="21"/>
              </w:rPr>
            </w:pPr>
          </w:p>
          <w:p w14:paraId="5093F8DB">
            <w:pPr>
              <w:ind w:right="100"/>
              <w:jc w:val="right"/>
              <w:rPr>
                <w:rFonts w:hint="eastAsia" w:cs="Arial"/>
                <w:b/>
                <w:szCs w:val="21"/>
              </w:rPr>
            </w:pPr>
          </w:p>
          <w:p w14:paraId="4F82F714">
            <w:pPr>
              <w:ind w:right="100"/>
              <w:jc w:val="right"/>
              <w:rPr>
                <w:rFonts w:hint="eastAsia" w:cs="Arial"/>
                <w:b/>
                <w:szCs w:val="21"/>
              </w:rPr>
            </w:pPr>
          </w:p>
          <w:p w14:paraId="742B202E">
            <w:pPr>
              <w:ind w:right="100"/>
              <w:jc w:val="right"/>
              <w:rPr>
                <w:rFonts w:hint="eastAsia" w:cs="Arial"/>
                <w:b/>
                <w:szCs w:val="21"/>
              </w:rPr>
            </w:pPr>
          </w:p>
          <w:p w14:paraId="214CF787">
            <w:pPr>
              <w:ind w:right="100"/>
              <w:jc w:val="right"/>
              <w:rPr>
                <w:rFonts w:hint="eastAsia" w:cs="Arial"/>
                <w:b/>
                <w:szCs w:val="21"/>
              </w:rPr>
            </w:pPr>
          </w:p>
          <w:p w14:paraId="0F3E2805">
            <w:pPr>
              <w:ind w:right="100"/>
              <w:jc w:val="right"/>
              <w:rPr>
                <w:rFonts w:hint="eastAsia" w:cs="Arial"/>
                <w:b/>
                <w:szCs w:val="21"/>
              </w:rPr>
            </w:pPr>
          </w:p>
          <w:p w14:paraId="45F270AB">
            <w:pPr>
              <w:ind w:right="100"/>
              <w:jc w:val="right"/>
              <w:rPr>
                <w:rFonts w:hint="eastAsia" w:cs="Arial"/>
                <w:b/>
                <w:szCs w:val="21"/>
              </w:rPr>
            </w:pPr>
          </w:p>
          <w:p w14:paraId="61507CBF">
            <w:pPr>
              <w:ind w:right="100"/>
              <w:jc w:val="right"/>
              <w:rPr>
                <w:rFonts w:hint="eastAsia" w:cs="Arial"/>
                <w:b/>
                <w:szCs w:val="21"/>
              </w:rPr>
            </w:pPr>
          </w:p>
          <w:p w14:paraId="3172C574">
            <w:pPr>
              <w:ind w:right="100"/>
              <w:rPr>
                <w:rFonts w:hint="eastAsia" w:cs="Arial"/>
                <w:b/>
                <w:szCs w:val="21"/>
              </w:rPr>
            </w:pPr>
          </w:p>
          <w:p w14:paraId="15EEB044">
            <w:pPr>
              <w:pStyle w:val="29"/>
              <w:rPr>
                <w:rFonts w:hint="eastAsia"/>
                <w:sz w:val="24"/>
              </w:rPr>
            </w:pPr>
            <w:r>
              <w:rPr>
                <w:sz w:val="24"/>
              </w:rPr>
              <w:t>项目编号:</w:t>
            </w:r>
            <w:r>
              <w:rPr>
                <w:rFonts w:hint="eastAsia"/>
                <w:sz w:val="24"/>
              </w:rPr>
              <w:t xml:space="preserve"> </w:t>
            </w:r>
            <w:r>
              <w:rPr>
                <w:sz w:val="24"/>
              </w:rPr>
              <w:t>HD2025801SR005</w:t>
            </w:r>
          </w:p>
          <w:p w14:paraId="398A69D7">
            <w:pPr>
              <w:pStyle w:val="29"/>
              <w:rPr>
                <w:rFonts w:hint="eastAsia"/>
                <w:sz w:val="44"/>
              </w:rPr>
            </w:pPr>
            <w:r>
              <w:rPr>
                <w:rFonts w:hint="eastAsia"/>
                <w:sz w:val="44"/>
              </w:rPr>
              <w:t>终身学习学分银行信息平台</w:t>
            </w:r>
          </w:p>
        </w:tc>
      </w:tr>
      <w:tr w14:paraId="3DF6212B">
        <w:tblPrEx>
          <w:tblCellMar>
            <w:top w:w="0" w:type="dxa"/>
            <w:left w:w="108" w:type="dxa"/>
            <w:bottom w:w="0" w:type="dxa"/>
            <w:right w:w="108" w:type="dxa"/>
          </w:tblCellMar>
        </w:tblPrEx>
        <w:trPr>
          <w:wBefore w:w="0" w:type="dxa"/>
          <w:wAfter w:w="0" w:type="dxa"/>
          <w:cantSplit/>
          <w:trHeight w:val="6856" w:hRule="atLeast"/>
        </w:trPr>
        <w:tc>
          <w:tcPr>
            <w:tcW w:w="1924" w:type="dxa"/>
            <w:vMerge w:val="restart"/>
            <w:shd w:val="clear" w:color="auto" w:fill="CCCCCC"/>
            <w:noWrap w:val="0"/>
            <w:vAlign w:val="bottom"/>
          </w:tcPr>
          <w:p w14:paraId="55DAFB20">
            <w:pPr>
              <w:ind w:left="684" w:hanging="684" w:hangingChars="342"/>
              <w:rPr>
                <w:rFonts w:hint="eastAsia" w:cs="Arial"/>
                <w:szCs w:val="21"/>
              </w:rPr>
            </w:pPr>
          </w:p>
          <w:p w14:paraId="3E48C4E7">
            <w:pPr>
              <w:ind w:left="684" w:hanging="684" w:hangingChars="342"/>
              <w:rPr>
                <w:rFonts w:hint="eastAsia" w:cs="Arial"/>
                <w:szCs w:val="21"/>
                <w:u w:val="single"/>
              </w:rPr>
            </w:pPr>
          </w:p>
          <w:p w14:paraId="623DC501">
            <w:pPr>
              <w:rPr>
                <w:rFonts w:hint="eastAsia" w:cs="Arial"/>
                <w:szCs w:val="21"/>
              </w:rPr>
            </w:pPr>
          </w:p>
        </w:tc>
        <w:tc>
          <w:tcPr>
            <w:tcW w:w="7018" w:type="dxa"/>
            <w:noWrap w:val="0"/>
            <w:vAlign w:val="top"/>
          </w:tcPr>
          <w:p w14:paraId="05BC46E7">
            <w:pPr>
              <w:pStyle w:val="12"/>
              <w:rPr>
                <w:rFonts w:hint="eastAsia"/>
                <w:sz w:val="10"/>
                <w:szCs w:val="48"/>
              </w:rPr>
            </w:pPr>
          </w:p>
          <w:p w14:paraId="3E38C8A6">
            <w:pPr>
              <w:pStyle w:val="29"/>
              <w:rPr>
                <w:rFonts w:hint="eastAsia"/>
                <w:sz w:val="52"/>
                <w:szCs w:val="48"/>
              </w:rPr>
            </w:pPr>
            <w:r>
              <w:rPr>
                <w:rFonts w:hint="eastAsia"/>
                <w:sz w:val="52"/>
                <w:szCs w:val="48"/>
              </w:rPr>
              <w:t>项目开发计划</w:t>
            </w:r>
          </w:p>
          <w:p w14:paraId="53F13B7D">
            <w:pPr>
              <w:pStyle w:val="29"/>
              <w:rPr>
                <w:rFonts w:hint="eastAsia"/>
                <w:bCs/>
                <w:sz w:val="24"/>
                <w:szCs w:val="28"/>
              </w:rPr>
            </w:pPr>
            <w:r>
              <w:rPr>
                <w:rFonts w:hint="eastAsia" w:cs="Arial"/>
                <w:b w:val="0"/>
                <w:sz w:val="28"/>
                <w:szCs w:val="28"/>
                <w:lang/>
              </w:rPr>
              <w:t>Version: 1.0</w:t>
            </w:r>
          </w:p>
          <w:p w14:paraId="493FCB56">
            <w:pPr>
              <w:jc w:val="center"/>
              <w:rPr>
                <w:rFonts w:hint="eastAsia"/>
                <w:sz w:val="28"/>
                <w:szCs w:val="28"/>
              </w:rPr>
            </w:pPr>
          </w:p>
          <w:p w14:paraId="1929F7B5">
            <w:pPr>
              <w:jc w:val="center"/>
              <w:rPr>
                <w:rFonts w:hint="eastAsia" w:hAnsi="宋体"/>
                <w:sz w:val="28"/>
                <w:szCs w:val="28"/>
              </w:rPr>
            </w:pPr>
          </w:p>
          <w:p w14:paraId="1FBD9D17">
            <w:pPr>
              <w:rPr>
                <w:rFonts w:hint="default" w:hAnsi="宋体" w:eastAsia="宋体"/>
                <w:sz w:val="30"/>
                <w:szCs w:val="30"/>
                <w:lang w:val="en-US" w:eastAsia="zh-CN"/>
              </w:rPr>
            </w:pPr>
            <w:r>
              <w:rPr>
                <w:rFonts w:hint="eastAsia" w:hAnsi="宋体"/>
                <w:sz w:val="30"/>
                <w:szCs w:val="30"/>
              </w:rPr>
              <w:t>项 目 承 担 部 门：</w:t>
            </w:r>
            <w:r>
              <w:rPr>
                <w:rFonts w:hint="eastAsia" w:hAnsi="宋体"/>
                <w:sz w:val="30"/>
                <w:szCs w:val="30"/>
                <w:lang w:val="en-US" w:eastAsia="zh-CN"/>
              </w:rPr>
              <w:t>第十三组</w:t>
            </w:r>
          </w:p>
          <w:p w14:paraId="0E194D0F">
            <w:pPr>
              <w:rPr>
                <w:rFonts w:hint="eastAsia" w:hAnsi="宋体"/>
                <w:sz w:val="30"/>
                <w:szCs w:val="30"/>
              </w:rPr>
            </w:pPr>
          </w:p>
          <w:p w14:paraId="264A955E">
            <w:pPr>
              <w:rPr>
                <w:rFonts w:hAnsi="宋体"/>
                <w:sz w:val="30"/>
                <w:szCs w:val="30"/>
              </w:rPr>
            </w:pPr>
            <w:r>
              <w:rPr>
                <w:rFonts w:hint="eastAsia" w:hAnsi="宋体"/>
                <w:sz w:val="30"/>
                <w:szCs w:val="30"/>
              </w:rPr>
              <w:t>撰</w:t>
            </w:r>
            <w:r>
              <w:rPr>
                <w:rFonts w:hAnsi="宋体"/>
                <w:sz w:val="30"/>
                <w:szCs w:val="30"/>
              </w:rPr>
              <w:t xml:space="preserve">  </w:t>
            </w:r>
            <w:r>
              <w:rPr>
                <w:rFonts w:hint="eastAsia" w:hAnsi="宋体"/>
                <w:sz w:val="30"/>
                <w:szCs w:val="30"/>
              </w:rPr>
              <w:t>写</w:t>
            </w:r>
            <w:r>
              <w:rPr>
                <w:rFonts w:hAnsi="宋体"/>
                <w:sz w:val="30"/>
                <w:szCs w:val="30"/>
              </w:rPr>
              <w:t xml:space="preserve">  </w:t>
            </w:r>
            <w:r>
              <w:rPr>
                <w:rFonts w:hint="eastAsia" w:hAnsi="宋体"/>
                <w:sz w:val="30"/>
                <w:szCs w:val="30"/>
              </w:rPr>
              <w:t>人（签名）：贾诗涵</w:t>
            </w:r>
          </w:p>
          <w:p w14:paraId="7D2A2BFC">
            <w:pPr>
              <w:rPr>
                <w:rFonts w:hint="eastAsia" w:hAnsi="宋体"/>
                <w:sz w:val="30"/>
                <w:szCs w:val="30"/>
              </w:rPr>
            </w:pPr>
          </w:p>
          <w:p w14:paraId="238B36B4">
            <w:pPr>
              <w:rPr>
                <w:rFonts w:hint="eastAsia" w:hAnsi="宋体"/>
                <w:sz w:val="30"/>
                <w:szCs w:val="30"/>
              </w:rPr>
            </w:pPr>
            <w:r>
              <w:rPr>
                <w:rFonts w:hint="eastAsia" w:hAnsi="宋体"/>
                <w:sz w:val="30"/>
                <w:szCs w:val="30"/>
              </w:rPr>
              <w:t>完</w:t>
            </w:r>
            <w:r>
              <w:rPr>
                <w:rFonts w:hAnsi="宋体"/>
                <w:sz w:val="30"/>
                <w:szCs w:val="30"/>
              </w:rPr>
              <w:t xml:space="preserve"> </w:t>
            </w:r>
            <w:r>
              <w:rPr>
                <w:rFonts w:hint="eastAsia" w:hAnsi="宋体"/>
                <w:sz w:val="30"/>
                <w:szCs w:val="30"/>
              </w:rPr>
              <w:t xml:space="preserve">  成   日</w:t>
            </w:r>
            <w:r>
              <w:rPr>
                <w:rFonts w:hAnsi="宋体"/>
                <w:sz w:val="30"/>
                <w:szCs w:val="30"/>
              </w:rPr>
              <w:t xml:space="preserve"> </w:t>
            </w:r>
            <w:r>
              <w:rPr>
                <w:rFonts w:hint="eastAsia" w:hAnsi="宋体"/>
                <w:sz w:val="30"/>
                <w:szCs w:val="30"/>
              </w:rPr>
              <w:t xml:space="preserve">  期： 2026-06-18            </w:t>
            </w:r>
          </w:p>
          <w:p w14:paraId="2BA0F6F9">
            <w:pPr>
              <w:rPr>
                <w:rFonts w:hint="eastAsia" w:hAnsi="宋体"/>
                <w:sz w:val="30"/>
                <w:szCs w:val="30"/>
              </w:rPr>
            </w:pPr>
          </w:p>
          <w:p w14:paraId="58415F54">
            <w:pPr>
              <w:rPr>
                <w:rFonts w:hint="eastAsia" w:hAnsi="宋体"/>
                <w:sz w:val="30"/>
                <w:szCs w:val="30"/>
              </w:rPr>
            </w:pPr>
            <w:r>
              <w:rPr>
                <w:rFonts w:hint="eastAsia" w:hAnsi="宋体"/>
                <w:sz w:val="30"/>
                <w:szCs w:val="30"/>
              </w:rPr>
              <w:t xml:space="preserve">本文档 使 用部门： ■主管领导   </w:t>
            </w:r>
            <w:r>
              <w:rPr>
                <w:rFonts w:hAnsi="宋体"/>
                <w:sz w:val="30"/>
                <w:szCs w:val="30"/>
              </w:rPr>
              <w:t xml:space="preserve">  </w:t>
            </w:r>
            <w:r>
              <w:rPr>
                <w:rFonts w:hint="eastAsia" w:hAnsi="宋体"/>
                <w:sz w:val="30"/>
                <w:szCs w:val="30"/>
              </w:rPr>
              <w:t xml:space="preserve">■项目组 </w:t>
            </w:r>
          </w:p>
          <w:p w14:paraId="0980558F">
            <w:pPr>
              <w:rPr>
                <w:rFonts w:hAnsi="宋体"/>
                <w:sz w:val="30"/>
                <w:szCs w:val="30"/>
                <w:u w:val="single"/>
              </w:rPr>
            </w:pPr>
            <w:r>
              <w:rPr>
                <w:rFonts w:hint="eastAsia" w:hAnsi="宋体"/>
                <w:sz w:val="30"/>
                <w:szCs w:val="30"/>
              </w:rPr>
              <w:t xml:space="preserve">■客户（市场）  □维护人员  □用户  </w:t>
            </w:r>
          </w:p>
          <w:p w14:paraId="4BD077EB">
            <w:pPr>
              <w:rPr>
                <w:rFonts w:hint="eastAsia" w:hAnsi="宋体"/>
                <w:sz w:val="30"/>
                <w:szCs w:val="30"/>
              </w:rPr>
            </w:pPr>
          </w:p>
          <w:p w14:paraId="71291BF2">
            <w:pPr>
              <w:rPr>
                <w:rFonts w:hAnsi="宋体"/>
                <w:sz w:val="30"/>
                <w:szCs w:val="30"/>
              </w:rPr>
            </w:pPr>
            <w:r>
              <w:rPr>
                <w:rFonts w:hint="eastAsia" w:hAnsi="宋体"/>
                <w:sz w:val="30"/>
                <w:szCs w:val="30"/>
              </w:rPr>
              <w:t xml:space="preserve">评审负责人（签名）：     周康       </w:t>
            </w:r>
          </w:p>
          <w:p w14:paraId="0FD592D6">
            <w:pPr>
              <w:rPr>
                <w:rFonts w:hint="eastAsia" w:hAnsi="宋体"/>
                <w:sz w:val="30"/>
                <w:szCs w:val="30"/>
              </w:rPr>
            </w:pPr>
          </w:p>
          <w:p w14:paraId="4D2A4083">
            <w:pPr>
              <w:rPr>
                <w:rFonts w:hint="eastAsia" w:cs="Arial"/>
                <w:sz w:val="30"/>
                <w:szCs w:val="30"/>
              </w:rPr>
            </w:pPr>
            <w:r>
              <w:rPr>
                <w:rFonts w:hint="eastAsia" w:hAnsi="宋体"/>
                <w:sz w:val="30"/>
                <w:szCs w:val="30"/>
              </w:rPr>
              <w:t>评</w:t>
            </w:r>
            <w:r>
              <w:rPr>
                <w:rFonts w:hAnsi="宋体"/>
                <w:sz w:val="30"/>
                <w:szCs w:val="30"/>
              </w:rPr>
              <w:t xml:space="preserve"> </w:t>
            </w:r>
            <w:r>
              <w:rPr>
                <w:rFonts w:hint="eastAsia" w:hAnsi="宋体"/>
                <w:sz w:val="30"/>
                <w:szCs w:val="30"/>
              </w:rPr>
              <w:t xml:space="preserve">   审   日  期： </w:t>
            </w:r>
            <w:r>
              <w:rPr>
                <w:rFonts w:hint="eastAsia" w:hAnsi="宋体"/>
              </w:rPr>
              <w:t xml:space="preserve"> </w:t>
            </w:r>
            <w:r>
              <w:rPr>
                <w:rFonts w:hint="eastAsia"/>
              </w:rPr>
              <w:t xml:space="preserve">   </w:t>
            </w:r>
            <w:r>
              <w:rPr>
                <w:rFonts w:hint="eastAsia"/>
                <w:sz w:val="30"/>
                <w:szCs w:val="30"/>
              </w:rPr>
              <w:t>2026-06-18</w:t>
            </w:r>
          </w:p>
        </w:tc>
      </w:tr>
      <w:tr w14:paraId="58A20493">
        <w:tblPrEx>
          <w:tblCellMar>
            <w:top w:w="0" w:type="dxa"/>
            <w:left w:w="108" w:type="dxa"/>
            <w:bottom w:w="0" w:type="dxa"/>
            <w:right w:w="108" w:type="dxa"/>
          </w:tblCellMar>
        </w:tblPrEx>
        <w:trPr>
          <w:wBefore w:w="0" w:type="dxa"/>
          <w:wAfter w:w="0" w:type="dxa"/>
          <w:cantSplit/>
          <w:trHeight w:val="2234" w:hRule="atLeast"/>
        </w:trPr>
        <w:tc>
          <w:tcPr>
            <w:tcW w:w="1924" w:type="dxa"/>
            <w:vMerge w:val="continue"/>
            <w:shd w:val="clear" w:color="auto" w:fill="CCCCCC"/>
            <w:noWrap w:val="0"/>
            <w:vAlign w:val="top"/>
          </w:tcPr>
          <w:p w14:paraId="550F24ED">
            <w:pPr>
              <w:pStyle w:val="29"/>
              <w:jc w:val="right"/>
              <w:rPr>
                <w:rFonts w:hint="eastAsia" w:cs="Arial"/>
              </w:rPr>
            </w:pPr>
          </w:p>
        </w:tc>
        <w:tc>
          <w:tcPr>
            <w:tcW w:w="7018" w:type="dxa"/>
            <w:noWrap w:val="0"/>
            <w:vAlign w:val="bottom"/>
          </w:tcPr>
          <w:p w14:paraId="26905D38">
            <w:pPr>
              <w:pStyle w:val="29"/>
              <w:jc w:val="right"/>
              <w:rPr>
                <w:rFonts w:hint="eastAsia" w:cs="Arial"/>
              </w:rPr>
            </w:pPr>
          </w:p>
        </w:tc>
      </w:tr>
    </w:tbl>
    <w:p w14:paraId="150AA2FF">
      <w:pPr>
        <w:rPr>
          <w:rFonts w:hint="eastAsia" w:hAnsi="宋体"/>
          <w:b/>
          <w:bCs/>
          <w:sz w:val="24"/>
        </w:rPr>
      </w:pPr>
      <w:r>
        <w:rPr>
          <w:rFonts w:hint="eastAsia" w:hAnsi="宋体"/>
          <w:b/>
          <w:bCs/>
          <w:sz w:val="24"/>
        </w:rPr>
        <w:t>文档信息</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88"/>
      </w:tblGrid>
      <w:tr w14:paraId="20710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7246BD3F">
            <w:pPr>
              <w:rPr>
                <w:rFonts w:hint="eastAsia" w:hAnsi="宋体" w:cs="Arial"/>
              </w:rPr>
            </w:pPr>
            <w:r>
              <w:rPr>
                <w:rFonts w:hint="eastAsia" w:hAnsi="宋体" w:cs="Arial"/>
              </w:rPr>
              <w:t>标题</w:t>
            </w:r>
            <w:r>
              <w:rPr>
                <w:rFonts w:hAnsi="宋体" w:cs="Arial"/>
              </w:rPr>
              <w:t>:</w:t>
            </w:r>
            <w:r>
              <w:rPr>
                <w:rFonts w:hint="eastAsia" w:hAnsi="宋体" w:cs="Arial"/>
              </w:rPr>
              <w:t xml:space="preserve"> 终身学习学分银行信息平台</w:t>
            </w:r>
          </w:p>
        </w:tc>
      </w:tr>
      <w:tr w14:paraId="2940A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4FAC1140">
            <w:pPr>
              <w:rPr>
                <w:rFonts w:hint="eastAsia" w:hAnsi="宋体" w:cs="Arial"/>
              </w:rPr>
            </w:pPr>
            <w:r>
              <w:rPr>
                <w:rFonts w:hint="eastAsia" w:hAnsi="宋体" w:cs="Arial"/>
              </w:rPr>
              <w:t>作者</w:t>
            </w:r>
            <w:r>
              <w:rPr>
                <w:rFonts w:hAnsi="宋体" w:cs="Arial"/>
              </w:rPr>
              <w:t xml:space="preserve">: </w:t>
            </w:r>
            <w:r>
              <w:rPr>
                <w:rFonts w:hint="eastAsia" w:hAnsi="宋体" w:cs="Arial"/>
              </w:rPr>
              <w:t>贾诗涵</w:t>
            </w:r>
          </w:p>
        </w:tc>
      </w:tr>
      <w:tr w14:paraId="5255D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1A9DE14D">
            <w:pPr>
              <w:rPr>
                <w:rFonts w:hint="eastAsia" w:hAnsi="宋体" w:cs="Arial"/>
              </w:rPr>
            </w:pPr>
            <w:r>
              <w:rPr>
                <w:rFonts w:hint="eastAsia" w:hAnsi="宋体" w:cs="Arial"/>
              </w:rPr>
              <w:t>创建日期: 2026-06-18</w:t>
            </w:r>
          </w:p>
        </w:tc>
      </w:tr>
      <w:tr w14:paraId="34A97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2EE070FE">
            <w:pPr>
              <w:rPr>
                <w:rFonts w:hint="eastAsia" w:hAnsi="宋体" w:cs="Arial"/>
              </w:rPr>
            </w:pPr>
            <w:r>
              <w:rPr>
                <w:rFonts w:hint="eastAsia" w:hAnsi="宋体" w:cs="Arial"/>
              </w:rPr>
              <w:t>上次更新日期</w:t>
            </w:r>
            <w:r>
              <w:rPr>
                <w:rFonts w:hAnsi="宋体" w:cs="Arial"/>
              </w:rPr>
              <w:t xml:space="preserve">: </w:t>
            </w:r>
            <w:r>
              <w:rPr>
                <w:rFonts w:hint="eastAsia" w:hAnsi="宋体" w:cs="Arial"/>
              </w:rPr>
              <w:t>2026-06-18</w:t>
            </w:r>
          </w:p>
        </w:tc>
      </w:tr>
      <w:tr w14:paraId="35D4D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80" w:hRule="atLeast"/>
        </w:trPr>
        <w:tc>
          <w:tcPr>
            <w:tcW w:w="9288" w:type="dxa"/>
            <w:noWrap w:val="0"/>
            <w:vAlign w:val="top"/>
          </w:tcPr>
          <w:p w14:paraId="4B151A1E">
            <w:pPr>
              <w:rPr>
                <w:rFonts w:hint="eastAsia" w:hAnsi="宋体" w:cs="Arial"/>
              </w:rPr>
            </w:pPr>
            <w:r>
              <w:rPr>
                <w:rFonts w:hint="eastAsia" w:hAnsi="宋体" w:cs="Arial"/>
              </w:rPr>
              <w:t>版本</w:t>
            </w:r>
            <w:r>
              <w:rPr>
                <w:rFonts w:hAnsi="宋体" w:cs="Arial"/>
              </w:rPr>
              <w:t xml:space="preserve">: </w:t>
            </w:r>
            <w:r>
              <w:rPr>
                <w:rFonts w:hint="eastAsia" w:hAnsi="宋体" w:cs="Arial"/>
              </w:rPr>
              <w:t>1.0.20260618</w:t>
            </w:r>
          </w:p>
        </w:tc>
      </w:tr>
      <w:tr w14:paraId="1F52D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07C8C9B4">
            <w:pPr>
              <w:rPr>
                <w:rFonts w:hAnsi="宋体" w:cs="Arial"/>
              </w:rPr>
            </w:pPr>
          </w:p>
        </w:tc>
      </w:tr>
      <w:tr w14:paraId="56A79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5534CD06">
            <w:pPr>
              <w:rPr>
                <w:rFonts w:hint="eastAsia" w:hAnsi="宋体" w:cs="Arial"/>
              </w:rPr>
            </w:pPr>
            <w:r>
              <w:rPr>
                <w:rFonts w:hint="eastAsia" w:hAnsi="宋体" w:cs="Arial"/>
              </w:rPr>
              <w:t>部门名称</w:t>
            </w:r>
            <w:r>
              <w:rPr>
                <w:rFonts w:hAnsi="宋体" w:cs="Arial"/>
              </w:rPr>
              <w:t>:</w:t>
            </w:r>
            <w:r>
              <w:rPr>
                <w:rFonts w:hAnsi="宋体" w:cs="Arial"/>
                <w:szCs w:val="21"/>
              </w:rPr>
              <w:t xml:space="preserve"> </w:t>
            </w:r>
            <w:r>
              <w:rPr>
                <w:rFonts w:hint="eastAsia" w:hAnsi="宋体" w:cs="Arial"/>
                <w:szCs w:val="21"/>
              </w:rPr>
              <w:t>第十三组 终身学习学分银行建设开发团队</w:t>
            </w:r>
          </w:p>
        </w:tc>
      </w:tr>
    </w:tbl>
    <w:p w14:paraId="09874668">
      <w:pPr>
        <w:pStyle w:val="49"/>
        <w:rPr>
          <w:rFonts w:hint="eastAsia" w:hAnsi="宋体"/>
        </w:rPr>
      </w:pPr>
    </w:p>
    <w:p w14:paraId="00CF241D">
      <w:pPr>
        <w:pStyle w:val="22"/>
        <w:rPr>
          <w:rFonts w:hint="eastAsia"/>
        </w:rPr>
      </w:pPr>
    </w:p>
    <w:p w14:paraId="2FD09F39">
      <w:pPr>
        <w:pStyle w:val="22"/>
      </w:pPr>
      <w:r>
        <w:rPr>
          <w:rFonts w:hint="eastAsia"/>
        </w:rPr>
        <w:t>修订文档历史记录</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8"/>
        <w:gridCol w:w="1440"/>
        <w:gridCol w:w="4140"/>
        <w:gridCol w:w="2160"/>
      </w:tblGrid>
      <w:tr w14:paraId="1CF3C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8" w:type="dxa"/>
            <w:noWrap w:val="0"/>
            <w:vAlign w:val="top"/>
          </w:tcPr>
          <w:p w14:paraId="5981BB7A">
            <w:pPr>
              <w:rPr>
                <w:rFonts w:hAnsi="宋体" w:cs="Arial"/>
                <w:b/>
              </w:rPr>
            </w:pPr>
            <w:r>
              <w:rPr>
                <w:rFonts w:hint="eastAsia" w:hAnsi="宋体" w:cs="Arial"/>
                <w:b/>
              </w:rPr>
              <w:t>日期</w:t>
            </w:r>
          </w:p>
        </w:tc>
        <w:tc>
          <w:tcPr>
            <w:tcW w:w="1440" w:type="dxa"/>
            <w:noWrap w:val="0"/>
            <w:vAlign w:val="top"/>
          </w:tcPr>
          <w:p w14:paraId="38E99D1A">
            <w:pPr>
              <w:rPr>
                <w:rFonts w:hAnsi="宋体" w:cs="Arial"/>
                <w:b/>
              </w:rPr>
            </w:pPr>
            <w:r>
              <w:rPr>
                <w:rFonts w:hint="eastAsia" w:hAnsi="宋体" w:cs="Arial"/>
                <w:b/>
              </w:rPr>
              <w:t>版本</w:t>
            </w:r>
          </w:p>
        </w:tc>
        <w:tc>
          <w:tcPr>
            <w:tcW w:w="4140" w:type="dxa"/>
            <w:noWrap w:val="0"/>
            <w:vAlign w:val="top"/>
          </w:tcPr>
          <w:p w14:paraId="69AEE1C6">
            <w:pPr>
              <w:rPr>
                <w:rFonts w:hAnsi="宋体" w:cs="Arial"/>
                <w:b/>
              </w:rPr>
            </w:pPr>
            <w:r>
              <w:rPr>
                <w:rFonts w:hint="eastAsia" w:hAnsi="宋体" w:cs="Arial"/>
                <w:b/>
              </w:rPr>
              <w:t>说明</w:t>
            </w:r>
          </w:p>
        </w:tc>
        <w:tc>
          <w:tcPr>
            <w:tcW w:w="2160" w:type="dxa"/>
            <w:noWrap w:val="0"/>
            <w:vAlign w:val="top"/>
          </w:tcPr>
          <w:p w14:paraId="79733792">
            <w:pPr>
              <w:rPr>
                <w:rFonts w:hAnsi="宋体" w:cs="Arial"/>
                <w:b/>
              </w:rPr>
            </w:pPr>
            <w:r>
              <w:rPr>
                <w:rFonts w:hint="eastAsia" w:hAnsi="宋体" w:cs="Arial"/>
                <w:b/>
              </w:rPr>
              <w:t>作者</w:t>
            </w:r>
          </w:p>
        </w:tc>
      </w:tr>
      <w:tr>
        <w:tc>
          <w:tcPr>
            <w:tcW w:type="dxa" w:w="1548"/>
          </w:tcPr>
          <w:p>
            <w:pPr>
              <w:spacing w:before="80" w:after="80" w:line="276" w:lineRule="auto"/>
              <w:ind w:firstLine="0"/>
            </w:pPr>
            <w:r>
              <w:rPr>
                <w:rFonts w:ascii="Times New Roman" w:hAnsi="Times New Roman"/>
                <w:sz w:val="21"/>
                <w:rFonts w:ascii="Times New Roman" w:hAnsi="Times New Roman" w:eastAsia="宋体"/>
              </w:rPr>
              <w:t>2026-06-10</w:t>
            </w:r>
          </w:p>
        </w:tc>
        <w:tc>
          <w:tcPr>
            <w:tcW w:type="dxa" w:w="1440"/>
          </w:tcPr>
          <w:p>
            <w:pPr>
              <w:spacing w:before="80" w:after="80" w:line="276" w:lineRule="auto"/>
              <w:ind w:firstLine="0"/>
            </w:pPr>
            <w:r>
              <w:rPr>
                <w:rFonts w:ascii="Times New Roman" w:hAnsi="Times New Roman"/>
                <w:sz w:val="21"/>
                <w:rFonts w:ascii="Times New Roman" w:hAnsi="Times New Roman" w:eastAsia="宋体"/>
              </w:rPr>
              <w:t>V0.1</w:t>
            </w:r>
          </w:p>
        </w:tc>
        <w:tc>
          <w:tcPr>
            <w:tcW w:type="dxa" w:w="4140"/>
          </w:tcPr>
          <w:p>
            <w:pPr>
              <w:spacing w:before="80" w:after="80" w:line="276" w:lineRule="auto"/>
              <w:ind w:firstLine="0"/>
            </w:pPr>
            <w:r>
              <w:rPr>
                <w:rFonts w:ascii="Times New Roman" w:hAnsi="Times New Roman"/>
                <w:sz w:val="21"/>
                <w:rFonts w:ascii="Times New Roman" w:hAnsi="Times New Roman" w:eastAsia="宋体"/>
              </w:rPr>
              <w:t>起草开发计划大纲及团队分工</w:t>
            </w:r>
          </w:p>
        </w:tc>
        <w:tc>
          <w:tcPr>
            <w:tcW w:type="dxa" w:w="2160"/>
          </w:tcPr>
          <w:p>
            <w:pPr>
              <w:spacing w:before="80" w:after="80" w:line="276" w:lineRule="auto"/>
              <w:ind w:firstLine="0"/>
            </w:pPr>
            <w:r>
              <w:rPr>
                <w:rFonts w:ascii="Times New Roman" w:hAnsi="Times New Roman"/>
                <w:sz w:val="21"/>
                <w:rFonts w:ascii="Times New Roman" w:hAnsi="Times New Roman" w:eastAsia="宋体"/>
              </w:rPr>
              <w:t>贾诗涵</w:t>
            </w:r>
          </w:p>
        </w:tc>
      </w:tr>
      <w:tr>
        <w:tc>
          <w:tcPr>
            <w:tcW w:type="dxa" w:w="1548"/>
          </w:tcPr>
          <w:p>
            <w:pPr>
              <w:spacing w:before="80" w:after="80" w:line="276" w:lineRule="auto"/>
              <w:ind w:firstLine="0"/>
            </w:pPr>
            <w:r>
              <w:rPr>
                <w:rFonts w:ascii="Times New Roman" w:hAnsi="Times New Roman"/>
                <w:sz w:val="21"/>
                <w:rFonts w:ascii="Times New Roman" w:hAnsi="Times New Roman" w:eastAsia="宋体"/>
              </w:rPr>
              <w:t>2026-06-14</w:t>
            </w:r>
          </w:p>
        </w:tc>
        <w:tc>
          <w:tcPr>
            <w:tcW w:type="dxa" w:w="1440"/>
          </w:tcPr>
          <w:p>
            <w:pPr>
              <w:spacing w:before="80" w:after="80" w:line="276" w:lineRule="auto"/>
              <w:ind w:firstLine="0"/>
            </w:pPr>
            <w:r>
              <w:rPr>
                <w:rFonts w:ascii="Times New Roman" w:hAnsi="Times New Roman"/>
                <w:sz w:val="21"/>
                <w:rFonts w:ascii="Times New Roman" w:hAnsi="Times New Roman" w:eastAsia="宋体"/>
              </w:rPr>
              <w:t>V0.5</w:t>
            </w:r>
          </w:p>
        </w:tc>
        <w:tc>
          <w:tcPr>
            <w:tcW w:type="dxa" w:w="4140"/>
          </w:tcPr>
          <w:p>
            <w:pPr>
              <w:spacing w:before="80" w:after="80" w:line="276" w:lineRule="auto"/>
              <w:ind w:firstLine="0"/>
            </w:pPr>
            <w:r>
              <w:rPr>
                <w:rFonts w:ascii="Times New Roman" w:hAnsi="Times New Roman"/>
                <w:sz w:val="21"/>
                <w:rFonts w:ascii="Times New Roman" w:hAnsi="Times New Roman" w:eastAsia="宋体"/>
              </w:rPr>
              <w:t>细化WBS进度分解与监控机制</w:t>
            </w:r>
          </w:p>
        </w:tc>
        <w:tc>
          <w:tcPr>
            <w:tcW w:type="dxa" w:w="2160"/>
          </w:tcPr>
          <w:p>
            <w:pPr>
              <w:spacing w:before="80" w:after="80" w:line="276" w:lineRule="auto"/>
              <w:ind w:firstLine="0"/>
            </w:pPr>
            <w:r>
              <w:rPr>
                <w:rFonts w:ascii="Times New Roman" w:hAnsi="Times New Roman"/>
                <w:sz w:val="21"/>
                <w:rFonts w:ascii="Times New Roman" w:hAnsi="Times New Roman" w:eastAsia="宋体"/>
              </w:rPr>
              <w:t>贾诗涵</w:t>
            </w:r>
          </w:p>
        </w:tc>
      </w:tr>
      <w:tr>
        <w:tc>
          <w:tcPr>
            <w:tcW w:type="dxa" w:w="1548"/>
          </w:tcPr>
          <w:p>
            <w:pPr>
              <w:spacing w:before="80" w:after="80" w:line="276" w:lineRule="auto"/>
              <w:ind w:firstLine="0"/>
            </w:pPr>
            <w:r>
              <w:rPr>
                <w:rFonts w:ascii="Times New Roman" w:hAnsi="Times New Roman"/>
                <w:sz w:val="21"/>
                <w:rFonts w:ascii="Times New Roman" w:hAnsi="Times New Roman" w:eastAsia="宋体"/>
              </w:rPr>
              <w:t>2026-06-18</w:t>
            </w:r>
          </w:p>
        </w:tc>
        <w:tc>
          <w:tcPr>
            <w:tcW w:type="dxa" w:w="1440"/>
          </w:tcPr>
          <w:p>
            <w:pPr>
              <w:spacing w:before="80" w:after="80" w:line="276" w:lineRule="auto"/>
              <w:ind w:firstLine="0"/>
            </w:pPr>
            <w:r>
              <w:rPr>
                <w:rFonts w:ascii="Times New Roman" w:hAnsi="Times New Roman"/>
                <w:sz w:val="21"/>
                <w:rFonts w:ascii="Times New Roman" w:hAnsi="Times New Roman" w:eastAsia="宋体"/>
              </w:rPr>
              <w:t>V1.0</w:t>
            </w:r>
          </w:p>
        </w:tc>
        <w:tc>
          <w:tcPr>
            <w:tcW w:type="dxa" w:w="4140"/>
          </w:tcPr>
          <w:p>
            <w:pPr>
              <w:spacing w:before="80" w:after="80" w:line="276" w:lineRule="auto"/>
              <w:ind w:firstLine="0"/>
            </w:pPr>
            <w:r>
              <w:rPr>
                <w:rFonts w:ascii="Times New Roman" w:hAnsi="Times New Roman"/>
                <w:sz w:val="21"/>
                <w:rFonts w:ascii="Times New Roman" w:hAnsi="Times New Roman" w:eastAsia="宋体"/>
              </w:rPr>
              <w:t>完成项目开发计划基线发布</w:t>
            </w:r>
          </w:p>
        </w:tc>
        <w:tc>
          <w:tcPr>
            <w:tcW w:type="dxa" w:w="2160"/>
          </w:tcPr>
          <w:p>
            <w:pPr>
              <w:spacing w:before="80" w:after="80" w:line="276" w:lineRule="auto"/>
              <w:ind w:firstLine="0"/>
            </w:pPr>
            <w:r>
              <w:rPr>
                <w:rFonts w:ascii="Times New Roman" w:hAnsi="Times New Roman"/>
                <w:sz w:val="21"/>
                <w:rFonts w:ascii="Times New Roman" w:hAnsi="Times New Roman" w:eastAsia="宋体"/>
              </w:rPr>
              <w:t>第十三组全体</w:t>
            </w:r>
          </w:p>
        </w:tc>
      </w:tr>
    </w:tbl>
    <w:p w14:paraId="736E30D6">
      <w:pPr>
        <w:rPr>
          <w:rFonts w:hint="eastAsia" w:hAnsi="宋体"/>
        </w:rPr>
      </w:pPr>
    </w:p>
    <w:p w14:paraId="67867A80">
      <w:pPr>
        <w:rPr>
          <w:rFonts w:hint="eastAsia" w:hAnsi="宋体"/>
        </w:rPr>
      </w:pPr>
    </w:p>
    <w:p w14:paraId="3274DD91">
      <w:pPr>
        <w:rPr>
          <w:rFonts w:hint="eastAsia" w:hAnsi="宋体"/>
        </w:rPr>
        <w:sectPr>
          <w:headerReference w:type="default" r:id="rId13"/>
          <w:headerReference w:type="first" r:id="rId14"/>
          <w:headerReference w:type="even" r:id="rId15"/>
          <w:footerReference w:type="default" r:id="rId16"/>
          <w:footerReference w:type="first" r:id="rId17"/>
          <w:footerReference w:type="even" r:id="rId18"/>
          <w:pgSz w:w="12240" w:h="15840"/>
          <w:pgMar w:top="1440" w:right="1440" w:bottom="1440" w:left="1440" w:header="851" w:footer="851" w:gutter="0"/>
          <w:cols w:space="720" w:num="1"/>
          <w:titlePg/>
        </w:sectPr>
      </w:pPr>
    </w:p>
    <w:p w14:paraId="22CAF1AC">
      <w:pPr>
        <w:pStyle w:val="29"/>
      </w:pPr>
      <w:bookmarkStart w:id="0" w:name="_Toc170025485"/>
      <w:bookmarkStart w:id="1" w:name="_Toc164493611"/>
      <w:bookmarkStart w:id="2" w:name="_Toc178849214"/>
      <w:r>
        <w:rPr>
          <w:rFonts w:hint="eastAsia"/>
        </w:rPr>
        <w:t>目录</w:t>
      </w:r>
    </w:p>
    <w:p w14:paraId="0D5F1234">
      <w:pPr>
        <w:pStyle w:val="22"/>
        <w:rPr>
          <w:rFonts w:ascii="Calibri" w:hAnsi="Calibri"/>
          <w:snapToGrid/>
          <w:kern w:val="2"/>
          <w:sz w:val="21"/>
          <w:szCs w:val="22"/>
          <w:lang/>
        </w:rPr>
      </w:pPr>
      <w:r>
        <w:rPr>
          <w:rFonts w:ascii="Times New Roman"/>
          <w:b/>
        </w:rPr>
      </w:r>
      <w:r>
        <w:rPr>
          <w:rFonts w:ascii="Times New Roman"/>
          <w:b/>
        </w:rPr>
      </w:r>
      <w:r>
        <w:rPr>
          <w:rFonts w:ascii="Times New Roman"/>
          <w:b/>
        </w:rPr>
      </w:r>
      <w:r>
        <w:rPr>
          <w:bCs/>
          <w:kern w:val="44"/>
          <w:lang/>
        </w:rPr>
        <w:t>1.</w:t>
      </w:r>
      <w:r>
        <w:rPr>
          <w:rFonts w:ascii="Calibri" w:hAnsi="Calibri"/>
          <w:snapToGrid/>
          <w:kern w:val="2"/>
          <w:sz w:val="21"/>
          <w:szCs w:val="22"/>
          <w:lang/>
        </w:rPr>
        <w:tab/>
      </w:r>
      <w:r>
        <w:rPr>
          <w:rFonts w:hint="eastAsia"/>
          <w:bCs/>
          <w:kern w:val="44"/>
          <w:lang/>
        </w:rPr>
        <w:t>前言</w:t>
      </w:r>
      <w:r>
        <w:rPr>
          <w:lang/>
        </w:rPr>
        <w:tab/>
      </w:r>
      <w:r>
        <w:rPr>
          <w:lang/>
        </w:rPr>
      </w:r>
      <w:r>
        <w:rPr>
          <w:lang/>
        </w:rPr>
      </w:r>
      <w:r>
        <w:rPr>
          <w:lang/>
        </w:rPr>
      </w:r>
      <w:r>
        <w:rPr>
          <w:lang/>
        </w:rPr>
        <w:t>5</w:t>
      </w:r>
      <w:r>
        <w:rPr>
          <w:lang/>
        </w:rPr>
      </w:r>
    </w:p>
    <w:p w14:paraId="6CB956F6">
      <w:pPr>
        <w:pStyle w:val="27"/>
        <w:tabs>
          <w:tab w:val="left" w:pos="1000"/>
        </w:tabs>
        <w:rPr>
          <w:rFonts w:ascii="Calibri" w:hAnsi="Calibri"/>
          <w:snapToGrid/>
          <w:kern w:val="2"/>
          <w:sz w:val="21"/>
          <w:szCs w:val="22"/>
          <w:lang/>
        </w:rPr>
      </w:pPr>
      <w:r>
        <w:rPr>
          <w:rFonts w:hAnsi="宋体"/>
          <w:bCs/>
          <w:kern w:val="2"/>
          <w:lang/>
        </w:rPr>
        <w:t>1.1</w:t>
      </w:r>
      <w:r>
        <w:rPr>
          <w:rFonts w:ascii="Calibri" w:hAnsi="Calibri"/>
          <w:snapToGrid/>
          <w:kern w:val="2"/>
          <w:sz w:val="21"/>
          <w:szCs w:val="22"/>
          <w:lang/>
        </w:rPr>
        <w:tab/>
      </w:r>
      <w:r>
        <w:rPr>
          <w:rFonts w:hint="eastAsia" w:hAnsi="宋体"/>
          <w:bCs/>
          <w:kern w:val="2"/>
          <w:lang/>
        </w:rPr>
        <w:t>目的</w:t>
      </w:r>
      <w:r>
        <w:rPr>
          <w:lang/>
        </w:rPr>
        <w:tab/>
      </w:r>
      <w:r>
        <w:rPr>
          <w:lang/>
        </w:rPr>
      </w:r>
      <w:r>
        <w:rPr>
          <w:lang/>
        </w:rPr>
      </w:r>
      <w:r>
        <w:rPr>
          <w:lang/>
        </w:rPr>
      </w:r>
      <w:r>
        <w:rPr>
          <w:lang/>
        </w:rPr>
        <w:t>5</w:t>
      </w:r>
      <w:r>
        <w:rPr>
          <w:lang/>
        </w:rPr>
      </w:r>
    </w:p>
    <w:p w14:paraId="6D42477E">
      <w:pPr>
        <w:pStyle w:val="27"/>
        <w:tabs>
          <w:tab w:val="left" w:pos="1000"/>
        </w:tabs>
        <w:rPr>
          <w:rFonts w:ascii="Calibri" w:hAnsi="Calibri"/>
          <w:snapToGrid/>
          <w:kern w:val="2"/>
          <w:sz w:val="21"/>
          <w:szCs w:val="22"/>
          <w:lang/>
        </w:rPr>
      </w:pPr>
      <w:r>
        <w:rPr>
          <w:rFonts w:hAnsi="宋体"/>
          <w:bCs/>
          <w:kern w:val="2"/>
          <w:lang/>
        </w:rPr>
        <w:t>1.2</w:t>
      </w:r>
      <w:r>
        <w:rPr>
          <w:rFonts w:ascii="Calibri" w:hAnsi="Calibri"/>
          <w:snapToGrid/>
          <w:kern w:val="2"/>
          <w:sz w:val="21"/>
          <w:szCs w:val="22"/>
          <w:lang/>
        </w:rPr>
        <w:tab/>
      </w:r>
      <w:r>
        <w:rPr>
          <w:rFonts w:hint="eastAsia" w:hAnsi="宋体"/>
          <w:bCs/>
          <w:kern w:val="2"/>
          <w:lang/>
        </w:rPr>
        <w:t>术语与缩略语</w:t>
      </w:r>
      <w:r>
        <w:rPr>
          <w:lang/>
        </w:rPr>
        <w:tab/>
      </w:r>
      <w:r>
        <w:rPr>
          <w:lang/>
        </w:rPr>
      </w:r>
      <w:r>
        <w:rPr>
          <w:lang/>
        </w:rPr>
      </w:r>
      <w:r>
        <w:rPr>
          <w:lang/>
        </w:rPr>
      </w:r>
      <w:r>
        <w:rPr>
          <w:lang/>
        </w:rPr>
        <w:t>5</w:t>
      </w:r>
      <w:r>
        <w:rPr>
          <w:lang/>
        </w:rPr>
      </w:r>
    </w:p>
    <w:p w14:paraId="1BAB1C6D">
      <w:pPr>
        <w:pStyle w:val="22"/>
        <w:rPr>
          <w:rFonts w:ascii="Calibri" w:hAnsi="Calibri"/>
          <w:snapToGrid/>
          <w:kern w:val="2"/>
          <w:sz w:val="21"/>
          <w:szCs w:val="22"/>
          <w:lang/>
        </w:rPr>
      </w:pPr>
      <w:r>
        <w:rPr>
          <w:bCs/>
          <w:kern w:val="44"/>
          <w:lang/>
        </w:rPr>
        <w:t>2.</w:t>
      </w:r>
      <w:r>
        <w:rPr>
          <w:rFonts w:ascii="Calibri" w:hAnsi="Calibri"/>
          <w:snapToGrid/>
          <w:kern w:val="2"/>
          <w:sz w:val="21"/>
          <w:szCs w:val="22"/>
          <w:lang/>
        </w:rPr>
        <w:tab/>
      </w:r>
      <w:r>
        <w:rPr>
          <w:rFonts w:hint="eastAsia"/>
          <w:bCs/>
          <w:kern w:val="44"/>
          <w:lang/>
        </w:rPr>
        <w:t>项目概述</w:t>
      </w:r>
      <w:r>
        <w:rPr>
          <w:lang/>
        </w:rPr>
        <w:tab/>
      </w:r>
      <w:r>
        <w:rPr>
          <w:lang/>
        </w:rPr>
      </w:r>
      <w:r>
        <w:rPr>
          <w:lang/>
        </w:rPr>
      </w:r>
      <w:r>
        <w:rPr>
          <w:lang/>
        </w:rPr>
      </w:r>
      <w:r>
        <w:rPr>
          <w:lang/>
        </w:rPr>
        <w:t>5</w:t>
      </w:r>
      <w:r>
        <w:rPr>
          <w:lang/>
        </w:rPr>
      </w:r>
    </w:p>
    <w:p w14:paraId="48C217B2">
      <w:pPr>
        <w:pStyle w:val="27"/>
        <w:tabs>
          <w:tab w:val="left" w:pos="1000"/>
        </w:tabs>
        <w:rPr>
          <w:rFonts w:ascii="Calibri" w:hAnsi="Calibri"/>
          <w:snapToGrid/>
          <w:kern w:val="2"/>
          <w:sz w:val="21"/>
          <w:szCs w:val="22"/>
          <w:lang/>
        </w:rPr>
      </w:pPr>
      <w:r>
        <w:rPr>
          <w:rFonts w:hAnsi="宋体"/>
          <w:bCs/>
          <w:kern w:val="2"/>
          <w:lang/>
        </w:rPr>
        <w:t>2.1</w:t>
      </w:r>
      <w:r>
        <w:rPr>
          <w:rFonts w:ascii="Calibri" w:hAnsi="Calibri"/>
          <w:snapToGrid/>
          <w:kern w:val="2"/>
          <w:sz w:val="21"/>
          <w:szCs w:val="22"/>
          <w:lang/>
        </w:rPr>
        <w:tab/>
      </w:r>
      <w:r>
        <w:rPr>
          <w:rFonts w:hint="eastAsia" w:hAnsi="宋体"/>
          <w:bCs/>
          <w:kern w:val="2"/>
          <w:lang/>
        </w:rPr>
        <w:t>项目背景和目标</w:t>
      </w:r>
      <w:r>
        <w:rPr>
          <w:lang/>
        </w:rPr>
        <w:tab/>
      </w:r>
      <w:r>
        <w:rPr>
          <w:lang/>
        </w:rPr>
      </w:r>
      <w:r>
        <w:rPr>
          <w:lang/>
        </w:rPr>
      </w:r>
      <w:r>
        <w:rPr>
          <w:lang/>
        </w:rPr>
      </w:r>
      <w:r>
        <w:rPr>
          <w:lang/>
        </w:rPr>
        <w:t>5</w:t>
      </w:r>
      <w:r>
        <w:rPr>
          <w:lang/>
        </w:rPr>
      </w:r>
    </w:p>
    <w:p w14:paraId="4A7B04AD">
      <w:pPr>
        <w:pStyle w:val="27"/>
        <w:tabs>
          <w:tab w:val="left" w:pos="1000"/>
        </w:tabs>
        <w:rPr>
          <w:rFonts w:ascii="Calibri" w:hAnsi="Calibri"/>
          <w:snapToGrid/>
          <w:kern w:val="2"/>
          <w:sz w:val="21"/>
          <w:szCs w:val="22"/>
          <w:lang/>
        </w:rPr>
      </w:pPr>
      <w:r>
        <w:rPr>
          <w:rFonts w:hAnsi="宋体"/>
          <w:bCs/>
          <w:kern w:val="2"/>
          <w:lang/>
        </w:rPr>
        <w:t>2.2</w:t>
      </w:r>
      <w:r>
        <w:rPr>
          <w:rFonts w:ascii="Calibri" w:hAnsi="Calibri"/>
          <w:snapToGrid/>
          <w:kern w:val="2"/>
          <w:sz w:val="21"/>
          <w:szCs w:val="22"/>
          <w:lang/>
        </w:rPr>
        <w:tab/>
      </w:r>
      <w:r>
        <w:rPr>
          <w:rFonts w:hint="eastAsia" w:hAnsi="宋体"/>
          <w:bCs/>
          <w:kern w:val="2"/>
          <w:lang/>
        </w:rPr>
        <w:t>项目范围</w:t>
      </w:r>
      <w:r>
        <w:rPr>
          <w:lang/>
        </w:rPr>
        <w:tab/>
      </w:r>
      <w:r>
        <w:rPr>
          <w:lang/>
        </w:rPr>
      </w:r>
      <w:r>
        <w:rPr>
          <w:lang/>
        </w:rPr>
      </w:r>
      <w:r>
        <w:rPr>
          <w:lang/>
        </w:rPr>
      </w:r>
      <w:r>
        <w:rPr>
          <w:lang/>
        </w:rPr>
        <w:t>5</w:t>
      </w:r>
      <w:r>
        <w:rPr>
          <w:lang/>
        </w:rPr>
      </w:r>
    </w:p>
    <w:p w14:paraId="2E39D0D1">
      <w:pPr>
        <w:pStyle w:val="27"/>
        <w:tabs>
          <w:tab w:val="left" w:pos="1000"/>
        </w:tabs>
        <w:rPr>
          <w:rFonts w:ascii="Calibri" w:hAnsi="Calibri"/>
          <w:snapToGrid/>
          <w:kern w:val="2"/>
          <w:sz w:val="21"/>
          <w:szCs w:val="22"/>
          <w:lang/>
        </w:rPr>
      </w:pPr>
      <w:r>
        <w:rPr>
          <w:rFonts w:hAnsi="宋体"/>
          <w:bCs/>
          <w:kern w:val="2"/>
          <w:lang/>
        </w:rPr>
        <w:t>2.3</w:t>
      </w:r>
      <w:r>
        <w:rPr>
          <w:rFonts w:ascii="Calibri" w:hAnsi="Calibri"/>
          <w:snapToGrid/>
          <w:kern w:val="2"/>
          <w:sz w:val="21"/>
          <w:szCs w:val="22"/>
          <w:lang/>
        </w:rPr>
        <w:tab/>
      </w:r>
      <w:r>
        <w:rPr>
          <w:rFonts w:hint="eastAsia" w:hAnsi="宋体"/>
          <w:bCs/>
          <w:kern w:val="2"/>
          <w:lang/>
        </w:rPr>
        <w:t>交付的产品</w:t>
      </w:r>
      <w:r>
        <w:rPr>
          <w:lang/>
        </w:rPr>
        <w:tab/>
      </w:r>
      <w:r>
        <w:rPr>
          <w:lang/>
        </w:rPr>
      </w:r>
      <w:r>
        <w:rPr>
          <w:lang/>
        </w:rPr>
      </w:r>
      <w:r>
        <w:rPr>
          <w:lang/>
        </w:rPr>
      </w:r>
      <w:r>
        <w:rPr>
          <w:lang/>
        </w:rPr>
        <w:t>5</w:t>
      </w:r>
      <w:r>
        <w:rPr>
          <w:lang/>
        </w:rPr>
      </w:r>
    </w:p>
    <w:p w14:paraId="639EB88C">
      <w:pPr>
        <w:pStyle w:val="27"/>
        <w:tabs>
          <w:tab w:val="left" w:pos="1000"/>
        </w:tabs>
        <w:rPr>
          <w:rFonts w:ascii="Calibri" w:hAnsi="Calibri"/>
          <w:snapToGrid/>
          <w:kern w:val="2"/>
          <w:sz w:val="21"/>
          <w:szCs w:val="22"/>
          <w:lang/>
        </w:rPr>
      </w:pPr>
      <w:r>
        <w:rPr>
          <w:rFonts w:hAnsi="宋体"/>
          <w:bCs/>
          <w:kern w:val="2"/>
          <w:lang/>
        </w:rPr>
        <w:t>2.4</w:t>
      </w:r>
      <w:r>
        <w:rPr>
          <w:rFonts w:ascii="Calibri" w:hAnsi="Calibri"/>
          <w:snapToGrid/>
          <w:kern w:val="2"/>
          <w:sz w:val="21"/>
          <w:szCs w:val="22"/>
          <w:lang/>
        </w:rPr>
        <w:tab/>
      </w:r>
      <w:r>
        <w:rPr>
          <w:rFonts w:hint="eastAsia" w:hAnsi="宋体"/>
          <w:bCs/>
          <w:kern w:val="2"/>
          <w:lang/>
        </w:rPr>
        <w:t>约束和假设</w:t>
      </w:r>
      <w:r>
        <w:rPr>
          <w:lang/>
        </w:rPr>
        <w:tab/>
      </w:r>
      <w:r>
        <w:rPr>
          <w:lang/>
        </w:rPr>
      </w:r>
      <w:r>
        <w:rPr>
          <w:lang/>
        </w:rPr>
      </w:r>
      <w:r>
        <w:rPr>
          <w:lang/>
        </w:rPr>
      </w:r>
      <w:r>
        <w:rPr>
          <w:lang/>
        </w:rPr>
        <w:t>6</w:t>
      </w:r>
      <w:r>
        <w:rPr>
          <w:lang/>
        </w:rPr>
      </w:r>
    </w:p>
    <w:p w14:paraId="33EDE6C9">
      <w:pPr>
        <w:pStyle w:val="22"/>
        <w:rPr>
          <w:rFonts w:ascii="Calibri" w:hAnsi="Calibri"/>
          <w:snapToGrid/>
          <w:kern w:val="2"/>
          <w:sz w:val="21"/>
          <w:szCs w:val="22"/>
          <w:lang/>
        </w:rPr>
      </w:pPr>
      <w:r>
        <w:rPr>
          <w:bCs/>
          <w:kern w:val="44"/>
          <w:lang/>
        </w:rPr>
        <w:t>3.</w:t>
      </w:r>
      <w:r>
        <w:rPr>
          <w:rFonts w:ascii="Calibri" w:hAnsi="Calibri"/>
          <w:snapToGrid/>
          <w:kern w:val="2"/>
          <w:sz w:val="21"/>
          <w:szCs w:val="22"/>
          <w:lang/>
        </w:rPr>
        <w:tab/>
      </w:r>
      <w:r>
        <w:rPr>
          <w:rFonts w:hint="eastAsia"/>
          <w:bCs/>
          <w:kern w:val="44"/>
          <w:lang/>
        </w:rPr>
        <w:t>角色和职责</w:t>
      </w:r>
      <w:r>
        <w:rPr>
          <w:lang/>
        </w:rPr>
        <w:tab/>
      </w:r>
      <w:r>
        <w:rPr>
          <w:lang/>
        </w:rPr>
      </w:r>
      <w:r>
        <w:rPr>
          <w:lang/>
        </w:rPr>
      </w:r>
      <w:r>
        <w:rPr>
          <w:lang/>
        </w:rPr>
      </w:r>
      <w:r>
        <w:rPr>
          <w:lang/>
        </w:rPr>
        <w:t>6</w:t>
      </w:r>
      <w:r>
        <w:rPr>
          <w:lang/>
        </w:rPr>
      </w:r>
    </w:p>
    <w:p w14:paraId="6FF5C177">
      <w:pPr>
        <w:pStyle w:val="27"/>
        <w:tabs>
          <w:tab w:val="left" w:pos="1000"/>
        </w:tabs>
        <w:rPr>
          <w:rFonts w:ascii="Calibri" w:hAnsi="Calibri"/>
          <w:snapToGrid/>
          <w:kern w:val="2"/>
          <w:sz w:val="21"/>
          <w:szCs w:val="22"/>
          <w:lang/>
        </w:rPr>
      </w:pPr>
      <w:r>
        <w:rPr>
          <w:rFonts w:hAnsi="宋体"/>
          <w:bCs/>
          <w:kern w:val="2"/>
          <w:lang/>
        </w:rPr>
        <w:t>3.1</w:t>
      </w:r>
      <w:r>
        <w:rPr>
          <w:rFonts w:ascii="Calibri" w:hAnsi="Calibri"/>
          <w:snapToGrid/>
          <w:kern w:val="2"/>
          <w:sz w:val="21"/>
          <w:szCs w:val="22"/>
          <w:lang/>
        </w:rPr>
        <w:tab/>
      </w:r>
      <w:r>
        <w:rPr>
          <w:rFonts w:hint="eastAsia" w:hAnsi="宋体"/>
          <w:bCs/>
          <w:kern w:val="2"/>
          <w:lang/>
        </w:rPr>
        <w:t>利益相关人角色和职责</w:t>
      </w:r>
      <w:r>
        <w:rPr>
          <w:lang/>
        </w:rPr>
        <w:tab/>
      </w:r>
      <w:r>
        <w:rPr>
          <w:lang/>
        </w:rPr>
      </w:r>
      <w:r>
        <w:rPr>
          <w:lang/>
        </w:rPr>
      </w:r>
      <w:r>
        <w:rPr>
          <w:lang/>
        </w:rPr>
      </w:r>
      <w:r>
        <w:rPr>
          <w:lang/>
        </w:rPr>
        <w:t>6</w:t>
      </w:r>
      <w:r>
        <w:rPr>
          <w:lang/>
        </w:rPr>
      </w:r>
    </w:p>
    <w:p w14:paraId="56466018">
      <w:pPr>
        <w:pStyle w:val="27"/>
        <w:tabs>
          <w:tab w:val="left" w:pos="1000"/>
        </w:tabs>
        <w:rPr>
          <w:rFonts w:ascii="Calibri" w:hAnsi="Calibri"/>
          <w:snapToGrid/>
          <w:kern w:val="2"/>
          <w:sz w:val="21"/>
          <w:szCs w:val="22"/>
          <w:lang/>
        </w:rPr>
      </w:pPr>
      <w:r>
        <w:rPr>
          <w:rFonts w:hAnsi="宋体"/>
          <w:bCs/>
          <w:kern w:val="2"/>
          <w:lang/>
        </w:rPr>
        <w:t>3.2</w:t>
      </w:r>
      <w:r>
        <w:rPr>
          <w:rFonts w:ascii="Calibri" w:hAnsi="Calibri"/>
          <w:snapToGrid/>
          <w:kern w:val="2"/>
          <w:sz w:val="21"/>
          <w:szCs w:val="22"/>
          <w:lang/>
        </w:rPr>
        <w:tab/>
      </w:r>
      <w:r>
        <w:rPr>
          <w:rFonts w:hint="eastAsia" w:hAnsi="宋体"/>
          <w:bCs/>
          <w:kern w:val="2"/>
          <w:lang/>
        </w:rPr>
        <w:t>有关的利益相关人介入计划</w:t>
      </w:r>
      <w:r>
        <w:rPr>
          <w:lang/>
        </w:rPr>
        <w:tab/>
      </w:r>
      <w:r>
        <w:rPr>
          <w:lang/>
        </w:rPr>
      </w:r>
      <w:r>
        <w:rPr>
          <w:lang/>
        </w:rPr>
      </w:r>
      <w:r>
        <w:rPr>
          <w:lang/>
        </w:rPr>
      </w:r>
      <w:r>
        <w:rPr>
          <w:lang/>
        </w:rPr>
        <w:t>6</w:t>
      </w:r>
      <w:r>
        <w:rPr>
          <w:lang/>
        </w:rPr>
      </w:r>
    </w:p>
    <w:p w14:paraId="4A753A12">
      <w:pPr>
        <w:pStyle w:val="22"/>
        <w:rPr>
          <w:rFonts w:ascii="Calibri" w:hAnsi="Calibri"/>
          <w:snapToGrid/>
          <w:kern w:val="2"/>
          <w:sz w:val="21"/>
          <w:szCs w:val="22"/>
          <w:lang/>
        </w:rPr>
      </w:pPr>
      <w:r>
        <w:rPr>
          <w:bCs/>
          <w:kern w:val="44"/>
          <w:lang/>
        </w:rPr>
        <w:t>4.</w:t>
      </w:r>
      <w:r>
        <w:rPr>
          <w:rFonts w:ascii="Calibri" w:hAnsi="Calibri"/>
          <w:snapToGrid/>
          <w:kern w:val="2"/>
          <w:sz w:val="21"/>
          <w:szCs w:val="22"/>
          <w:lang/>
        </w:rPr>
        <w:tab/>
      </w:r>
      <w:r>
        <w:rPr>
          <w:rFonts w:hint="eastAsia"/>
          <w:bCs/>
          <w:kern w:val="44"/>
          <w:lang/>
        </w:rPr>
        <w:t>项目的已定义过程</w:t>
      </w:r>
      <w:r>
        <w:rPr>
          <w:lang/>
        </w:rPr>
        <w:tab/>
      </w:r>
      <w:r>
        <w:rPr>
          <w:lang/>
        </w:rPr>
      </w:r>
      <w:r>
        <w:rPr>
          <w:lang/>
        </w:rPr>
      </w:r>
      <w:r>
        <w:rPr>
          <w:lang/>
        </w:rPr>
      </w:r>
      <w:r>
        <w:rPr>
          <w:lang/>
        </w:rPr>
        <w:t>7</w:t>
      </w:r>
      <w:r>
        <w:rPr>
          <w:lang/>
        </w:rPr>
      </w:r>
    </w:p>
    <w:p w14:paraId="0EF091DF">
      <w:pPr>
        <w:pStyle w:val="27"/>
        <w:tabs>
          <w:tab w:val="left" w:pos="1000"/>
        </w:tabs>
        <w:rPr>
          <w:rFonts w:ascii="Calibri" w:hAnsi="Calibri"/>
          <w:snapToGrid/>
          <w:kern w:val="2"/>
          <w:sz w:val="21"/>
          <w:szCs w:val="22"/>
          <w:lang/>
        </w:rPr>
      </w:pPr>
      <w:r>
        <w:rPr>
          <w:rFonts w:hAnsi="宋体"/>
          <w:bCs/>
          <w:kern w:val="2"/>
          <w:lang/>
        </w:rPr>
        <w:t>4.1</w:t>
      </w:r>
      <w:r>
        <w:rPr>
          <w:rFonts w:ascii="Calibri" w:hAnsi="Calibri"/>
          <w:snapToGrid/>
          <w:kern w:val="2"/>
          <w:sz w:val="21"/>
          <w:szCs w:val="22"/>
          <w:lang/>
        </w:rPr>
        <w:tab/>
      </w:r>
      <w:r>
        <w:rPr>
          <w:rFonts w:hint="eastAsia" w:hAnsi="宋体"/>
          <w:bCs/>
          <w:kern w:val="2"/>
          <w:lang/>
        </w:rPr>
        <w:t>项目的生命周期选择</w:t>
      </w:r>
      <w:r>
        <w:rPr>
          <w:lang/>
        </w:rPr>
        <w:tab/>
      </w:r>
      <w:r>
        <w:rPr>
          <w:lang/>
        </w:rPr>
      </w:r>
      <w:r>
        <w:rPr>
          <w:lang/>
        </w:rPr>
      </w:r>
      <w:r>
        <w:rPr>
          <w:lang/>
        </w:rPr>
      </w:r>
      <w:r>
        <w:rPr>
          <w:lang/>
        </w:rPr>
        <w:t>7</w:t>
      </w:r>
      <w:r>
        <w:rPr>
          <w:lang/>
        </w:rPr>
      </w:r>
    </w:p>
    <w:p w14:paraId="3043CAB0">
      <w:pPr>
        <w:pStyle w:val="27"/>
        <w:tabs>
          <w:tab w:val="left" w:pos="1000"/>
        </w:tabs>
        <w:rPr>
          <w:rFonts w:ascii="Calibri" w:hAnsi="Calibri"/>
          <w:snapToGrid/>
          <w:kern w:val="2"/>
          <w:sz w:val="21"/>
          <w:szCs w:val="22"/>
          <w:lang/>
        </w:rPr>
      </w:pPr>
      <w:r>
        <w:rPr>
          <w:rFonts w:hAnsi="宋体"/>
          <w:bCs/>
          <w:kern w:val="2"/>
          <w:lang/>
        </w:rPr>
        <w:t>4.2</w:t>
      </w:r>
      <w:r>
        <w:rPr>
          <w:rFonts w:ascii="Calibri" w:hAnsi="Calibri"/>
          <w:snapToGrid/>
          <w:kern w:val="2"/>
          <w:sz w:val="21"/>
          <w:szCs w:val="22"/>
          <w:lang/>
        </w:rPr>
        <w:tab/>
      </w:r>
      <w:r>
        <w:rPr>
          <w:rFonts w:hint="eastAsia" w:hAnsi="宋体"/>
          <w:bCs/>
          <w:kern w:val="2"/>
          <w:lang/>
        </w:rPr>
        <w:t>项目阶段划分及主要工作产品</w:t>
      </w:r>
      <w:r>
        <w:rPr>
          <w:lang/>
        </w:rPr>
        <w:tab/>
      </w:r>
      <w:r>
        <w:rPr>
          <w:lang/>
        </w:rPr>
      </w:r>
      <w:r>
        <w:rPr>
          <w:lang/>
        </w:rPr>
      </w:r>
      <w:r>
        <w:rPr>
          <w:lang/>
        </w:rPr>
      </w:r>
      <w:r>
        <w:rPr>
          <w:lang/>
        </w:rPr>
        <w:t>7</w:t>
      </w:r>
      <w:r>
        <w:rPr>
          <w:lang/>
        </w:rPr>
      </w:r>
    </w:p>
    <w:p w14:paraId="7C7C653D">
      <w:pPr>
        <w:pStyle w:val="27"/>
        <w:tabs>
          <w:tab w:val="left" w:pos="1000"/>
        </w:tabs>
        <w:rPr>
          <w:rFonts w:ascii="Calibri" w:hAnsi="Calibri"/>
          <w:snapToGrid/>
          <w:kern w:val="2"/>
          <w:sz w:val="21"/>
          <w:szCs w:val="22"/>
          <w:lang/>
        </w:rPr>
      </w:pPr>
      <w:r>
        <w:rPr>
          <w:rFonts w:hAnsi="宋体"/>
          <w:bCs/>
          <w:kern w:val="2"/>
          <w:lang/>
        </w:rPr>
        <w:t>4.3</w:t>
      </w:r>
      <w:r>
        <w:rPr>
          <w:rFonts w:ascii="Calibri" w:hAnsi="Calibri"/>
          <w:snapToGrid/>
          <w:kern w:val="2"/>
          <w:sz w:val="21"/>
          <w:szCs w:val="22"/>
          <w:lang/>
        </w:rPr>
        <w:tab/>
      </w:r>
      <w:r>
        <w:rPr>
          <w:rFonts w:hint="eastAsia" w:hAnsi="宋体"/>
          <w:bCs/>
          <w:kern w:val="2"/>
          <w:lang/>
        </w:rPr>
        <w:t>本项目采用的过程</w:t>
      </w:r>
      <w:r>
        <w:rPr>
          <w:lang/>
        </w:rPr>
        <w:tab/>
      </w:r>
      <w:r>
        <w:rPr>
          <w:lang/>
        </w:rPr>
      </w:r>
      <w:r>
        <w:rPr>
          <w:lang/>
        </w:rPr>
      </w:r>
      <w:r>
        <w:rPr>
          <w:lang/>
        </w:rPr>
      </w:r>
      <w:r>
        <w:rPr>
          <w:lang/>
        </w:rPr>
        <w:t>7</w:t>
      </w:r>
      <w:r>
        <w:rPr>
          <w:lang/>
        </w:rPr>
      </w:r>
    </w:p>
    <w:p w14:paraId="7FC2610F">
      <w:pPr>
        <w:pStyle w:val="27"/>
        <w:tabs>
          <w:tab w:val="left" w:pos="1000"/>
        </w:tabs>
        <w:rPr>
          <w:rFonts w:ascii="Calibri" w:hAnsi="Calibri"/>
          <w:snapToGrid/>
          <w:kern w:val="2"/>
          <w:sz w:val="21"/>
          <w:szCs w:val="22"/>
          <w:lang/>
        </w:rPr>
      </w:pPr>
      <w:r>
        <w:rPr>
          <w:rFonts w:hAnsi="宋体"/>
          <w:bCs/>
          <w:kern w:val="2"/>
          <w:lang/>
        </w:rPr>
        <w:t>4.4</w:t>
      </w:r>
      <w:r>
        <w:rPr>
          <w:rFonts w:ascii="Calibri" w:hAnsi="Calibri"/>
          <w:snapToGrid/>
          <w:kern w:val="2"/>
          <w:sz w:val="21"/>
          <w:szCs w:val="22"/>
          <w:lang/>
        </w:rPr>
        <w:tab/>
      </w:r>
      <w:r>
        <w:rPr>
          <w:rFonts w:hint="eastAsia" w:hAnsi="宋体"/>
          <w:bCs/>
          <w:kern w:val="2"/>
          <w:lang/>
        </w:rPr>
        <w:t>裁剪结论</w:t>
      </w:r>
      <w:r>
        <w:rPr>
          <w:lang/>
        </w:rPr>
        <w:tab/>
      </w:r>
      <w:r>
        <w:rPr>
          <w:lang/>
        </w:rPr>
      </w:r>
      <w:r>
        <w:rPr>
          <w:lang/>
        </w:rPr>
      </w:r>
      <w:r>
        <w:rPr>
          <w:lang/>
        </w:rPr>
      </w:r>
      <w:r>
        <w:rPr>
          <w:lang/>
        </w:rPr>
        <w:t>7</w:t>
      </w:r>
      <w:r>
        <w:rPr>
          <w:lang/>
        </w:rPr>
      </w:r>
    </w:p>
    <w:p w14:paraId="6200C446">
      <w:pPr>
        <w:pStyle w:val="22"/>
        <w:rPr>
          <w:rFonts w:ascii="Calibri" w:hAnsi="Calibri"/>
          <w:snapToGrid/>
          <w:kern w:val="2"/>
          <w:sz w:val="21"/>
          <w:szCs w:val="22"/>
          <w:lang/>
        </w:rPr>
      </w:pPr>
      <w:r>
        <w:rPr>
          <w:bCs/>
          <w:kern w:val="44"/>
          <w:lang/>
        </w:rPr>
        <w:t>5.</w:t>
      </w:r>
      <w:r>
        <w:rPr>
          <w:rFonts w:ascii="Calibri" w:hAnsi="Calibri"/>
          <w:snapToGrid/>
          <w:kern w:val="2"/>
          <w:sz w:val="21"/>
          <w:szCs w:val="22"/>
          <w:lang/>
        </w:rPr>
        <w:tab/>
      </w:r>
      <w:r>
        <w:rPr>
          <w:rFonts w:hint="eastAsia"/>
          <w:bCs/>
          <w:kern w:val="44"/>
          <w:lang/>
        </w:rPr>
        <w:t>工作任务分解</w:t>
      </w:r>
      <w:r>
        <w:rPr>
          <w:lang/>
        </w:rPr>
        <w:tab/>
      </w:r>
      <w:r>
        <w:rPr>
          <w:lang/>
        </w:rPr>
      </w:r>
      <w:r>
        <w:rPr>
          <w:lang/>
        </w:rPr>
      </w:r>
      <w:r>
        <w:rPr>
          <w:lang/>
        </w:rPr>
      </w:r>
      <w:r>
        <w:rPr>
          <w:lang/>
        </w:rPr>
        <w:t>7</w:t>
      </w:r>
      <w:r>
        <w:rPr>
          <w:lang/>
        </w:rPr>
      </w:r>
    </w:p>
    <w:p w14:paraId="16646A03">
      <w:pPr>
        <w:pStyle w:val="22"/>
        <w:rPr>
          <w:rFonts w:ascii="Calibri" w:hAnsi="Calibri"/>
          <w:snapToGrid/>
          <w:kern w:val="2"/>
          <w:sz w:val="21"/>
          <w:szCs w:val="22"/>
          <w:lang/>
        </w:rPr>
      </w:pPr>
      <w:r>
        <w:rPr>
          <w:bCs/>
          <w:kern w:val="44"/>
          <w:lang/>
        </w:rPr>
        <w:t>6.</w:t>
      </w:r>
      <w:r>
        <w:rPr>
          <w:rFonts w:ascii="Calibri" w:hAnsi="Calibri"/>
          <w:snapToGrid/>
          <w:kern w:val="2"/>
          <w:sz w:val="21"/>
          <w:szCs w:val="22"/>
          <w:lang/>
        </w:rPr>
        <w:tab/>
      </w:r>
      <w:r>
        <w:rPr>
          <w:rFonts w:hint="eastAsia"/>
          <w:bCs/>
          <w:kern w:val="44"/>
          <w:lang/>
        </w:rPr>
        <w:t>项目估计</w:t>
      </w:r>
      <w:r>
        <w:rPr>
          <w:lang/>
        </w:rPr>
        <w:tab/>
      </w:r>
      <w:r>
        <w:rPr>
          <w:lang/>
        </w:rPr>
      </w:r>
      <w:r>
        <w:rPr>
          <w:lang/>
        </w:rPr>
      </w:r>
      <w:r>
        <w:rPr>
          <w:lang/>
        </w:rPr>
      </w:r>
      <w:r>
        <w:rPr>
          <w:lang/>
        </w:rPr>
        <w:t>8</w:t>
      </w:r>
      <w:r>
        <w:rPr>
          <w:lang/>
        </w:rPr>
      </w:r>
    </w:p>
    <w:p w14:paraId="7AB074F3">
      <w:pPr>
        <w:pStyle w:val="22"/>
        <w:rPr>
          <w:rFonts w:ascii="Calibri" w:hAnsi="Calibri"/>
          <w:snapToGrid/>
          <w:kern w:val="2"/>
          <w:sz w:val="21"/>
          <w:szCs w:val="22"/>
          <w:lang/>
        </w:rPr>
      </w:pPr>
      <w:r>
        <w:rPr>
          <w:bCs/>
          <w:kern w:val="44"/>
          <w:lang/>
        </w:rPr>
        <w:t>7.</w:t>
      </w:r>
      <w:r>
        <w:rPr>
          <w:rFonts w:ascii="Calibri" w:hAnsi="Calibri"/>
          <w:snapToGrid/>
          <w:kern w:val="2"/>
          <w:sz w:val="21"/>
          <w:szCs w:val="22"/>
          <w:lang/>
        </w:rPr>
        <w:tab/>
      </w:r>
      <w:r>
        <w:rPr>
          <w:rFonts w:hint="eastAsia"/>
          <w:kern w:val="44"/>
          <w:lang/>
        </w:rPr>
        <w:t>项目所需技能和培训计划</w:t>
      </w:r>
      <w:r>
        <w:rPr>
          <w:lang/>
        </w:rPr>
        <w:tab/>
      </w:r>
      <w:r>
        <w:rPr>
          <w:lang/>
        </w:rPr>
      </w:r>
      <w:r>
        <w:rPr>
          <w:lang/>
        </w:rPr>
      </w:r>
      <w:r>
        <w:rPr>
          <w:lang/>
        </w:rPr>
      </w:r>
      <w:r>
        <w:rPr>
          <w:lang/>
        </w:rPr>
        <w:t>8</w:t>
      </w:r>
      <w:r>
        <w:rPr>
          <w:lang/>
        </w:rPr>
      </w:r>
    </w:p>
    <w:p w14:paraId="7C3A0FF8">
      <w:pPr>
        <w:pStyle w:val="27"/>
        <w:tabs>
          <w:tab w:val="left" w:pos="1000"/>
        </w:tabs>
        <w:rPr>
          <w:rFonts w:ascii="Calibri" w:hAnsi="Calibri"/>
          <w:snapToGrid/>
          <w:kern w:val="2"/>
          <w:sz w:val="21"/>
          <w:szCs w:val="22"/>
          <w:lang/>
        </w:rPr>
      </w:pPr>
      <w:r>
        <w:rPr>
          <w:rFonts w:hAnsi="宋体"/>
          <w:bCs/>
          <w:kern w:val="2"/>
          <w:lang/>
        </w:rPr>
        <w:t>7.1</w:t>
      </w:r>
      <w:r>
        <w:rPr>
          <w:rFonts w:ascii="Calibri" w:hAnsi="Calibri"/>
          <w:snapToGrid/>
          <w:kern w:val="2"/>
          <w:sz w:val="21"/>
          <w:szCs w:val="22"/>
          <w:lang/>
        </w:rPr>
        <w:tab/>
      </w:r>
      <w:r>
        <w:rPr>
          <w:rFonts w:hint="eastAsia" w:hAnsi="宋体"/>
          <w:bCs/>
          <w:kern w:val="2"/>
          <w:lang/>
        </w:rPr>
        <w:t>项目所需技能</w:t>
      </w:r>
      <w:r>
        <w:rPr>
          <w:lang/>
        </w:rPr>
        <w:tab/>
      </w:r>
      <w:r>
        <w:rPr>
          <w:lang/>
        </w:rPr>
      </w:r>
      <w:r>
        <w:rPr>
          <w:lang/>
        </w:rPr>
      </w:r>
      <w:r>
        <w:rPr>
          <w:lang/>
        </w:rPr>
      </w:r>
      <w:r>
        <w:rPr>
          <w:lang/>
        </w:rPr>
        <w:t>8</w:t>
      </w:r>
      <w:r>
        <w:rPr>
          <w:lang/>
        </w:rPr>
      </w:r>
    </w:p>
    <w:p w14:paraId="3C726E1A">
      <w:pPr>
        <w:pStyle w:val="27"/>
        <w:tabs>
          <w:tab w:val="left" w:pos="1000"/>
        </w:tabs>
        <w:rPr>
          <w:rFonts w:ascii="Calibri" w:hAnsi="Calibri"/>
          <w:snapToGrid/>
          <w:kern w:val="2"/>
          <w:sz w:val="21"/>
          <w:szCs w:val="22"/>
          <w:lang/>
        </w:rPr>
      </w:pPr>
      <w:r>
        <w:rPr>
          <w:rFonts w:hAnsi="宋体"/>
          <w:bCs/>
          <w:kern w:val="2"/>
          <w:lang/>
        </w:rPr>
        <w:t>7.2</w:t>
      </w:r>
      <w:r>
        <w:rPr>
          <w:rFonts w:ascii="Calibri" w:hAnsi="Calibri"/>
          <w:snapToGrid/>
          <w:kern w:val="2"/>
          <w:sz w:val="21"/>
          <w:szCs w:val="22"/>
          <w:lang/>
        </w:rPr>
        <w:tab/>
      </w:r>
      <w:r>
        <w:rPr>
          <w:rFonts w:hint="eastAsia" w:hAnsi="宋体"/>
          <w:bCs/>
          <w:kern w:val="2"/>
          <w:lang/>
        </w:rPr>
        <w:t>项目组成员掌握技能情况</w:t>
      </w:r>
      <w:r>
        <w:rPr>
          <w:lang/>
        </w:rPr>
        <w:tab/>
      </w:r>
      <w:r>
        <w:rPr>
          <w:lang/>
        </w:rPr>
      </w:r>
      <w:r>
        <w:rPr>
          <w:lang/>
        </w:rPr>
      </w:r>
      <w:r>
        <w:rPr>
          <w:lang/>
        </w:rPr>
      </w:r>
      <w:r>
        <w:rPr>
          <w:lang/>
        </w:rPr>
        <w:t>8</w:t>
      </w:r>
      <w:r>
        <w:rPr>
          <w:lang/>
        </w:rPr>
      </w:r>
    </w:p>
    <w:p w14:paraId="15C3B6E8">
      <w:pPr>
        <w:pStyle w:val="27"/>
        <w:tabs>
          <w:tab w:val="left" w:pos="1000"/>
        </w:tabs>
        <w:rPr>
          <w:rFonts w:ascii="Calibri" w:hAnsi="Calibri"/>
          <w:snapToGrid/>
          <w:kern w:val="2"/>
          <w:sz w:val="21"/>
          <w:szCs w:val="22"/>
          <w:lang/>
        </w:rPr>
      </w:pPr>
      <w:r>
        <w:rPr>
          <w:rFonts w:hAnsi="宋体"/>
          <w:bCs/>
          <w:kern w:val="2"/>
          <w:lang/>
        </w:rPr>
        <w:t>7.3</w:t>
      </w:r>
      <w:r>
        <w:rPr>
          <w:rFonts w:ascii="Calibri" w:hAnsi="Calibri"/>
          <w:snapToGrid/>
          <w:kern w:val="2"/>
          <w:sz w:val="21"/>
          <w:szCs w:val="22"/>
          <w:lang/>
        </w:rPr>
        <w:tab/>
      </w:r>
      <w:r>
        <w:rPr>
          <w:rFonts w:hint="eastAsia" w:hAnsi="宋体"/>
          <w:bCs/>
          <w:kern w:val="2"/>
          <w:lang/>
        </w:rPr>
        <w:t>项目培训计划</w:t>
      </w:r>
      <w:r>
        <w:rPr>
          <w:lang/>
        </w:rPr>
        <w:tab/>
      </w:r>
      <w:r>
        <w:rPr>
          <w:lang/>
        </w:rPr>
      </w:r>
      <w:r>
        <w:rPr>
          <w:lang/>
        </w:rPr>
      </w:r>
      <w:r>
        <w:rPr>
          <w:lang/>
        </w:rPr>
      </w:r>
      <w:r>
        <w:rPr>
          <w:lang/>
        </w:rPr>
        <w:t>9</w:t>
      </w:r>
      <w:r>
        <w:rPr>
          <w:lang/>
        </w:rPr>
      </w:r>
    </w:p>
    <w:p w14:paraId="36FA70B4">
      <w:pPr>
        <w:pStyle w:val="22"/>
        <w:rPr>
          <w:rFonts w:ascii="Calibri" w:hAnsi="Calibri"/>
          <w:snapToGrid/>
          <w:kern w:val="2"/>
          <w:sz w:val="21"/>
          <w:szCs w:val="22"/>
          <w:lang/>
        </w:rPr>
      </w:pPr>
      <w:r>
        <w:rPr>
          <w:bCs/>
          <w:kern w:val="44"/>
          <w:lang/>
        </w:rPr>
        <w:t>8.</w:t>
      </w:r>
      <w:r>
        <w:rPr>
          <w:rFonts w:ascii="Calibri" w:hAnsi="Calibri"/>
          <w:snapToGrid/>
          <w:kern w:val="2"/>
          <w:sz w:val="21"/>
          <w:szCs w:val="22"/>
          <w:lang/>
        </w:rPr>
        <w:tab/>
      </w:r>
      <w:r>
        <w:rPr>
          <w:rFonts w:hint="eastAsia"/>
          <w:bCs/>
          <w:kern w:val="44"/>
          <w:lang/>
        </w:rPr>
        <w:t>项目相关计划</w:t>
      </w:r>
      <w:r>
        <w:rPr>
          <w:lang/>
        </w:rPr>
        <w:tab/>
      </w:r>
      <w:r>
        <w:rPr>
          <w:lang/>
        </w:rPr>
      </w:r>
      <w:r>
        <w:rPr>
          <w:lang/>
        </w:rPr>
      </w:r>
      <w:r>
        <w:rPr>
          <w:lang/>
        </w:rPr>
      </w:r>
      <w:r>
        <w:rPr>
          <w:lang/>
        </w:rPr>
        <w:t>9</w:t>
      </w:r>
      <w:r>
        <w:rPr>
          <w:lang/>
        </w:rPr>
      </w:r>
    </w:p>
    <w:p w14:paraId="53569863">
      <w:pPr>
        <w:pStyle w:val="22"/>
        <w:rPr>
          <w:rFonts w:ascii="Calibri" w:hAnsi="Calibri"/>
          <w:snapToGrid/>
          <w:kern w:val="2"/>
          <w:sz w:val="21"/>
          <w:szCs w:val="22"/>
          <w:lang/>
        </w:rPr>
      </w:pPr>
      <w:r>
        <w:rPr>
          <w:bCs/>
          <w:kern w:val="44"/>
          <w:lang/>
        </w:rPr>
        <w:t>9.</w:t>
      </w:r>
      <w:r>
        <w:rPr>
          <w:rFonts w:ascii="Calibri" w:hAnsi="Calibri"/>
          <w:snapToGrid/>
          <w:kern w:val="2"/>
          <w:sz w:val="21"/>
          <w:szCs w:val="22"/>
          <w:lang/>
        </w:rPr>
        <w:tab/>
      </w:r>
      <w:r>
        <w:rPr>
          <w:rFonts w:hint="eastAsia"/>
          <w:bCs/>
          <w:kern w:val="44"/>
          <w:lang/>
        </w:rPr>
        <w:t>开发计划</w:t>
      </w:r>
      <w:r>
        <w:rPr>
          <w:lang/>
        </w:rPr>
        <w:tab/>
      </w:r>
      <w:r>
        <w:rPr>
          <w:lang/>
        </w:rPr>
      </w:r>
      <w:r>
        <w:rPr>
          <w:lang/>
        </w:rPr>
      </w:r>
      <w:r>
        <w:rPr>
          <w:lang/>
        </w:rPr>
      </w:r>
      <w:r>
        <w:rPr>
          <w:lang/>
        </w:rPr>
        <w:t>9</w:t>
      </w:r>
      <w:r>
        <w:rPr>
          <w:lang/>
        </w:rPr>
      </w:r>
    </w:p>
    <w:p w14:paraId="7ADD2B4C">
      <w:pPr>
        <w:pStyle w:val="27"/>
        <w:tabs>
          <w:tab w:val="left" w:pos="1000"/>
        </w:tabs>
        <w:rPr>
          <w:rFonts w:ascii="Calibri" w:hAnsi="Calibri"/>
          <w:snapToGrid/>
          <w:kern w:val="2"/>
          <w:sz w:val="21"/>
          <w:szCs w:val="22"/>
          <w:lang/>
        </w:rPr>
      </w:pPr>
      <w:r>
        <w:rPr>
          <w:rFonts w:hAnsi="宋体"/>
          <w:bCs/>
          <w:kern w:val="2"/>
          <w:lang/>
        </w:rPr>
        <w:t>9.1</w:t>
      </w:r>
      <w:r>
        <w:rPr>
          <w:rFonts w:ascii="Calibri" w:hAnsi="Calibri"/>
          <w:snapToGrid/>
          <w:kern w:val="2"/>
          <w:sz w:val="21"/>
          <w:szCs w:val="22"/>
          <w:lang/>
        </w:rPr>
        <w:tab/>
      </w:r>
      <w:r>
        <w:rPr>
          <w:rFonts w:hint="eastAsia" w:hAnsi="宋体"/>
          <w:bCs/>
          <w:kern w:val="2"/>
          <w:lang/>
        </w:rPr>
        <w:t>项目监控计划</w:t>
      </w:r>
      <w:r>
        <w:rPr>
          <w:lang/>
        </w:rPr>
        <w:tab/>
      </w:r>
      <w:r>
        <w:rPr>
          <w:lang/>
        </w:rPr>
      </w:r>
      <w:r>
        <w:rPr>
          <w:lang/>
        </w:rPr>
      </w:r>
      <w:r>
        <w:rPr>
          <w:lang/>
        </w:rPr>
      </w:r>
      <w:r>
        <w:rPr>
          <w:lang/>
        </w:rPr>
        <w:t>9</w:t>
      </w:r>
      <w:r>
        <w:rPr>
          <w:lang/>
        </w:rPr>
      </w:r>
    </w:p>
    <w:p w14:paraId="4174F549">
      <w:pPr>
        <w:pStyle w:val="18"/>
        <w:rPr>
          <w:rFonts w:ascii="Calibri" w:hAnsi="Calibri"/>
          <w:snapToGrid/>
          <w:kern w:val="2"/>
          <w:sz w:val="21"/>
          <w:szCs w:val="22"/>
          <w:lang/>
        </w:rPr>
      </w:pPr>
      <w:r>
        <w:rPr>
          <w:rFonts w:hAnsi="宋体"/>
          <w:bCs/>
          <w:kern w:val="2"/>
          <w:lang/>
        </w:rPr>
        <w:t>9.1.1</w:t>
      </w:r>
      <w:r>
        <w:rPr>
          <w:rFonts w:ascii="Calibri" w:hAnsi="Calibri"/>
          <w:snapToGrid/>
          <w:kern w:val="2"/>
          <w:sz w:val="21"/>
          <w:szCs w:val="22"/>
          <w:lang/>
        </w:rPr>
        <w:tab/>
      </w:r>
      <w:r>
        <w:rPr>
          <w:rFonts w:hint="eastAsia" w:hAnsi="宋体"/>
          <w:bCs/>
          <w:kern w:val="2"/>
          <w:lang/>
        </w:rPr>
        <w:t>活动安排</w:t>
      </w:r>
      <w:r>
        <w:rPr>
          <w:lang/>
        </w:rPr>
        <w:tab/>
      </w:r>
      <w:r>
        <w:rPr>
          <w:lang/>
        </w:rPr>
      </w:r>
      <w:r>
        <w:rPr>
          <w:lang/>
        </w:rPr>
      </w:r>
      <w:r>
        <w:rPr>
          <w:lang/>
        </w:rPr>
      </w:r>
      <w:r>
        <w:rPr>
          <w:lang/>
        </w:rPr>
        <w:t>9</w:t>
      </w:r>
      <w:r>
        <w:rPr>
          <w:lang/>
        </w:rPr>
      </w:r>
    </w:p>
    <w:p w14:paraId="2EB2B698">
      <w:pPr>
        <w:pStyle w:val="18"/>
        <w:rPr>
          <w:rFonts w:ascii="Calibri" w:hAnsi="Calibri"/>
          <w:snapToGrid/>
          <w:kern w:val="2"/>
          <w:sz w:val="21"/>
          <w:szCs w:val="22"/>
          <w:lang/>
        </w:rPr>
      </w:pPr>
      <w:r>
        <w:rPr>
          <w:rFonts w:hAnsi="宋体"/>
          <w:bCs/>
          <w:kern w:val="2"/>
          <w:lang/>
        </w:rPr>
        <w:t>9.1.2</w:t>
      </w:r>
      <w:r>
        <w:rPr>
          <w:rFonts w:ascii="Calibri" w:hAnsi="Calibri"/>
          <w:snapToGrid/>
          <w:kern w:val="2"/>
          <w:sz w:val="21"/>
          <w:szCs w:val="22"/>
          <w:lang/>
        </w:rPr>
        <w:tab/>
      </w:r>
      <w:r>
        <w:rPr>
          <w:rFonts w:hint="eastAsia" w:hAnsi="宋体"/>
          <w:bCs/>
          <w:kern w:val="2"/>
          <w:lang/>
        </w:rPr>
        <w:t>偏差控制（项目计划变更与重估计约定）</w:t>
      </w:r>
      <w:r>
        <w:rPr>
          <w:lang/>
        </w:rPr>
        <w:tab/>
      </w:r>
      <w:r>
        <w:rPr>
          <w:lang/>
        </w:rPr>
      </w:r>
      <w:r>
        <w:rPr>
          <w:lang/>
        </w:rPr>
      </w:r>
      <w:r>
        <w:rPr>
          <w:lang/>
        </w:rPr>
      </w:r>
      <w:r>
        <w:rPr>
          <w:lang/>
        </w:rPr>
        <w:t>9</w:t>
      </w:r>
      <w:r>
        <w:rPr>
          <w:lang/>
        </w:rPr>
      </w:r>
    </w:p>
    <w:p w14:paraId="3C0C1DFD">
      <w:pPr>
        <w:pStyle w:val="27"/>
        <w:tabs>
          <w:tab w:val="left" w:pos="1000"/>
        </w:tabs>
        <w:rPr>
          <w:rFonts w:ascii="Calibri" w:hAnsi="Calibri"/>
          <w:snapToGrid/>
          <w:kern w:val="2"/>
          <w:sz w:val="21"/>
          <w:szCs w:val="22"/>
          <w:lang/>
        </w:rPr>
      </w:pPr>
      <w:r>
        <w:rPr>
          <w:rFonts w:hAnsi="宋体"/>
          <w:bCs/>
          <w:kern w:val="2"/>
          <w:lang/>
        </w:rPr>
        <w:t>9.2</w:t>
      </w:r>
      <w:r>
        <w:rPr>
          <w:rFonts w:ascii="Calibri" w:hAnsi="Calibri"/>
          <w:snapToGrid/>
          <w:kern w:val="2"/>
          <w:sz w:val="21"/>
          <w:szCs w:val="22"/>
          <w:lang/>
        </w:rPr>
        <w:tab/>
      </w:r>
      <w:r>
        <w:rPr>
          <w:rFonts w:hint="eastAsia" w:hAnsi="宋体"/>
          <w:bCs/>
          <w:kern w:val="2"/>
          <w:lang/>
        </w:rPr>
        <w:t>风险管理计划</w:t>
      </w:r>
      <w:r>
        <w:rPr>
          <w:lang/>
        </w:rPr>
        <w:tab/>
      </w:r>
      <w:r>
        <w:rPr>
          <w:lang/>
        </w:rPr>
      </w:r>
      <w:r>
        <w:rPr>
          <w:lang/>
        </w:rPr>
      </w:r>
      <w:r>
        <w:rPr>
          <w:lang/>
        </w:rPr>
      </w:r>
      <w:r>
        <w:rPr>
          <w:lang/>
        </w:rPr>
        <w:t>9</w:t>
      </w:r>
      <w:r>
        <w:rPr>
          <w:lang/>
        </w:rPr>
      </w:r>
    </w:p>
    <w:p w14:paraId="627AA261">
      <w:pPr>
        <w:pStyle w:val="27"/>
        <w:tabs>
          <w:tab w:val="left" w:pos="1000"/>
        </w:tabs>
        <w:rPr>
          <w:rFonts w:ascii="Calibri" w:hAnsi="Calibri"/>
          <w:snapToGrid/>
          <w:kern w:val="2"/>
          <w:sz w:val="21"/>
          <w:szCs w:val="22"/>
          <w:lang/>
        </w:rPr>
      </w:pPr>
      <w:r>
        <w:rPr>
          <w:rFonts w:hAnsi="宋体"/>
          <w:bCs/>
          <w:kern w:val="2"/>
          <w:lang/>
        </w:rPr>
        <w:t>9.3</w:t>
      </w:r>
      <w:r>
        <w:rPr>
          <w:rFonts w:ascii="Calibri" w:hAnsi="Calibri"/>
          <w:snapToGrid/>
          <w:kern w:val="2"/>
          <w:sz w:val="21"/>
          <w:szCs w:val="22"/>
          <w:lang/>
        </w:rPr>
        <w:tab/>
      </w:r>
      <w:r>
        <w:rPr>
          <w:rFonts w:hint="eastAsia" w:hAnsi="宋体"/>
          <w:bCs/>
          <w:kern w:val="2"/>
          <w:lang/>
        </w:rPr>
        <w:t>度量与分析计划</w:t>
      </w:r>
      <w:r>
        <w:rPr>
          <w:lang/>
        </w:rPr>
        <w:tab/>
      </w:r>
      <w:r>
        <w:rPr>
          <w:lang/>
        </w:rPr>
      </w:r>
      <w:r>
        <w:rPr>
          <w:lang/>
        </w:rPr>
      </w:r>
      <w:r>
        <w:rPr>
          <w:lang/>
        </w:rPr>
      </w:r>
      <w:r>
        <w:rPr>
          <w:lang/>
        </w:rPr>
        <w:t>9</w:t>
      </w:r>
      <w:r>
        <w:rPr>
          <w:lang/>
        </w:rPr>
      </w:r>
    </w:p>
    <w:p w14:paraId="3B882B7E">
      <w:pPr>
        <w:pStyle w:val="27"/>
        <w:tabs>
          <w:tab w:val="left" w:pos="1000"/>
        </w:tabs>
        <w:rPr>
          <w:rFonts w:ascii="Calibri" w:hAnsi="Calibri"/>
          <w:snapToGrid/>
          <w:kern w:val="2"/>
          <w:sz w:val="21"/>
          <w:szCs w:val="22"/>
          <w:lang/>
        </w:rPr>
      </w:pPr>
      <w:r>
        <w:rPr>
          <w:rFonts w:hAnsi="宋体"/>
          <w:bCs/>
          <w:kern w:val="2"/>
          <w:lang/>
        </w:rPr>
        <w:t>9.4</w:t>
      </w:r>
      <w:r>
        <w:rPr>
          <w:rFonts w:ascii="Calibri" w:hAnsi="Calibri"/>
          <w:snapToGrid/>
          <w:kern w:val="2"/>
          <w:sz w:val="21"/>
          <w:szCs w:val="22"/>
          <w:lang/>
        </w:rPr>
        <w:tab/>
      </w:r>
      <w:r>
        <w:rPr>
          <w:rFonts w:hint="eastAsia" w:hAnsi="宋体"/>
          <w:bCs/>
          <w:kern w:val="2"/>
          <w:lang/>
        </w:rPr>
        <w:t>质量保证计划</w:t>
      </w:r>
      <w:r>
        <w:rPr>
          <w:lang/>
        </w:rPr>
        <w:tab/>
      </w:r>
      <w:r>
        <w:rPr>
          <w:lang/>
        </w:rPr>
      </w:r>
      <w:r>
        <w:rPr>
          <w:lang/>
        </w:rPr>
      </w:r>
      <w:r>
        <w:rPr>
          <w:lang/>
        </w:rPr>
      </w:r>
      <w:r>
        <w:rPr>
          <w:lang/>
        </w:rPr>
        <w:t>10</w:t>
      </w:r>
      <w:r>
        <w:rPr>
          <w:lang/>
        </w:rPr>
      </w:r>
    </w:p>
    <w:p w14:paraId="5FD72447">
      <w:pPr>
        <w:pStyle w:val="27"/>
        <w:tabs>
          <w:tab w:val="left" w:pos="1000"/>
        </w:tabs>
        <w:rPr>
          <w:rFonts w:ascii="Calibri" w:hAnsi="Calibri"/>
          <w:snapToGrid/>
          <w:kern w:val="2"/>
          <w:sz w:val="21"/>
          <w:szCs w:val="22"/>
          <w:lang/>
        </w:rPr>
      </w:pPr>
      <w:r>
        <w:rPr>
          <w:rFonts w:hAnsi="宋体"/>
          <w:bCs/>
          <w:kern w:val="2"/>
          <w:lang/>
        </w:rPr>
        <w:t>9.5</w:t>
      </w:r>
      <w:r>
        <w:rPr>
          <w:rFonts w:ascii="Calibri" w:hAnsi="Calibri"/>
          <w:snapToGrid/>
          <w:kern w:val="2"/>
          <w:sz w:val="21"/>
          <w:szCs w:val="22"/>
          <w:lang/>
        </w:rPr>
        <w:tab/>
      </w:r>
      <w:r>
        <w:rPr>
          <w:rFonts w:hint="eastAsia" w:hAnsi="宋体"/>
          <w:bCs/>
          <w:kern w:val="2"/>
          <w:lang/>
        </w:rPr>
        <w:t>配置管理计划</w:t>
      </w:r>
      <w:r>
        <w:rPr>
          <w:lang/>
        </w:rPr>
        <w:tab/>
      </w:r>
      <w:r>
        <w:rPr>
          <w:lang/>
        </w:rPr>
      </w:r>
      <w:r>
        <w:rPr>
          <w:lang/>
        </w:rPr>
      </w:r>
      <w:r>
        <w:rPr>
          <w:lang/>
        </w:rPr>
      </w:r>
      <w:r>
        <w:rPr>
          <w:lang/>
        </w:rPr>
        <w:t>10</w:t>
      </w:r>
      <w:r>
        <w:rPr>
          <w:lang/>
        </w:rPr>
      </w:r>
    </w:p>
    <w:p w14:paraId="23B9B48B">
      <w:pPr>
        <w:pStyle w:val="27"/>
        <w:tabs>
          <w:tab w:val="left" w:pos="1000"/>
        </w:tabs>
        <w:rPr>
          <w:rFonts w:ascii="Calibri" w:hAnsi="Calibri"/>
          <w:snapToGrid/>
          <w:kern w:val="2"/>
          <w:sz w:val="21"/>
          <w:szCs w:val="22"/>
          <w:lang/>
        </w:rPr>
      </w:pPr>
      <w:r>
        <w:rPr>
          <w:rFonts w:hAnsi="宋体"/>
          <w:bCs/>
          <w:kern w:val="2"/>
          <w:lang/>
        </w:rPr>
        <w:t>9.6</w:t>
      </w:r>
      <w:r>
        <w:rPr>
          <w:rFonts w:ascii="Calibri" w:hAnsi="Calibri"/>
          <w:snapToGrid/>
          <w:kern w:val="2"/>
          <w:sz w:val="21"/>
          <w:szCs w:val="22"/>
          <w:lang/>
        </w:rPr>
        <w:tab/>
      </w:r>
      <w:r>
        <w:rPr>
          <w:rFonts w:hint="eastAsia" w:hAnsi="宋体"/>
          <w:bCs/>
          <w:kern w:val="2"/>
          <w:lang/>
        </w:rPr>
        <w:t>系统测试计划</w:t>
      </w:r>
      <w:r>
        <w:rPr>
          <w:lang/>
        </w:rPr>
        <w:tab/>
      </w:r>
      <w:r>
        <w:rPr>
          <w:lang/>
        </w:rPr>
      </w:r>
      <w:r>
        <w:rPr>
          <w:lang/>
        </w:rPr>
      </w:r>
      <w:r>
        <w:rPr>
          <w:lang/>
        </w:rPr>
      </w:r>
      <w:r>
        <w:rPr>
          <w:lang/>
        </w:rPr>
        <w:t>10</w:t>
      </w:r>
      <w:r>
        <w:rPr>
          <w:lang/>
        </w:rPr>
      </w:r>
    </w:p>
    <w:p w14:paraId="73F3BD87">
      <w:pPr>
        <w:pStyle w:val="27"/>
        <w:tabs>
          <w:tab w:val="left" w:pos="1000"/>
        </w:tabs>
        <w:rPr>
          <w:rFonts w:ascii="Calibri" w:hAnsi="Calibri"/>
          <w:snapToGrid/>
          <w:kern w:val="2"/>
          <w:sz w:val="21"/>
          <w:szCs w:val="22"/>
          <w:lang/>
        </w:rPr>
      </w:pPr>
      <w:r>
        <w:rPr>
          <w:rFonts w:hAnsi="宋体"/>
          <w:bCs/>
          <w:kern w:val="2"/>
          <w:lang/>
        </w:rPr>
        <w:t>9.7</w:t>
      </w:r>
      <w:r>
        <w:rPr>
          <w:rFonts w:ascii="Calibri" w:hAnsi="Calibri"/>
          <w:snapToGrid/>
          <w:kern w:val="2"/>
          <w:sz w:val="21"/>
          <w:szCs w:val="22"/>
          <w:lang/>
        </w:rPr>
        <w:tab/>
      </w:r>
      <w:r>
        <w:rPr>
          <w:rFonts w:hint="eastAsia" w:hAnsi="宋体"/>
          <w:bCs/>
          <w:kern w:val="2"/>
          <w:lang/>
        </w:rPr>
        <w:t>介入计划</w:t>
      </w:r>
      <w:r>
        <w:rPr>
          <w:lang/>
        </w:rPr>
        <w:tab/>
      </w:r>
      <w:r>
        <w:rPr>
          <w:lang/>
        </w:rPr>
      </w:r>
      <w:r>
        <w:rPr>
          <w:lang/>
        </w:rPr>
      </w:r>
      <w:r>
        <w:rPr>
          <w:lang/>
        </w:rPr>
      </w:r>
      <w:r>
        <w:rPr>
          <w:lang/>
        </w:rPr>
        <w:t>10</w:t>
      </w:r>
      <w:r>
        <w:rPr>
          <w:lang/>
        </w:rPr>
      </w:r>
    </w:p>
    <w:p w14:paraId="26FA192B">
      <w:pPr>
        <w:pStyle w:val="27"/>
        <w:tabs>
          <w:tab w:val="left" w:pos="1000"/>
        </w:tabs>
        <w:rPr>
          <w:rFonts w:ascii="Calibri" w:hAnsi="Calibri"/>
          <w:snapToGrid/>
          <w:kern w:val="2"/>
          <w:sz w:val="21"/>
          <w:szCs w:val="22"/>
          <w:lang/>
        </w:rPr>
      </w:pPr>
      <w:r>
        <w:rPr>
          <w:rFonts w:hAnsi="宋体"/>
          <w:bCs/>
          <w:kern w:val="2"/>
          <w:lang/>
        </w:rPr>
        <w:t>9.8</w:t>
      </w:r>
      <w:r>
        <w:rPr>
          <w:rFonts w:ascii="Calibri" w:hAnsi="Calibri"/>
          <w:snapToGrid/>
          <w:kern w:val="2"/>
          <w:sz w:val="21"/>
          <w:szCs w:val="22"/>
          <w:lang/>
        </w:rPr>
        <w:tab/>
      </w:r>
      <w:r>
        <w:rPr>
          <w:rFonts w:hint="eastAsia" w:hAnsi="宋体"/>
          <w:bCs/>
          <w:kern w:val="2"/>
          <w:lang/>
        </w:rPr>
        <w:t>数据管理计划</w:t>
      </w:r>
      <w:r>
        <w:rPr>
          <w:lang/>
        </w:rPr>
        <w:tab/>
      </w:r>
      <w:r>
        <w:rPr>
          <w:lang/>
        </w:rPr>
      </w:r>
      <w:r>
        <w:rPr>
          <w:lang/>
        </w:rPr>
      </w:r>
      <w:r>
        <w:rPr>
          <w:lang/>
        </w:rPr>
      </w:r>
      <w:r>
        <w:rPr>
          <w:lang/>
        </w:rPr>
        <w:t>10</w:t>
      </w:r>
      <w:r>
        <w:rPr>
          <w:lang/>
        </w:rPr>
      </w:r>
    </w:p>
    <w:p w14:paraId="3E717178">
      <w:pPr>
        <w:pStyle w:val="27"/>
        <w:tabs>
          <w:tab w:val="left" w:pos="1000"/>
        </w:tabs>
        <w:rPr>
          <w:rFonts w:ascii="Calibri" w:hAnsi="Calibri"/>
          <w:snapToGrid/>
          <w:kern w:val="2"/>
          <w:sz w:val="21"/>
          <w:szCs w:val="22"/>
          <w:lang/>
        </w:rPr>
      </w:pPr>
      <w:r>
        <w:rPr>
          <w:rFonts w:hAnsi="宋体"/>
          <w:bCs/>
          <w:kern w:val="2"/>
          <w:lang/>
        </w:rPr>
        <w:t>9.9</w:t>
      </w:r>
      <w:r>
        <w:rPr>
          <w:rFonts w:ascii="Calibri" w:hAnsi="Calibri"/>
          <w:snapToGrid/>
          <w:kern w:val="2"/>
          <w:sz w:val="21"/>
          <w:szCs w:val="22"/>
          <w:lang/>
        </w:rPr>
        <w:tab/>
      </w:r>
      <w:r>
        <w:rPr>
          <w:rFonts w:hint="eastAsia" w:hAnsi="宋体"/>
          <w:bCs/>
          <w:kern w:val="2"/>
          <w:lang/>
        </w:rPr>
        <w:t>项目培训计划</w:t>
      </w:r>
      <w:r>
        <w:rPr>
          <w:lang/>
        </w:rPr>
        <w:tab/>
      </w:r>
      <w:r>
        <w:rPr>
          <w:lang/>
        </w:rPr>
      </w:r>
      <w:r>
        <w:rPr>
          <w:lang/>
        </w:rPr>
      </w:r>
      <w:r>
        <w:rPr>
          <w:lang/>
        </w:rPr>
      </w:r>
      <w:r>
        <w:rPr>
          <w:lang/>
        </w:rPr>
        <w:t>10</w:t>
      </w:r>
      <w:r>
        <w:rPr>
          <w:lang/>
        </w:rPr>
      </w:r>
    </w:p>
    <w:p w14:paraId="179B4C76">
      <w:pPr>
        <w:pStyle w:val="27"/>
        <w:tabs>
          <w:tab w:val="left" w:pos="1200"/>
        </w:tabs>
        <w:rPr>
          <w:rFonts w:ascii="Calibri" w:hAnsi="Calibri"/>
          <w:snapToGrid/>
          <w:kern w:val="2"/>
          <w:sz w:val="21"/>
          <w:szCs w:val="22"/>
          <w:lang/>
        </w:rPr>
      </w:pPr>
      <w:r>
        <w:rPr>
          <w:rFonts w:hAnsi="宋体"/>
          <w:bCs/>
          <w:kern w:val="2"/>
          <w:lang/>
        </w:rPr>
        <w:t>9.10</w:t>
      </w:r>
      <w:r>
        <w:rPr>
          <w:rFonts w:ascii="Calibri" w:hAnsi="Calibri"/>
          <w:snapToGrid/>
          <w:kern w:val="2"/>
          <w:sz w:val="21"/>
          <w:szCs w:val="22"/>
          <w:lang/>
        </w:rPr>
        <w:tab/>
      </w:r>
      <w:r>
        <w:rPr>
          <w:rFonts w:hint="eastAsia" w:hAnsi="宋体"/>
          <w:bCs/>
          <w:kern w:val="2"/>
          <w:lang/>
        </w:rPr>
        <w:t>需求管理计划</w:t>
      </w:r>
      <w:r>
        <w:rPr>
          <w:lang/>
        </w:rPr>
        <w:tab/>
      </w:r>
      <w:r>
        <w:rPr>
          <w:lang/>
        </w:rPr>
      </w:r>
      <w:r>
        <w:rPr>
          <w:lang/>
        </w:rPr>
      </w:r>
      <w:r>
        <w:rPr>
          <w:lang/>
        </w:rPr>
      </w:r>
      <w:r>
        <w:rPr>
          <w:lang/>
        </w:rPr>
        <w:t>10</w:t>
      </w:r>
      <w:r>
        <w:rPr>
          <w:lang/>
        </w:rPr>
      </w:r>
    </w:p>
    <w:p w14:paraId="1814C43B">
      <w:pPr>
        <w:pStyle w:val="22"/>
        <w:rPr>
          <w:rFonts w:ascii="Calibri" w:hAnsi="Calibri"/>
          <w:snapToGrid/>
          <w:kern w:val="2"/>
          <w:sz w:val="21"/>
          <w:szCs w:val="22"/>
          <w:lang/>
        </w:rPr>
      </w:pPr>
      <w:r>
        <w:rPr>
          <w:bCs/>
          <w:kern w:val="44"/>
          <w:lang/>
        </w:rPr>
        <w:t>10.</w:t>
      </w:r>
      <w:r>
        <w:rPr>
          <w:rFonts w:ascii="Calibri" w:hAnsi="Calibri"/>
          <w:snapToGrid/>
          <w:kern w:val="2"/>
          <w:sz w:val="21"/>
          <w:szCs w:val="22"/>
          <w:lang/>
        </w:rPr>
        <w:tab/>
      </w:r>
      <w:r>
        <w:rPr>
          <w:rFonts w:hint="eastAsia"/>
          <w:bCs/>
          <w:kern w:val="44"/>
          <w:lang/>
        </w:rPr>
        <w:t>工作环境</w:t>
      </w:r>
      <w:r>
        <w:rPr>
          <w:lang/>
        </w:rPr>
        <w:tab/>
      </w:r>
      <w:r>
        <w:rPr>
          <w:lang/>
        </w:rPr>
      </w:r>
      <w:r>
        <w:rPr>
          <w:lang/>
        </w:rPr>
      </w:r>
      <w:r>
        <w:rPr>
          <w:lang/>
        </w:rPr>
      </w:r>
      <w:r>
        <w:rPr>
          <w:lang/>
        </w:rPr>
        <w:t>10</w:t>
      </w:r>
      <w:r>
        <w:rPr>
          <w:lang/>
        </w:rPr>
      </w:r>
    </w:p>
    <w:p w14:paraId="1A79A955">
      <w:pPr>
        <w:pStyle w:val="27"/>
        <w:tabs>
          <w:tab w:val="left" w:pos="1200"/>
        </w:tabs>
        <w:rPr>
          <w:rFonts w:ascii="Calibri" w:hAnsi="Calibri"/>
          <w:snapToGrid/>
          <w:kern w:val="2"/>
          <w:sz w:val="21"/>
          <w:szCs w:val="22"/>
          <w:lang/>
        </w:rPr>
      </w:pPr>
      <w:r>
        <w:rPr>
          <w:rFonts w:hAnsi="宋体"/>
          <w:bCs/>
          <w:kern w:val="2"/>
          <w:lang/>
        </w:rPr>
        <w:t>10.1</w:t>
      </w:r>
      <w:r>
        <w:rPr>
          <w:rFonts w:ascii="Calibri" w:hAnsi="Calibri"/>
          <w:snapToGrid/>
          <w:kern w:val="2"/>
          <w:sz w:val="21"/>
          <w:szCs w:val="22"/>
          <w:lang/>
        </w:rPr>
        <w:tab/>
      </w:r>
      <w:r>
        <w:rPr>
          <w:rFonts w:hint="eastAsia" w:hAnsi="宋体"/>
          <w:bCs/>
          <w:kern w:val="2"/>
          <w:lang/>
        </w:rPr>
        <w:t>开发环境</w:t>
      </w:r>
      <w:r>
        <w:rPr>
          <w:lang/>
        </w:rPr>
        <w:tab/>
      </w:r>
      <w:r>
        <w:rPr>
          <w:lang/>
        </w:rPr>
      </w:r>
      <w:r>
        <w:rPr>
          <w:lang/>
        </w:rPr>
      </w:r>
      <w:r>
        <w:rPr>
          <w:lang/>
        </w:rPr>
      </w:r>
      <w:r>
        <w:rPr>
          <w:lang/>
        </w:rPr>
        <w:t>10</w:t>
      </w:r>
      <w:r>
        <w:rPr>
          <w:lang/>
        </w:rPr>
      </w:r>
    </w:p>
    <w:p w14:paraId="723C3AE3">
      <w:pPr>
        <w:pStyle w:val="18"/>
        <w:tabs>
          <w:tab w:val="left" w:pos="1724"/>
        </w:tabs>
        <w:rPr>
          <w:rFonts w:ascii="Calibri" w:hAnsi="Calibri"/>
          <w:snapToGrid/>
          <w:kern w:val="2"/>
          <w:sz w:val="21"/>
          <w:szCs w:val="22"/>
          <w:lang/>
        </w:rPr>
      </w:pPr>
      <w:r>
        <w:rPr>
          <w:rFonts w:hAnsi="宋体"/>
          <w:bCs/>
          <w:kern w:val="2"/>
          <w:lang/>
        </w:rPr>
        <w:t>10.1.1</w:t>
      </w:r>
      <w:r>
        <w:rPr>
          <w:rFonts w:ascii="Calibri" w:hAnsi="Calibri"/>
          <w:snapToGrid/>
          <w:kern w:val="2"/>
          <w:sz w:val="21"/>
          <w:szCs w:val="22"/>
          <w:lang/>
        </w:rPr>
        <w:tab/>
      </w:r>
      <w:r>
        <w:rPr>
          <w:rFonts w:hint="eastAsia" w:hAnsi="宋体"/>
          <w:bCs/>
          <w:kern w:val="2"/>
          <w:lang/>
        </w:rPr>
        <w:t>硬件设备</w:t>
      </w:r>
      <w:r>
        <w:rPr>
          <w:lang/>
        </w:rPr>
        <w:tab/>
      </w:r>
      <w:r>
        <w:rPr>
          <w:lang/>
        </w:rPr>
      </w:r>
      <w:r>
        <w:rPr>
          <w:lang/>
        </w:rPr>
      </w:r>
      <w:r>
        <w:rPr>
          <w:lang/>
        </w:rPr>
      </w:r>
      <w:r>
        <w:rPr>
          <w:lang/>
        </w:rPr>
        <w:t>10</w:t>
      </w:r>
      <w:r>
        <w:rPr>
          <w:lang/>
        </w:rPr>
      </w:r>
    </w:p>
    <w:p w14:paraId="783444F5">
      <w:pPr>
        <w:pStyle w:val="18"/>
        <w:tabs>
          <w:tab w:val="left" w:pos="1724"/>
        </w:tabs>
        <w:rPr>
          <w:rFonts w:ascii="Calibri" w:hAnsi="Calibri"/>
          <w:snapToGrid/>
          <w:kern w:val="2"/>
          <w:sz w:val="21"/>
          <w:szCs w:val="22"/>
          <w:lang/>
        </w:rPr>
      </w:pPr>
      <w:r>
        <w:rPr>
          <w:rFonts w:hAnsi="宋体"/>
          <w:bCs/>
          <w:kern w:val="2"/>
          <w:lang/>
        </w:rPr>
        <w:t>10.1.2</w:t>
      </w:r>
      <w:r>
        <w:rPr>
          <w:rFonts w:ascii="Calibri" w:hAnsi="Calibri"/>
          <w:snapToGrid/>
          <w:kern w:val="2"/>
          <w:sz w:val="21"/>
          <w:szCs w:val="22"/>
          <w:lang/>
        </w:rPr>
        <w:tab/>
      </w:r>
      <w:r>
        <w:rPr>
          <w:rFonts w:hint="eastAsia" w:hAnsi="宋体"/>
          <w:bCs/>
          <w:kern w:val="2"/>
          <w:lang/>
        </w:rPr>
        <w:t>支持工具和软件环境</w:t>
      </w:r>
      <w:r>
        <w:rPr>
          <w:lang/>
        </w:rPr>
        <w:tab/>
      </w:r>
      <w:r>
        <w:rPr>
          <w:lang/>
        </w:rPr>
      </w:r>
      <w:r>
        <w:rPr>
          <w:lang/>
        </w:rPr>
      </w:r>
      <w:r>
        <w:rPr>
          <w:lang/>
        </w:rPr>
      </w:r>
      <w:r>
        <w:rPr>
          <w:lang/>
        </w:rPr>
        <w:t>10</w:t>
      </w:r>
      <w:r>
        <w:rPr>
          <w:lang/>
        </w:rPr>
      </w:r>
    </w:p>
    <w:p w14:paraId="1C876FE7">
      <w:pPr>
        <w:pStyle w:val="27"/>
        <w:tabs>
          <w:tab w:val="left" w:pos="1200"/>
        </w:tabs>
        <w:rPr>
          <w:rFonts w:ascii="Calibri" w:hAnsi="Calibri"/>
          <w:snapToGrid/>
          <w:kern w:val="2"/>
          <w:sz w:val="21"/>
          <w:szCs w:val="22"/>
          <w:lang/>
        </w:rPr>
      </w:pPr>
      <w:r>
        <w:rPr>
          <w:rFonts w:hAnsi="宋体"/>
          <w:bCs/>
          <w:kern w:val="2"/>
          <w:lang/>
        </w:rPr>
        <w:t>10.2</w:t>
      </w:r>
      <w:r>
        <w:rPr>
          <w:rFonts w:ascii="Calibri" w:hAnsi="Calibri"/>
          <w:snapToGrid/>
          <w:kern w:val="2"/>
          <w:sz w:val="21"/>
          <w:szCs w:val="22"/>
          <w:lang/>
        </w:rPr>
        <w:tab/>
      </w:r>
      <w:r>
        <w:rPr>
          <w:rFonts w:hint="eastAsia" w:hAnsi="宋体"/>
          <w:bCs/>
          <w:kern w:val="2"/>
          <w:lang/>
        </w:rPr>
        <w:t>测试环境</w:t>
      </w:r>
      <w:r>
        <w:rPr>
          <w:lang/>
        </w:rPr>
        <w:tab/>
      </w:r>
      <w:r>
        <w:rPr>
          <w:lang/>
        </w:rPr>
      </w:r>
      <w:r>
        <w:rPr>
          <w:lang/>
        </w:rPr>
      </w:r>
      <w:r>
        <w:rPr>
          <w:lang/>
        </w:rPr>
      </w:r>
      <w:r>
        <w:rPr>
          <w:lang/>
        </w:rPr>
        <w:t>10</w:t>
      </w:r>
      <w:r>
        <w:rPr>
          <w:lang/>
        </w:rPr>
      </w:r>
    </w:p>
    <w:p w14:paraId="785BD6BC">
      <w:pPr>
        <w:pStyle w:val="18"/>
        <w:tabs>
          <w:tab w:val="left" w:pos="1724"/>
        </w:tabs>
        <w:rPr>
          <w:rFonts w:ascii="Calibri" w:hAnsi="Calibri"/>
          <w:snapToGrid/>
          <w:kern w:val="2"/>
          <w:sz w:val="21"/>
          <w:szCs w:val="22"/>
          <w:lang/>
        </w:rPr>
      </w:pPr>
      <w:r>
        <w:rPr>
          <w:rFonts w:hAnsi="宋体"/>
          <w:bCs/>
          <w:kern w:val="2"/>
          <w:lang/>
        </w:rPr>
        <w:t>10.2.1</w:t>
      </w:r>
      <w:r>
        <w:rPr>
          <w:rFonts w:ascii="Calibri" w:hAnsi="Calibri"/>
          <w:snapToGrid/>
          <w:kern w:val="2"/>
          <w:sz w:val="21"/>
          <w:szCs w:val="22"/>
          <w:lang/>
        </w:rPr>
        <w:tab/>
      </w:r>
      <w:r>
        <w:rPr>
          <w:rFonts w:hint="eastAsia" w:hAnsi="宋体"/>
          <w:bCs/>
          <w:kern w:val="2"/>
          <w:lang/>
        </w:rPr>
        <w:t>硬件设备</w:t>
      </w:r>
      <w:r>
        <w:rPr>
          <w:lang/>
        </w:rPr>
        <w:tab/>
      </w:r>
      <w:r>
        <w:rPr>
          <w:lang/>
        </w:rPr>
      </w:r>
      <w:r>
        <w:rPr>
          <w:lang/>
        </w:rPr>
      </w:r>
      <w:r>
        <w:rPr>
          <w:lang/>
        </w:rPr>
      </w:r>
      <w:r>
        <w:rPr>
          <w:lang/>
        </w:rPr>
        <w:t>10</w:t>
      </w:r>
      <w:r>
        <w:rPr>
          <w:lang/>
        </w:rPr>
      </w:r>
    </w:p>
    <w:p w14:paraId="26A84DFB">
      <w:pPr>
        <w:pStyle w:val="18"/>
        <w:tabs>
          <w:tab w:val="left" w:pos="1724"/>
        </w:tabs>
        <w:rPr>
          <w:rFonts w:ascii="Calibri" w:hAnsi="Calibri"/>
          <w:snapToGrid/>
          <w:kern w:val="2"/>
          <w:sz w:val="21"/>
          <w:szCs w:val="22"/>
          <w:lang/>
        </w:rPr>
      </w:pPr>
      <w:r>
        <w:rPr>
          <w:rFonts w:hAnsi="宋体"/>
          <w:bCs/>
          <w:kern w:val="2"/>
          <w:lang/>
        </w:rPr>
        <w:t>10.2.2</w:t>
      </w:r>
      <w:r>
        <w:rPr>
          <w:rFonts w:ascii="Calibri" w:hAnsi="Calibri"/>
          <w:snapToGrid/>
          <w:kern w:val="2"/>
          <w:sz w:val="21"/>
          <w:szCs w:val="22"/>
          <w:lang/>
        </w:rPr>
        <w:tab/>
      </w:r>
      <w:r>
        <w:rPr>
          <w:rFonts w:hint="eastAsia" w:hAnsi="宋体"/>
          <w:bCs/>
          <w:kern w:val="2"/>
          <w:lang/>
        </w:rPr>
        <w:t>支持工具和软件环境</w:t>
      </w:r>
      <w:r>
        <w:rPr>
          <w:lang/>
        </w:rPr>
        <w:tab/>
      </w:r>
      <w:r>
        <w:rPr>
          <w:lang/>
        </w:rPr>
      </w:r>
      <w:r>
        <w:rPr>
          <w:lang/>
        </w:rPr>
      </w:r>
      <w:r>
        <w:rPr>
          <w:lang/>
        </w:rPr>
      </w:r>
      <w:r>
        <w:rPr>
          <w:lang/>
        </w:rPr>
        <w:t>10</w:t>
      </w:r>
      <w:r>
        <w:rPr>
          <w:lang/>
        </w:rPr>
      </w:r>
    </w:p>
    <w:p w14:paraId="78AFA419">
      <w:pPr>
        <w:rPr>
          <w:rFonts w:ascii="Times New Roman"/>
          <w:b/>
        </w:rPr>
        <w:sectPr>
          <w:headerReference r:id="rId5" w:type="default"/>
          <w:footerReference r:id="rId6" w:type="default"/>
          <w:pgSz w:w="12240" w:h="15840"/>
          <w:pgMar w:top="1440" w:right="1440" w:bottom="1440" w:left="1440" w:header="720" w:footer="720" w:gutter="0"/>
          <w:cols w:space="720" w:num="1"/>
          <w:titlePg/>
        </w:sectPr>
      </w:pPr>
      <w:r>
        <w:rPr>
          <w:rFonts w:ascii="Times New Roman"/>
          <w:b/>
        </w:rPr>
      </w:r>
      <w:bookmarkStart w:id="244" w:name="_GoBack"/>
    </w:p>
    <w:bookmarkEnd w:id="244"/>
    <w:p w14:paraId="78CBC91B">
      <w:pPr>
        <w:jc w:val="center"/>
        <w:rPr>
          <w:rFonts w:hint="eastAsia"/>
          <w:sz w:val="44"/>
          <w:szCs w:val="44"/>
        </w:rPr>
      </w:pPr>
      <w:r>
        <w:rPr>
          <w:rFonts w:hint="eastAsia" w:ascii="Times New Roman"/>
          <w:b/>
          <w:sz w:val="44"/>
          <w:szCs w:val="44"/>
        </w:rPr>
        <w:t>项目开发计划</w:t>
      </w:r>
    </w:p>
    <w:bookmarkEnd w:id="0"/>
    <w:bookmarkEnd w:id="1"/>
    <w:bookmarkEnd w:id="2"/>
    <w:p>
      <w:pPr>
        <w:pStyle w:val="1"/>
        <w:spacing w:before="0" w:after="0" w:line="360" w:lineRule="auto"/>
      </w:pPr>
      <w:r>
        <w:rPr>
          <w:rFonts w:ascii="Times New Roman" w:hAnsi="Times New Roman"/>
          <w:b w:val="0"/>
          <w:i w:val="0"/>
          <w:sz w:val="24"/>
          <w:rFonts w:ascii="Times New Roman" w:hAnsi="Times New Roman" w:eastAsia="黑体"/>
        </w:rPr>
        <w:t>1. 引言</w:t>
      </w:r>
    </w:p>
    <w:p>
      <w:pPr>
        <w:pStyle w:val="1"/>
        <w:spacing w:before="0" w:after="0" w:line="360" w:lineRule="auto"/>
      </w:pPr>
      <w:r>
        <w:rPr>
          <w:rFonts w:ascii="Times New Roman" w:hAnsi="Times New Roman"/>
          <w:b w:val="0"/>
          <w:i w:val="0"/>
          <w:sz w:val="24"/>
          <w:rFonts w:ascii="Times New Roman" w:hAnsi="Times New Roman" w:eastAsia="黑体"/>
        </w:rPr>
        <w:t>1.1 编写目的</w:t>
      </w:r>
    </w:p>
    <w:p>
      <w:pPr>
        <w:pStyle w:val="1"/>
        <w:spacing w:before="0" w:after="0" w:line="360" w:lineRule="auto"/>
        <w:ind w:firstLine="420"/>
      </w:pPr>
      <w:r>
        <w:rPr>
          <w:rFonts w:ascii="Times New Roman" w:hAnsi="Times New Roman"/>
          <w:b w:val="0"/>
          <w:i w:val="0"/>
          <w:sz w:val="24"/>
          <w:rFonts w:ascii="Times New Roman" w:hAnsi="Times New Roman" w:eastAsia="宋体"/>
        </w:rPr>
        <w:t>本软件开发计划书（SDP）用于指导“终身学习学分银行信息平台”项目在整个生命周期中的开发与管理。本计划详述了项目的人员分工、估算规模、软硬件资源配置、开发生命周期模型、WBS（工作分解结构）进度计划、以及应对技术、进度风险的具体防范措施，是项目开发全过程的全局指导性大纲。</w:t>
      </w:r>
    </w:p>
    <w:p>
      <w:pPr>
        <w:pStyle w:val="1"/>
        <w:spacing w:before="0" w:after="0" w:line="360" w:lineRule="auto"/>
      </w:pPr>
      <w:r>
        <w:rPr>
          <w:rFonts w:ascii="Times New Roman" w:hAnsi="Times New Roman"/>
          <w:b w:val="0"/>
          <w:i w:val="0"/>
          <w:sz w:val="24"/>
          <w:rFonts w:ascii="Times New Roman" w:hAnsi="Times New Roman" w:eastAsia="黑体"/>
        </w:rPr>
        <w:t>1.2 项目背景说明</w:t>
      </w:r>
    </w:p>
    <w:p>
      <w:pPr>
        <w:pStyle w:val="1"/>
        <w:spacing w:before="0" w:after="0" w:line="360" w:lineRule="auto"/>
        <w:ind w:firstLine="420"/>
      </w:pPr>
      <w:r>
        <w:rPr>
          <w:rFonts w:ascii="Times New Roman" w:hAnsi="Times New Roman"/>
          <w:b w:val="0"/>
          <w:i w:val="0"/>
          <w:sz w:val="24"/>
          <w:rFonts w:ascii="Times New Roman" w:hAnsi="Times New Roman" w:eastAsia="宋体"/>
        </w:rPr>
        <w:t>“学分银行”是一种模拟或是借鉴银行的功能特点，使学生能够自由选择学习内容、学习时间、学习地点的管理模式。为了适应我国教育体制改革的重要战略任务，必须确保终身学习学分银行信息平台安全可靠、业务衔接平滑。因此本开发计划遵循RUP软件工程思想和CMMI 3级标准规范，实施阶段化控制，实现高质量产出。</w:t>
      </w:r>
    </w:p>
    <w:p>
      <w:pPr>
        <w:pStyle w:val="1"/>
        <w:spacing w:before="0" w:after="0" w:line="360" w:lineRule="auto"/>
      </w:pPr>
      <w:r>
        <w:rPr>
          <w:rFonts w:ascii="Times New Roman" w:hAnsi="Times New Roman"/>
          <w:b w:val="0"/>
          <w:i w:val="0"/>
          <w:sz w:val="24"/>
          <w:rFonts w:ascii="Times New Roman" w:hAnsi="Times New Roman" w:eastAsia="黑体"/>
        </w:rPr>
        <w:t>2. 项目估算与资源配置</w:t>
      </w:r>
    </w:p>
    <w:p>
      <w:pPr>
        <w:pStyle w:val="1"/>
        <w:spacing w:before="0" w:after="0" w:line="360" w:lineRule="auto"/>
      </w:pPr>
      <w:r>
        <w:rPr>
          <w:rFonts w:ascii="Times New Roman" w:hAnsi="Times New Roman"/>
          <w:b w:val="0"/>
          <w:i w:val="0"/>
          <w:sz w:val="24"/>
          <w:rFonts w:ascii="Times New Roman" w:hAnsi="Times New Roman" w:eastAsia="黑体"/>
        </w:rPr>
        <w:t>2.1 工作量估算 (WBS估算)</w:t>
      </w:r>
    </w:p>
    <w:p>
      <w:pPr>
        <w:pStyle w:val="1"/>
        <w:spacing w:before="0" w:after="0" w:line="360" w:lineRule="auto"/>
        <w:ind w:firstLine="420"/>
      </w:pPr>
      <w:r>
        <w:rPr>
          <w:rFonts w:ascii="Times New Roman" w:hAnsi="Times New Roman"/>
          <w:b w:val="0"/>
          <w:i w:val="0"/>
          <w:sz w:val="24"/>
          <w:rFonts w:ascii="Times New Roman" w:hAnsi="Times New Roman" w:eastAsia="宋体"/>
        </w:rPr>
        <w:t>本项目采用功能点法（FPA）结合类比法进行工作量估算。16个功能模块预计总工作量为120人天（Man-Days）。其中，需求与系统设计阶段占比20%，后端架构与SSM代码实现占比45%，前端Vue组件编写占比20%，系统集成测试与基线评审占比15%。</w:t>
      </w:r>
    </w:p>
    <w:p>
      <w:pPr>
        <w:pStyle w:val="1"/>
        <w:spacing w:before="0" w:after="0" w:line="360" w:lineRule="auto"/>
      </w:pPr>
      <w:r>
        <w:rPr>
          <w:rFonts w:ascii="Times New Roman" w:hAnsi="Times New Roman"/>
          <w:b w:val="0"/>
          <w:i w:val="0"/>
          <w:sz w:val="24"/>
          <w:rFonts w:ascii="Times New Roman" w:hAnsi="Times New Roman" w:eastAsia="黑体"/>
        </w:rPr>
        <w:t>2.2 人力资源分配计划</w:t>
      </w:r>
    </w:p>
    <w:tbl>
      <w:tblPr>
        <w:tblStyle w:val="TableGrid"/>
        <w:tblW w:type="auto" w:w="0"/>
        <w:tblLook w:firstColumn="1" w:firstRow="1" w:lastColumn="0" w:lastRow="0" w:noHBand="0" w:noVBand="1" w:val="04A0"/>
      </w:tblPr>
      <w:tblGrid>
        <w:gridCol w:w="2767"/>
        <w:gridCol w:w="2767"/>
        <w:gridCol w:w="2767"/>
      </w:tblGrid>
      <w:tr>
        <w:tc>
          <w:tcPr>
            <w:tcW w:type="dxa" w:w="170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项目角色</w:t>
            </w:r>
          </w:p>
        </w:tc>
        <w:tc>
          <w:tcPr>
            <w:tcW w:type="dxa" w:w="113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拟派人员</w:t>
            </w:r>
          </w:p>
        </w:tc>
        <w:tc>
          <w:tcPr>
            <w:tcW w:type="dxa" w:w="5669"/>
            <w:shd w:fill="F2F2F2" w:val="clear"/>
          </w:tcPr>
          <w:p>
            <w:pPr>
              <w:spacing w:line="276" w:lineRule="auto" w:before="80" w:after="80"/>
              <w:ind w:firstLine="0"/>
              <w:jc w:val="center"/>
            </w:pPr>
            <w:r>
              <w:rPr>
                <w:rFonts w:ascii="Times New Roman" w:hAnsi="Times New Roman"/>
                <w:b/>
                <w:sz w:val="21"/>
                <w:rFonts w:ascii="Times New Roman" w:hAnsi="Times New Roman" w:eastAsia="黑体"/>
              </w:rPr>
              <w:t>核心工作职责内容</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项目经理 (PM)</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贾诗涵</w:t>
            </w:r>
          </w:p>
        </w:tc>
        <w:tc>
          <w:tcPr>
            <w:tcW w:type="dxa" w:w="5669"/>
          </w:tcPr>
          <w:p>
            <w:pPr>
              <w:spacing w:line="276" w:lineRule="auto" w:before="60" w:after="60"/>
              <w:ind w:firstLine="0"/>
              <w:jc w:val="left"/>
            </w:pPr>
            <w:r>
              <w:rPr>
                <w:rFonts w:ascii="Times New Roman" w:hAnsi="Times New Roman"/>
                <w:sz w:val="21"/>
                <w:rFonts w:ascii="Times New Roman" w:hAnsi="Times New Roman" w:eastAsia="宋体"/>
              </w:rPr>
              <w:t>负责制定整体开发计划，跟踪项目进度，协调干系人关系，把控项目整体预算与风险。</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系统架构师</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5669"/>
          </w:tcPr>
          <w:p>
            <w:pPr>
              <w:spacing w:line="276" w:lineRule="auto" w:before="60" w:after="60"/>
              <w:ind w:firstLine="0"/>
              <w:jc w:val="left"/>
            </w:pPr>
            <w:r>
              <w:rPr>
                <w:rFonts w:ascii="Times New Roman" w:hAnsi="Times New Roman"/>
                <w:sz w:val="21"/>
                <w:rFonts w:ascii="Times New Roman" w:hAnsi="Times New Roman" w:eastAsia="宋体"/>
              </w:rPr>
              <w:t>负责平台整体技术选型（SpringBoot+SSM）、数据库逻辑架构与核心安全、推荐算法的设计与审查。</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后端开发组长</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5669"/>
          </w:tcPr>
          <w:p>
            <w:pPr>
              <w:spacing w:line="276" w:lineRule="auto" w:before="60" w:after="60"/>
              <w:ind w:firstLine="0"/>
              <w:jc w:val="left"/>
            </w:pPr>
            <w:r>
              <w:rPr>
                <w:rFonts w:ascii="Times New Roman" w:hAnsi="Times New Roman"/>
                <w:sz w:val="21"/>
                <w:rFonts w:ascii="Times New Roman" w:hAnsi="Times New Roman" w:eastAsia="宋体"/>
              </w:rPr>
              <w:t>负责用户、权限、专家管理及核心学分转换状态机逻辑开发；带领后端组进行接口联调。</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前端开发工程师</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罗志银</w:t>
            </w:r>
          </w:p>
        </w:tc>
        <w:tc>
          <w:tcPr>
            <w:tcW w:type="dxa" w:w="5669"/>
          </w:tcPr>
          <w:p>
            <w:pPr>
              <w:spacing w:line="276" w:lineRule="auto" w:before="60" w:after="60"/>
              <w:ind w:firstLine="0"/>
              <w:jc w:val="left"/>
            </w:pPr>
            <w:r>
              <w:rPr>
                <w:rFonts w:ascii="Times New Roman" w:hAnsi="Times New Roman"/>
                <w:sz w:val="21"/>
                <w:rFonts w:ascii="Times New Roman" w:hAnsi="Times New Roman" w:eastAsia="宋体"/>
              </w:rPr>
              <w:t>负责Vue UI组件交互开发、可视化统计图表实现及系统响应式布局设计。</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测试工程师</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刘玉萍</w:t>
            </w:r>
          </w:p>
        </w:tc>
        <w:tc>
          <w:tcPr>
            <w:tcW w:type="dxa" w:w="5669"/>
          </w:tcPr>
          <w:p>
            <w:pPr>
              <w:spacing w:line="276" w:lineRule="auto" w:before="60" w:after="60"/>
              <w:ind w:firstLine="0"/>
              <w:jc w:val="left"/>
            </w:pPr>
            <w:r>
              <w:rPr>
                <w:rFonts w:ascii="Times New Roman" w:hAnsi="Times New Roman"/>
                <w:sz w:val="21"/>
                <w:rFonts w:ascii="Times New Roman" w:hAnsi="Times New Roman" w:eastAsia="宋体"/>
              </w:rPr>
              <w:t>负责根据SRS编写测试计划及测试用例；执行功能与性能测试；提交并跟踪缺陷状态。</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质量保证员 (QA)</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刘玉萍</w:t>
            </w:r>
          </w:p>
        </w:tc>
        <w:tc>
          <w:tcPr>
            <w:tcW w:type="dxa" w:w="5669"/>
          </w:tcPr>
          <w:p>
            <w:pPr>
              <w:spacing w:line="276" w:lineRule="auto" w:before="60" w:after="60"/>
              <w:ind w:firstLine="0"/>
              <w:jc w:val="left"/>
            </w:pPr>
            <w:r>
              <w:rPr>
                <w:rFonts w:ascii="Times New Roman" w:hAnsi="Times New Roman"/>
                <w:sz w:val="21"/>
                <w:rFonts w:ascii="Times New Roman" w:hAnsi="Times New Roman" w:eastAsia="宋体"/>
              </w:rPr>
              <w:t>对开发生命周期的过程合规性（CMMI 3级标准）实施独立审计，确保所有基线受控。</w:t>
            </w:r>
          </w:p>
        </w:tc>
      </w:tr>
    </w:tbl>
    <w:p>
      <w:pPr>
        <w:pStyle w:val="1"/>
        <w:spacing w:before="0" w:after="120" w:line="240" w:lineRule="auto"/>
      </w:pPr>
    </w:p>
    <w:p>
      <w:pPr>
        <w:pStyle w:val="1"/>
        <w:spacing w:before="0" w:after="0" w:line="360" w:lineRule="auto"/>
      </w:pPr>
      <w:r>
        <w:rPr>
          <w:rFonts w:ascii="Times New Roman" w:hAnsi="Times New Roman"/>
          <w:b w:val="0"/>
          <w:i w:val="0"/>
          <w:sz w:val="24"/>
          <w:rFonts w:ascii="Times New Roman" w:hAnsi="Times New Roman" w:eastAsia="黑体"/>
        </w:rPr>
        <w:t>2.3 软硬件资源需求</w:t>
      </w:r>
    </w:p>
    <w:p>
      <w:pPr>
        <w:pStyle w:val="1"/>
        <w:spacing w:before="0" w:after="0" w:line="360" w:lineRule="auto"/>
        <w:ind w:firstLine="420"/>
      </w:pPr>
      <w:r>
        <w:rPr>
          <w:rFonts w:ascii="Times New Roman" w:hAnsi="Times New Roman"/>
          <w:b w:val="0"/>
          <w:i w:val="0"/>
          <w:sz w:val="24"/>
          <w:rFonts w:ascii="Times New Roman" w:hAnsi="Times New Roman" w:eastAsia="宋体"/>
        </w:rPr>
        <w:t>• 硬件开发平台：Intel Core i7 16G以上台式机，500G SSD硬盘。</w:t>
        <w:br/>
        <w:t>• 服务器配置：阿里云ECS，CentOS 8.4操作系统，8核32G内存，20Mbps带宽。</w:t>
        <w:br/>
        <w:t>• 开发环境与工具：Java 17 JDK，SpringBoot 2.7.x，MyBatis 3.5.x，MySQL 8.0数据库。开发IDE统一采用IntelliJ IDEA，版本控制使用Git，项目构建工具采用Maven 3.8。</w:t>
      </w:r>
    </w:p>
    <w:p>
      <w:pPr>
        <w:pStyle w:val="1"/>
        <w:spacing w:before="0" w:after="0" w:line="360" w:lineRule="auto"/>
      </w:pPr>
      <w:r>
        <w:rPr>
          <w:rFonts w:ascii="Times New Roman" w:hAnsi="Times New Roman"/>
          <w:b w:val="0"/>
          <w:i w:val="0"/>
          <w:sz w:val="24"/>
          <w:rFonts w:ascii="Times New Roman" w:hAnsi="Times New Roman" w:eastAsia="黑体"/>
        </w:rPr>
        <w:t>3. 生命周期与阶段划分 (RUP)</w:t>
      </w:r>
    </w:p>
    <w:p>
      <w:pPr>
        <w:pStyle w:val="1"/>
        <w:spacing w:before="0" w:after="0" w:line="360" w:lineRule="auto"/>
        <w:ind w:firstLine="420"/>
      </w:pPr>
      <w:r>
        <w:rPr>
          <w:rFonts w:ascii="Times New Roman" w:hAnsi="Times New Roman"/>
          <w:b w:val="0"/>
          <w:i w:val="0"/>
          <w:sz w:val="24"/>
          <w:rFonts w:ascii="Times New Roman" w:hAnsi="Times New Roman" w:eastAsia="宋体"/>
        </w:rPr>
        <w:t>按照RUP（统一软件开发过程）迭代思想，项目分为四个主要生命周期阶段，并在各阶段设立明确的里程碑门禁：</w:t>
      </w:r>
    </w:p>
    <w:p>
      <w:pPr>
        <w:pStyle w:val="1"/>
        <w:spacing w:before="0" w:after="0" w:line="360" w:lineRule="auto"/>
        <w:ind w:firstLine="420"/>
      </w:pPr>
      <w:r>
        <w:rPr>
          <w:rFonts w:ascii="Times New Roman" w:hAnsi="Times New Roman"/>
          <w:b w:val="0"/>
          <w:i w:val="0"/>
          <w:sz w:val="24"/>
          <w:rFonts w:ascii="Times New Roman" w:hAnsi="Times New Roman" w:eastAsia="宋体"/>
        </w:rPr>
        <w:t>1. 初始阶段（Inception）：明确项目愿景，确定16个功能大模块，完成项目立项。里程碑为生命周期目标（LCO）评审。</w:t>
      </w:r>
    </w:p>
    <w:p>
      <w:pPr>
        <w:pStyle w:val="1"/>
        <w:spacing w:before="0" w:after="0" w:line="360" w:lineRule="auto"/>
        <w:ind w:firstLine="420"/>
      </w:pPr>
      <w:r>
        <w:rPr>
          <w:rFonts w:ascii="Times New Roman" w:hAnsi="Times New Roman"/>
          <w:b w:val="0"/>
          <w:i w:val="0"/>
          <w:sz w:val="24"/>
          <w:rFonts w:ascii="Times New Roman" w:hAnsi="Times New Roman" w:eastAsia="宋体"/>
        </w:rPr>
        <w:t>2. 细化阶段（Elaboration）：详细分析核心需求，完成数据库逻辑与技术架构设计。里程碑为生命周期架构（LCA）评审。</w:t>
      </w:r>
    </w:p>
    <w:p>
      <w:pPr>
        <w:pStyle w:val="1"/>
        <w:spacing w:before="0" w:after="0" w:line="360" w:lineRule="auto"/>
        <w:ind w:firstLine="420"/>
      </w:pPr>
      <w:r>
        <w:rPr>
          <w:rFonts w:ascii="Times New Roman" w:hAnsi="Times New Roman"/>
          <w:b w:val="0"/>
          <w:i w:val="0"/>
          <w:sz w:val="24"/>
          <w:rFonts w:ascii="Times New Roman" w:hAnsi="Times New Roman" w:eastAsia="宋体"/>
        </w:rPr>
        <w:t>3. 构建阶段（Construction）：完成各功能模块的详细编码，并执行充分的单元与集成测试。里程碑为初始运行能力（IOC）评审。</w:t>
      </w:r>
    </w:p>
    <w:p>
      <w:pPr>
        <w:pStyle w:val="1"/>
        <w:spacing w:before="0" w:after="0" w:line="360" w:lineRule="auto"/>
        <w:ind w:firstLine="420"/>
      </w:pPr>
      <w:r>
        <w:rPr>
          <w:rFonts w:ascii="Times New Roman" w:hAnsi="Times New Roman"/>
          <w:b w:val="0"/>
          <w:i w:val="0"/>
          <w:sz w:val="24"/>
          <w:rFonts w:ascii="Times New Roman" w:hAnsi="Times New Roman" w:eastAsia="宋体"/>
        </w:rPr>
        <w:t>4. 交付阶段（Transition）：部署系统到生产服务器，进行用户培训、试运行，完成项目整体验收。里程碑为产品发布（PR）基线确认。</w:t>
      </w:r>
    </w:p>
    <w:p>
      <w:pPr>
        <w:pStyle w:val="1"/>
        <w:spacing w:before="0" w:after="0" w:line="360" w:lineRule="auto"/>
      </w:pPr>
      <w:r>
        <w:rPr>
          <w:rFonts w:ascii="Times New Roman" w:hAnsi="Times New Roman"/>
          <w:b w:val="0"/>
          <w:i w:val="0"/>
          <w:sz w:val="24"/>
          <w:rFonts w:ascii="Times New Roman" w:hAnsi="Times New Roman" w:eastAsia="黑体"/>
        </w:rPr>
        <w:t>4. 详细进度安排 (WBS)</w:t>
      </w:r>
    </w:p>
    <w:p>
      <w:pPr>
        <w:pStyle w:val="1"/>
        <w:spacing w:before="0" w:after="0" w:line="360" w:lineRule="auto"/>
        <w:ind w:firstLine="420"/>
      </w:pPr>
      <w:r>
        <w:rPr>
          <w:rFonts w:ascii="Times New Roman" w:hAnsi="Times New Roman"/>
          <w:b w:val="0"/>
          <w:i w:val="0"/>
          <w:sz w:val="24"/>
          <w:rFonts w:ascii="Times New Roman" w:hAnsi="Times New Roman" w:eastAsia="宋体"/>
        </w:rPr>
        <w:t>以下是针对6月22日基线建立评审及后续开发的WBS任务分解：</w:t>
      </w:r>
    </w:p>
    <w:tbl>
      <w:tblPr>
        <w:tblStyle w:val="TableGrid"/>
        <w:tblW w:type="auto" w:w="0"/>
        <w:tblLook w:firstColumn="1" w:firstRow="1" w:lastColumn="0" w:lastRow="0" w:noHBand="0" w:noVBand="1" w:val="04A0"/>
      </w:tblPr>
      <w:tblGrid>
        <w:gridCol w:w="1383"/>
        <w:gridCol w:w="1383"/>
        <w:gridCol w:w="1383"/>
        <w:gridCol w:w="1383"/>
        <w:gridCol w:w="1383"/>
        <w:gridCol w:w="1383"/>
      </w:tblGrid>
      <w:tr>
        <w:tc>
          <w:tcPr>
            <w:tcW w:type="dxa" w:w="850"/>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任务ID</w:t>
            </w:r>
          </w:p>
        </w:tc>
        <w:tc>
          <w:tcPr>
            <w:tcW w:type="dxa" w:w="255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工作任务名称</w:t>
            </w:r>
          </w:p>
        </w:tc>
        <w:tc>
          <w:tcPr>
            <w:tcW w:type="dxa" w:w="1247"/>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开始时间</w:t>
            </w:r>
          </w:p>
        </w:tc>
        <w:tc>
          <w:tcPr>
            <w:tcW w:type="dxa" w:w="1247"/>
            <w:shd w:fill="F2F2F2" w:val="clear"/>
          </w:tcPr>
          <w:p>
            <w:pPr>
              <w:spacing w:line="276" w:lineRule="auto" w:before="80" w:after="80"/>
              <w:ind w:firstLine="0"/>
              <w:jc w:val="center"/>
            </w:pPr>
            <w:r>
              <w:rPr>
                <w:rFonts w:ascii="Times New Roman" w:hAnsi="Times New Roman"/>
                <w:b/>
                <w:sz w:val="21"/>
                <w:rFonts w:ascii="Times New Roman" w:hAnsi="Times New Roman" w:eastAsia="黑体"/>
              </w:rPr>
              <w:t>结束时间</w:t>
            </w:r>
          </w:p>
        </w:tc>
        <w:tc>
          <w:tcPr>
            <w:tcW w:type="dxa" w:w="907"/>
            <w:shd w:fill="F2F2F2" w:val="clear"/>
          </w:tcPr>
          <w:p>
            <w:pPr>
              <w:spacing w:line="276" w:lineRule="auto" w:before="80" w:after="80"/>
              <w:ind w:firstLine="0"/>
              <w:jc w:val="center"/>
            </w:pPr>
            <w:r>
              <w:rPr>
                <w:rFonts w:ascii="Times New Roman" w:hAnsi="Times New Roman"/>
                <w:b/>
                <w:sz w:val="21"/>
                <w:rFonts w:ascii="Times New Roman" w:hAnsi="Times New Roman" w:eastAsia="黑体"/>
              </w:rPr>
              <w:t>责任人</w:t>
            </w:r>
          </w:p>
        </w:tc>
        <w:tc>
          <w:tcPr>
            <w:tcW w:type="dxa" w:w="198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关键阶段交付物</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1.1</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项目启动会与大纲确立</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2026-06-15</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2026-06-16</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贾诗涵</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立项报告、会议纪要</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1.2</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需求规格说明书(SRS)细化</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2026-06-16</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2026-06-18</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第十三组全体</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需求规格说明书草案</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2.1</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系统架构设计与接口约定</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2026-06-18</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2026-06-19</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系统架构说明书</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2.2</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MySQL数据库表结构设计</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2026-06-19</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2026-06-20</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数据库逻辑与物理设计</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2.3</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测试计划与用例设计</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2026-06-20</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2026-06-21</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刘玉萍</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测试计划、Excel用例库</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3.0</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阶段基线建立评审(基准评审)</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2026-06-22</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2026-06-22</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贾诗涵/刘玉萍</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评审纪要、建立配置基线</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4.1</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后端SSM开发与持久层映射</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2026-06-23</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2026-06-26</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系统源代码、单元测试报告</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4.2</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前端Vue交互与图表渲染</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2026-06-23</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2026-06-26</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罗志银</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前端网页与交互组件</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5.1</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联合测试与缺陷清零</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2026-06-27</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2026-06-28</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刘玉萍</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缺陷报告、系统测试报告</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6.1</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正式交付与上线试运行</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2026-06-29</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2026-06-30</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贾诗涵</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用户手册、项目验收报告</w:t>
            </w:r>
          </w:p>
        </w:tc>
      </w:tr>
    </w:tbl>
    <w:p>
      <w:pPr>
        <w:pStyle w:val="1"/>
        <w:spacing w:before="0" w:after="120" w:line="240" w:lineRule="auto"/>
      </w:pPr>
    </w:p>
    <w:p>
      <w:pPr>
        <w:pStyle w:val="1"/>
        <w:spacing w:before="0" w:after="0" w:line="360" w:lineRule="auto"/>
      </w:pPr>
      <w:r>
        <w:rPr>
          <w:rFonts w:ascii="Times New Roman" w:hAnsi="Times New Roman"/>
          <w:b w:val="0"/>
          <w:i w:val="0"/>
          <w:sz w:val="24"/>
          <w:rFonts w:ascii="Times New Roman" w:hAnsi="Times New Roman" w:eastAsia="黑体"/>
        </w:rPr>
        <w:t>5. 项目监控与风险管理</w:t>
      </w:r>
    </w:p>
    <w:p>
      <w:pPr>
        <w:pStyle w:val="1"/>
        <w:spacing w:before="0" w:after="0" w:line="360" w:lineRule="auto"/>
      </w:pPr>
      <w:r>
        <w:rPr>
          <w:rFonts w:ascii="Times New Roman" w:hAnsi="Times New Roman"/>
          <w:b w:val="0"/>
          <w:i w:val="0"/>
          <w:sz w:val="24"/>
          <w:rFonts w:ascii="Times New Roman" w:hAnsi="Times New Roman" w:eastAsia="黑体"/>
        </w:rPr>
        <w:t>5.1 监控机制说明</w:t>
      </w:r>
    </w:p>
    <w:p>
      <w:pPr>
        <w:pStyle w:val="1"/>
        <w:spacing w:before="0" w:after="0" w:line="360" w:lineRule="auto"/>
        <w:ind w:firstLine="420"/>
      </w:pPr>
      <w:r>
        <w:rPr>
          <w:rFonts w:ascii="Times New Roman" w:hAnsi="Times New Roman"/>
          <w:b w:val="0"/>
          <w:i w:val="0"/>
          <w:sz w:val="24"/>
          <w:rFonts w:ascii="Times New Roman" w:hAnsi="Times New Roman" w:eastAsia="宋体"/>
        </w:rPr>
        <w:t>项目执行严格的过程监督：</w:t>
      </w:r>
    </w:p>
    <w:p>
      <w:pPr>
        <w:pStyle w:val="1"/>
        <w:spacing w:before="0" w:after="0" w:line="360" w:lineRule="auto"/>
        <w:ind w:firstLine="420"/>
      </w:pPr>
      <w:r>
        <w:rPr>
          <w:rFonts w:ascii="Times New Roman" w:hAnsi="Times New Roman"/>
          <w:b w:val="0"/>
          <w:i w:val="0"/>
          <w:sz w:val="24"/>
          <w:rFonts w:ascii="Times New Roman" w:hAnsi="Times New Roman" w:eastAsia="宋体"/>
        </w:rPr>
        <w:t>• 每日站会：每日上午9点进行15分钟立会，汇报前日进展、今日规划和当前阻碍。</w:t>
        <w:br/>
        <w:t>• 每周汇报：CMO与QA汇总配置审计和项目进展，形成《项目周报》报送PM。</w:t>
        <w:br/>
        <w:t>• 基线评审会：在关键里程碑节点，由PM召集各方开展正式的阶段评审会，评审通过后方可转入下一阶段。</w:t>
      </w:r>
    </w:p>
    <w:p>
      <w:pPr>
        <w:pStyle w:val="1"/>
        <w:spacing w:before="0" w:after="0" w:line="360" w:lineRule="auto"/>
      </w:pPr>
      <w:r>
        <w:rPr>
          <w:rFonts w:ascii="Times New Roman" w:hAnsi="Times New Roman"/>
          <w:b w:val="0"/>
          <w:i w:val="0"/>
          <w:sz w:val="24"/>
          <w:rFonts w:ascii="Times New Roman" w:hAnsi="Times New Roman" w:eastAsia="黑体"/>
        </w:rPr>
        <w:t>5.2 核心风险矩阵与防范对策</w:t>
      </w:r>
    </w:p>
    <w:tbl>
      <w:tblPr>
        <w:tblStyle w:val="TableGrid"/>
        <w:tblW w:type="auto" w:w="0"/>
        <w:tblLook w:firstColumn="1" w:firstRow="1" w:lastColumn="0" w:lastRow="0" w:noHBand="0" w:noVBand="1" w:val="04A0"/>
      </w:tblPr>
      <w:tblGrid>
        <w:gridCol w:w="2075"/>
        <w:gridCol w:w="2075"/>
        <w:gridCol w:w="2075"/>
        <w:gridCol w:w="2075"/>
      </w:tblGrid>
      <w:tr>
        <w:tc>
          <w:tcPr>
            <w:tcW w:type="dxa" w:w="198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风险描述</w:t>
            </w:r>
          </w:p>
        </w:tc>
        <w:tc>
          <w:tcPr>
            <w:tcW w:type="dxa" w:w="1020"/>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发生概率</w:t>
            </w:r>
          </w:p>
        </w:tc>
        <w:tc>
          <w:tcPr>
            <w:tcW w:type="dxa" w:w="1020"/>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影响程度</w:t>
            </w:r>
          </w:p>
        </w:tc>
        <w:tc>
          <w:tcPr>
            <w:tcW w:type="dxa" w:w="4535"/>
            <w:shd w:fill="F2F2F2" w:val="clear"/>
          </w:tcPr>
          <w:p>
            <w:pPr>
              <w:spacing w:line="276" w:lineRule="auto" w:before="80" w:after="80"/>
              <w:ind w:firstLine="0"/>
              <w:jc w:val="center"/>
            </w:pPr>
            <w:r>
              <w:rPr>
                <w:rFonts w:ascii="Times New Roman" w:hAnsi="Times New Roman"/>
                <w:b/>
                <w:sz w:val="21"/>
                <w:rFonts w:ascii="Times New Roman" w:hAnsi="Times New Roman" w:eastAsia="黑体"/>
              </w:rPr>
              <w:t>项目组拟定的应对与防范措施</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需求理解偏差，导致开发偏离学分银行核心业务</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低</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极高</w:t>
            </w:r>
          </w:p>
        </w:tc>
        <w:tc>
          <w:tcPr>
            <w:tcW w:type="dxa" w:w="4535"/>
          </w:tcPr>
          <w:p>
            <w:pPr>
              <w:spacing w:line="276" w:lineRule="auto" w:before="60" w:after="60"/>
              <w:ind w:firstLine="0"/>
              <w:jc w:val="left"/>
            </w:pPr>
            <w:r>
              <w:rPr>
                <w:rFonts w:ascii="Times New Roman" w:hAnsi="Times New Roman"/>
                <w:sz w:val="21"/>
                <w:rFonts w:ascii="Times New Roman" w:hAnsi="Times New Roman" w:eastAsia="宋体"/>
              </w:rPr>
              <w:t>由项目经理贾诗涵主持召开用户沟通会，对本SRS进行签字确认；采用快速原型让用户确认视觉布局。</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技术栈学习曲线长，前后端SSM/Vue集成缓慢</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中</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中</w:t>
            </w:r>
          </w:p>
        </w:tc>
        <w:tc>
          <w:tcPr>
            <w:tcW w:type="dxa" w:w="4535"/>
          </w:tcPr>
          <w:p>
            <w:pPr>
              <w:spacing w:line="276" w:lineRule="auto" w:before="60" w:after="60"/>
              <w:ind w:firstLine="0"/>
              <w:jc w:val="left"/>
            </w:pPr>
            <w:r>
              <w:rPr>
                <w:rFonts w:ascii="Times New Roman" w:hAnsi="Times New Roman"/>
                <w:sz w:val="21"/>
                <w:rFonts w:ascii="Times New Roman" w:hAnsi="Times New Roman" w:eastAsia="宋体"/>
              </w:rPr>
              <w:t>提前组织周康对前端开发工程师罗志银及全组进行技术分享与接口规范对接，并提供成熟脚手架代码。</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6月22日基线评审未能通过，导致后续阶段延误</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低</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高</w:t>
            </w:r>
          </w:p>
        </w:tc>
        <w:tc>
          <w:tcPr>
            <w:tcW w:type="dxa" w:w="4535"/>
          </w:tcPr>
          <w:p>
            <w:pPr>
              <w:spacing w:line="276" w:lineRule="auto" w:before="60" w:after="60"/>
              <w:ind w:firstLine="0"/>
              <w:jc w:val="left"/>
            </w:pPr>
            <w:r>
              <w:rPr>
                <w:rFonts w:ascii="Times New Roman" w:hAnsi="Times New Roman"/>
                <w:sz w:val="21"/>
                <w:rFonts w:ascii="Times New Roman" w:hAnsi="Times New Roman" w:eastAsia="宋体"/>
              </w:rPr>
              <w:t>建立提前自审机制。在21号前由测试工程师与配置管理员刘玉萍根据评审清单对所有交付文档做第一轮交叉预审，消除明显缺陷。</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数据安全与隐私风险（学分账单遭非法篡改）</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低</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极高</w:t>
            </w:r>
          </w:p>
        </w:tc>
        <w:tc>
          <w:tcPr>
            <w:tcW w:type="dxa" w:w="4535"/>
          </w:tcPr>
          <w:p>
            <w:pPr>
              <w:spacing w:line="276" w:lineRule="auto" w:before="60" w:after="60"/>
              <w:ind w:firstLine="0"/>
              <w:jc w:val="left"/>
            </w:pPr>
            <w:r>
              <w:rPr>
                <w:rFonts w:ascii="Times New Roman" w:hAnsi="Times New Roman"/>
                <w:sz w:val="21"/>
                <w:rFonts w:ascii="Times New Roman" w:hAnsi="Times New Roman" w:eastAsia="宋体"/>
              </w:rPr>
              <w:t>在数据库层引入严格的加密策略；交易日志表加SHA256哈希值防篡改；对涉及敏感接口做多层鉴权过滤。</w:t>
            </w:r>
          </w:p>
        </w:tc>
      </w:tr>
    </w:tbl>
    <w:p>
      <w:pPr>
        <w:pStyle w:val="1"/>
        <w:spacing w:before="0" w:after="120" w:line="240" w:lineRule="auto"/>
      </w:pPr>
    </w:p>
    <w:sectPr>
      <w:headerReference r:id="rId7" w:type="first"/>
      <w:footerReference r:id="rId8" w:type="first"/>
      <w:pgSz w:w="12240" w:h="15840"/>
      <w:pgMar w:top="1440" w:right="1440" w:bottom="1440" w:left="1440" w:header="720" w:footer="720" w:gutter="0"/>
      <w:cols w:space="720" w:num="1"/>
      <w:titlePg/>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urier New">
    <w:panose1 w:val="02070309020205020404"/>
    <w:charset w:val="00"/>
    <w:family w:val="modern"/>
    <w:pitch w:val="default"/>
    <w:sig w:usb0="E0002EFF" w:usb1="C0007843" w:usb2="00000009" w:usb3="00000000" w:csb0="400001FF" w:csb1="FFFF0000"/>
  </w:font>
  <w:font w:name="Arial">
    <w:panose1 w:val="020B0604020202020204"/>
    <w:charset w:val="00"/>
    <w:family w:val="swiss"/>
    <w:pitch w:val="default"/>
    <w:sig w:usb0="E0002EFF" w:usb1="C000785B" w:usb2="00000009" w:usb3="00000000" w:csb0="400001FF" w:csb1="FFFF0000"/>
  </w:font>
  <w:font w:name="Times">
    <w:altName w:val="Times New Roman"/>
    <w:panose1 w:val="02020603050405020304"/>
    <w:charset w:val="00"/>
    <w:family w:val="roman"/>
    <w:pitch w:val="default"/>
    <w:sig w:usb0="E0002EFF" w:usb1="C000785B" w:usb2="00000009" w:usb3="00000000" w:csb0="000001FF" w:csb1="00000000"/>
  </w:font>
  <w:font w:name="仿宋_GB2312">
    <w:panose1 w:val="02010609030101010101"/>
    <w:charset w:val="86"/>
    <w:family w:val="modern"/>
    <w:pitch w:val="default"/>
    <w:sig w:usb0="00000001" w:usb1="080E0000" w:usb2="00000000" w:usb3="00000000" w:csb0="00040000" w:csb1="00000000"/>
  </w:font>
  <w:font w:name="Palatino">
    <w:altName w:val="Book Antiqua"/>
    <w:panose1 w:val="00000000000000000000"/>
    <w:charset w:val="00"/>
    <w:family w:val="roman"/>
    <w:pitch w:val="default"/>
    <w:sig w:usb0="00000003" w:usb1="00000000" w:usb2="00000000" w:usb3="00000000" w:csb0="0000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Book Antiqua">
    <w:panose1 w:val="02040602050305030304"/>
    <w:charset w:val="00"/>
    <w:family w:val="auto"/>
    <w:pitch w:val="default"/>
    <w:sig w:usb0="00000287" w:usb1="00000000" w:usb2="00000000" w:usb3="00000000" w:csb0="2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D1B489">
    <w:pPr>
      <w:pStyle w:val="2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77B746">
    <w:pPr>
      <w:pStyle w:val="20"/>
    </w:pPr>
    <w:r>
      <w:rPr>
        <w:rFonts w:hint="eastAsia"/>
      </w:rPr>
      <w:t>Add：四川成都市高新西区尚锦路89号(68731)         Tel: 028-82960160           第</w:t>
    </w:r>
    <w:r/>
    <w:r>
      <w:rPr>
        <w:rStyle w:val="32"/>
      </w:rPr>
    </w:r>
    <w:r/>
    <w:r>
      <w:rPr>
        <w:rStyle w:val="32"/>
        <w:lang/>
      </w:rPr>
      <w:t>5</w:t>
    </w:r>
    <w:r/>
    <w:r>
      <w:rPr>
        <w:rFonts w:hint="eastAsia"/>
      </w:rPr>
      <w:t>页  共</w:t>
    </w:r>
    <w:r/>
    <w:r>
      <w:rPr>
        <w:rStyle w:val="32"/>
      </w:rPr>
    </w:r>
    <w:r/>
    <w:r>
      <w:rPr>
        <w:rStyle w:val="32"/>
        <w:lang/>
      </w:rPr>
      <w:t>10</w:t>
    </w:r>
    <w:r/>
    <w:r>
      <w:rPr>
        <w:rFonts w:hint="eastAsia"/>
      </w:rPr>
      <w:t>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73311F">
    <w:pPr>
      <w:pStyle w:val="21"/>
      <w:pBdr>
        <w:bottom w:val="single" w:color="auto" w:sz="6" w:space="0"/>
      </w:pBdr>
      <w:rPr>
        <w:rFonts w:hint="default" w:hAnsi="宋体" w:eastAsia="宋体"/>
        <w:lang w:val="en-US" w:eastAsia="zh-CN"/>
      </w:rPr>
    </w:pPr>
    <w:r>
      <w:rPr>
        <w:rFonts w:hint="eastAsia" w:hAnsi="宋体"/>
        <w:lang w:val="en-US" w:eastAsia="zh-CN"/>
      </w:rPr>
      <w:t>项目开发计划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D53B5">
    <w:pPr>
      <w:pStyle w:val="21"/>
      <w:pBdr>
        <w:bottom w:val="single" w:color="auto" w:sz="6" w:space="0"/>
      </w:pBdr>
      <w:rPr>
        <w:rFonts w:hAnsi="宋体"/>
      </w:rPr>
    </w:pPr>
    <w:r>
      <w:rPr>
        <w:rFonts w:hint="eastAsia" w:hAnsi="宋体"/>
      </w:rPr>
      <w:t>项目开发计划</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B"/>
    <w:multiLevelType w:val="multilevel"/>
    <w:tmpl w:val="FFFFFFFB"/>
    <w:lvl w:ilvl="0" w:tentative="0">
      <w:start w:val="1"/>
      <w:numFmt w:val="decimal"/>
      <w:pStyle w:val="2"/>
      <w:lvlText w:val="%1."/>
      <w:legacy w:legacy="1" w:legacySpace="144" w:legacyIndent="0"/>
      <w:lvlJc w:val="left"/>
    </w:lvl>
    <w:lvl w:ilvl="1" w:tentative="0">
      <w:start w:val="1"/>
      <w:numFmt w:val="decimal"/>
      <w:pStyle w:val="3"/>
      <w:lvlText w:val="%1.%2"/>
      <w:legacy w:legacy="1" w:legacySpace="144" w:legacyIndent="0"/>
      <w:lvlJc w:val="left"/>
    </w:lvl>
    <w:lvl w:ilvl="2" w:tentative="0">
      <w:start w:val="1"/>
      <w:numFmt w:val="decimal"/>
      <w:pStyle w:val="4"/>
      <w:lvlText w:val="%1.%2.%3"/>
      <w:legacy w:legacy="1" w:legacySpace="144" w:legacyIndent="0"/>
      <w:lvlJc w:val="left"/>
    </w:lvl>
    <w:lvl w:ilvl="3" w:tentative="0">
      <w:start w:val="1"/>
      <w:numFmt w:val="decimal"/>
      <w:pStyle w:val="5"/>
      <w:lvlText w:val="%1.%2.%3.%4"/>
      <w:legacy w:legacy="1" w:legacySpace="144" w:legacyIndent="0"/>
      <w:lvlJc w:val="left"/>
    </w:lvl>
    <w:lvl w:ilvl="4" w:tentative="0">
      <w:start w:val="1"/>
      <w:numFmt w:val="decimal"/>
      <w:pStyle w:val="6"/>
      <w:lvlText w:val="%1.%2.%3.%4.%5"/>
      <w:legacy w:legacy="1" w:legacySpace="144" w:legacyIndent="0"/>
      <w:lvlJc w:val="left"/>
    </w:lvl>
    <w:lvl w:ilvl="5" w:tentative="0">
      <w:start w:val="1"/>
      <w:numFmt w:val="decimal"/>
      <w:pStyle w:val="7"/>
      <w:lvlText w:val="%1.%2.%3.%4.%5.%6"/>
      <w:legacy w:legacy="1" w:legacySpace="144" w:legacyIndent="0"/>
      <w:lvlJc w:val="left"/>
    </w:lvl>
    <w:lvl w:ilvl="6" w:tentative="0">
      <w:start w:val="1"/>
      <w:numFmt w:val="decimal"/>
      <w:pStyle w:val="8"/>
      <w:lvlText w:val="%1.%2.%3.%4.%5.%6.%7"/>
      <w:legacy w:legacy="1" w:legacySpace="144" w:legacyIndent="0"/>
      <w:lvlJc w:val="left"/>
    </w:lvl>
    <w:lvl w:ilvl="7" w:tentative="0">
      <w:start w:val="1"/>
      <w:numFmt w:val="decimal"/>
      <w:pStyle w:val="9"/>
      <w:lvlText w:val="%1.%2.%3.%4.%5.%6.%7.%8"/>
      <w:legacy w:legacy="1" w:legacySpace="144" w:legacyIndent="0"/>
      <w:lvlJc w:val="left"/>
    </w:lvl>
    <w:lvl w:ilvl="8" w:tentative="0">
      <w:start w:val="1"/>
      <w:numFmt w:val="decimal"/>
      <w:pStyle w:val="10"/>
      <w:lvlText w:val="%1.%2.%3.%4.%5.%6.%7.%8.%9"/>
      <w:legacy w:legacy="1" w:legacySpace="144" w:legacyIndent="0"/>
      <w:lvlJc w:val="left"/>
    </w:lvl>
  </w:abstractNum>
  <w:abstractNum w:abstractNumId="1">
    <w:nsid w:val="0CC6272C"/>
    <w:multiLevelType w:val="multilevel"/>
    <w:tmpl w:val="0CC6272C"/>
    <w:lvl w:ilvl="0" w:tentative="0">
      <w:start w:val="1"/>
      <w:numFmt w:val="bullet"/>
      <w:lvlText w:val=""/>
      <w:lvlJc w:val="left"/>
      <w:pPr>
        <w:tabs>
          <w:tab w:val="left" w:pos="870"/>
        </w:tabs>
        <w:ind w:left="870" w:hanging="420"/>
      </w:pPr>
      <w:rPr>
        <w:rFonts w:hint="default" w:ascii="Wingdings" w:hAnsi="Wingdings"/>
      </w:rPr>
    </w:lvl>
    <w:lvl w:ilvl="1" w:tentative="0">
      <w:start w:val="1"/>
      <w:numFmt w:val="bullet"/>
      <w:lvlText w:val=""/>
      <w:lvlJc w:val="left"/>
      <w:pPr>
        <w:tabs>
          <w:tab w:val="left" w:pos="1290"/>
        </w:tabs>
        <w:ind w:left="1290" w:hanging="420"/>
      </w:pPr>
      <w:rPr>
        <w:rFonts w:hint="default" w:ascii="Wingdings" w:hAnsi="Wingdings"/>
      </w:rPr>
    </w:lvl>
    <w:lvl w:ilvl="2" w:tentative="0">
      <w:start w:val="1"/>
      <w:numFmt w:val="bullet"/>
      <w:lvlText w:val=""/>
      <w:lvlJc w:val="left"/>
      <w:pPr>
        <w:tabs>
          <w:tab w:val="left" w:pos="1710"/>
        </w:tabs>
        <w:ind w:left="1710" w:hanging="420"/>
      </w:pPr>
      <w:rPr>
        <w:rFonts w:hint="default" w:ascii="Wingdings" w:hAnsi="Wingdings"/>
      </w:rPr>
    </w:lvl>
    <w:lvl w:ilvl="3" w:tentative="0">
      <w:start w:val="1"/>
      <w:numFmt w:val="bullet"/>
      <w:lvlText w:val=""/>
      <w:lvlJc w:val="left"/>
      <w:pPr>
        <w:tabs>
          <w:tab w:val="left" w:pos="2130"/>
        </w:tabs>
        <w:ind w:left="2130" w:hanging="420"/>
      </w:pPr>
      <w:rPr>
        <w:rFonts w:hint="default" w:ascii="Wingdings" w:hAnsi="Wingdings"/>
      </w:rPr>
    </w:lvl>
    <w:lvl w:ilvl="4" w:tentative="0">
      <w:start w:val="1"/>
      <w:numFmt w:val="bullet"/>
      <w:lvlText w:val=""/>
      <w:lvlJc w:val="left"/>
      <w:pPr>
        <w:tabs>
          <w:tab w:val="left" w:pos="2550"/>
        </w:tabs>
        <w:ind w:left="2550" w:hanging="420"/>
      </w:pPr>
      <w:rPr>
        <w:rFonts w:hint="default" w:ascii="Wingdings" w:hAnsi="Wingdings"/>
      </w:rPr>
    </w:lvl>
    <w:lvl w:ilvl="5" w:tentative="0">
      <w:start w:val="1"/>
      <w:numFmt w:val="bullet"/>
      <w:lvlText w:val=""/>
      <w:lvlJc w:val="left"/>
      <w:pPr>
        <w:tabs>
          <w:tab w:val="left" w:pos="2970"/>
        </w:tabs>
        <w:ind w:left="2970" w:hanging="420"/>
      </w:pPr>
      <w:rPr>
        <w:rFonts w:hint="default" w:ascii="Wingdings" w:hAnsi="Wingdings"/>
      </w:rPr>
    </w:lvl>
    <w:lvl w:ilvl="6" w:tentative="0">
      <w:start w:val="1"/>
      <w:numFmt w:val="bullet"/>
      <w:lvlText w:val=""/>
      <w:lvlJc w:val="left"/>
      <w:pPr>
        <w:tabs>
          <w:tab w:val="left" w:pos="3390"/>
        </w:tabs>
        <w:ind w:left="3390" w:hanging="420"/>
      </w:pPr>
      <w:rPr>
        <w:rFonts w:hint="default" w:ascii="Wingdings" w:hAnsi="Wingdings"/>
      </w:rPr>
    </w:lvl>
    <w:lvl w:ilvl="7" w:tentative="0">
      <w:start w:val="1"/>
      <w:numFmt w:val="bullet"/>
      <w:lvlText w:val=""/>
      <w:lvlJc w:val="left"/>
      <w:pPr>
        <w:tabs>
          <w:tab w:val="left" w:pos="3810"/>
        </w:tabs>
        <w:ind w:left="3810" w:hanging="420"/>
      </w:pPr>
      <w:rPr>
        <w:rFonts w:hint="default" w:ascii="Wingdings" w:hAnsi="Wingdings"/>
      </w:rPr>
    </w:lvl>
    <w:lvl w:ilvl="8" w:tentative="0">
      <w:start w:val="1"/>
      <w:numFmt w:val="bullet"/>
      <w:lvlText w:val=""/>
      <w:lvlJc w:val="left"/>
      <w:pPr>
        <w:tabs>
          <w:tab w:val="left" w:pos="4230"/>
        </w:tabs>
        <w:ind w:left="4230" w:hanging="420"/>
      </w:pPr>
      <w:rPr>
        <w:rFonts w:hint="default" w:ascii="Wingdings" w:hAnsi="Wingdings"/>
      </w:rPr>
    </w:lvl>
  </w:abstractNum>
  <w:abstractNum w:abstractNumId="2">
    <w:nsid w:val="66FC15D4"/>
    <w:multiLevelType w:val="singleLevel"/>
    <w:tmpl w:val="66FC15D4"/>
    <w:lvl w:ilvl="0" w:tentative="0">
      <w:start w:val="1"/>
      <w:numFmt w:val="bullet"/>
      <w:pStyle w:val="45"/>
      <w:lvlText w:val=""/>
      <w:lvlJc w:val="left"/>
      <w:pPr>
        <w:tabs>
          <w:tab w:val="left" w:pos="360"/>
        </w:tabs>
        <w:ind w:left="360" w:hanging="360"/>
      </w:pPr>
      <w:rPr>
        <w:rFonts w:hint="default" w:ascii="Symbol" w:hAnsi="Symbol"/>
        <w:color w:val="auto"/>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updateFields w:val="true"/>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oNotHyphenateCaps/>
  <w:displayHorizontalDrawingGridEvery w:val="0"/>
  <w:displayVerticalDrawingGridEvery w:val="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FjNGM2ZDAyOTg3MGRmZWJmMzcwYTQ5MjA5ZGVjY2MifQ=="/>
  </w:docVars>
  <w:rsids>
    <w:rsidRoot w:val="001B30DE"/>
    <w:rsid w:val="00004745"/>
    <w:rsid w:val="00030E66"/>
    <w:rsid w:val="00037118"/>
    <w:rsid w:val="00057D6D"/>
    <w:rsid w:val="00067BD2"/>
    <w:rsid w:val="0007387B"/>
    <w:rsid w:val="00082A00"/>
    <w:rsid w:val="00090C1B"/>
    <w:rsid w:val="000B317B"/>
    <w:rsid w:val="000B32DF"/>
    <w:rsid w:val="000C75F9"/>
    <w:rsid w:val="0012011D"/>
    <w:rsid w:val="0012036F"/>
    <w:rsid w:val="001243BA"/>
    <w:rsid w:val="00126AFC"/>
    <w:rsid w:val="00127403"/>
    <w:rsid w:val="00160072"/>
    <w:rsid w:val="00173F22"/>
    <w:rsid w:val="001959CF"/>
    <w:rsid w:val="00197880"/>
    <w:rsid w:val="001A0C4C"/>
    <w:rsid w:val="001B30DE"/>
    <w:rsid w:val="001C28C6"/>
    <w:rsid w:val="001D41C9"/>
    <w:rsid w:val="001D72BE"/>
    <w:rsid w:val="001E4213"/>
    <w:rsid w:val="001F469F"/>
    <w:rsid w:val="0021420F"/>
    <w:rsid w:val="00221FD3"/>
    <w:rsid w:val="002322CE"/>
    <w:rsid w:val="0026427F"/>
    <w:rsid w:val="002646A4"/>
    <w:rsid w:val="002717C6"/>
    <w:rsid w:val="002A4E83"/>
    <w:rsid w:val="002A7CE2"/>
    <w:rsid w:val="002B6F31"/>
    <w:rsid w:val="002B7ED3"/>
    <w:rsid w:val="002D67E0"/>
    <w:rsid w:val="002D7A0D"/>
    <w:rsid w:val="002F4F88"/>
    <w:rsid w:val="003112FB"/>
    <w:rsid w:val="0031455B"/>
    <w:rsid w:val="00324301"/>
    <w:rsid w:val="003320B1"/>
    <w:rsid w:val="00337CDE"/>
    <w:rsid w:val="00364D70"/>
    <w:rsid w:val="00372F1E"/>
    <w:rsid w:val="00373411"/>
    <w:rsid w:val="00381137"/>
    <w:rsid w:val="0038628A"/>
    <w:rsid w:val="00393959"/>
    <w:rsid w:val="003D611C"/>
    <w:rsid w:val="00407B33"/>
    <w:rsid w:val="00434082"/>
    <w:rsid w:val="00457FAF"/>
    <w:rsid w:val="004627D1"/>
    <w:rsid w:val="004702D5"/>
    <w:rsid w:val="00472978"/>
    <w:rsid w:val="004A5958"/>
    <w:rsid w:val="004C4194"/>
    <w:rsid w:val="004D4069"/>
    <w:rsid w:val="004E4C0D"/>
    <w:rsid w:val="004E54E3"/>
    <w:rsid w:val="004F2342"/>
    <w:rsid w:val="005143E8"/>
    <w:rsid w:val="00524194"/>
    <w:rsid w:val="005411CA"/>
    <w:rsid w:val="005422F7"/>
    <w:rsid w:val="00555E65"/>
    <w:rsid w:val="0056486A"/>
    <w:rsid w:val="00570DC5"/>
    <w:rsid w:val="0058139E"/>
    <w:rsid w:val="005933ED"/>
    <w:rsid w:val="00593AE5"/>
    <w:rsid w:val="005A0B40"/>
    <w:rsid w:val="005A6708"/>
    <w:rsid w:val="005B03D3"/>
    <w:rsid w:val="005E483D"/>
    <w:rsid w:val="00607566"/>
    <w:rsid w:val="006309C9"/>
    <w:rsid w:val="006411C4"/>
    <w:rsid w:val="00654597"/>
    <w:rsid w:val="006613A7"/>
    <w:rsid w:val="00695D1D"/>
    <w:rsid w:val="006B569C"/>
    <w:rsid w:val="006F5181"/>
    <w:rsid w:val="00706D79"/>
    <w:rsid w:val="0070741F"/>
    <w:rsid w:val="00723443"/>
    <w:rsid w:val="00731530"/>
    <w:rsid w:val="00735E20"/>
    <w:rsid w:val="00760221"/>
    <w:rsid w:val="007648AA"/>
    <w:rsid w:val="007A23F9"/>
    <w:rsid w:val="007B0B5F"/>
    <w:rsid w:val="007D1CCF"/>
    <w:rsid w:val="007F23E7"/>
    <w:rsid w:val="00815C9B"/>
    <w:rsid w:val="008160FF"/>
    <w:rsid w:val="00845277"/>
    <w:rsid w:val="00875CDA"/>
    <w:rsid w:val="008941A9"/>
    <w:rsid w:val="0089647A"/>
    <w:rsid w:val="008B1C25"/>
    <w:rsid w:val="008B33C7"/>
    <w:rsid w:val="008D4A78"/>
    <w:rsid w:val="009032A2"/>
    <w:rsid w:val="0091097C"/>
    <w:rsid w:val="00950743"/>
    <w:rsid w:val="00952BDB"/>
    <w:rsid w:val="00992094"/>
    <w:rsid w:val="009A6A39"/>
    <w:rsid w:val="009C281B"/>
    <w:rsid w:val="00A07C32"/>
    <w:rsid w:val="00A13DBE"/>
    <w:rsid w:val="00A6167F"/>
    <w:rsid w:val="00A72DB0"/>
    <w:rsid w:val="00A930D2"/>
    <w:rsid w:val="00AD373D"/>
    <w:rsid w:val="00AD4D83"/>
    <w:rsid w:val="00AE4F3A"/>
    <w:rsid w:val="00AE5A0A"/>
    <w:rsid w:val="00AF2665"/>
    <w:rsid w:val="00AF43E2"/>
    <w:rsid w:val="00B341D0"/>
    <w:rsid w:val="00B372EB"/>
    <w:rsid w:val="00B378DB"/>
    <w:rsid w:val="00B416EF"/>
    <w:rsid w:val="00BD46C3"/>
    <w:rsid w:val="00BE0B78"/>
    <w:rsid w:val="00C13E88"/>
    <w:rsid w:val="00C33EC1"/>
    <w:rsid w:val="00C55B34"/>
    <w:rsid w:val="00CA2B2F"/>
    <w:rsid w:val="00CC29A3"/>
    <w:rsid w:val="00CD444B"/>
    <w:rsid w:val="00CF3630"/>
    <w:rsid w:val="00CF6D16"/>
    <w:rsid w:val="00D223A9"/>
    <w:rsid w:val="00D426FE"/>
    <w:rsid w:val="00D515E7"/>
    <w:rsid w:val="00D65603"/>
    <w:rsid w:val="00D67510"/>
    <w:rsid w:val="00D74E5E"/>
    <w:rsid w:val="00D82753"/>
    <w:rsid w:val="00D971EA"/>
    <w:rsid w:val="00DA0129"/>
    <w:rsid w:val="00DB4EF1"/>
    <w:rsid w:val="00DD746F"/>
    <w:rsid w:val="00DF2EAD"/>
    <w:rsid w:val="00DF44DD"/>
    <w:rsid w:val="00E10056"/>
    <w:rsid w:val="00E24CC3"/>
    <w:rsid w:val="00E37016"/>
    <w:rsid w:val="00E54532"/>
    <w:rsid w:val="00E54BFD"/>
    <w:rsid w:val="00E70FAB"/>
    <w:rsid w:val="00E80BA7"/>
    <w:rsid w:val="00E86099"/>
    <w:rsid w:val="00E94581"/>
    <w:rsid w:val="00EB5809"/>
    <w:rsid w:val="00EB7E4F"/>
    <w:rsid w:val="00ED0328"/>
    <w:rsid w:val="00ED5060"/>
    <w:rsid w:val="00ED5EA6"/>
    <w:rsid w:val="00EE69FD"/>
    <w:rsid w:val="00F067ED"/>
    <w:rsid w:val="00F1340E"/>
    <w:rsid w:val="00F305DB"/>
    <w:rsid w:val="00F32F0B"/>
    <w:rsid w:val="00F73B45"/>
    <w:rsid w:val="00F92B1A"/>
    <w:rsid w:val="00FB453A"/>
    <w:rsid w:val="00FE56E7"/>
    <w:rsid w:val="00FF0751"/>
    <w:rsid w:val="093A7B6F"/>
    <w:rsid w:val="28C34057"/>
    <w:rsid w:val="2BF93C9E"/>
    <w:rsid w:val="4E6B6EA1"/>
    <w:rsid w:val="65EC7B78"/>
    <w:rsid w:val="698613FC"/>
    <w:rsid w:val="6AB977E8"/>
    <w:rsid w:val="6FE53B81"/>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name="toc 4"/>
    <w:lsdException w:unhideWhenUsed="0" w:uiPriority="0" w:name="toc 5"/>
    <w:lsdException w:unhideWhenUsed="0" w:uiPriority="0" w:name="toc 6"/>
    <w:lsdException w:unhideWhenUsed="0" w:uiPriority="0" w:name="toc 7"/>
    <w:lsdException w:unhideWhenUsed="0" w:uiPriority="0" w:name="toc 8"/>
    <w:lsdException w:unhideWhenUsed="0" w:uiPriority="0" w:name="toc 9"/>
    <w:lsdException w:unhideWhenUsed="0" w:uiPriority="0" w:semiHidden="0" w:name="Normal Indent"/>
    <w:lsdException w:unhideWhenUsed="0" w:uiPriority="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40" w:lineRule="atLeast"/>
    </w:pPr>
    <w:rPr>
      <w:rFonts w:ascii="宋体"/>
      <w:snapToGrid w:val="0"/>
      <w:lang w:val="en-US" w:eastAsia="zh-CN" w:bidi="ar-SA"/>
    </w:rPr>
  </w:style>
  <w:style w:type="paragraph" w:styleId="2">
    <w:name w:val="heading 1"/>
    <w:basedOn w:val="1"/>
    <w:next w:val="1"/>
    <w:qFormat/>
    <w:uiPriority w:val="0"/>
    <w:pPr>
      <w:keepNext/>
      <w:numPr>
        <w:ilvl w:val="0"/>
        <w:numId w:val="1"/>
      </w:numPr>
      <w:spacing w:before="120" w:after="60"/>
      <w:outlineLvl w:val="0"/>
    </w:pPr>
    <w:rPr>
      <w:b/>
      <w:sz w:val="24"/>
    </w:rPr>
  </w:style>
  <w:style w:type="paragraph" w:styleId="3">
    <w:name w:val="heading 2"/>
    <w:basedOn w:val="2"/>
    <w:next w:val="1"/>
    <w:qFormat/>
    <w:uiPriority w:val="0"/>
    <w:pPr>
      <w:numPr>
        <w:ilvl w:val="1"/>
        <w:numId w:val="1"/>
      </w:numPr>
      <w:outlineLvl w:val="1"/>
    </w:pPr>
    <w:rPr>
      <w:sz w:val="20"/>
    </w:rPr>
  </w:style>
  <w:style w:type="paragraph" w:styleId="4">
    <w:name w:val="heading 3"/>
    <w:basedOn w:val="2"/>
    <w:next w:val="1"/>
    <w:qFormat/>
    <w:uiPriority w:val="0"/>
    <w:pPr>
      <w:numPr>
        <w:ilvl w:val="2"/>
        <w:numId w:val="1"/>
      </w:numPr>
      <w:outlineLvl w:val="2"/>
    </w:pPr>
    <w:rPr>
      <w:b w:val="0"/>
      <w:i/>
      <w:sz w:val="20"/>
    </w:rPr>
  </w:style>
  <w:style w:type="paragraph" w:styleId="5">
    <w:name w:val="heading 4"/>
    <w:basedOn w:val="2"/>
    <w:next w:val="1"/>
    <w:qFormat/>
    <w:uiPriority w:val="0"/>
    <w:pPr>
      <w:numPr>
        <w:ilvl w:val="3"/>
        <w:numId w:val="1"/>
      </w:numPr>
      <w:outlineLvl w:val="3"/>
    </w:pPr>
    <w:rPr>
      <w:b w:val="0"/>
      <w:sz w:val="20"/>
    </w:rPr>
  </w:style>
  <w:style w:type="paragraph" w:styleId="6">
    <w:name w:val="heading 5"/>
    <w:basedOn w:val="1"/>
    <w:next w:val="1"/>
    <w:qFormat/>
    <w:uiPriority w:val="0"/>
    <w:pPr>
      <w:numPr>
        <w:ilvl w:val="4"/>
        <w:numId w:val="1"/>
      </w:numPr>
      <w:spacing w:before="240" w:after="60"/>
      <w:ind w:left="2880"/>
      <w:outlineLvl w:val="4"/>
    </w:pPr>
    <w:rPr>
      <w:sz w:val="22"/>
    </w:rPr>
  </w:style>
  <w:style w:type="paragraph" w:styleId="7">
    <w:name w:val="heading 6"/>
    <w:basedOn w:val="1"/>
    <w:next w:val="1"/>
    <w:qFormat/>
    <w:uiPriority w:val="0"/>
    <w:pPr>
      <w:numPr>
        <w:ilvl w:val="5"/>
        <w:numId w:val="1"/>
      </w:numPr>
      <w:spacing w:before="240" w:after="60"/>
      <w:ind w:left="2880"/>
      <w:outlineLvl w:val="5"/>
    </w:pPr>
    <w:rPr>
      <w:i/>
      <w:sz w:val="22"/>
    </w:rPr>
  </w:style>
  <w:style w:type="paragraph" w:styleId="8">
    <w:name w:val="heading 7"/>
    <w:basedOn w:val="1"/>
    <w:next w:val="1"/>
    <w:qFormat/>
    <w:uiPriority w:val="0"/>
    <w:pPr>
      <w:numPr>
        <w:ilvl w:val="6"/>
        <w:numId w:val="1"/>
      </w:numPr>
      <w:spacing w:before="240" w:after="60"/>
      <w:ind w:left="2880"/>
      <w:outlineLvl w:val="6"/>
    </w:pPr>
  </w:style>
  <w:style w:type="paragraph" w:styleId="9">
    <w:name w:val="heading 8"/>
    <w:basedOn w:val="1"/>
    <w:next w:val="1"/>
    <w:qFormat/>
    <w:uiPriority w:val="0"/>
    <w:pPr>
      <w:numPr>
        <w:ilvl w:val="7"/>
        <w:numId w:val="1"/>
      </w:numPr>
      <w:spacing w:before="240" w:after="60"/>
      <w:ind w:left="2880"/>
      <w:outlineLvl w:val="7"/>
    </w:pPr>
    <w:rPr>
      <w:i/>
    </w:rPr>
  </w:style>
  <w:style w:type="paragraph" w:styleId="10">
    <w:name w:val="heading 9"/>
    <w:basedOn w:val="1"/>
    <w:next w:val="1"/>
    <w:qFormat/>
    <w:uiPriority w:val="0"/>
    <w:pPr>
      <w:numPr>
        <w:ilvl w:val="8"/>
        <w:numId w:val="1"/>
      </w:numPr>
      <w:spacing w:before="240" w:after="60"/>
      <w:ind w:left="2880"/>
      <w:outlineLvl w:val="8"/>
    </w:pPr>
    <w:rPr>
      <w:b/>
      <w:i/>
      <w:sz w:val="18"/>
    </w:rPr>
  </w:style>
  <w:style w:type="character" w:default="1" w:styleId="31">
    <w:name w:val="Default Paragraph Font"/>
    <w:semiHidden/>
    <w:uiPriority w:val="0"/>
  </w:style>
  <w:style w:type="table" w:default="1" w:styleId="30">
    <w:name w:val="Normal Table"/>
    <w:semiHidden/>
    <w:uiPriority w:val="0"/>
    <w:tblPr>
      <w:tblStyle w:val="30"/>
      <w:tblCellMar>
        <w:top w:w="0" w:type="dxa"/>
        <w:left w:w="108" w:type="dxa"/>
        <w:bottom w:w="0" w:type="dxa"/>
        <w:right w:w="108" w:type="dxa"/>
      </w:tblCellMar>
    </w:tblPr>
  </w:style>
  <w:style w:type="paragraph" w:styleId="11">
    <w:name w:val="toc 7"/>
    <w:basedOn w:val="1"/>
    <w:next w:val="1"/>
    <w:semiHidden/>
    <w:uiPriority w:val="0"/>
    <w:pPr>
      <w:ind w:left="1200"/>
    </w:pPr>
  </w:style>
  <w:style w:type="paragraph" w:styleId="12">
    <w:name w:val="Normal Indent"/>
    <w:basedOn w:val="1"/>
    <w:uiPriority w:val="0"/>
    <w:pPr>
      <w:ind w:left="900" w:hanging="900"/>
    </w:pPr>
  </w:style>
  <w:style w:type="paragraph" w:styleId="13">
    <w:name w:val="Document Map"/>
    <w:basedOn w:val="1"/>
    <w:semiHidden/>
    <w:uiPriority w:val="0"/>
    <w:pPr>
      <w:shd w:val="clear" w:color="auto" w:fill="000080"/>
    </w:pPr>
  </w:style>
  <w:style w:type="paragraph" w:styleId="14">
    <w:name w:val="annotation text"/>
    <w:basedOn w:val="1"/>
    <w:uiPriority w:val="0"/>
    <w:pPr>
      <w:jc w:val="left"/>
    </w:pPr>
  </w:style>
  <w:style w:type="paragraph" w:styleId="15">
    <w:name w:val="Body Text"/>
    <w:basedOn w:val="1"/>
    <w:uiPriority w:val="0"/>
    <w:pPr>
      <w:keepLines/>
      <w:spacing w:after="120"/>
      <w:ind w:left="720"/>
    </w:pPr>
  </w:style>
  <w:style w:type="paragraph" w:styleId="16">
    <w:name w:val="Body Text Indent"/>
    <w:basedOn w:val="1"/>
    <w:uiPriority w:val="0"/>
    <w:pPr>
      <w:ind w:left="720"/>
    </w:pPr>
    <w:rPr>
      <w:i/>
      <w:color w:val="0000FF"/>
      <w:u w:val="single"/>
    </w:rPr>
  </w:style>
  <w:style w:type="paragraph" w:styleId="17">
    <w:name w:val="toc 5"/>
    <w:basedOn w:val="1"/>
    <w:next w:val="1"/>
    <w:semiHidden/>
    <w:uiPriority w:val="0"/>
    <w:pPr>
      <w:ind w:left="800"/>
    </w:pPr>
  </w:style>
  <w:style w:type="paragraph" w:styleId="18">
    <w:name w:val="toc 3"/>
    <w:basedOn w:val="1"/>
    <w:next w:val="1"/>
    <w:uiPriority w:val="39"/>
    <w:pPr>
      <w:tabs>
        <w:tab w:val="left" w:pos="1440"/>
        <w:tab w:val="right" w:pos="9360"/>
      </w:tabs>
      <w:ind w:left="864"/>
    </w:pPr>
  </w:style>
  <w:style w:type="paragraph" w:styleId="19">
    <w:name w:val="toc 8"/>
    <w:basedOn w:val="1"/>
    <w:next w:val="1"/>
    <w:semiHidden/>
    <w:uiPriority w:val="0"/>
    <w:pPr>
      <w:ind w:left="1400"/>
    </w:pPr>
  </w:style>
  <w:style w:type="paragraph" w:styleId="20">
    <w:name w:val="footer"/>
    <w:basedOn w:val="1"/>
    <w:uiPriority w:val="0"/>
    <w:pPr>
      <w:tabs>
        <w:tab w:val="center" w:pos="4320"/>
        <w:tab w:val="right" w:pos="8640"/>
      </w:tabs>
    </w:pPr>
  </w:style>
  <w:style w:type="paragraph" w:styleId="21">
    <w:name w:val="header"/>
    <w:basedOn w:val="1"/>
    <w:uiPriority w:val="0"/>
    <w:pPr>
      <w:tabs>
        <w:tab w:val="center" w:pos="4320"/>
        <w:tab w:val="right" w:pos="8640"/>
      </w:tabs>
    </w:pPr>
  </w:style>
  <w:style w:type="paragraph" w:styleId="22">
    <w:name w:val="toc 1"/>
    <w:basedOn w:val="1"/>
    <w:next w:val="1"/>
    <w:uiPriority w:val="39"/>
    <w:pPr>
      <w:tabs>
        <w:tab w:val="left" w:pos="432"/>
        <w:tab w:val="right" w:pos="9360"/>
      </w:tabs>
      <w:spacing w:before="240" w:after="60" w:line="160" w:lineRule="exact"/>
      <w:ind w:right="720"/>
    </w:pPr>
  </w:style>
  <w:style w:type="paragraph" w:styleId="23">
    <w:name w:val="toc 4"/>
    <w:basedOn w:val="1"/>
    <w:next w:val="1"/>
    <w:semiHidden/>
    <w:uiPriority w:val="0"/>
    <w:pPr>
      <w:ind w:left="600"/>
    </w:pPr>
  </w:style>
  <w:style w:type="paragraph" w:styleId="24">
    <w:name w:val="Subtitle"/>
    <w:basedOn w:val="1"/>
    <w:qFormat/>
    <w:uiPriority w:val="0"/>
    <w:pPr>
      <w:spacing w:after="60"/>
      <w:jc w:val="center"/>
    </w:pPr>
    <w:rPr>
      <w:i/>
      <w:sz w:val="36"/>
      <w:lang w:val="en-AU"/>
    </w:rPr>
  </w:style>
  <w:style w:type="paragraph" w:styleId="25">
    <w:name w:val="footnote text"/>
    <w:basedOn w:val="1"/>
    <w:semiHidden/>
    <w:uiPriority w:val="0"/>
    <w:pPr>
      <w:keepNext/>
      <w:keepLines/>
      <w:pBdr>
        <w:bottom w:val="single" w:color="000000" w:sz="6" w:space="0"/>
      </w:pBdr>
      <w:spacing w:before="40" w:after="40"/>
      <w:ind w:left="360" w:hanging="360"/>
    </w:pPr>
    <w:rPr>
      <w:sz w:val="16"/>
    </w:rPr>
  </w:style>
  <w:style w:type="paragraph" w:styleId="26">
    <w:name w:val="toc 6"/>
    <w:basedOn w:val="1"/>
    <w:next w:val="1"/>
    <w:semiHidden/>
    <w:uiPriority w:val="0"/>
    <w:pPr>
      <w:ind w:left="1000"/>
    </w:pPr>
  </w:style>
  <w:style w:type="paragraph" w:styleId="27">
    <w:name w:val="toc 2"/>
    <w:basedOn w:val="1"/>
    <w:next w:val="1"/>
    <w:uiPriority w:val="39"/>
    <w:pPr>
      <w:tabs>
        <w:tab w:val="right" w:pos="9360"/>
      </w:tabs>
      <w:ind w:left="432" w:right="720"/>
    </w:pPr>
  </w:style>
  <w:style w:type="paragraph" w:styleId="28">
    <w:name w:val="toc 9"/>
    <w:basedOn w:val="1"/>
    <w:next w:val="1"/>
    <w:semiHidden/>
    <w:uiPriority w:val="0"/>
    <w:pPr>
      <w:ind w:left="1600"/>
    </w:pPr>
  </w:style>
  <w:style w:type="paragraph" w:styleId="29">
    <w:name w:val="Title"/>
    <w:basedOn w:val="1"/>
    <w:next w:val="1"/>
    <w:link w:val="36"/>
    <w:qFormat/>
    <w:uiPriority w:val="0"/>
    <w:pPr>
      <w:spacing w:line="240" w:lineRule="auto"/>
      <w:jc w:val="center"/>
    </w:pPr>
    <w:rPr>
      <w:b/>
      <w:sz w:val="36"/>
    </w:rPr>
  </w:style>
  <w:style w:type="character" w:styleId="32">
    <w:name w:val="page number"/>
    <w:uiPriority w:val="0"/>
  </w:style>
  <w:style w:type="character" w:styleId="33">
    <w:name w:val="FollowedHyperlink"/>
    <w:uiPriority w:val="0"/>
    <w:rPr>
      <w:color w:val="800080"/>
      <w:u w:val="single"/>
    </w:rPr>
  </w:style>
  <w:style w:type="character" w:styleId="34">
    <w:name w:val="Hyperlink"/>
    <w:uiPriority w:val="0"/>
    <w:rPr>
      <w:color w:val="0000FF"/>
      <w:u w:val="single"/>
    </w:rPr>
  </w:style>
  <w:style w:type="character" w:styleId="35">
    <w:name w:val="footnote reference"/>
    <w:semiHidden/>
    <w:uiPriority w:val="0"/>
    <w:rPr>
      <w:sz w:val="20"/>
      <w:vertAlign w:val="superscript"/>
    </w:rPr>
  </w:style>
  <w:style w:type="character" w:customStyle="1" w:styleId="36">
    <w:name w:val="标题 字符"/>
    <w:link w:val="29"/>
    <w:uiPriority w:val="0"/>
    <w:rPr>
      <w:rFonts w:ascii="宋体" w:eastAsia="宋体"/>
      <w:b/>
      <w:snapToGrid w:val="0"/>
      <w:sz w:val="36"/>
      <w:lang w:val="en-US" w:eastAsia="zh-CN" w:bidi="ar-SA"/>
    </w:rPr>
  </w:style>
  <w:style w:type="character" w:customStyle="1" w:styleId="37">
    <w:name w:val="tw4winInternal"/>
    <w:uiPriority w:val="0"/>
    <w:rPr>
      <w:rFonts w:ascii="Courier New" w:hAnsi="Courier New"/>
      <w:color w:val="FF0000"/>
    </w:rPr>
  </w:style>
  <w:style w:type="character" w:customStyle="1" w:styleId="38">
    <w:name w:val="tw4winJump"/>
    <w:uiPriority w:val="0"/>
    <w:rPr>
      <w:rFonts w:ascii="Courier New" w:hAnsi="Courier New"/>
      <w:color w:val="008080"/>
    </w:rPr>
  </w:style>
  <w:style w:type="character" w:customStyle="1" w:styleId="39">
    <w:name w:val="tw4winPopup"/>
    <w:uiPriority w:val="0"/>
    <w:rPr>
      <w:rFonts w:ascii="Courier New" w:hAnsi="Courier New"/>
      <w:color w:val="008000"/>
    </w:rPr>
  </w:style>
  <w:style w:type="character" w:customStyle="1" w:styleId="40">
    <w:name w:val="tw4winTerm"/>
    <w:uiPriority w:val="0"/>
    <w:rPr>
      <w:color w:val="0000FF"/>
    </w:rPr>
  </w:style>
  <w:style w:type="character" w:customStyle="1" w:styleId="41">
    <w:name w:val="tw4winExternal"/>
    <w:uiPriority w:val="0"/>
    <w:rPr>
      <w:rFonts w:ascii="Courier New" w:hAnsi="Courier New"/>
      <w:color w:val="808080"/>
    </w:rPr>
  </w:style>
  <w:style w:type="character" w:customStyle="1" w:styleId="42">
    <w:name w:val=" Char Char"/>
    <w:uiPriority w:val="0"/>
    <w:rPr>
      <w:rFonts w:ascii="宋体" w:eastAsia="宋体"/>
      <w:b/>
      <w:snapToGrid w:val="0"/>
      <w:sz w:val="36"/>
      <w:lang w:val="en-US" w:eastAsia="zh-CN" w:bidi="ar-SA"/>
    </w:rPr>
  </w:style>
  <w:style w:type="character" w:customStyle="1" w:styleId="43">
    <w:name w:val="tw4winError"/>
    <w:uiPriority w:val="0"/>
    <w:rPr>
      <w:rFonts w:ascii="Courier New" w:hAnsi="Courier New"/>
      <w:color w:val="00FF00"/>
      <w:sz w:val="40"/>
    </w:rPr>
  </w:style>
  <w:style w:type="character" w:customStyle="1" w:styleId="44">
    <w:name w:val="tw4winMark"/>
    <w:uiPriority w:val="0"/>
    <w:rPr>
      <w:rFonts w:ascii="Courier New" w:hAnsi="Courier New"/>
      <w:vanish/>
      <w:color w:val="800080"/>
      <w:vertAlign w:val="subscript"/>
    </w:rPr>
  </w:style>
  <w:style w:type="paragraph" w:customStyle="1" w:styleId="45">
    <w:name w:val="list-bullet"/>
    <w:uiPriority w:val="0"/>
    <w:pPr>
      <w:numPr>
        <w:ilvl w:val="0"/>
        <w:numId w:val="2"/>
      </w:numPr>
      <w:suppressAutoHyphens/>
      <w:spacing w:before="60" w:after="60" w:line="260" w:lineRule="exact"/>
      <w:ind w:left="2736" w:hanging="432"/>
    </w:pPr>
    <w:rPr>
      <w:rFonts w:ascii="Arial" w:hAnsi="Arial"/>
      <w:sz w:val="21"/>
      <w:lang w:val="en-US" w:eastAsia="en-US" w:bidi="ar-SA"/>
    </w:rPr>
  </w:style>
  <w:style w:type="paragraph" w:customStyle="1" w:styleId="46">
    <w:name w:val="Body"/>
    <w:basedOn w:val="1"/>
    <w:uiPriority w:val="0"/>
    <w:pPr>
      <w:widowControl/>
      <w:spacing w:before="120" w:line="240" w:lineRule="auto"/>
      <w:jc w:val="both"/>
    </w:pPr>
  </w:style>
  <w:style w:type="paragraph" w:customStyle="1" w:styleId="47">
    <w:name w:val="Paragraph3"/>
    <w:basedOn w:val="1"/>
    <w:uiPriority w:val="0"/>
    <w:pPr>
      <w:spacing w:before="80" w:line="240" w:lineRule="auto"/>
      <w:ind w:left="1530"/>
      <w:jc w:val="both"/>
    </w:pPr>
  </w:style>
  <w:style w:type="paragraph" w:customStyle="1" w:styleId="48">
    <w:name w:val="Comment"/>
    <w:basedOn w:val="1"/>
    <w:uiPriority w:val="0"/>
    <w:pPr>
      <w:widowControl/>
      <w:autoSpaceDE w:val="0"/>
      <w:autoSpaceDN w:val="0"/>
      <w:spacing w:after="120" w:line="240" w:lineRule="auto"/>
    </w:pPr>
    <w:rPr>
      <w:rFonts w:ascii="Times" w:hAnsi="Times"/>
      <w:i/>
      <w:iCs/>
      <w:snapToGrid/>
      <w:color w:val="000080"/>
      <w:sz w:val="22"/>
      <w:szCs w:val="22"/>
      <w:lang w:eastAsia="en-US"/>
    </w:rPr>
  </w:style>
  <w:style w:type="paragraph" w:customStyle="1" w:styleId="49">
    <w:name w:val="Tabletext"/>
    <w:basedOn w:val="1"/>
    <w:uiPriority w:val="0"/>
    <w:pPr>
      <w:keepLines/>
      <w:spacing w:after="120"/>
    </w:pPr>
  </w:style>
  <w:style w:type="paragraph" w:customStyle="1" w:styleId="50">
    <w:name w:val="Bullet1"/>
    <w:basedOn w:val="1"/>
    <w:uiPriority w:val="0"/>
    <w:pPr>
      <w:numPr>
        <w:ilvl w:val="0"/>
        <w:numId w:val="0"/>
      </w:numPr>
      <w:ind w:left="720" w:hanging="432"/>
    </w:pPr>
  </w:style>
  <w:style w:type="paragraph" w:customStyle="1" w:styleId="51">
    <w:name w:val=" Char"/>
    <w:basedOn w:val="1"/>
    <w:uiPriority w:val="0"/>
    <w:pPr>
      <w:spacing w:line="240" w:lineRule="auto"/>
      <w:jc w:val="both"/>
    </w:pPr>
    <w:rPr>
      <w:rFonts w:ascii="仿宋_GB2312" w:eastAsia="仿宋_GB2312"/>
      <w:b/>
      <w:snapToGrid/>
      <w:kern w:val="2"/>
      <w:sz w:val="32"/>
      <w:szCs w:val="32"/>
    </w:rPr>
  </w:style>
  <w:style w:type="paragraph" w:customStyle="1" w:styleId="52">
    <w:name w:val="Table Row"/>
    <w:basedOn w:val="1"/>
    <w:uiPriority w:val="0"/>
    <w:pPr>
      <w:spacing w:before="60" w:after="60"/>
    </w:pPr>
    <w:rPr>
      <w:rFonts w:ascii="Arial" w:hAnsi="Arial"/>
      <w:b/>
    </w:rPr>
  </w:style>
  <w:style w:type="paragraph" w:customStyle="1" w:styleId="53">
    <w:name w:val="Bullet"/>
    <w:basedOn w:val="1"/>
    <w:uiPriority w:val="0"/>
    <w:pPr>
      <w:widowControl/>
      <w:tabs>
        <w:tab w:val="left" w:pos="720"/>
      </w:tabs>
      <w:spacing w:before="120" w:line="240" w:lineRule="auto"/>
      <w:ind w:left="720" w:right="360"/>
      <w:jc w:val="both"/>
    </w:pPr>
  </w:style>
  <w:style w:type="paragraph" w:customStyle="1" w:styleId="54">
    <w:name w:val="Masthead 2"/>
    <w:basedOn w:val="1"/>
    <w:next w:val="1"/>
    <w:uiPriority w:val="0"/>
    <w:pPr>
      <w:widowControl/>
      <w:pBdr>
        <w:bottom w:val="single" w:color="auto" w:sz="2" w:space="4"/>
      </w:pBdr>
      <w:spacing w:before="120" w:line="240" w:lineRule="auto"/>
    </w:pPr>
    <w:rPr>
      <w:rFonts w:ascii="Palatino" w:hAnsi="Palatino"/>
      <w:i/>
      <w:snapToGrid/>
      <w:sz w:val="24"/>
      <w:lang/>
    </w:rPr>
  </w:style>
  <w:style w:type="paragraph" w:customStyle="1" w:styleId="55">
    <w:name w:val="InfoBlue"/>
    <w:basedOn w:val="1"/>
    <w:next w:val="15"/>
    <w:uiPriority w:val="0"/>
    <w:pPr>
      <w:spacing w:after="120"/>
    </w:pPr>
    <w:rPr>
      <w:i/>
      <w:color w:val="0000FF"/>
    </w:rPr>
  </w:style>
  <w:style w:type="paragraph" w:customStyle="1" w:styleId="56">
    <w:name w:val="Bullet2"/>
    <w:basedOn w:val="1"/>
    <w:uiPriority w:val="0"/>
    <w:pPr>
      <w:numPr>
        <w:ilvl w:val="0"/>
        <w:numId w:val="0"/>
      </w:numPr>
      <w:ind w:left="1440" w:hanging="360"/>
    </w:pPr>
    <w:rPr>
      <w:color w:val="000080"/>
    </w:rPr>
  </w:style>
  <w:style w:type="paragraph" w:customStyle="1" w:styleId="57">
    <w:name w:val="Paragraph4"/>
    <w:basedOn w:val="1"/>
    <w:uiPriority w:val="0"/>
    <w:pPr>
      <w:spacing w:before="80" w:line="240" w:lineRule="auto"/>
      <w:ind w:left="2250"/>
      <w:jc w:val="both"/>
    </w:pPr>
  </w:style>
  <w:style w:type="paragraph" w:customStyle="1" w:styleId="58">
    <w:name w:val="Paragraph1"/>
    <w:basedOn w:val="1"/>
    <w:uiPriority w:val="0"/>
    <w:pPr>
      <w:spacing w:before="80" w:line="240" w:lineRule="auto"/>
      <w:jc w:val="both"/>
    </w:pPr>
  </w:style>
  <w:style w:type="paragraph" w:customStyle="1" w:styleId="59">
    <w:name w:val="Main Title"/>
    <w:basedOn w:val="1"/>
    <w:uiPriority w:val="0"/>
    <w:pPr>
      <w:spacing w:before="480" w:after="60" w:line="240" w:lineRule="auto"/>
      <w:jc w:val="center"/>
    </w:pPr>
    <w:rPr>
      <w:b/>
      <w:kern w:val="28"/>
      <w:sz w:val="32"/>
    </w:rPr>
  </w:style>
  <w:style w:type="paragraph" w:customStyle="1" w:styleId="60">
    <w:name w:val="Paragraph2"/>
    <w:basedOn w:val="1"/>
    <w:uiPriority w:val="0"/>
    <w:pPr>
      <w:spacing w:before="80"/>
      <w:ind w:left="720"/>
      <w:jc w:val="both"/>
    </w:pPr>
    <w:rPr>
      <w:color w:val="000000"/>
      <w:lang w:val="en-AU"/>
    </w:rPr>
  </w:style>
</w:style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microsoft.com/office/2006/relationships/keyMapCustomizations" Target="customizations.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&lt;公司名称&gt;</Company>
  <Pages>10</Pages>
  <Words>3071</Words>
  <Characters>3903</Characters>
  <Lines>579</Lines>
  <Paragraphs>610</Paragraphs>
  <TotalTime>0</TotalTime>
  <ScaleCrop>false</ScaleCrop>
  <LinksUpToDate>false</LinksUpToDate>
  <CharactersWithSpaces>4105</CharactersWithSpaces>
  <Application>WPS Office_12.1.0.22525_F1E327BC-269C-435d-A152-05C5408002CA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2009-12-08T07:25:00Z</dcterms:created>
  <dc:creator>Haiyan</dc:creator>
  <cp:lastModifiedBy>青鸟</cp:lastModifiedBy>
  <dcterms:modified xsi:type="dcterms:W3CDTF">2025-08-28T06:23:27Z</dcterms:modified>
  <dc:subject>&lt;项目名称&gt;</dc:subject>
  <dc:title>补充规约</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2052-12.1.0.22525</vt:lpwstr>
  </property>
  <property fmtid="{D5CDD505-2E9C-101B-9397-08002B2CF9AE}" pid="3" name="ICV">
    <vt:lpwstr>15313D28BA734E4BB27DE3ED304B1B07_13</vt:lpwstr>
  </property>
  <property fmtid="{D5CDD505-2E9C-101B-9397-08002B2CF9AE}" pid="4" name="KSOTemplateDocerSaveRecord">
    <vt:lpwstr>eyJoZGlkIjoiMjJkYmRkYjBiNjAzMWM1ODg3ZDQyNWNiYjk2OGFiMWYiLCJ1c2VySWQiOiI0MTI5ODkzNzcifQ==</vt:lpwstr>
  </property>
</Properties>
</file>