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35"/>
        <w:tblpPr w:leftFromText="180" w:rightFromText="180" w:vertAnchor="page" w:horzAnchor="margin" w:tblpY="1259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7560"/>
      </w:tblGrid>
      <w:tr w14:paraId="025FE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700" w:hRule="atLeast"/>
        </w:trPr>
        <w:tc>
          <w:tcPr>
            <w:tcW w:w="1960" w:type="dxa"/>
            <w:shd w:val="clear" w:color="auto" w:fill="CCCCCC"/>
            <w:noWrap w:val="0"/>
            <w:vAlign w:val="top"/>
          </w:tcPr>
          <w:p w14:paraId="61C87E9E">
            <w:pPr>
              <w:ind w:right="100"/>
              <w:rPr>
                <w:rFonts w:hint="eastAsia" w:cs="Arial"/>
                <w:b/>
                <w:sz w:val="21"/>
                <w:szCs w:val="21"/>
              </w:rPr>
            </w:pPr>
          </w:p>
        </w:tc>
        <w:tc>
          <w:tcPr>
            <w:tcW w:w="7560" w:type="dxa"/>
            <w:noWrap w:val="0"/>
            <w:vAlign w:val="top"/>
          </w:tcPr>
          <w:tbl>
            <w:tblPr>
              <w:tblStyle w:val="35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7"/>
              <w:gridCol w:w="2178"/>
            </w:tblGrid>
            <w:tr w14:paraId="6D8494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</w:trPr>
              <w:tc>
                <w:tcPr>
                  <w:tcW w:w="1237" w:type="dxa"/>
                  <w:noWrap w:val="0"/>
                  <w:vAlign w:val="top"/>
                </w:tcPr>
                <w:p w14:paraId="7A18F588">
                  <w:pPr>
                    <w:jc w:val="distribute"/>
                    <w:rPr>
                      <w:rFonts w:hint="eastAsia"/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卷号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0B558F26">
                  <w:pPr>
                    <w:rPr>
                      <w:b/>
                    </w:rPr>
                  </w:pPr>
                </w:p>
              </w:tc>
            </w:tr>
            <w:tr w14:paraId="1568A8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</w:trPr>
              <w:tc>
                <w:tcPr>
                  <w:tcW w:w="1237" w:type="dxa"/>
                  <w:noWrap w:val="0"/>
                  <w:vAlign w:val="top"/>
                </w:tcPr>
                <w:p w14:paraId="526041B0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卷内编号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6C1A3B3D">
                  <w:pPr>
                    <w:rPr>
                      <w:b/>
                    </w:rPr>
                  </w:pPr>
                </w:p>
              </w:tc>
            </w:tr>
            <w:tr w14:paraId="3420DE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</w:trPr>
              <w:tc>
                <w:tcPr>
                  <w:tcW w:w="1237" w:type="dxa"/>
                  <w:noWrap w:val="0"/>
                  <w:vAlign w:val="top"/>
                </w:tcPr>
                <w:p w14:paraId="0A933D9A">
                  <w:pPr>
                    <w:jc w:val="distribute"/>
                    <w:rPr>
                      <w:rFonts w:hint="eastAsia"/>
                      <w:b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sz w:val="21"/>
                      <w:szCs w:val="21"/>
                    </w:rPr>
                    <w:t>密级</w:t>
                  </w:r>
                </w:p>
              </w:tc>
              <w:tc>
                <w:tcPr>
                  <w:tcW w:w="2178" w:type="dxa"/>
                  <w:noWrap w:val="0"/>
                  <w:vAlign w:val="top"/>
                </w:tcPr>
                <w:p w14:paraId="5EF04B1D">
                  <w:pPr>
                    <w:rPr>
                      <w:b/>
                    </w:rPr>
                  </w:pPr>
                </w:p>
              </w:tc>
            </w:tr>
          </w:tbl>
          <w:p w14:paraId="5B3AE001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7266B504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5A0C351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60469029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0ACBD69D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59CB6EC4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12B76CBF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40A9F70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03F2B3E6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216E47C0">
            <w:pPr>
              <w:ind w:right="100"/>
              <w:jc w:val="right"/>
              <w:rPr>
                <w:rFonts w:hint="eastAsia" w:cs="Arial"/>
                <w:b/>
                <w:sz w:val="21"/>
                <w:szCs w:val="21"/>
              </w:rPr>
            </w:pPr>
          </w:p>
          <w:p w14:paraId="55A9C4CC">
            <w:pPr>
              <w:pStyle w:val="33"/>
              <w:jc w:val="both"/>
              <w:rPr>
                <w:rFonts w:hint="eastAsia" w:cs="Arial"/>
                <w:b w:val="0"/>
                <w:sz w:val="21"/>
                <w:szCs w:val="21"/>
              </w:rPr>
            </w:pPr>
          </w:p>
        </w:tc>
      </w:tr>
      <w:tr w14:paraId="09C3A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9530" w:hRule="atLeast"/>
        </w:trPr>
        <w:tc>
          <w:tcPr>
            <w:tcW w:w="1960" w:type="dxa"/>
            <w:vMerge w:val="restart"/>
            <w:shd w:val="clear" w:color="auto" w:fill="CCCCCC"/>
            <w:noWrap w:val="0"/>
            <w:vAlign w:val="bottom"/>
          </w:tcPr>
          <w:p w14:paraId="4D80188D"/>
          <w:p w14:paraId="14D9C6D8"/>
          <w:p w14:paraId="3AE8C441">
            <w:pPr>
              <w:ind w:left="684" w:hanging="684" w:hangingChars="342"/>
              <w:rPr>
                <w:rFonts w:cs="Arial"/>
                <w:szCs w:val="21"/>
              </w:rPr>
            </w:pPr>
          </w:p>
          <w:p w14:paraId="3D8C7022">
            <w:pPr>
              <w:jc w:val="both"/>
              <w:rPr>
                <w:rFonts w:hint="eastAsia" w:cs="Arial"/>
                <w:sz w:val="21"/>
                <w:szCs w:val="21"/>
              </w:rPr>
            </w:pPr>
          </w:p>
        </w:tc>
        <w:tc>
          <w:tcPr>
            <w:tcW w:w="7560" w:type="dxa"/>
            <w:noWrap w:val="0"/>
            <w:vAlign w:val="top"/>
          </w:tcPr>
          <w:p w14:paraId="68821D43">
            <w:pPr>
              <w:ind w:right="100"/>
              <w:jc w:val="center"/>
              <w:rPr>
                <w:rFonts w:hint="default" w:eastAsia="宋体" w:cs="Arial"/>
                <w:b/>
                <w:szCs w:val="21"/>
                <w:lang w:val="en-US" w:eastAsia="zh-CN"/>
              </w:rPr>
            </w:pPr>
            <w:r>
              <w:rPr>
                <w:rFonts w:hint="eastAsia" w:cs="Arial"/>
                <w:b/>
                <w:szCs w:val="21"/>
              </w:rPr>
              <w:t>项目编号：</w:t>
            </w:r>
            <w:r>
              <w:rPr>
                <w:rFonts w:hint="eastAsia" w:cs="Arial"/>
                <w:b/>
                <w:szCs w:val="21"/>
                <w:lang w:val="en-US" w:eastAsia="zh-CN"/>
              </w:rPr>
              <w:t>0</w:t>
            </w:r>
            <w:r>
              <w:rPr>
                <w:rFonts w:hint="eastAsia" w:cs="Arial"/>
                <w:b/>
                <w:szCs w:val="21"/>
                <w:lang w:val="en-US" w:eastAsia="zh-CN"/>
              </w:rPr>
              <w:t>01</w:t>
            </w:r>
          </w:p>
          <w:p w14:paraId="4F1D9DF1">
            <w:pPr>
              <w:ind w:right="100"/>
              <w:rPr>
                <w:rFonts w:hint="eastAsia" w:cs="Arial"/>
                <w:b/>
                <w:szCs w:val="21"/>
              </w:rPr>
            </w:pPr>
          </w:p>
          <w:p w14:paraId="0487250F">
            <w:pPr>
              <w:pStyle w:val="33"/>
              <w:rPr>
                <w:rFonts w:hint="eastAsia" w:cs="Arial"/>
                <w:sz w:val="48"/>
                <w:szCs w:val="48"/>
                <w:lang w:val="en-US" w:eastAsia="zh-CN"/>
              </w:rPr>
            </w:pPr>
            <w:r>
              <w:rPr>
                <w:rFonts w:hint="eastAsia" w:cs="Arial"/>
                <w:sz w:val="48"/>
                <w:szCs w:val="48"/>
                <w:lang w:val="en-US" w:eastAsia="zh-CN"/>
              </w:rPr>
              <w:t>终身学习学分银行信息平台</w:t>
            </w:r>
          </w:p>
          <w:p w14:paraId="4ECFD3E7">
            <w:pPr>
              <w:pStyle w:val="33"/>
              <w:rPr>
                <w:sz w:val="48"/>
                <w:szCs w:val="48"/>
              </w:rPr>
            </w:pPr>
            <w:r>
              <w:rPr>
                <w:rFonts w:hint="eastAsia" w:cs="Arial"/>
                <w:sz w:val="48"/>
                <w:szCs w:val="48"/>
              </w:rPr>
              <w:t xml:space="preserve">   </w:t>
            </w:r>
            <w:r>
              <w:rPr>
                <w:rFonts w:cs="Arial"/>
                <w:sz w:val="48"/>
                <w:szCs w:val="48"/>
              </w:rPr>
              <w:t>Software Test Plan</w:t>
            </w:r>
          </w:p>
          <w:p w14:paraId="187DB32C">
            <w:pPr>
              <w:pStyle w:val="33"/>
              <w:rPr>
                <w:rFonts w:hint="default" w:eastAsia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cs="Arial"/>
                <w:b w:val="0"/>
                <w:sz w:val="28"/>
                <w:szCs w:val="28"/>
                <w:lang/>
              </w:rPr>
              <w:t xml:space="preserve">  </w:t>
            </w:r>
            <w:r>
              <w:rPr>
                <w:rFonts w:hint="eastAsia" w:ascii="宋体" w:hAnsi="Times New Roman" w:cs="Arial"/>
                <w:sz w:val="24"/>
                <w:szCs w:val="28"/>
              </w:rPr>
              <w:t>Version 1.0</w:t>
            </w:r>
            <w:r>
              <w:rPr>
                <w:rFonts w:hint="eastAsia" w:ascii="宋体" w:hAnsi="Times New Roman" w:cs="Arial"/>
                <w:sz w:val="24"/>
                <w:szCs w:val="28"/>
                <w:lang w:val="en-US" w:eastAsia="zh-CN"/>
              </w:rPr>
              <w:t>.0</w:t>
            </w:r>
          </w:p>
          <w:p w14:paraId="3125B469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1C4BA54E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</w:t>
            </w:r>
            <w:r>
              <w:rPr>
                <w:rFonts w:hint="eastAsia" w:ascii="Arial" w:hAnsi="宋体" w:eastAsia="宋体" w:cs="Times New Roman"/>
                <w:sz w:val="30"/>
                <w:szCs w:val="30"/>
              </w:rPr>
              <w:t xml:space="preserve"> </w:t>
            </w:r>
            <w:r>
              <w:rPr>
                <w:rFonts w:hint="eastAsia" w:ascii="Arial" w:hAnsi="宋体" w:eastAsia="宋体" w:cs="Times New Roman"/>
                <w:sz w:val="30"/>
                <w:szCs w:val="30"/>
                <w:lang w:val="en-US" w:eastAsia="zh-CN"/>
              </w:rPr>
              <w:t>第十三组</w:t>
            </w:r>
          </w:p>
          <w:p w14:paraId="66F6A040">
            <w:pPr>
              <w:rPr>
                <w:rFonts w:hint="eastAsia" w:hAnsi="宋体"/>
                <w:sz w:val="30"/>
                <w:szCs w:val="30"/>
              </w:rPr>
            </w:pPr>
          </w:p>
          <w:p w14:paraId="511D2AE4">
            <w:pPr>
              <w:rPr>
                <w:rFonts w:hint="default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周康</w:t>
            </w:r>
          </w:p>
          <w:p w14:paraId="0EC738EA">
            <w:pPr>
              <w:rPr>
                <w:rFonts w:hint="eastAsia" w:hAnsi="宋体"/>
                <w:sz w:val="30"/>
                <w:szCs w:val="30"/>
              </w:rPr>
            </w:pPr>
          </w:p>
          <w:p w14:paraId="5EB5FE2A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</w:t>
            </w:r>
            <w:r>
              <w:rPr>
                <w:rFonts w:hAnsi="宋体"/>
                <w:sz w:val="30"/>
                <w:szCs w:val="30"/>
              </w:rPr>
              <w:t xml:space="preserve">     </w:t>
            </w:r>
            <w:r>
              <w:rPr>
                <w:rFonts w:ascii="楷体_GB2312" w:eastAsia="楷体_GB2312"/>
                <w:sz w:val="30"/>
                <w:szCs w:val="30"/>
              </w:rPr>
              <w:t>202</w:t>
            </w:r>
            <w:r>
              <w:rPr>
                <w:rFonts w:hint="eastAsia" w:ascii="楷体_GB2312" w:eastAsia="楷体_GB2312"/>
                <w:sz w:val="30"/>
                <w:szCs w:val="30"/>
                <w:lang w:val="en-US" w:eastAsia="zh-CN"/>
              </w:rPr>
              <w:t>6</w:t>
            </w:r>
            <w:r>
              <w:rPr>
                <w:rFonts w:ascii="楷体_GB2312" w:eastAsia="楷体_GB2312"/>
                <w:sz w:val="30"/>
                <w:szCs w:val="30"/>
              </w:rPr>
              <w:t>-</w:t>
            </w:r>
            <w:r>
              <w:rPr>
                <w:rFonts w:hint="eastAsia" w:ascii="楷体_GB2312" w:eastAsia="楷体_GB2312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楷体_GB2312" w:eastAsia="楷体_GB2312"/>
                <w:sz w:val="30"/>
                <w:szCs w:val="30"/>
              </w:rPr>
              <w:t>-</w:t>
            </w:r>
            <w:r>
              <w:rPr>
                <w:rFonts w:ascii="楷体_GB2312" w:eastAsia="楷体_GB2312"/>
                <w:sz w:val="30"/>
                <w:szCs w:val="30"/>
              </w:rPr>
              <w:t>2</w:t>
            </w:r>
            <w:r>
              <w:rPr>
                <w:rFonts w:hint="eastAsia" w:ascii="楷体_GB2312" w:eastAsia="楷体_GB2312"/>
                <w:sz w:val="30"/>
                <w:szCs w:val="30"/>
                <w:lang w:val="en-US" w:eastAsia="zh-CN"/>
              </w:rPr>
              <w:t>9</w:t>
            </w:r>
            <w:r>
              <w:rPr>
                <w:rFonts w:hint="eastAsia" w:ascii="楷体_GB2312" w:eastAsia="楷体_GB2312"/>
                <w:sz w:val="30"/>
                <w:szCs w:val="30"/>
              </w:rPr>
              <w:t xml:space="preserve">         </w:t>
            </w:r>
          </w:p>
          <w:p w14:paraId="563E8DAB">
            <w:pPr>
              <w:rPr>
                <w:rFonts w:hint="eastAsia" w:hAnsi="宋体"/>
                <w:sz w:val="30"/>
                <w:szCs w:val="30"/>
              </w:rPr>
            </w:pPr>
          </w:p>
          <w:p w14:paraId="6F90E577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10145E19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05070A04">
            <w:pPr>
              <w:rPr>
                <w:rFonts w:hint="eastAsia" w:hAnsi="宋体"/>
                <w:sz w:val="30"/>
                <w:szCs w:val="30"/>
              </w:rPr>
            </w:pPr>
          </w:p>
          <w:p w14:paraId="509A7BFF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贾诗涵</w:t>
            </w: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</w:p>
          <w:p w14:paraId="19580223">
            <w:pPr>
              <w:rPr>
                <w:rFonts w:hint="eastAsia" w:hAnsi="宋体"/>
                <w:sz w:val="30"/>
                <w:szCs w:val="30"/>
              </w:rPr>
            </w:pPr>
          </w:p>
          <w:p w14:paraId="3528633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Ansi="宋体"/>
                <w:sz w:val="30"/>
                <w:szCs w:val="30"/>
              </w:rPr>
              <w:t xml:space="preserve">     </w:t>
            </w:r>
            <w:r>
              <w:rPr>
                <w:rFonts w:hint="eastAsia" w:hAnsi="宋体"/>
                <w:sz w:val="30"/>
                <w:szCs w:val="30"/>
              </w:rPr>
              <w:t>20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26-6-29</w:t>
            </w:r>
          </w:p>
          <w:p w14:paraId="043F12C0">
            <w:pPr>
              <w:jc w:val="center"/>
              <w:rPr>
                <w:rFonts w:hint="eastAsia"/>
              </w:rPr>
            </w:pPr>
          </w:p>
          <w:p w14:paraId="6366E3DE">
            <w:pPr>
              <w:jc w:val="center"/>
              <w:rPr>
                <w:rFonts w:hint="eastAsia"/>
              </w:rPr>
            </w:pPr>
          </w:p>
          <w:p w14:paraId="327A7363">
            <w:pPr>
              <w:jc w:val="center"/>
              <w:rPr>
                <w:rFonts w:hint="eastAsia" w:cs="Arial"/>
              </w:rPr>
            </w:pPr>
          </w:p>
        </w:tc>
      </w:tr>
      <w:tr w14:paraId="0DCBB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964" w:hRule="atLeast"/>
        </w:trPr>
        <w:tc>
          <w:tcPr>
            <w:tcW w:w="1960" w:type="dxa"/>
            <w:vMerge w:val="continue"/>
            <w:shd w:val="clear" w:color="auto" w:fill="CCCCCC"/>
            <w:noWrap w:val="0"/>
            <w:vAlign w:val="top"/>
          </w:tcPr>
          <w:p w14:paraId="3099BAC2">
            <w:pPr>
              <w:pStyle w:val="33"/>
              <w:jc w:val="right"/>
              <w:rPr>
                <w:rFonts w:hint="eastAsia" w:cs="Arial"/>
              </w:rPr>
            </w:pPr>
          </w:p>
        </w:tc>
        <w:tc>
          <w:tcPr>
            <w:tcW w:w="7560" w:type="dxa"/>
            <w:noWrap w:val="0"/>
            <w:vAlign w:val="bottom"/>
          </w:tcPr>
          <w:p w14:paraId="598FC6C1">
            <w:pPr>
              <w:pStyle w:val="33"/>
              <w:jc w:val="right"/>
              <w:rPr>
                <w:rFonts w:hint="eastAsia" w:cs="Arial"/>
              </w:rPr>
            </w:pPr>
            <w:bookmarkStart w:id="70" w:name="_GoBack"/>
            <w:bookmarkEnd w:id="70"/>
          </w:p>
        </w:tc>
      </w:tr>
    </w:tbl>
    <w:p w:rsidR="001C4C32" w:rsidRDefault="00D33D60">
      <w:pPr>
        <w:jc w:val="right"/>
        <w:rPr>
          <w:rFonts w:ascii="Times New Roman"/>
          <w:b/>
          <w:bCs/>
        </w:rPr>
      </w:pPr>
      <w:r>
        <w:rPr>
          <w:rFonts w:ascii="Times New Roman"/>
          <w:b/>
          <w:bCs/>
        </w:rPr>
        <w:br w:type="page"/>
      </w:r>
    </w:p>
    <w:p w:rsidR="001C4C32" w:rsidRDefault="00D33D60">
      <w:pPr>
        <w:rPr>
          <w:rFonts w:hAnsi="宋体" w:hint="eastAsia"/>
          <w:b/>
          <w:bCs/>
          <w:sz w:val="24"/>
        </w:rPr>
      </w:pPr>
      <w:r>
        <w:rPr>
          <w:rFonts w:hAnsi="宋体" w:hint="eastAsia"/>
          <w:b/>
          <w:bCs/>
          <w:sz w:val="24"/>
        </w:rPr>
        <w:lastRenderedPageBreak/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1C4C32">
        <w:tc>
          <w:tcPr>
            <w:tcW w:w="928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标题</w:t>
            </w:r>
            <w:r>
              <w:rPr>
                <w:rFonts w:hAnsi="宋体" w:cs="Arial" w:hint="eastAsia"/>
              </w:rPr>
              <w:t xml:space="preserve">: </w:t>
            </w:r>
            <w:r>
              <w:rPr>
                <w:rFonts w:hAnsi="宋体" w:cs="Arial" w:hint="eastAsia"/>
              </w:rPr>
              <w:t>终身学习学分银行信息平台</w:t>
            </w:r>
            <w:r>
              <w:rPr>
                <w:rFonts w:hAnsi="宋体" w:cs="Arial" w:hint="eastAsia"/>
              </w:rPr>
              <w:t>-</w:t>
            </w:r>
            <w:r>
              <w:rPr>
                <w:rFonts w:hAnsi="宋体" w:cs="Arial" w:hint="eastAsia"/>
              </w:rPr>
              <w:t>测试计划</w:t>
            </w:r>
          </w:p>
        </w:tc>
      </w:tr>
      <w:tr w:rsidR="001C4C32">
        <w:tc>
          <w:tcPr>
            <w:tcW w:w="928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作者</w:t>
            </w:r>
            <w:r>
              <w:rPr>
                <w:rFonts w:hAnsi="宋体" w:cs="Arial" w:hint="eastAsia"/>
              </w:rPr>
              <w:t xml:space="preserve">: </w:t>
            </w:r>
            <w:r>
              <w:rPr>
                <w:rFonts w:hAnsi="宋体" w:cs="Arial" w:hint="eastAsia"/>
              </w:rPr>
              <w:t>周康</w:t>
            </w:r>
          </w:p>
        </w:tc>
      </w:tr>
      <w:tr w:rsidR="001C4C32">
        <w:tc>
          <w:tcPr>
            <w:tcW w:w="928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创建日期</w:t>
            </w:r>
            <w:r>
              <w:rPr>
                <w:rFonts w:hAnsi="宋体" w:cs="Arial" w:hint="eastAsia"/>
              </w:rPr>
              <w:t>: 2026</w:t>
            </w:r>
            <w:r>
              <w:rPr>
                <w:rFonts w:hAnsi="宋体" w:cs="Arial" w:hint="eastAsia"/>
              </w:rPr>
              <w:t>年</w:t>
            </w:r>
            <w:r>
              <w:rPr>
                <w:rFonts w:hAnsi="宋体" w:cs="Arial" w:hint="eastAsia"/>
              </w:rPr>
              <w:t>6</w:t>
            </w:r>
            <w:r>
              <w:rPr>
                <w:rFonts w:hAnsi="宋体" w:cs="Arial" w:hint="eastAsia"/>
              </w:rPr>
              <w:t>月</w:t>
            </w:r>
            <w:r>
              <w:rPr>
                <w:rFonts w:hAnsi="宋体" w:cs="Arial" w:hint="eastAsia"/>
              </w:rPr>
              <w:t>29</w:t>
            </w:r>
            <w:r>
              <w:rPr>
                <w:rFonts w:hAnsi="宋体" w:cs="Arial" w:hint="eastAsia"/>
              </w:rPr>
              <w:t>日</w:t>
            </w:r>
          </w:p>
        </w:tc>
      </w:tr>
      <w:tr w:rsidR="001C4C32">
        <w:tc>
          <w:tcPr>
            <w:tcW w:w="928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上次更新日期</w:t>
            </w:r>
            <w:r>
              <w:rPr>
                <w:rFonts w:hAnsi="宋体" w:cs="Arial" w:hint="eastAsia"/>
              </w:rPr>
              <w:t>: 2026</w:t>
            </w:r>
            <w:r>
              <w:rPr>
                <w:rFonts w:hAnsi="宋体" w:cs="Arial" w:hint="eastAsia"/>
              </w:rPr>
              <w:t>年</w:t>
            </w:r>
            <w:r>
              <w:rPr>
                <w:rFonts w:hAnsi="宋体" w:cs="Arial" w:hint="eastAsia"/>
              </w:rPr>
              <w:t>6</w:t>
            </w:r>
            <w:r>
              <w:rPr>
                <w:rFonts w:hAnsi="宋体" w:cs="Arial" w:hint="eastAsia"/>
              </w:rPr>
              <w:t>月</w:t>
            </w:r>
            <w:r>
              <w:rPr>
                <w:rFonts w:hAnsi="宋体" w:cs="Arial" w:hint="eastAsia"/>
              </w:rPr>
              <w:t>29</w:t>
            </w:r>
            <w:r>
              <w:rPr>
                <w:rFonts w:hAnsi="宋体" w:cs="Arial" w:hint="eastAsia"/>
              </w:rPr>
              <w:t>日</w:t>
            </w:r>
          </w:p>
        </w:tc>
      </w:tr>
      <w:tr w:rsidR="001C4C32">
        <w:trPr>
          <w:trHeight w:val="80"/>
        </w:trPr>
        <w:tc>
          <w:tcPr>
            <w:tcW w:w="928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版本</w:t>
            </w:r>
            <w:r>
              <w:rPr>
                <w:rFonts w:hAnsi="宋体" w:cs="Arial" w:hint="eastAsia"/>
              </w:rPr>
              <w:t>: V1.0.0</w:t>
            </w:r>
          </w:p>
        </w:tc>
      </w:tr>
      <w:tr w:rsidR="001C4C32">
        <w:tc>
          <w:tcPr>
            <w:tcW w:w="928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部门名称</w:t>
            </w:r>
            <w:r>
              <w:rPr>
                <w:rFonts w:hAnsi="宋体" w:cs="Arial" w:hint="eastAsia"/>
              </w:rPr>
              <w:t xml:space="preserve">: </w:t>
            </w:r>
            <w:r>
              <w:rPr>
                <w:rFonts w:hAnsi="宋体" w:cs="Arial" w:hint="eastAsia"/>
              </w:rPr>
              <w:t>第十三组</w:t>
            </w:r>
          </w:p>
        </w:tc>
      </w:tr>
    </w:tbl>
    <w:p w:rsidR="001C4C32" w:rsidRDefault="001C4C32">
      <w:pPr>
        <w:pStyle w:val="Tabletext"/>
        <w:rPr>
          <w:rFonts w:hAnsi="宋体" w:hint="eastAsia"/>
        </w:rPr>
      </w:pPr>
    </w:p>
    <w:p w:rsidR="001C4C32" w:rsidRDefault="00D33D60">
      <w:pPr>
        <w:pStyle w:val="TOC1"/>
      </w:pPr>
      <w:r>
        <w:rPr>
          <w:rFonts w:hint="eastAsia"/>
        </w:rPr>
        <w:t>修订文档历史记录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152"/>
        <w:gridCol w:w="4428"/>
        <w:gridCol w:w="2160"/>
      </w:tblGrid>
      <w:tr w:rsidR="001C4C32">
        <w:tc>
          <w:tcPr>
            <w:tcW w:w="1548" w:type="dxa"/>
          </w:tcPr>
          <w:p w:rsidR="001C4C32" w:rsidRDefault="00D33D60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日期</w:t>
            </w:r>
          </w:p>
        </w:tc>
        <w:tc>
          <w:tcPr>
            <w:tcW w:w="1152" w:type="dxa"/>
          </w:tcPr>
          <w:p w:rsidR="001C4C32" w:rsidRDefault="00D33D60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版本</w:t>
            </w:r>
          </w:p>
        </w:tc>
        <w:tc>
          <w:tcPr>
            <w:tcW w:w="4428" w:type="dxa"/>
          </w:tcPr>
          <w:p w:rsidR="001C4C32" w:rsidRDefault="00D33D60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说明</w:t>
            </w:r>
          </w:p>
        </w:tc>
        <w:tc>
          <w:tcPr>
            <w:tcW w:w="2160" w:type="dxa"/>
          </w:tcPr>
          <w:p w:rsidR="001C4C32" w:rsidRDefault="00D33D60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作者</w:t>
            </w:r>
          </w:p>
        </w:tc>
      </w:tr>
      <w:tr w:rsidR="001C4C32">
        <w:trPr>
          <w:trHeight w:val="80"/>
        </w:trPr>
        <w:tc>
          <w:tcPr>
            <w:tcW w:w="154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2026/6/23</w:t>
            </w:r>
          </w:p>
        </w:tc>
        <w:tc>
          <w:tcPr>
            <w:tcW w:w="1152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0.1</w:t>
            </w:r>
          </w:p>
        </w:tc>
        <w:tc>
          <w:tcPr>
            <w:tcW w:w="442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草稿</w:t>
            </w:r>
          </w:p>
        </w:tc>
        <w:tc>
          <w:tcPr>
            <w:tcW w:w="2160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周康</w:t>
            </w:r>
          </w:p>
        </w:tc>
      </w:tr>
      <w:tr w:rsidR="001C4C32">
        <w:trPr>
          <w:trHeight w:val="108"/>
        </w:trPr>
        <w:tc>
          <w:tcPr>
            <w:tcW w:w="154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2026/6/25</w:t>
            </w:r>
          </w:p>
        </w:tc>
        <w:tc>
          <w:tcPr>
            <w:tcW w:w="1152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0.9</w:t>
            </w:r>
          </w:p>
        </w:tc>
        <w:tc>
          <w:tcPr>
            <w:tcW w:w="442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测试结果补充</w:t>
            </w:r>
          </w:p>
        </w:tc>
        <w:tc>
          <w:tcPr>
            <w:tcW w:w="2160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周康</w:t>
            </w:r>
          </w:p>
        </w:tc>
      </w:tr>
      <w:tr w:rsidR="001C4C32">
        <w:trPr>
          <w:trHeight w:val="252"/>
        </w:trPr>
        <w:tc>
          <w:tcPr>
            <w:tcW w:w="154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t>2026/6/29</w:t>
            </w:r>
          </w:p>
        </w:tc>
        <w:tc>
          <w:tcPr>
            <w:tcW w:w="1152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t>1.0.0</w:t>
            </w:r>
          </w:p>
        </w:tc>
        <w:tc>
          <w:tcPr>
            <w:tcW w:w="4428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t>正式发布</w:t>
            </w:r>
          </w:p>
        </w:tc>
        <w:tc>
          <w:tcPr>
            <w:tcW w:w="2160" w:type="dxa"/>
          </w:tcPr>
          <w:p w:rsidR="001C4C32" w:rsidRDefault="00D33D60">
            <w:pPr>
              <w:rPr>
                <w:rFonts w:hAnsi="宋体" w:cs="Arial" w:hint="eastAsia"/>
              </w:rPr>
            </w:pPr>
            <w:r>
              <w:t>周康</w:t>
            </w: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  <w:tr w:rsidR="001C4C32">
        <w:trPr>
          <w:trHeight w:val="55"/>
        </w:trPr>
        <w:tc>
          <w:tcPr>
            <w:tcW w:w="154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1C4C32" w:rsidRDefault="001C4C32">
            <w:pPr>
              <w:rPr>
                <w:rFonts w:hAnsi="宋体" w:cs="Arial" w:hint="eastAsia"/>
              </w:rPr>
            </w:pPr>
          </w:p>
        </w:tc>
      </w:tr>
    </w:tbl>
    <w:p w:rsidR="001C4C32" w:rsidRDefault="001C4C32">
      <w:pPr>
        <w:sectPr w:rsidR="001C4C32">
          <w:footerReference w:type="even" r:id="rId8"/>
          <w:footerReference w:type="default" r:id="rId9"/>
          <w:pgSz w:w="11907" w:h="16840"/>
          <w:pgMar w:top="1258" w:right="1440" w:bottom="1258" w:left="1440" w:header="720" w:footer="720" w:gutter="0"/>
          <w:pgNumType w:fmt="upperRoman"/>
          <w:cols w:space="720"/>
        </w:sectPr>
      </w:pPr>
    </w:p>
    <w:p w:rsidR="001C4C32" w:rsidRDefault="001C4C32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0"/>
      </w:tblGrid>
      <w:tr w:rsidR="001C4C32">
        <w:trPr>
          <w:trHeight w:val="540"/>
        </w:trPr>
        <w:tc>
          <w:tcPr>
            <w:tcW w:w="9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C4C32" w:rsidRDefault="00D33D60">
            <w:pPr>
              <w:jc w:val="center"/>
            </w:pPr>
            <w:r>
              <w:rPr>
                <w:rFonts w:hint="eastAsia"/>
                <w:b/>
                <w:sz w:val="44"/>
                <w:szCs w:val="44"/>
              </w:rPr>
              <w:t>目录</w:t>
            </w:r>
          </w:p>
        </w:tc>
      </w:tr>
    </w:tbl>
    <w:p w:rsidR="001C4C32" w:rsidRDefault="001C4C32"/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Fonts w:hint="eastAsia"/>
        </w:rPr>
        <w:t xml:space="preserve">1. </w:t>
      </w:r>
      <w:r>
        <w:rPr>
          <w:rFonts w:hint="eastAsia"/>
        </w:rPr>
        <w:t>简介</w:t>
      </w:r>
      <w:r>
        <w:rPr>
          <w:rFonts w:hint="eastAsia"/>
        </w:rPr>
        <w:tab/>
        <w:t>1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 xml:space="preserve">1.1 </w:t>
      </w:r>
      <w:r>
        <w:rPr>
          <w:rStyle w:val="af4"/>
        </w:rPr>
        <w:t>目的</w:t>
      </w:r>
      <w:r>
        <w:rPr>
          <w:rStyle w:val="af4"/>
        </w:rPr>
        <w:tab/>
        <w:t>1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 xml:space="preserve">1.2 </w:t>
      </w:r>
      <w:r>
        <w:rPr>
          <w:rStyle w:val="af4"/>
        </w:rPr>
        <w:t>背景</w:t>
      </w:r>
      <w:r>
        <w:rPr>
          <w:rStyle w:val="af4"/>
        </w:rPr>
        <w:tab/>
        <w:t>1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 xml:space="preserve">1.3 </w:t>
      </w:r>
      <w:r>
        <w:rPr>
          <w:rStyle w:val="af4"/>
        </w:rPr>
        <w:t>范围</w:t>
      </w:r>
      <w:r>
        <w:rPr>
          <w:rStyle w:val="af4"/>
        </w:rPr>
        <w:tab/>
        <w:t>1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1.4</w:t>
      </w:r>
      <w:r>
        <w:rPr>
          <w:rStyle w:val="af4"/>
        </w:rPr>
        <w:t>定义</w:t>
      </w:r>
      <w:r>
        <w:rPr>
          <w:rStyle w:val="af4"/>
        </w:rPr>
        <w:tab/>
        <w:t>1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 xml:space="preserve">1.5  </w:t>
      </w:r>
      <w:r>
        <w:rPr>
          <w:rStyle w:val="af4"/>
        </w:rPr>
        <w:t>文档引用</w:t>
      </w:r>
      <w:r>
        <w:rPr>
          <w:rStyle w:val="af4"/>
        </w:rPr>
        <w:tab/>
        <w:t>1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 xml:space="preserve">2. </w:t>
      </w:r>
      <w:r>
        <w:rPr>
          <w:rStyle w:val="af4"/>
        </w:rPr>
        <w:t>测试需求</w:t>
      </w:r>
      <w:r>
        <w:rPr>
          <w:rStyle w:val="af4"/>
        </w:rPr>
        <w:tab/>
        <w:t>1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2.1</w:t>
      </w:r>
      <w:r>
        <w:rPr>
          <w:rStyle w:val="af4"/>
        </w:rPr>
        <w:t>功能测试需求</w:t>
      </w:r>
      <w:r>
        <w:rPr>
          <w:rStyle w:val="af4"/>
        </w:rPr>
        <w:tab/>
        <w:t>2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2.2</w:t>
      </w:r>
      <w:r>
        <w:rPr>
          <w:rStyle w:val="af4"/>
        </w:rPr>
        <w:t>非功能测试需求</w:t>
      </w:r>
      <w:r>
        <w:rPr>
          <w:rStyle w:val="af4"/>
        </w:rPr>
        <w:tab/>
        <w:t>2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 xml:space="preserve">3. </w:t>
      </w:r>
      <w:r>
        <w:rPr>
          <w:rStyle w:val="af4"/>
        </w:rPr>
        <w:t>测试策略</w:t>
      </w:r>
      <w:r>
        <w:rPr>
          <w:rStyle w:val="af4"/>
        </w:rPr>
        <w:tab/>
        <w:t>3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 xml:space="preserve">3.1 </w:t>
      </w:r>
      <w:r>
        <w:rPr>
          <w:rStyle w:val="af4"/>
        </w:rPr>
        <w:t>测试类型</w:t>
      </w:r>
      <w:r>
        <w:rPr>
          <w:rStyle w:val="af4"/>
        </w:rPr>
        <w:tab/>
        <w:t>3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3.1.1</w:t>
      </w:r>
      <w:r>
        <w:rPr>
          <w:rStyle w:val="af4"/>
        </w:rPr>
        <w:t>功能测试策略</w:t>
      </w:r>
      <w:r>
        <w:rPr>
          <w:rStyle w:val="af4"/>
        </w:rPr>
        <w:tab/>
        <w:t>3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3.1.2</w:t>
      </w:r>
      <w:r>
        <w:rPr>
          <w:rStyle w:val="af4"/>
        </w:rPr>
        <w:t>性能测试策略</w:t>
      </w:r>
      <w:r>
        <w:rPr>
          <w:rStyle w:val="af4"/>
        </w:rPr>
        <w:tab/>
        <w:t>3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3.1.3</w:t>
      </w:r>
      <w:r>
        <w:rPr>
          <w:rStyle w:val="af4"/>
        </w:rPr>
        <w:t>兼容性测试策略</w:t>
      </w:r>
      <w:r>
        <w:rPr>
          <w:rStyle w:val="af4"/>
        </w:rPr>
        <w:tab/>
        <w:t>3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3.2</w:t>
      </w:r>
      <w:r>
        <w:rPr>
          <w:rStyle w:val="af4"/>
        </w:rPr>
        <w:t>测试工具</w:t>
      </w:r>
      <w:r>
        <w:rPr>
          <w:rStyle w:val="af4"/>
        </w:rPr>
        <w:tab/>
        <w:t>3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>3.3</w:t>
      </w:r>
      <w:r>
        <w:rPr>
          <w:rStyle w:val="af4"/>
        </w:rPr>
        <w:t>测试通过准则</w:t>
      </w:r>
      <w:r>
        <w:rPr>
          <w:rStyle w:val="af4"/>
        </w:rPr>
        <w:tab/>
        <w:t>3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 xml:space="preserve">4. </w:t>
      </w:r>
      <w:r>
        <w:rPr>
          <w:rStyle w:val="af4"/>
        </w:rPr>
        <w:t>资源</w:t>
      </w:r>
      <w:r>
        <w:rPr>
          <w:rStyle w:val="af4"/>
        </w:rPr>
        <w:tab/>
        <w:t>4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 xml:space="preserve">4.1 </w:t>
      </w:r>
      <w:r>
        <w:rPr>
          <w:rStyle w:val="af4"/>
        </w:rPr>
        <w:t>角色</w:t>
      </w:r>
      <w:r>
        <w:rPr>
          <w:rStyle w:val="af4"/>
        </w:rPr>
        <w:tab/>
        <w:t>4</w:t>
      </w:r>
    </w:p>
    <w:p w:rsidR="001C4C32" w:rsidRDefault="00D33D60">
      <w:pPr>
        <w:pStyle w:val="TOC2"/>
        <w:tabs>
          <w:tab w:val="right" w:leader="dot" w:pos="9017"/>
        </w:tabs>
        <w:rPr>
          <w:rFonts w:ascii="等线" w:eastAsia="等线" w:hAnsi="等线" w:hint="eastAsia"/>
          <w:smallCaps w:val="0"/>
          <w:snapToGrid/>
          <w:kern w:val="2"/>
          <w:sz w:val="21"/>
          <w:szCs w:val="22"/>
        </w:rPr>
      </w:pPr>
      <w:r>
        <w:rPr>
          <w:rStyle w:val="af4"/>
        </w:rPr>
        <w:t xml:space="preserve">4.2 </w:t>
      </w:r>
      <w:r>
        <w:rPr>
          <w:rStyle w:val="af4"/>
        </w:rPr>
        <w:t>系统资源</w:t>
      </w:r>
      <w:r>
        <w:rPr>
          <w:rStyle w:val="af4"/>
        </w:rPr>
        <w:tab/>
        <w:t>4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 xml:space="preserve">5. </w:t>
      </w:r>
      <w:r>
        <w:rPr>
          <w:rStyle w:val="af4"/>
        </w:rPr>
        <w:t>项目测试活动</w:t>
      </w:r>
      <w:r>
        <w:rPr>
          <w:rStyle w:val="af4"/>
        </w:rPr>
        <w:tab/>
        <w:t>5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 xml:space="preserve">6. </w:t>
      </w:r>
      <w:r>
        <w:rPr>
          <w:rStyle w:val="af4"/>
        </w:rPr>
        <w:t>附录</w:t>
      </w:r>
      <w:r>
        <w:rPr>
          <w:rStyle w:val="af4"/>
        </w:rPr>
        <w:t xml:space="preserve"> A</w:t>
      </w:r>
      <w:r>
        <w:rPr>
          <w:rStyle w:val="af4"/>
        </w:rPr>
        <w:t>：项目任务</w:t>
      </w:r>
      <w:r>
        <w:rPr>
          <w:rStyle w:val="af4"/>
        </w:rPr>
        <w:tab/>
        <w:t>5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></w:t>
      </w:r>
      <w:r>
        <w:rPr>
          <w:rStyle w:val="af4"/>
        </w:rPr>
        <w:t xml:space="preserve"> </w:t>
      </w:r>
      <w:r>
        <w:rPr>
          <w:rStyle w:val="af4"/>
        </w:rPr>
        <w:t>制定测试计划</w:t>
      </w:r>
      <w:r>
        <w:rPr>
          <w:rStyle w:val="af4"/>
        </w:rPr>
        <w:tab/>
        <w:t>5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></w:t>
      </w:r>
      <w:r>
        <w:rPr>
          <w:rStyle w:val="af4"/>
        </w:rPr>
        <w:t xml:space="preserve"> </w:t>
      </w:r>
      <w:r>
        <w:rPr>
          <w:rStyle w:val="af4"/>
        </w:rPr>
        <w:t>设计测试</w:t>
      </w:r>
      <w:r>
        <w:rPr>
          <w:rStyle w:val="af4"/>
        </w:rPr>
        <w:tab/>
        <w:t>5</w:t>
      </w:r>
    </w:p>
    <w:p w:rsidR="001C4C32" w:rsidRDefault="00D33D60">
      <w:pPr>
        <w:pStyle w:val="TOC1"/>
        <w:tabs>
          <w:tab w:val="right" w:leader="dot" w:pos="9017"/>
        </w:tabs>
        <w:rPr>
          <w:rFonts w:ascii="等线" w:eastAsia="等线" w:hAnsi="等线" w:hint="eastAsia"/>
          <w:b w:val="0"/>
          <w:bCs w:val="0"/>
          <w:caps w:val="0"/>
          <w:snapToGrid/>
          <w:kern w:val="2"/>
          <w:sz w:val="21"/>
          <w:szCs w:val="22"/>
        </w:rPr>
      </w:pPr>
      <w:r>
        <w:rPr>
          <w:rStyle w:val="af4"/>
        </w:rPr>
        <w:t></w:t>
      </w:r>
      <w:r>
        <w:rPr>
          <w:rStyle w:val="af4"/>
        </w:rPr>
        <w:t xml:space="preserve"> </w:t>
      </w:r>
      <w:r>
        <w:rPr>
          <w:rStyle w:val="af4"/>
        </w:rPr>
        <w:t>对测试进行评估</w:t>
      </w:r>
      <w:r>
        <w:rPr>
          <w:rStyle w:val="af4"/>
        </w:rPr>
        <w:tab/>
        <w:t>6</w:t>
      </w:r>
    </w:p>
    <w:p w:rsidR="001C4C32" w:rsidRDefault="001C4C32"/>
    <w:p w:rsidR="001C4C32" w:rsidRDefault="001C4C32">
      <w:pPr>
        <w:sectPr w:rsidR="001C4C32">
          <w:footerReference w:type="default" r:id="rId10"/>
          <w:pgSz w:w="11907" w:h="16840"/>
          <w:pgMar w:top="1440" w:right="1440" w:bottom="1258" w:left="1440" w:header="720" w:footer="720" w:gutter="0"/>
          <w:pgNumType w:fmt="upperRoman" w:start="1"/>
          <w:cols w:space="720"/>
        </w:sectPr>
      </w:pPr>
    </w:p>
    <w:p w:rsidR="001C4C32" w:rsidRDefault="00D33D60">
      <w:pPr>
        <w:pStyle w:val="af1"/>
        <w:rPr>
          <w:rFonts w:cs="Arial"/>
        </w:rPr>
      </w:pPr>
      <w:r>
        <w:rPr>
          <w:rFonts w:cs="Arial"/>
        </w:rPr>
        <w:lastRenderedPageBreak/>
        <w:t xml:space="preserve"> </w:t>
      </w:r>
      <w:r>
        <w:rPr>
          <w:rFonts w:cs="Arial" w:hint="eastAsia"/>
        </w:rPr>
        <w:t>测试计划</w:t>
      </w:r>
    </w:p>
    <w:p w:rsidR="001C4C32" w:rsidRDefault="00D33D60">
      <w:pPr>
        <w:pStyle w:val="1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0" w:name="_Toc522344458"/>
      <w:bookmarkStart w:id="1" w:name="_Toc125987398"/>
      <w:bookmarkStart w:id="2" w:name="_Toc516977094"/>
      <w:bookmarkStart w:id="3" w:name="_Toc149379964"/>
      <w:r>
        <w:rPr>
          <w:rFonts w:ascii="Verdana" w:hAnsi="Verdana"/>
        </w:rPr>
        <w:t>1.</w:t>
      </w:r>
      <w:r>
        <w:rPr>
          <w:rFonts w:ascii="Verdana" w:hAnsi="Verdana"/>
          <w:sz w:val="14"/>
        </w:rPr>
        <w:t xml:space="preserve">     </w:t>
      </w:r>
      <w:r>
        <w:rPr>
          <w:rFonts w:ascii="Verdana" w:hAnsi="Verdana" w:hint="eastAsia"/>
        </w:rPr>
        <w:t>简介</w:t>
      </w:r>
      <w:bookmarkEnd w:id="0"/>
      <w:bookmarkEnd w:id="1"/>
      <w:bookmarkEnd w:id="2"/>
      <w:bookmarkEnd w:id="3"/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4" w:name="_Toc522344459"/>
      <w:bookmarkStart w:id="5" w:name="_Toc125987399"/>
      <w:bookmarkStart w:id="6" w:name="_Toc149379965"/>
      <w:bookmarkStart w:id="7" w:name="_Toc516977095"/>
      <w:r>
        <w:rPr>
          <w:rFonts w:ascii="Verdana" w:hAnsi="Verdana"/>
        </w:rPr>
        <w:t>1.1</w:t>
      </w:r>
      <w:r>
        <w:rPr>
          <w:rFonts w:ascii="Verdana" w:hAnsi="Verdana" w:hint="eastAsia"/>
        </w:rPr>
        <w:t xml:space="preserve">  </w:t>
      </w:r>
      <w:r>
        <w:rPr>
          <w:rFonts w:ascii="Verdana" w:hAnsi="Verdana" w:hint="eastAsia"/>
        </w:rPr>
        <w:t>目的</w:t>
      </w:r>
      <w:bookmarkEnd w:id="4"/>
      <w:bookmarkEnd w:id="5"/>
      <w:bookmarkEnd w:id="6"/>
      <w:bookmarkEnd w:id="7"/>
    </w:p>
    <w:p w:rsidR="001C4C32" w:rsidRDefault="00D33D60">
      <w:pPr>
        <w:spacing w:line="360" w:lineRule="auto"/>
        <w:ind w:firstLineChars="200" w:firstLine="400"/>
        <w:rPr>
          <w:rFonts w:ascii="Verdana" w:hAnsi="Verdana"/>
        </w:rPr>
      </w:pPr>
      <w:r>
        <w:rPr>
          <w:rFonts w:hint="eastAsia"/>
        </w:rPr>
        <w:t>终身学习学分银行信息平台“软件测试计划”文档用于规定本项目测试工作的范围、方法、资源、进度和完成标准，并作为测试用例设计、测试执行和测试日志填写依据。</w:t>
      </w:r>
    </w:p>
    <w:p w:rsidR="001C4C32" w:rsidRDefault="00D33D60">
      <w:pPr>
        <w:pStyle w:val="infoblue"/>
        <w:numPr>
          <w:ilvl w:val="0"/>
          <w:numId w:val="3"/>
        </w:numPr>
        <w:tabs>
          <w:tab w:val="left" w:pos="438"/>
        </w:tabs>
        <w:ind w:left="438" w:firstLine="16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确定学习成果认证、学分积累、成果转换、审核流转和公共查询等应测试的软件构件。</w:t>
      </w:r>
    </w:p>
    <w:p w:rsidR="001C4C32" w:rsidRDefault="00D33D60">
      <w:pPr>
        <w:pStyle w:val="infoblue"/>
        <w:numPr>
          <w:ilvl w:val="0"/>
          <w:numId w:val="3"/>
        </w:numPr>
        <w:tabs>
          <w:tab w:val="left" w:pos="438"/>
        </w:tabs>
        <w:ind w:left="438" w:firstLine="16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确定功能测试需求和非功能测试需求。</w:t>
      </w:r>
    </w:p>
    <w:p w:rsidR="001C4C32" w:rsidRDefault="00D33D60">
      <w:pPr>
        <w:pStyle w:val="infoblue"/>
        <w:numPr>
          <w:ilvl w:val="0"/>
          <w:numId w:val="3"/>
        </w:numPr>
        <w:tabs>
          <w:tab w:val="left" w:pos="438"/>
        </w:tabs>
        <w:ind w:left="438" w:firstLine="16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确定测试策略，并对功能、性能、兼容性和安全边界加以说明。</w:t>
      </w:r>
    </w:p>
    <w:p w:rsidR="001C4C32" w:rsidRDefault="00D33D60">
      <w:pPr>
        <w:pStyle w:val="infoblue"/>
        <w:numPr>
          <w:ilvl w:val="0"/>
          <w:numId w:val="3"/>
        </w:numPr>
        <w:tabs>
          <w:tab w:val="left" w:pos="438"/>
        </w:tabs>
        <w:ind w:left="438" w:firstLine="16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确定所需的人力、系统和工具资源，并对测试活动进行安排。</w:t>
      </w:r>
    </w:p>
    <w:p w:rsidR="001C4C32" w:rsidRDefault="00D33D60">
      <w:pPr>
        <w:pStyle w:val="infoblue"/>
        <w:numPr>
          <w:ilvl w:val="0"/>
          <w:numId w:val="3"/>
        </w:numPr>
        <w:tabs>
          <w:tab w:val="left" w:pos="438"/>
        </w:tabs>
        <w:ind w:left="438" w:firstLine="16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列出项目测试的可交付工件和通过准则。</w:t>
      </w:r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8" w:name="_Toc522344460"/>
      <w:bookmarkStart w:id="9" w:name="_Toc149379966"/>
      <w:bookmarkStart w:id="10" w:name="_Toc125987400"/>
      <w:bookmarkStart w:id="11" w:name="_Toc516977096"/>
      <w:r>
        <w:rPr>
          <w:rFonts w:ascii="Verdana" w:hAnsi="Verdana"/>
        </w:rPr>
        <w:t>1.2</w:t>
      </w:r>
      <w:r>
        <w:rPr>
          <w:rFonts w:ascii="Verdana" w:hAnsi="Verdana" w:hint="eastAsia"/>
        </w:rPr>
        <w:t xml:space="preserve">  </w:t>
      </w:r>
      <w:r>
        <w:rPr>
          <w:rFonts w:ascii="Verdana" w:hAnsi="Verdana" w:hint="eastAsia"/>
        </w:rPr>
        <w:t>背景</w:t>
      </w:r>
      <w:bookmarkEnd w:id="8"/>
      <w:bookmarkEnd w:id="9"/>
      <w:bookmarkEnd w:id="10"/>
      <w:bookmarkEnd w:id="11"/>
    </w:p>
    <w:p w:rsidR="001C4C32" w:rsidRDefault="00D33D60">
      <w:pPr>
        <w:spacing w:line="360" w:lineRule="auto"/>
        <w:ind w:firstLineChars="200" w:firstLine="400"/>
        <w:rPr>
          <w:rFonts w:ascii="Verdana" w:hAnsi="Verdana"/>
        </w:rPr>
      </w:pPr>
      <w:r>
        <w:rPr>
          <w:rFonts w:ascii="Verdana" w:hAnsi="Verdana" w:hint="eastAsia"/>
          <w:i/>
          <w:iCs/>
        </w:rPr>
        <w:t>系统面向学习成果认证、学分积累、成果转换、审核流转和公共查询。交付前需要验证主要业务规则、权限边界、数据一致性和非功能边界。</w:t>
      </w:r>
    </w:p>
    <w:p w:rsidR="001C4C32" w:rsidRDefault="00D33D60">
      <w:pPr>
        <w:spacing w:line="360" w:lineRule="auto"/>
        <w:ind w:firstLineChars="200" w:firstLine="400"/>
        <w:rPr>
          <w:rFonts w:ascii="Verdana" w:hAnsi="Verdana"/>
        </w:rPr>
      </w:pPr>
      <w:r>
        <w:rPr>
          <w:rFonts w:ascii="Verdana" w:hAnsi="Verdana" w:hint="eastAsia"/>
        </w:rPr>
        <w:t>系统包括以下主要子系统：用户与权限管理、学习成果目录、认证申请与审核、学分账户、转换规则、转换申请与审核、专家评审、统计查询、站内消息、操作日志、公告和反馈。</w:t>
      </w:r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12" w:name="_Toc125987401"/>
      <w:r>
        <w:rPr>
          <w:rFonts w:ascii="Verdana" w:hAnsi="Verdana"/>
        </w:rPr>
        <w:t>1.3 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范围</w:t>
      </w:r>
      <w:bookmarkEnd w:id="12"/>
    </w:p>
    <w:p w:rsidR="001C4C32" w:rsidRDefault="00D33D60">
      <w:pPr>
        <w:pStyle w:val="infoblue"/>
        <w:numPr>
          <w:ilvl w:val="0"/>
          <w:numId w:val="4"/>
        </w:numPr>
        <w:tabs>
          <w:tab w:val="left" w:pos="438"/>
        </w:tabs>
        <w:ind w:left="438" w:firstLine="12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对于本项目的测试工作为系统测试阶段，阶段的测试活动有计划测试、设计测试、执行测试和评估测试四个活动。</w:t>
      </w:r>
    </w:p>
    <w:p w:rsidR="001C4C32" w:rsidRDefault="00D33D60">
      <w:pPr>
        <w:pStyle w:val="infoblue"/>
        <w:numPr>
          <w:ilvl w:val="0"/>
          <w:numId w:val="4"/>
        </w:numPr>
        <w:tabs>
          <w:tab w:val="left" w:pos="438"/>
        </w:tabs>
        <w:ind w:left="454" w:hanging="4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本测试计划覆盖用户、权限、成果、认证、学分、转换、统计、消息、日志、公告和反馈等模块；不包含生产容量、完整</w:t>
      </w:r>
      <w:r>
        <w:rPr>
          <w:rFonts w:ascii="Verdana" w:hAnsi="Verdana" w:hint="eastAsia"/>
          <w:i w:val="0"/>
          <w:iCs w:val="0"/>
        </w:rPr>
        <w:t xml:space="preserve"> DAST </w:t>
      </w:r>
      <w:r>
        <w:rPr>
          <w:rFonts w:ascii="Verdana" w:hAnsi="Verdana" w:hint="eastAsia"/>
          <w:i w:val="0"/>
          <w:iCs w:val="0"/>
        </w:rPr>
        <w:t>和完整灾备。</w:t>
      </w:r>
    </w:p>
    <w:p w:rsidR="001C4C32" w:rsidRDefault="00D33D60">
      <w:pPr>
        <w:pStyle w:val="infoblue"/>
        <w:numPr>
          <w:ilvl w:val="0"/>
          <w:numId w:val="4"/>
        </w:numPr>
        <w:tabs>
          <w:tab w:val="left" w:pos="438"/>
        </w:tabs>
        <w:ind w:left="454" w:hanging="4"/>
        <w:rPr>
          <w:rFonts w:ascii="Verdana" w:hAnsi="Verdana"/>
          <w:i w:val="0"/>
          <w:iCs w:val="0"/>
        </w:rPr>
      </w:pPr>
      <w:r>
        <w:rPr>
          <w:rFonts w:ascii="Verdana" w:hAnsi="Verdana" w:hint="eastAsia"/>
          <w:i w:val="0"/>
          <w:iCs w:val="0"/>
        </w:rPr>
        <w:t>本测试计划适用于“终身学习学分银行信息平台”项目。本文档供项目经理、测试组和开发组使用。</w:t>
      </w:r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13" w:name="_Toc125987402"/>
      <w:r>
        <w:rPr>
          <w:rFonts w:ascii="Verdana" w:hAnsi="Verdana" w:hint="eastAsia"/>
        </w:rPr>
        <w:t>1.4</w:t>
      </w:r>
      <w:r>
        <w:rPr>
          <w:rFonts w:ascii="Verdana" w:hAnsi="Verdana" w:hint="eastAsia"/>
        </w:rPr>
        <w:t>定义</w:t>
      </w:r>
      <w:bookmarkEnd w:id="13"/>
    </w:p>
    <w:p w:rsidR="001C4C32" w:rsidRDefault="00D33D60">
      <w:pPr>
        <w:spacing w:line="360" w:lineRule="auto"/>
        <w:ind w:firstLineChars="200" w:firstLine="400"/>
      </w:pPr>
      <w:r>
        <w:rPr>
          <w:rFonts w:hint="eastAsia"/>
        </w:rPr>
        <w:t>缺陷级别定义：</w:t>
      </w:r>
    </w:p>
    <w:p w:rsidR="001C4C32" w:rsidRDefault="00D33D60">
      <w:pPr>
        <w:spacing w:line="360" w:lineRule="auto"/>
        <w:ind w:firstLineChars="200" w:firstLine="400"/>
      </w:pPr>
      <w:r>
        <w:rPr>
          <w:rFonts w:hint="eastAsia"/>
        </w:rPr>
        <w:t>一级：不能完全满足系统要求，基本功能未完全实现；或者危及数据安全。</w:t>
      </w:r>
    </w:p>
    <w:p w:rsidR="001C4C32" w:rsidRDefault="00D33D60">
      <w:pPr>
        <w:spacing w:line="360" w:lineRule="auto"/>
        <w:ind w:left="425"/>
      </w:pPr>
      <w:r>
        <w:rPr>
          <w:rFonts w:hint="eastAsia"/>
        </w:rPr>
        <w:t>二级：严重影响系统要求或基本功能实现，且没有合理更正办法。</w:t>
      </w:r>
    </w:p>
    <w:p w:rsidR="001C4C32" w:rsidRDefault="00D33D60">
      <w:pPr>
        <w:spacing w:line="360" w:lineRule="auto"/>
        <w:ind w:left="1145"/>
      </w:pPr>
      <w:r>
        <w:rPr>
          <w:rFonts w:hint="eastAsia"/>
        </w:rPr>
        <w:t>三级：严重影响系统要求或基本功能实现，但存在合理更正办法。</w:t>
      </w:r>
    </w:p>
    <w:p w:rsidR="001C4C32" w:rsidRDefault="00D33D60">
      <w:pPr>
        <w:spacing w:line="360" w:lineRule="auto"/>
        <w:ind w:left="425"/>
      </w:pPr>
      <w:r>
        <w:rPr>
          <w:rFonts w:hint="eastAsia"/>
        </w:rPr>
        <w:t>四级：使操作者不方便或遇到麻烦，但不影响执行主要工作功能。</w:t>
      </w:r>
    </w:p>
    <w:p w:rsidR="001C4C32" w:rsidRDefault="00D33D60">
      <w:pPr>
        <w:spacing w:line="360" w:lineRule="auto"/>
        <w:ind w:left="1145"/>
      </w:pPr>
      <w:r>
        <w:rPr>
          <w:rFonts w:hint="eastAsia"/>
        </w:rPr>
        <w:t>五级：其他缺陷、文字错误、显示问题或低风险改进项。</w:t>
      </w:r>
    </w:p>
    <w:p w:rsidR="001C4C32" w:rsidRDefault="00D33D60">
      <w:pPr>
        <w:spacing w:line="360" w:lineRule="auto"/>
        <w:ind w:firstLineChars="200" w:firstLine="400"/>
      </w:pPr>
      <w:r>
        <w:rPr>
          <w:rFonts w:hint="eastAsia"/>
        </w:rPr>
        <w:t>LIMITED</w:t>
      </w:r>
      <w:r>
        <w:rPr>
          <w:rFonts w:hint="eastAsia"/>
        </w:rPr>
        <w:t>：受工具、环境或范围限制，不能形成完整通过结论。</w:t>
      </w:r>
    </w:p>
    <w:p w:rsidR="001C4C32" w:rsidRDefault="00D33D60">
      <w:pPr>
        <w:spacing w:line="360" w:lineRule="auto"/>
        <w:ind w:firstLineChars="200" w:firstLine="400"/>
      </w:pPr>
      <w:r>
        <w:rPr>
          <w:rFonts w:hint="eastAsia"/>
        </w:rPr>
        <w:t>PARTIAL</w:t>
      </w:r>
      <w:r>
        <w:rPr>
          <w:rFonts w:hint="eastAsia"/>
        </w:rPr>
        <w:t>：已有模块级或关键路径证据，但细节未达到全量验证。</w:t>
      </w:r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14" w:name="_Toc125987403"/>
      <w:r>
        <w:rPr>
          <w:rFonts w:ascii="Verdana" w:hAnsi="Verdana"/>
        </w:rPr>
        <w:t>1.</w:t>
      </w:r>
      <w:r>
        <w:rPr>
          <w:rFonts w:ascii="Verdana" w:hAnsi="Verdana" w:hint="eastAsia"/>
        </w:rPr>
        <w:t>5</w:t>
      </w:r>
      <w:r>
        <w:rPr>
          <w:rFonts w:ascii="Verdana" w:hAnsi="Verdana"/>
        </w:rPr>
        <w:t> 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文档引用</w:t>
      </w:r>
      <w:bookmarkEnd w:id="14"/>
    </w:p>
    <w:p w:rsidR="001C4C32" w:rsidRDefault="00D33D60">
      <w:pPr>
        <w:spacing w:line="360" w:lineRule="auto"/>
        <w:ind w:firstLineChars="200" w:firstLine="400"/>
      </w:pPr>
      <w:r>
        <w:rPr>
          <w:rFonts w:hint="eastAsia"/>
        </w:rPr>
        <w:t>《终身学习学分银行信息平台开发计划》</w:t>
      </w:r>
    </w:p>
    <w:p w:rsidR="001C4C32" w:rsidRDefault="00D33D60">
      <w:pPr>
        <w:spacing w:line="360" w:lineRule="auto"/>
        <w:ind w:firstLineChars="200" w:firstLine="400"/>
      </w:pPr>
      <w:r>
        <w:rPr>
          <w:rFonts w:hint="eastAsia"/>
        </w:rPr>
        <w:t>《终身学习学分银行信息平台需求规格说明书》</w:t>
      </w:r>
    </w:p>
    <w:p w:rsidR="001C4C32" w:rsidRDefault="00D33D60">
      <w:pPr>
        <w:pStyle w:val="1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15" w:name="_Toc125987404"/>
      <w:bookmarkStart w:id="16" w:name="_Toc516977099"/>
      <w:bookmarkStart w:id="17" w:name="_Toc149379969"/>
      <w:bookmarkStart w:id="18" w:name="_Toc522344463"/>
      <w:r>
        <w:rPr>
          <w:rFonts w:ascii="Verdana" w:hAnsi="Verdana" w:hint="eastAsia"/>
        </w:rPr>
        <w:lastRenderedPageBreak/>
        <w:t>2</w:t>
      </w:r>
      <w:r>
        <w:rPr>
          <w:rFonts w:ascii="Verdana" w:hAnsi="Verdana"/>
        </w:rPr>
        <w:t>.</w:t>
      </w:r>
      <w:r>
        <w:rPr>
          <w:rFonts w:ascii="Verdana" w:hAnsi="Verdana"/>
          <w:sz w:val="14"/>
        </w:rPr>
        <w:t xml:space="preserve">     </w:t>
      </w:r>
      <w:r>
        <w:rPr>
          <w:rFonts w:ascii="Verdana" w:hAnsi="Verdana" w:hint="eastAsia"/>
        </w:rPr>
        <w:t>测试需求</w:t>
      </w:r>
      <w:bookmarkEnd w:id="15"/>
    </w:p>
    <w:p w:rsidR="001C4C32" w:rsidRDefault="00D33D60">
      <w:pPr>
        <w:spacing w:line="360" w:lineRule="auto"/>
        <w:ind w:firstLineChars="200" w:firstLine="400"/>
        <w:rPr>
          <w:rFonts w:ascii="Verdana" w:hAnsi="Verdana"/>
        </w:rPr>
      </w:pPr>
      <w:r>
        <w:rPr>
          <w:rFonts w:ascii="Verdana" w:hAnsi="Verdana" w:hint="eastAsia"/>
        </w:rPr>
        <w:t>备注：优先级：</w:t>
      </w:r>
      <w:r>
        <w:rPr>
          <w:rFonts w:ascii="Verdana" w:hAnsi="Verdana" w:hint="eastAsia"/>
        </w:rPr>
        <w:t>1-</w:t>
      </w:r>
      <w:r>
        <w:rPr>
          <w:rFonts w:ascii="Verdana" w:hAnsi="Verdana" w:hint="eastAsia"/>
        </w:rPr>
        <w:t>高，</w:t>
      </w:r>
      <w:r>
        <w:rPr>
          <w:rFonts w:ascii="Verdana" w:hAnsi="Verdana" w:hint="eastAsia"/>
        </w:rPr>
        <w:t>2-</w:t>
      </w:r>
      <w:r>
        <w:rPr>
          <w:rFonts w:ascii="Verdana" w:hAnsi="Verdana" w:hint="eastAsia"/>
        </w:rPr>
        <w:t>中，</w:t>
      </w:r>
      <w:r>
        <w:rPr>
          <w:rFonts w:ascii="Verdana" w:hAnsi="Verdana" w:hint="eastAsia"/>
        </w:rPr>
        <w:t>3-</w:t>
      </w:r>
      <w:r>
        <w:rPr>
          <w:rFonts w:ascii="Verdana" w:hAnsi="Verdana" w:hint="eastAsia"/>
        </w:rPr>
        <w:t>低</w:t>
      </w:r>
    </w:p>
    <w:p w:rsidR="001C4C32" w:rsidRDefault="00D33D60">
      <w:pPr>
        <w:pStyle w:val="2"/>
        <w:numPr>
          <w:ilvl w:val="0"/>
          <w:numId w:val="0"/>
        </w:numPr>
        <w:tabs>
          <w:tab w:val="clear" w:pos="840"/>
        </w:tabs>
      </w:pPr>
      <w:bookmarkStart w:id="19" w:name="_Toc125987405"/>
      <w:bookmarkEnd w:id="16"/>
      <w:bookmarkEnd w:id="17"/>
      <w:bookmarkEnd w:id="18"/>
      <w:r>
        <w:rPr>
          <w:rFonts w:hint="eastAsia"/>
        </w:rPr>
        <w:t>2</w:t>
      </w:r>
      <w:r>
        <w:t>.1</w:t>
      </w:r>
      <w:r>
        <w:rPr>
          <w:rFonts w:hint="eastAsia"/>
        </w:rPr>
        <w:t>功能测试需求</w:t>
      </w:r>
      <w:bookmarkEnd w:id="19"/>
    </w:p>
    <w:tbl>
      <w:tblPr>
        <w:tblW w:w="7443" w:type="dxa"/>
        <w:tblInd w:w="534" w:type="dxa"/>
        <w:tblLook w:val="04A0" w:firstRow="1" w:lastRow="0" w:firstColumn="1" w:lastColumn="0" w:noHBand="0" w:noVBand="1"/>
      </w:tblPr>
      <w:tblGrid>
        <w:gridCol w:w="1569"/>
        <w:gridCol w:w="4536"/>
        <w:gridCol w:w="1338"/>
      </w:tblGrid>
      <w:tr w:rsidR="001C4C32">
        <w:trPr>
          <w:trHeight w:val="285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D7D7"/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b/>
                <w:bCs/>
                <w:kern w:val="2"/>
                <w:sz w:val="21"/>
                <w:szCs w:val="21"/>
                <w:lang w:val="zh-CN"/>
              </w:rPr>
              <w:t>测试需求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D7D7"/>
            <w:vAlign w:val="center"/>
          </w:tcPr>
          <w:p w:rsidR="001C4C32" w:rsidRDefault="00D33D60">
            <w:pPr>
              <w:widowControl/>
              <w:spacing w:line="360" w:lineRule="auto"/>
              <w:jc w:val="center"/>
              <w:rPr>
                <w:rFonts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b/>
                <w:bCs/>
                <w:kern w:val="2"/>
                <w:sz w:val="21"/>
                <w:szCs w:val="21"/>
                <w:lang w:val="zh-CN"/>
              </w:rPr>
              <w:t>测试需求简介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D7D7"/>
          </w:tcPr>
          <w:p w:rsidR="001C4C32" w:rsidRDefault="00D33D60">
            <w:pPr>
              <w:widowControl/>
              <w:spacing w:line="360" w:lineRule="auto"/>
              <w:jc w:val="center"/>
              <w:rPr>
                <w:rFonts w:ascii="Times New Roman" w:hAnsi="Times New Roman"/>
                <w:b/>
                <w:bCs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b/>
                <w:bCs/>
                <w:kern w:val="2"/>
                <w:sz w:val="21"/>
                <w:szCs w:val="21"/>
                <w:lang w:val="zh-CN"/>
              </w:rPr>
              <w:t>优先级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用户登录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用户通过账户密码、验证码方式登录系统，未登录用户访问受控页面时应被拦截。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权限管理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管理员维护角色、菜单和接口权限，不同角色只能访问授权功能。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hint="eastAsia"/>
              </w:rPr>
              <w:t>成果目录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</w:rPr>
              <w:t>管理员维护学习成果目录，支持新增、编辑、启停、导入导出和公开浏览。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/>
                <w:kern w:val="2"/>
                <w:sz w:val="21"/>
                <w:szCs w:val="21"/>
              </w:rPr>
              <w:t>1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认证申请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学习者选择成果、填写证书信息、上传证明材料并提交或撤回认证申请。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1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val="zh-CN"/>
              </w:rPr>
              <w:t>认证审核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val="zh-CN"/>
              </w:rPr>
              <w:t>管理员查询待审申请，执行通过、驳回和批量审核，并保证并发审核结果唯一。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1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val="zh-CN"/>
              </w:rPr>
              <w:t>学分账户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  <w:lang w:val="zh-CN"/>
              </w:rPr>
              <w:t>系统维护学习者可用学分、冻结学分、累计学分和账户流水。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1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val="zh-CN"/>
              </w:rPr>
              <w:t>转换审核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hint="eastAsia"/>
                <w:lang w:val="zh-CN"/>
              </w:rPr>
              <w:t>学习者提交转换申请，管理员审核通过时扣减源学分，驳回时解冻源学分。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1</w:t>
            </w:r>
          </w:p>
        </w:tc>
      </w:tr>
      <w:tr w:rsidR="001C4C32">
        <w:trPr>
          <w:trHeight w:val="326"/>
        </w:trPr>
        <w:tc>
          <w:tcPr>
            <w:tcW w:w="1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  <w:lang w:val="zh-CN"/>
              </w:rPr>
              <w:t>统计与公共服务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C4C32" w:rsidRDefault="00D33D60">
            <w:pPr>
              <w:widowControl/>
              <w:spacing w:line="360" w:lineRule="auto"/>
              <w:rPr>
                <w:lang w:val="zh-CN"/>
              </w:rPr>
            </w:pPr>
            <w:r>
              <w:rPr>
                <w:rFonts w:hint="eastAsia"/>
              </w:rPr>
              <w:t>系统提供统计分析、站内信、日志、字典、公告、反馈和公共浏览等支撑功能。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widowControl/>
              <w:spacing w:line="360" w:lineRule="auto"/>
              <w:rPr>
                <w:rFonts w:ascii="Times New Roman" w:hAnsi="Times New Roman"/>
                <w:kern w:val="2"/>
                <w:sz w:val="21"/>
                <w:szCs w:val="21"/>
              </w:rPr>
            </w:pPr>
            <w:r>
              <w:rPr>
                <w:rFonts w:ascii="Times New Roman" w:hAnsi="Times New Roman" w:hint="eastAsia"/>
                <w:kern w:val="2"/>
                <w:sz w:val="21"/>
                <w:szCs w:val="21"/>
              </w:rPr>
              <w:t>2</w:t>
            </w:r>
          </w:p>
        </w:tc>
      </w:tr>
    </w:tbl>
    <w:p w:rsidR="001C4C32" w:rsidRDefault="00D33D60">
      <w:pPr>
        <w:pStyle w:val="2"/>
        <w:numPr>
          <w:ilvl w:val="0"/>
          <w:numId w:val="0"/>
        </w:numPr>
        <w:tabs>
          <w:tab w:val="clear" w:pos="840"/>
        </w:tabs>
      </w:pPr>
      <w:bookmarkStart w:id="20" w:name="_Toc125987406"/>
      <w:r>
        <w:rPr>
          <w:rFonts w:hint="eastAsia"/>
        </w:rPr>
        <w:t>2</w:t>
      </w:r>
      <w:r>
        <w:t>.2</w:t>
      </w:r>
      <w:r>
        <w:rPr>
          <w:rFonts w:hint="eastAsia"/>
        </w:rPr>
        <w:t>非功能测试需求</w:t>
      </w:r>
      <w:bookmarkEnd w:id="20"/>
    </w:p>
    <w:tbl>
      <w:tblPr>
        <w:tblW w:w="7560" w:type="dxa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760"/>
        <w:gridCol w:w="2640"/>
      </w:tblGrid>
      <w:tr w:rsidR="001C4C32">
        <w:trPr>
          <w:cantSplit/>
          <w:trHeight w:val="29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TOC1"/>
              <w:jc w:val="center"/>
            </w:pPr>
            <w:r>
              <w:rPr>
                <w:rFonts w:hint="eastAsia"/>
              </w:rPr>
              <w:t>测试需求项</w:t>
            </w:r>
          </w:p>
        </w:tc>
        <w:tc>
          <w:tcPr>
            <w:tcW w:w="2760" w:type="dxa"/>
            <w:shd w:val="clear" w:color="auto" w:fill="E6E6E6"/>
            <w:vAlign w:val="center"/>
          </w:tcPr>
          <w:p w:rsidR="001C4C32" w:rsidRDefault="00D33D6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条件</w:t>
            </w:r>
          </w:p>
        </w:tc>
        <w:tc>
          <w:tcPr>
            <w:tcW w:w="2640" w:type="dxa"/>
            <w:shd w:val="clear" w:color="auto" w:fill="E6E6E6"/>
            <w:vAlign w:val="center"/>
          </w:tcPr>
          <w:p w:rsidR="001C4C32" w:rsidRDefault="00D33D6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指标</w:t>
            </w:r>
          </w:p>
        </w:tc>
      </w:tr>
      <w:tr w:rsidR="001C4C32">
        <w:trPr>
          <w:cantSplit/>
          <w:trHeight w:val="147"/>
        </w:trPr>
        <w:tc>
          <w:tcPr>
            <w:tcW w:w="2160" w:type="dxa"/>
            <w:vMerge w:val="restart"/>
            <w:vAlign w:val="center"/>
          </w:tcPr>
          <w:p w:rsidR="001C4C32" w:rsidRDefault="00D33D60">
            <w:r>
              <w:rPr>
                <w:rFonts w:hint="eastAsia"/>
              </w:rPr>
              <w:t>兼容性</w:t>
            </w:r>
          </w:p>
        </w:tc>
        <w:tc>
          <w:tcPr>
            <w:tcW w:w="2760" w:type="dxa"/>
            <w:vAlign w:val="center"/>
          </w:tcPr>
          <w:p w:rsidR="001C4C32" w:rsidRDefault="00D33D60">
            <w:r>
              <w:rPr>
                <w:rFonts w:hint="eastAsia"/>
              </w:rPr>
              <w:t>查询响应时间</w:t>
            </w:r>
          </w:p>
        </w:tc>
        <w:tc>
          <w:tcPr>
            <w:tcW w:w="2640" w:type="dxa"/>
            <w:vAlign w:val="center"/>
          </w:tcPr>
          <w:p w:rsidR="001C4C32" w:rsidRDefault="00D33D60">
            <w:r>
              <w:rPr>
                <w:rFonts w:hint="eastAsia"/>
              </w:rPr>
              <w:t>查询结果响应时间为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秒以内；本地阶梯压测</w:t>
            </w:r>
            <w:r>
              <w:rPr>
                <w:rFonts w:hint="eastAsia"/>
              </w:rPr>
              <w:t xml:space="preserve"> 9/9 </w:t>
            </w:r>
            <w:r>
              <w:rPr>
                <w:rFonts w:hint="eastAsia"/>
              </w:rPr>
              <w:t>通过。</w:t>
            </w:r>
          </w:p>
        </w:tc>
      </w:tr>
      <w:tr w:rsidR="001C4C32">
        <w:trPr>
          <w:cantSplit/>
          <w:trHeight w:val="147"/>
        </w:trPr>
        <w:tc>
          <w:tcPr>
            <w:tcW w:w="2160" w:type="dxa"/>
            <w:vMerge/>
            <w:tcBorders>
              <w:bottom w:val="single" w:sz="4" w:space="0" w:color="auto"/>
            </w:tcBorders>
            <w:vAlign w:val="center"/>
          </w:tcPr>
          <w:p w:rsidR="001C4C32" w:rsidRDefault="001C4C32"/>
        </w:tc>
        <w:tc>
          <w:tcPr>
            <w:tcW w:w="2760" w:type="dxa"/>
            <w:vAlign w:val="center"/>
          </w:tcPr>
          <w:p w:rsidR="001C4C32" w:rsidRDefault="00D33D60">
            <w:r>
              <w:rPr>
                <w:rFonts w:hint="eastAsia"/>
              </w:rPr>
              <w:t xml:space="preserve">Windows 10/11 </w:t>
            </w:r>
            <w:r>
              <w:rPr>
                <w:rFonts w:hint="eastAsia"/>
              </w:rPr>
              <w:t>系统及</w:t>
            </w:r>
            <w:r>
              <w:rPr>
                <w:rFonts w:hint="eastAsia"/>
              </w:rPr>
              <w:t xml:space="preserve"> Chrome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Firefox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Edge </w:t>
            </w:r>
            <w:r>
              <w:rPr>
                <w:rFonts w:hint="eastAsia"/>
              </w:rPr>
              <w:t>等主流浏览器</w:t>
            </w:r>
          </w:p>
        </w:tc>
        <w:tc>
          <w:tcPr>
            <w:tcW w:w="2640" w:type="dxa"/>
            <w:vAlign w:val="center"/>
          </w:tcPr>
          <w:p w:rsidR="001C4C32" w:rsidRDefault="00D33D60">
            <w:r>
              <w:rPr>
                <w:rFonts w:hint="eastAsia"/>
              </w:rPr>
              <w:t>主要页面正常显示，关键路径</w:t>
            </w:r>
            <w:r>
              <w:rPr>
                <w:rFonts w:hint="eastAsia"/>
              </w:rPr>
              <w:t xml:space="preserve"> 10/10 E2E </w:t>
            </w:r>
            <w:r>
              <w:rPr>
                <w:rFonts w:hint="eastAsia"/>
              </w:rPr>
              <w:t>通过。</w:t>
            </w:r>
          </w:p>
        </w:tc>
      </w:tr>
      <w:tr w:rsidR="001C4C32">
        <w:trPr>
          <w:cantSplit/>
          <w:trHeight w:val="294"/>
        </w:trPr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C32" w:rsidRDefault="00D33D60">
            <w:r>
              <w:rPr>
                <w:rFonts w:hint="eastAsia"/>
              </w:rPr>
              <w:t>安全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C32" w:rsidRDefault="00D33D60">
            <w:r>
              <w:rPr>
                <w:rFonts w:hint="eastAsia"/>
              </w:rPr>
              <w:t>未授权访问、越权访问、异常输入和应用级安全检查</w:t>
            </w:r>
          </w:p>
        </w:tc>
        <w:tc>
          <w:tcPr>
            <w:tcW w:w="2640" w:type="dxa"/>
            <w:vAlign w:val="center"/>
          </w:tcPr>
          <w:p w:rsidR="001C4C32" w:rsidRDefault="00D33D60">
            <w:r>
              <w:rPr>
                <w:rFonts w:hint="eastAsia"/>
              </w:rPr>
              <w:t>API/</w:t>
            </w:r>
            <w:r>
              <w:rPr>
                <w:rFonts w:hint="eastAsia"/>
              </w:rPr>
              <w:t>集成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安全审计</w:t>
            </w:r>
            <w:r>
              <w:rPr>
                <w:rFonts w:hint="eastAsia"/>
              </w:rPr>
              <w:t xml:space="preserve"> 58/58 </w:t>
            </w:r>
            <w:r>
              <w:rPr>
                <w:rFonts w:hint="eastAsia"/>
              </w:rPr>
              <w:t>通过；完整</w:t>
            </w:r>
            <w:r>
              <w:rPr>
                <w:rFonts w:hint="eastAsia"/>
              </w:rPr>
              <w:t xml:space="preserve"> DAST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LIMITED</w:t>
            </w:r>
            <w:r>
              <w:rPr>
                <w:rFonts w:hint="eastAsia"/>
              </w:rPr>
              <w:t>。</w:t>
            </w:r>
          </w:p>
        </w:tc>
      </w:tr>
      <w:tr w:rsidR="001C4C32">
        <w:trPr>
          <w:cantSplit/>
          <w:trHeight w:val="294"/>
        </w:trPr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C32" w:rsidRDefault="00D33D60">
            <w:r>
              <w:rPr>
                <w:rFonts w:hint="eastAsia"/>
              </w:rPr>
              <w:t>可靠性</w:t>
            </w:r>
          </w:p>
        </w:tc>
        <w:tc>
          <w:tcPr>
            <w:tcW w:w="27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C32" w:rsidRDefault="00D33D60">
            <w:r>
              <w:rPr>
                <w:rFonts w:hint="eastAsia"/>
              </w:rPr>
              <w:t>审核、转换、学分冻结和恢复相关流程</w:t>
            </w:r>
          </w:p>
        </w:tc>
        <w:tc>
          <w:tcPr>
            <w:tcW w:w="2640" w:type="dxa"/>
            <w:vAlign w:val="center"/>
          </w:tcPr>
          <w:p w:rsidR="001C4C32" w:rsidRDefault="00D33D60">
            <w:r>
              <w:rPr>
                <w:rFonts w:hint="eastAsia"/>
              </w:rPr>
              <w:t>关键并发与</w:t>
            </w:r>
            <w:r>
              <w:rPr>
                <w:rFonts w:hint="eastAsia"/>
              </w:rPr>
              <w:t xml:space="preserve"> MySQL </w:t>
            </w:r>
            <w:r>
              <w:rPr>
                <w:rFonts w:hint="eastAsia"/>
              </w:rPr>
              <w:t>基础恢复检查通过；完整灾备为</w:t>
            </w:r>
            <w:r>
              <w:rPr>
                <w:rFonts w:hint="eastAsia"/>
              </w:rPr>
              <w:t xml:space="preserve"> PARTIAL</w:t>
            </w:r>
            <w:r>
              <w:rPr>
                <w:rFonts w:hint="eastAsia"/>
              </w:rPr>
              <w:t>。</w:t>
            </w:r>
          </w:p>
        </w:tc>
      </w:tr>
    </w:tbl>
    <w:p w:rsidR="001C4C32" w:rsidRDefault="001C4C32">
      <w:pPr>
        <w:spacing w:line="240" w:lineRule="auto"/>
        <w:rPr>
          <w:rFonts w:ascii="宋体" w:hAnsi="宋体" w:hint="eastAsia"/>
          <w:sz w:val="24"/>
          <w:szCs w:val="24"/>
        </w:rPr>
      </w:pPr>
    </w:p>
    <w:p w:rsidR="001C4C32" w:rsidRDefault="00D33D60">
      <w:pPr>
        <w:pStyle w:val="1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21" w:name="_Toc149379970"/>
      <w:bookmarkStart w:id="22" w:name="_Toc516977112"/>
      <w:bookmarkStart w:id="23" w:name="_Toc125987407"/>
      <w:bookmarkStart w:id="24" w:name="_Toc522344464"/>
      <w:r>
        <w:rPr>
          <w:rFonts w:ascii="Verdana" w:hAnsi="Verdana"/>
        </w:rPr>
        <w:lastRenderedPageBreak/>
        <w:t>3.</w:t>
      </w:r>
      <w:r>
        <w:rPr>
          <w:rFonts w:ascii="Verdana" w:hAnsi="Verdana"/>
          <w:sz w:val="14"/>
        </w:rPr>
        <w:t xml:space="preserve">     </w:t>
      </w:r>
      <w:r>
        <w:rPr>
          <w:rFonts w:ascii="Verdana" w:hAnsi="Verdana" w:hint="eastAsia"/>
        </w:rPr>
        <w:t>测试策略</w:t>
      </w:r>
      <w:bookmarkEnd w:id="21"/>
      <w:bookmarkEnd w:id="22"/>
      <w:bookmarkEnd w:id="23"/>
      <w:bookmarkEnd w:id="24"/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25" w:name="_Toc516977113"/>
      <w:bookmarkStart w:id="26" w:name="_Toc149379971"/>
      <w:bookmarkStart w:id="27" w:name="_Toc522344465"/>
      <w:bookmarkStart w:id="28" w:name="_Toc125987408"/>
      <w:r>
        <w:rPr>
          <w:rFonts w:ascii="Verdana" w:hAnsi="Verdana"/>
        </w:rPr>
        <w:t>3.1</w:t>
      </w:r>
      <w:r>
        <w:rPr>
          <w:rFonts w:ascii="Verdana" w:hAnsi="Verdana"/>
          <w:sz w:val="14"/>
        </w:rPr>
        <w:t xml:space="preserve">   </w:t>
      </w:r>
      <w:r>
        <w:rPr>
          <w:rFonts w:ascii="Verdana" w:hAnsi="Verdana" w:hint="eastAsia"/>
        </w:rPr>
        <w:t>测试类型</w:t>
      </w:r>
      <w:bookmarkEnd w:id="25"/>
      <w:bookmarkEnd w:id="26"/>
      <w:bookmarkEnd w:id="27"/>
      <w:bookmarkEnd w:id="28"/>
    </w:p>
    <w:p w:rsidR="001C4C32" w:rsidRDefault="00D33D60">
      <w:pPr>
        <w:spacing w:line="240" w:lineRule="auto"/>
      </w:pPr>
      <w:r>
        <w:rPr>
          <w:rFonts w:hint="eastAsia"/>
        </w:rPr>
        <w:t>本次测试为系统测试。具体如下：</w:t>
      </w:r>
    </w:p>
    <w:p w:rsidR="001C4C32" w:rsidRDefault="00D33D60">
      <w:pPr>
        <w:pStyle w:val="110"/>
      </w:pPr>
      <w:bookmarkStart w:id="29" w:name="_Toc125987409"/>
      <w:bookmarkStart w:id="30" w:name="_Toc20197544"/>
      <w:r>
        <w:rPr>
          <w:rFonts w:hint="eastAsia"/>
        </w:rPr>
        <w:t>3.1.1</w:t>
      </w:r>
      <w:r>
        <w:rPr>
          <w:rFonts w:hint="eastAsia"/>
        </w:rPr>
        <w:t>功能测试策略</w:t>
      </w:r>
      <w:bookmarkEnd w:id="29"/>
      <w:bookmarkEnd w:id="30"/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080"/>
      </w:tblGrid>
      <w:tr w:rsidR="001C4C32">
        <w:trPr>
          <w:cantSplit/>
          <w:trHeight w:val="7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ascii="Arial" w:eastAsia="宋体" w:hAnsi="Arial"/>
                <w:b/>
                <w:bCs/>
                <w:kern w:val="0"/>
              </w:rPr>
            </w:pPr>
            <w:r>
              <w:rPr>
                <w:rFonts w:ascii="Arial" w:eastAsia="宋体" w:hAnsi="Arial" w:hint="eastAsia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spacing w:line="240" w:lineRule="auto"/>
            </w:pPr>
            <w:r>
              <w:rPr>
                <w:rFonts w:hint="eastAsia"/>
              </w:rPr>
              <w:t>所有功能测试需求项的功能实现。</w:t>
            </w:r>
          </w:p>
        </w:tc>
      </w:tr>
      <w:tr w:rsidR="001C4C32">
        <w:trPr>
          <w:cantSplit/>
          <w:trHeight w:val="7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ascii="Arial" w:eastAsia="宋体" w:hAnsi="Arial"/>
                <w:b/>
                <w:bCs/>
                <w:kern w:val="0"/>
              </w:rPr>
            </w:pPr>
            <w:r>
              <w:rPr>
                <w:rFonts w:ascii="Arial" w:eastAsia="宋体" w:hAnsi="Arial" w:hint="eastAsia"/>
                <w:b/>
                <w:bCs/>
                <w:kern w:val="0"/>
              </w:rPr>
              <w:t>测试方法和技术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spacing w:line="240" w:lineRule="auto"/>
            </w:pPr>
            <w:r>
              <w:rPr>
                <w:rFonts w:hint="eastAsia"/>
              </w:rPr>
              <w:t>依据功能测试需求和测试用例，采用黑盒法执行页面操作、接口调用和权限校验；覆盖合法数据、非法数据、边界输入、审核流转和角色隔离。</w:t>
            </w:r>
          </w:p>
        </w:tc>
      </w:tr>
      <w:tr w:rsidR="001C4C32">
        <w:trPr>
          <w:cantSplit/>
          <w:trHeight w:val="20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  <w:kern w:val="0"/>
              </w:rPr>
            </w:pPr>
            <w:r>
              <w:rPr>
                <w:rFonts w:eastAsia="宋体" w:hint="eastAsia"/>
                <w:b/>
                <w:bCs/>
              </w:rPr>
              <w:t>完成标准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rFonts w:hint="eastAsia"/>
              </w:rPr>
              <w:t>计划内功能用例全部执行；关键业务路径通过，未遗留严重及以上缺陷；功能执行结果记录在《测试日志》中。</w:t>
            </w:r>
          </w:p>
        </w:tc>
      </w:tr>
      <w:tr w:rsidR="001C4C32">
        <w:trPr>
          <w:cantSplit/>
          <w:trHeight w:val="75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</w:rPr>
            </w:pPr>
            <w:r>
              <w:rPr>
                <w:rFonts w:ascii="Arial" w:eastAsia="宋体" w:hAnsi="Arial" w:hint="eastAsia"/>
                <w:b/>
                <w:bCs/>
              </w:rPr>
              <w:t>需考虑的特殊事项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spacing w:line="24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认证审核、转换审核、学分冻结和权限隔离属于重点测试路径。</w:t>
            </w:r>
          </w:p>
        </w:tc>
      </w:tr>
    </w:tbl>
    <w:p w:rsidR="001C4C32" w:rsidRDefault="001C4C32"/>
    <w:p w:rsidR="001C4C32" w:rsidRDefault="00D33D60">
      <w:pPr>
        <w:pStyle w:val="110"/>
      </w:pPr>
      <w:bookmarkStart w:id="31" w:name="_Toc515767288"/>
      <w:bookmarkStart w:id="32" w:name="_Toc125987410"/>
      <w:bookmarkStart w:id="33" w:name="_Toc20197545"/>
      <w:r>
        <w:rPr>
          <w:rFonts w:hint="eastAsia"/>
        </w:rPr>
        <w:t>3.1.2</w:t>
      </w:r>
      <w:r>
        <w:rPr>
          <w:rFonts w:hint="eastAsia"/>
        </w:rPr>
        <w:t>性能测试策略</w:t>
      </w:r>
      <w:bookmarkEnd w:id="31"/>
      <w:bookmarkEnd w:id="32"/>
      <w:bookmarkEnd w:id="33"/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080"/>
      </w:tblGrid>
      <w:tr w:rsidR="001C4C32">
        <w:trPr>
          <w:cantSplit/>
          <w:trHeight w:val="7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  <w:kern w:val="0"/>
              </w:rPr>
            </w:pPr>
            <w:r>
              <w:rPr>
                <w:rFonts w:ascii="Arial" w:eastAsia="宋体" w:hAnsi="Arial" w:hint="eastAsia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spacing w:line="240" w:lineRule="auto"/>
              <w:rPr>
                <w:rFonts w:ascii="宋体" w:hAnsi="宋体" w:hint="eastAsia"/>
              </w:rPr>
            </w:pPr>
            <w:r>
              <w:rPr>
                <w:rFonts w:hint="eastAsia"/>
              </w:rPr>
              <w:t>所有性能测试需求项的正常实现。</w:t>
            </w:r>
          </w:p>
        </w:tc>
      </w:tr>
      <w:tr w:rsidR="001C4C32">
        <w:trPr>
          <w:cantSplit/>
          <w:trHeight w:val="75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  <w:kern w:val="0"/>
              </w:rPr>
            </w:pPr>
            <w:r>
              <w:rPr>
                <w:rFonts w:eastAsia="宋体" w:hint="eastAsia"/>
                <w:b/>
                <w:bCs/>
              </w:rPr>
              <w:t>测试方法和技术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numPr>
                <w:ilvl w:val="0"/>
                <w:numId w:val="5"/>
              </w:numPr>
              <w:spacing w:line="240" w:lineRule="auto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依据非功能测试需求和性能用例，在系统资源所列环境中使用</w:t>
            </w:r>
            <w:r>
              <w:rPr>
                <w:rFonts w:ascii="宋体" w:hAnsi="宋体" w:hint="eastAsia"/>
              </w:rPr>
              <w:t xml:space="preserve"> JMeter </w:t>
            </w:r>
            <w:r>
              <w:rPr>
                <w:rFonts w:ascii="宋体" w:hAnsi="宋体" w:hint="eastAsia"/>
              </w:rPr>
              <w:t>执行</w:t>
            </w:r>
            <w:r>
              <w:rPr>
                <w:rFonts w:ascii="宋体" w:hAnsi="宋体" w:hint="eastAsia"/>
              </w:rPr>
              <w:t xml:space="preserve"> 30/60/100 </w:t>
            </w:r>
            <w:r>
              <w:rPr>
                <w:rFonts w:ascii="宋体" w:hAnsi="宋体" w:hint="eastAsia"/>
              </w:rPr>
              <w:t>虚拟用户阶梯压测；记录响应时间、错误率和运行稳定性。</w:t>
            </w:r>
          </w:p>
        </w:tc>
      </w:tr>
      <w:tr w:rsidR="001C4C32">
        <w:trPr>
          <w:cantSplit/>
          <w:trHeight w:val="20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  <w:kern w:val="0"/>
              </w:rPr>
            </w:pPr>
            <w:r>
              <w:rPr>
                <w:rFonts w:eastAsia="宋体" w:hint="eastAsia"/>
                <w:b/>
                <w:bCs/>
              </w:rPr>
              <w:t>完成标准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rFonts w:hint="eastAsia"/>
              </w:rPr>
              <w:t>计划内性能场景全部执行；响应时间、错误率和稳定性达到本轮测试指标；性能执行结果记录在《测试日志》中，生产容量另行评估。</w:t>
            </w:r>
          </w:p>
        </w:tc>
      </w:tr>
      <w:tr w:rsidR="001C4C32">
        <w:trPr>
          <w:cantSplit/>
          <w:trHeight w:val="75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</w:rPr>
            </w:pPr>
            <w:r>
              <w:rPr>
                <w:rFonts w:ascii="Arial" w:eastAsia="宋体" w:hAnsi="Arial" w:hint="eastAsia"/>
                <w:b/>
                <w:bCs/>
              </w:rPr>
              <w:t>需考虑的特殊事项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spacing w:line="24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本轮性能结论仅代表本地实训环境，不作为生产容量结论。</w:t>
            </w:r>
          </w:p>
        </w:tc>
      </w:tr>
    </w:tbl>
    <w:p w:rsidR="001C4C32" w:rsidRDefault="00D33D60">
      <w:pPr>
        <w:pStyle w:val="110"/>
      </w:pPr>
      <w:bookmarkStart w:id="34" w:name="_Toc20197546"/>
      <w:bookmarkStart w:id="35" w:name="_Toc125987411"/>
      <w:r>
        <w:rPr>
          <w:rFonts w:hint="eastAsia"/>
        </w:rPr>
        <w:t>3.1.3</w:t>
      </w:r>
      <w:bookmarkEnd w:id="34"/>
      <w:r>
        <w:rPr>
          <w:rFonts w:hint="eastAsia"/>
        </w:rPr>
        <w:t>兼容性测试策略</w:t>
      </w:r>
      <w:bookmarkEnd w:id="35"/>
    </w:p>
    <w:tbl>
      <w:tblPr>
        <w:tblW w:w="0" w:type="auto"/>
        <w:tblInd w:w="4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080"/>
      </w:tblGrid>
      <w:tr w:rsidR="001C4C32">
        <w:trPr>
          <w:trHeight w:val="7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  <w:kern w:val="0"/>
              </w:rPr>
            </w:pPr>
            <w:r>
              <w:rPr>
                <w:rFonts w:ascii="Arial" w:eastAsia="宋体" w:hAnsi="Arial" w:hint="eastAsia"/>
                <w:b/>
                <w:bCs/>
                <w:kern w:val="0"/>
              </w:rPr>
              <w:t>测试目标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宋体" w:hAnsi="宋体" w:hint="eastAsia"/>
              </w:rPr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 xml:space="preserve"> Windows 10/11 </w:t>
            </w:r>
            <w:r>
              <w:rPr>
                <w:rFonts w:hint="eastAsia"/>
              </w:rPr>
              <w:t>系统及</w:t>
            </w:r>
            <w:r>
              <w:rPr>
                <w:rFonts w:hint="eastAsia"/>
              </w:rPr>
              <w:t xml:space="preserve"> Chrome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Firefox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Edge </w:t>
            </w:r>
            <w:r>
              <w:rPr>
                <w:rFonts w:hint="eastAsia"/>
              </w:rPr>
              <w:t>等主流浏览器。</w:t>
            </w:r>
          </w:p>
        </w:tc>
      </w:tr>
      <w:tr w:rsidR="001C4C32">
        <w:trPr>
          <w:cantSplit/>
          <w:trHeight w:val="75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  <w:kern w:val="0"/>
              </w:rPr>
            </w:pPr>
            <w:r>
              <w:rPr>
                <w:rFonts w:eastAsia="宋体" w:hint="eastAsia"/>
                <w:b/>
                <w:bCs/>
              </w:rPr>
              <w:t>测试方法和技术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numPr>
                <w:ilvl w:val="0"/>
                <w:numId w:val="1"/>
              </w:numPr>
              <w:spacing w:line="240" w:lineRule="auto"/>
              <w:jc w:val="both"/>
            </w:pPr>
            <w:r>
              <w:rPr>
                <w:rFonts w:hint="eastAsia"/>
              </w:rPr>
              <w:t>在浏览器下运行系统，检查主要页面显示、表单提交、列表查询和核心业务操作。</w:t>
            </w:r>
          </w:p>
        </w:tc>
      </w:tr>
      <w:tr w:rsidR="001C4C32">
        <w:trPr>
          <w:cantSplit/>
          <w:trHeight w:val="200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  <w:kern w:val="0"/>
              </w:rPr>
            </w:pPr>
            <w:r>
              <w:rPr>
                <w:rFonts w:eastAsia="宋体" w:hint="eastAsia"/>
                <w:b/>
                <w:bCs/>
              </w:rPr>
              <w:t>完成标准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主流浏览器下正常显示，功能正常运行，关键路径</w:t>
            </w:r>
            <w:r>
              <w:rPr>
                <w:rFonts w:ascii="宋体" w:hAnsi="宋体" w:hint="eastAsia"/>
              </w:rPr>
              <w:t xml:space="preserve"> E2E </w:t>
            </w:r>
            <w:r>
              <w:rPr>
                <w:rFonts w:ascii="宋体" w:hAnsi="宋体" w:hint="eastAsia"/>
              </w:rPr>
              <w:t>通过。</w:t>
            </w:r>
          </w:p>
        </w:tc>
      </w:tr>
      <w:tr w:rsidR="001C4C32">
        <w:trPr>
          <w:cantSplit/>
          <w:trHeight w:val="75"/>
        </w:trPr>
        <w:tc>
          <w:tcPr>
            <w:tcW w:w="2160" w:type="dxa"/>
            <w:shd w:val="clear" w:color="auto" w:fill="E6E6E6"/>
            <w:vAlign w:val="center"/>
          </w:tcPr>
          <w:p w:rsidR="001C4C32" w:rsidRDefault="00D33D60">
            <w:pPr>
              <w:pStyle w:val="af7"/>
              <w:keepNext w:val="0"/>
              <w:keepLines w:val="0"/>
              <w:tabs>
                <w:tab w:val="left" w:pos="0"/>
                <w:tab w:val="left" w:pos="360"/>
                <w:tab w:val="left" w:pos="1080"/>
                <w:tab w:val="left" w:pos="1800"/>
                <w:tab w:val="left" w:pos="2520"/>
                <w:tab w:val="left" w:pos="3240"/>
                <w:tab w:val="left" w:pos="3960"/>
                <w:tab w:val="left" w:pos="4680"/>
              </w:tabs>
              <w:autoSpaceDE w:val="0"/>
              <w:autoSpaceDN w:val="0"/>
              <w:adjustRightInd w:val="0"/>
              <w:spacing w:before="0" w:after="0" w:line="240" w:lineRule="atLeast"/>
              <w:rPr>
                <w:rFonts w:eastAsia="宋体"/>
                <w:b/>
                <w:bCs/>
              </w:rPr>
            </w:pPr>
            <w:r>
              <w:rPr>
                <w:rFonts w:ascii="Arial" w:eastAsia="宋体" w:hAnsi="Arial" w:hint="eastAsia"/>
                <w:b/>
                <w:bCs/>
              </w:rPr>
              <w:t>需考虑的特殊事项</w:t>
            </w:r>
          </w:p>
        </w:tc>
        <w:tc>
          <w:tcPr>
            <w:tcW w:w="7080" w:type="dxa"/>
            <w:vAlign w:val="center"/>
          </w:tcPr>
          <w:p w:rsidR="001C4C32" w:rsidRDefault="00D33D60">
            <w:pPr>
              <w:spacing w:line="240" w:lineRule="auto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完整浏览器矩阵和完整</w:t>
            </w:r>
            <w:r>
              <w:rPr>
                <w:rFonts w:ascii="宋体" w:hAnsi="宋体" w:hint="eastAsia"/>
              </w:rPr>
              <w:t xml:space="preserve"> DAST </w:t>
            </w:r>
            <w:r>
              <w:rPr>
                <w:rFonts w:ascii="宋体" w:hAnsi="宋体" w:hint="eastAsia"/>
              </w:rPr>
              <w:t>不在本轮范围，受限项在测试日志中记录。</w:t>
            </w:r>
          </w:p>
        </w:tc>
      </w:tr>
    </w:tbl>
    <w:p w:rsidR="001C4C32" w:rsidRDefault="001C4C32"/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36" w:name="_Toc149379972"/>
      <w:bookmarkStart w:id="37" w:name="_Toc522344466"/>
      <w:bookmarkStart w:id="38" w:name="_Toc125987412"/>
      <w:bookmarkStart w:id="39" w:name="_Toc516977126"/>
      <w:r>
        <w:rPr>
          <w:rFonts w:ascii="Verdana" w:hAnsi="Verdana"/>
        </w:rPr>
        <w:t>3.2</w:t>
      </w:r>
      <w:r>
        <w:rPr>
          <w:rFonts w:ascii="Verdana" w:hAnsi="Verdana" w:hint="eastAsia"/>
        </w:rPr>
        <w:t>测试工具</w:t>
      </w:r>
      <w:bookmarkEnd w:id="36"/>
      <w:bookmarkEnd w:id="37"/>
      <w:bookmarkEnd w:id="38"/>
      <w:bookmarkEnd w:id="39"/>
    </w:p>
    <w:p w:rsidR="001C4C32" w:rsidRDefault="00D33D60">
      <w:pPr>
        <w:pStyle w:val="bodytext"/>
        <w:rPr>
          <w:rFonts w:ascii="Verdana" w:hAnsi="Verdana"/>
        </w:rPr>
      </w:pPr>
      <w:r>
        <w:rPr>
          <w:rFonts w:ascii="Verdana" w:hAnsi="Verdana" w:hint="eastAsia"/>
        </w:rPr>
        <w:t>本次测试将使用以下工具：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2971"/>
        <w:gridCol w:w="1605"/>
      </w:tblGrid>
      <w:tr w:rsidR="001C4C32">
        <w:trPr>
          <w:jc w:val="center"/>
        </w:trPr>
        <w:tc>
          <w:tcPr>
            <w:tcW w:w="25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</w:rPr>
              <w:t>名称</w:t>
            </w:r>
          </w:p>
        </w:tc>
        <w:tc>
          <w:tcPr>
            <w:tcW w:w="297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  <w:lang w:val="en-GB"/>
              </w:rPr>
              <w:t>工具</w:t>
            </w:r>
          </w:p>
        </w:tc>
        <w:tc>
          <w:tcPr>
            <w:tcW w:w="160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:rsidR="001C4C32" w:rsidRDefault="00D33D60">
            <w:pPr>
              <w:pStyle w:val="bodytext"/>
              <w:jc w:val="both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  <w:lang w:val="en-GB"/>
              </w:rPr>
              <w:t>版本</w:t>
            </w:r>
          </w:p>
        </w:tc>
      </w:tr>
      <w:tr w:rsidR="001C4C32">
        <w:trPr>
          <w:jc w:val="center"/>
        </w:trPr>
        <w:tc>
          <w:tcPr>
            <w:tcW w:w="2535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功能性测试工具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ind w:firstLineChars="100" w:firstLine="200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 xml:space="preserve">Playwright / Swagger / </w:t>
            </w:r>
            <w:r>
              <w:rPr>
                <w:rFonts w:ascii="Verdana" w:hAnsi="Verdana" w:hint="eastAsia"/>
              </w:rPr>
              <w:t>自动审计脚本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</w:tcPr>
          <w:p w:rsidR="001C4C32" w:rsidRDefault="00D33D60">
            <w:pPr>
              <w:pStyle w:val="bodytext"/>
              <w:ind w:firstLineChars="100" w:firstLine="200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 xml:space="preserve">Chromium Headless / </w:t>
            </w:r>
            <w:r>
              <w:rPr>
                <w:rFonts w:ascii="Verdana" w:hAnsi="Verdana" w:hint="eastAsia"/>
              </w:rPr>
              <w:t>项目脚本</w:t>
            </w:r>
          </w:p>
        </w:tc>
      </w:tr>
      <w:tr w:rsidR="001C4C32">
        <w:trPr>
          <w:jc w:val="center"/>
        </w:trPr>
        <w:tc>
          <w:tcPr>
            <w:tcW w:w="2535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jc w:val="both"/>
              <w:rPr>
                <w:rFonts w:ascii="Verdana" w:hAnsi="Verdana"/>
                <w:lang w:val="en-GB"/>
              </w:rPr>
            </w:pPr>
            <w:r>
              <w:rPr>
                <w:rFonts w:ascii="Verdana" w:hAnsi="Verdana" w:hint="eastAsia"/>
                <w:lang w:val="en-GB"/>
              </w:rPr>
              <w:t>性能测试工具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ind w:firstLineChars="100" w:firstLine="200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>JMeter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</w:tcPr>
          <w:p w:rsidR="001C4C32" w:rsidRDefault="00D33D60">
            <w:pPr>
              <w:pStyle w:val="bodytext"/>
              <w:ind w:firstLineChars="100" w:firstLine="200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>5.6.3</w:t>
            </w:r>
          </w:p>
        </w:tc>
      </w:tr>
      <w:tr w:rsidR="001C4C32">
        <w:trPr>
          <w:jc w:val="center"/>
        </w:trPr>
        <w:tc>
          <w:tcPr>
            <w:tcW w:w="2535" w:type="dxa"/>
            <w:tcBorders>
              <w:top w:val="nil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项目管理</w:t>
            </w:r>
          </w:p>
        </w:tc>
        <w:tc>
          <w:tcPr>
            <w:tcW w:w="29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:rsidR="001C4C32" w:rsidRDefault="00D33D60">
            <w:pPr>
              <w:pStyle w:val="bodytext"/>
              <w:ind w:firstLineChars="100" w:firstLine="200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>Jenkins / Docker Compose / Maven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6" w:space="0" w:color="000000"/>
              <w:right w:val="single" w:sz="12" w:space="0" w:color="000000"/>
            </w:tcBorders>
          </w:tcPr>
          <w:p w:rsidR="001C4C32" w:rsidRDefault="00D33D60">
            <w:pPr>
              <w:pStyle w:val="bodytext"/>
              <w:ind w:firstLineChars="100" w:firstLine="200"/>
              <w:jc w:val="both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>Build #13/#14 / Compose 2.40.2 / Maven 3.8.9</w:t>
            </w:r>
          </w:p>
        </w:tc>
      </w:tr>
    </w:tbl>
    <w:p w:rsidR="001C4C32" w:rsidRDefault="001C4C32">
      <w:pPr>
        <w:pStyle w:val="bodytext"/>
        <w:rPr>
          <w:rFonts w:ascii="Verdana" w:hAnsi="Verdana"/>
        </w:rPr>
      </w:pPr>
      <w:bookmarkStart w:id="40" w:name="_Toc20197548"/>
      <w:bookmarkStart w:id="41" w:name="_Toc522344467"/>
      <w:bookmarkStart w:id="42" w:name="_Toc516977127"/>
      <w:bookmarkStart w:id="43" w:name="_Toc149379973"/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44" w:name="_Toc125987413"/>
      <w:r>
        <w:rPr>
          <w:rFonts w:ascii="Verdana" w:hAnsi="Verdana" w:hint="eastAsia"/>
        </w:rPr>
        <w:t>3.3</w:t>
      </w:r>
      <w:r>
        <w:rPr>
          <w:rFonts w:ascii="Verdana" w:hAnsi="Verdana" w:hint="eastAsia"/>
        </w:rPr>
        <w:t>测试通过准则</w:t>
      </w:r>
      <w:bookmarkEnd w:id="40"/>
      <w:bookmarkEnd w:id="44"/>
    </w:p>
    <w:p w:rsidR="001C4C32" w:rsidRDefault="00D33D60">
      <w:pPr>
        <w:numPr>
          <w:ilvl w:val="0"/>
          <w:numId w:val="1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</w:pPr>
      <w:r>
        <w:rPr>
          <w:rFonts w:hint="eastAsia"/>
        </w:rPr>
        <w:t>实行了所有的测试策略并达到完成标准。</w:t>
      </w:r>
    </w:p>
    <w:p w:rsidR="001C4C32" w:rsidRDefault="00D33D60">
      <w:pPr>
        <w:numPr>
          <w:ilvl w:val="0"/>
          <w:numId w:val="1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</w:pPr>
      <w:r>
        <w:rPr>
          <w:rFonts w:hint="eastAsia"/>
        </w:rPr>
        <w:t>测试结束后，开发组对实现有误的测试需求项的修改达到如下程度：</w:t>
      </w:r>
    </w:p>
    <w:p w:rsidR="001C4C32" w:rsidRDefault="00D33D60">
      <w:pPr>
        <w:numPr>
          <w:ilvl w:val="1"/>
          <w:numId w:val="1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</w:pPr>
      <w:r>
        <w:rPr>
          <w:rFonts w:hint="eastAsia"/>
        </w:rPr>
        <w:lastRenderedPageBreak/>
        <w:t>一、二级缺陷的修复率达到</w:t>
      </w:r>
      <w:r>
        <w:rPr>
          <w:rFonts w:hint="eastAsia"/>
        </w:rPr>
        <w:t>100%</w:t>
      </w:r>
    </w:p>
    <w:p w:rsidR="001C4C32" w:rsidRDefault="00D33D60">
      <w:pPr>
        <w:numPr>
          <w:ilvl w:val="1"/>
          <w:numId w:val="1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</w:pPr>
      <w:r>
        <w:rPr>
          <w:rFonts w:hint="eastAsia"/>
        </w:rPr>
        <w:t>三、四级缺陷的修复率达到</w:t>
      </w:r>
      <w:r>
        <w:rPr>
          <w:rFonts w:hint="eastAsia"/>
        </w:rPr>
        <w:t>80%</w:t>
      </w:r>
      <w:r>
        <w:rPr>
          <w:rFonts w:hint="eastAsia"/>
        </w:rPr>
        <w:t>以上</w:t>
      </w:r>
    </w:p>
    <w:p w:rsidR="001C4C32" w:rsidRDefault="00D33D60">
      <w:pPr>
        <w:numPr>
          <w:ilvl w:val="1"/>
          <w:numId w:val="1"/>
        </w:numPr>
        <w:tabs>
          <w:tab w:val="left" w:pos="0"/>
          <w:tab w:val="left" w:pos="360"/>
          <w:tab w:val="left" w:pos="1080"/>
          <w:tab w:val="left" w:pos="1196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</w:pPr>
      <w:r>
        <w:rPr>
          <w:rFonts w:hint="eastAsia"/>
        </w:rPr>
        <w:t>五级缺陷的修复率达到</w:t>
      </w:r>
      <w:r>
        <w:rPr>
          <w:rFonts w:hint="eastAsia"/>
        </w:rPr>
        <w:t>60%</w:t>
      </w:r>
      <w:r>
        <w:rPr>
          <w:rFonts w:hint="eastAsia"/>
        </w:rPr>
        <w:t>以上</w:t>
      </w:r>
    </w:p>
    <w:p w:rsidR="001C4C32" w:rsidRDefault="00D33D60">
      <w:pPr>
        <w:numPr>
          <w:ilvl w:val="0"/>
          <w:numId w:val="1"/>
        </w:numPr>
        <w:tabs>
          <w:tab w:val="left" w:pos="0"/>
          <w:tab w:val="left" w:pos="360"/>
          <w:tab w:val="left" w:pos="776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</w:tabs>
        <w:autoSpaceDE w:val="0"/>
        <w:autoSpaceDN w:val="0"/>
        <w:adjustRightInd w:val="0"/>
        <w:spacing w:line="360" w:lineRule="auto"/>
        <w:jc w:val="both"/>
        <w:rPr>
          <w:rFonts w:ascii="宋体"/>
        </w:rPr>
      </w:pPr>
      <w:r>
        <w:rPr>
          <w:rFonts w:ascii="宋体" w:hint="eastAsia"/>
        </w:rPr>
        <w:t>测试计划、测试用例、测试日志和实际运行证据保持一致。</w:t>
      </w:r>
    </w:p>
    <w:p w:rsidR="001C4C32" w:rsidRDefault="00D33D60">
      <w:pPr>
        <w:pStyle w:val="1"/>
        <w:numPr>
          <w:ilvl w:val="0"/>
          <w:numId w:val="0"/>
        </w:numPr>
        <w:tabs>
          <w:tab w:val="clear" w:pos="420"/>
        </w:tabs>
        <w:jc w:val="both"/>
        <w:rPr>
          <w:rFonts w:ascii="Verdana" w:hAnsi="Verdana"/>
        </w:rPr>
      </w:pPr>
      <w:bookmarkStart w:id="45" w:name="_Toc125987414"/>
      <w:r>
        <w:rPr>
          <w:rFonts w:ascii="Verdana" w:hAnsi="Verdana"/>
        </w:rPr>
        <w:t>4.</w:t>
      </w:r>
      <w:r>
        <w:rPr>
          <w:rFonts w:ascii="Verdana" w:hAnsi="Verdana"/>
          <w:sz w:val="14"/>
        </w:rPr>
        <w:t xml:space="preserve">     </w:t>
      </w:r>
      <w:r>
        <w:rPr>
          <w:rFonts w:ascii="Verdana" w:hAnsi="Verdana" w:hint="eastAsia"/>
        </w:rPr>
        <w:t>资源</w:t>
      </w:r>
      <w:bookmarkEnd w:id="41"/>
      <w:bookmarkEnd w:id="42"/>
      <w:bookmarkEnd w:id="43"/>
      <w:bookmarkEnd w:id="45"/>
    </w:p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46" w:name="_Toc522344468"/>
      <w:bookmarkStart w:id="47" w:name="_Toc125987415"/>
      <w:bookmarkStart w:id="48" w:name="_Toc149379974"/>
      <w:bookmarkStart w:id="49" w:name="_Toc516977128"/>
      <w:r>
        <w:rPr>
          <w:rFonts w:ascii="Verdana" w:hAnsi="Verdana"/>
        </w:rPr>
        <w:t>4.1</w:t>
      </w:r>
      <w:r>
        <w:rPr>
          <w:rFonts w:ascii="Verdana" w:hAnsi="Verdana"/>
          <w:sz w:val="14"/>
        </w:rPr>
        <w:t xml:space="preserve">     </w:t>
      </w:r>
      <w:r>
        <w:rPr>
          <w:rFonts w:ascii="Verdana" w:hAnsi="Verdana" w:hint="eastAsia"/>
        </w:rPr>
        <w:t>角色</w:t>
      </w:r>
      <w:bookmarkEnd w:id="46"/>
      <w:bookmarkEnd w:id="47"/>
      <w:bookmarkEnd w:id="48"/>
      <w:bookmarkEnd w:id="49"/>
    </w:p>
    <w:p w:rsidR="001C4C32" w:rsidRDefault="00D33D60">
      <w:pPr>
        <w:pStyle w:val="a0"/>
        <w:ind w:left="0"/>
        <w:rPr>
          <w:rFonts w:ascii="Verdana" w:hAnsi="Verdana"/>
        </w:rPr>
      </w:pPr>
      <w:r>
        <w:rPr>
          <w:rFonts w:ascii="Verdana" w:hAnsi="Verdana" w:hint="eastAsia"/>
        </w:rPr>
        <w:t>下表列出了在此项目的测试人员配备方面所作的安排。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2472"/>
        <w:gridCol w:w="3841"/>
      </w:tblGrid>
      <w:tr w:rsidR="001C4C32">
        <w:tc>
          <w:tcPr>
            <w:tcW w:w="84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  <w:lang w:val="en-GB"/>
              </w:rPr>
              <w:t>人力资源</w:t>
            </w:r>
          </w:p>
        </w:tc>
      </w:tr>
      <w:tr w:rsidR="001C4C32">
        <w:tc>
          <w:tcPr>
            <w:tcW w:w="21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  <w:lang w:val="en-GB"/>
              </w:rPr>
              <w:t>角色</w:t>
            </w:r>
          </w:p>
        </w:tc>
        <w:tc>
          <w:tcPr>
            <w:tcW w:w="24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  <w:lang w:val="en-GB"/>
              </w:rPr>
              <w:t>所推荐的最少资源</w:t>
            </w:r>
          </w:p>
          <w:p w:rsidR="001C4C32" w:rsidRDefault="00D33D60">
            <w:pPr>
              <w:pStyle w:val="bodytext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  <w:lang w:val="en-GB"/>
              </w:rPr>
              <w:t>（所分配的专职角色数量）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 w:hint="eastAsia"/>
                <w:b/>
                <w:bCs/>
                <w:lang w:val="en-GB"/>
              </w:rPr>
              <w:t>具体职责或注释</w:t>
            </w:r>
          </w:p>
        </w:tc>
      </w:tr>
      <w:tr w:rsidR="001C4C32">
        <w:tc>
          <w:tcPr>
            <w:tcW w:w="214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测试经理</w:t>
            </w:r>
          </w:p>
          <w:p w:rsidR="001C4C32" w:rsidRDefault="001C4C32">
            <w:pPr>
              <w:pStyle w:val="bodytext"/>
              <w:rPr>
                <w:rFonts w:ascii="Verdana" w:hAnsi="Verdana"/>
              </w:rPr>
            </w:pPr>
          </w:p>
        </w:tc>
        <w:tc>
          <w:tcPr>
            <w:tcW w:w="24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>贾诗涵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</w:pPr>
            <w:r>
              <w:rPr>
                <w:rFonts w:hint="eastAsia"/>
                <w:lang w:val="en-GB"/>
              </w:rPr>
              <w:t>进行管理监督。</w:t>
            </w:r>
          </w:p>
          <w:p w:rsidR="001C4C32" w:rsidRDefault="00D33D60">
            <w:pPr>
              <w:pStyle w:val="bodytext"/>
            </w:pPr>
            <w:r>
              <w:rPr>
                <w:rFonts w:hint="eastAsia"/>
                <w:lang w:val="en-GB"/>
              </w:rPr>
              <w:t>职责：</w:t>
            </w:r>
          </w:p>
          <w:p w:rsidR="001C4C32" w:rsidRDefault="00D33D60">
            <w:pPr>
              <w:pStyle w:val="bodytext"/>
            </w:pPr>
            <w:r>
              <w:rPr>
                <w:rFonts w:hint="eastAsia"/>
                <w:lang w:val="en-GB"/>
              </w:rPr>
              <w:t xml:space="preserve">        </w:t>
            </w:r>
            <w:r>
              <w:rPr>
                <w:rFonts w:hint="eastAsia"/>
                <w:lang w:val="en-GB"/>
              </w:rPr>
              <w:t>提供技术指导</w:t>
            </w:r>
          </w:p>
          <w:p w:rsidR="001C4C32" w:rsidRDefault="00D33D60">
            <w:pPr>
              <w:pStyle w:val="bodytext"/>
            </w:pPr>
            <w:r>
              <w:rPr>
                <w:rFonts w:hint="eastAsia"/>
                <w:lang w:val="en-GB"/>
              </w:rPr>
              <w:t xml:space="preserve">        </w:t>
            </w:r>
            <w:r>
              <w:rPr>
                <w:rFonts w:hint="eastAsia"/>
                <w:lang w:val="en-GB"/>
              </w:rPr>
              <w:t>获取适当的资源</w:t>
            </w:r>
          </w:p>
          <w:p w:rsidR="001C4C32" w:rsidRDefault="00D33D60">
            <w:pPr>
              <w:pStyle w:val="bodytext"/>
            </w:pPr>
            <w:r>
              <w:rPr>
                <w:rFonts w:hint="eastAsia"/>
                <w:lang w:val="en-GB"/>
              </w:rPr>
              <w:t xml:space="preserve">        </w:t>
            </w:r>
            <w:r>
              <w:rPr>
                <w:rFonts w:hint="eastAsia"/>
                <w:lang w:val="en-GB"/>
              </w:rPr>
              <w:t>提供管理报告</w:t>
            </w:r>
          </w:p>
        </w:tc>
      </w:tr>
      <w:tr w:rsidR="001C4C32">
        <w:tc>
          <w:tcPr>
            <w:tcW w:w="214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测试设计员</w:t>
            </w:r>
          </w:p>
          <w:p w:rsidR="001C4C32" w:rsidRDefault="001C4C32">
            <w:pPr>
              <w:pStyle w:val="bodytext"/>
              <w:rPr>
                <w:rFonts w:ascii="Verdana" w:hAnsi="Verdana"/>
              </w:rPr>
            </w:pPr>
          </w:p>
        </w:tc>
        <w:tc>
          <w:tcPr>
            <w:tcW w:w="247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>刘玉萍、周康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ind w:left="360" w:hanging="360"/>
              <w:jc w:val="both"/>
              <w:rPr>
                <w:rFonts w:ascii="Verdana" w:hAnsi="Verdana"/>
                <w:lang w:val="en-GB"/>
              </w:rPr>
            </w:pPr>
            <w:r>
              <w:rPr>
                <w:rFonts w:ascii="Verdana" w:hAnsi="Verdana" w:hint="eastAsia"/>
                <w:lang w:val="en-GB"/>
              </w:rPr>
              <w:t>计划测试、设计测试及评估测试。</w:t>
            </w:r>
          </w:p>
          <w:p w:rsidR="001C4C32" w:rsidRDefault="00D33D60">
            <w:pPr>
              <w:pStyle w:val="bodytext"/>
              <w:ind w:left="360" w:hanging="360"/>
              <w:jc w:val="both"/>
              <w:rPr>
                <w:rFonts w:ascii="Verdana" w:hAnsi="Verdana"/>
                <w:lang w:val="en-GB"/>
              </w:rPr>
            </w:pPr>
            <w:r>
              <w:rPr>
                <w:rFonts w:ascii="Verdana" w:hAnsi="Verdana" w:hint="eastAsia"/>
                <w:lang w:val="en-GB"/>
              </w:rPr>
              <w:t>确定测试用例、确定测试用例的优先级并实施测试用例。</w:t>
            </w:r>
          </w:p>
          <w:p w:rsidR="001C4C32" w:rsidRDefault="00D33D60">
            <w:pPr>
              <w:pStyle w:val="bodytext"/>
              <w:ind w:left="360" w:hanging="360"/>
              <w:jc w:val="both"/>
              <w:rPr>
                <w:rFonts w:ascii="Verdana" w:hAnsi="Verdana"/>
                <w:lang w:val="en-GB"/>
              </w:rPr>
            </w:pPr>
            <w:r>
              <w:rPr>
                <w:rFonts w:ascii="Verdana" w:hAnsi="Verdana" w:hint="eastAsia"/>
                <w:lang w:val="en-GB"/>
              </w:rPr>
              <w:t>职责：</w:t>
            </w:r>
          </w:p>
          <w:p w:rsidR="001C4C32" w:rsidRDefault="00D33D60">
            <w:pPr>
              <w:pStyle w:val="bodytext"/>
              <w:ind w:left="360" w:hanging="360"/>
              <w:jc w:val="both"/>
              <w:rPr>
                <w:rFonts w:ascii="Verdana" w:hAnsi="Verdana"/>
                <w:lang w:val="en-GB"/>
              </w:rPr>
            </w:pPr>
            <w:r>
              <w:rPr>
                <w:rFonts w:ascii="Verdana" w:hAnsi="Verdana" w:hint="eastAsia"/>
                <w:lang w:val="en-GB"/>
              </w:rPr>
              <w:t>生成测试计划</w:t>
            </w:r>
          </w:p>
          <w:p w:rsidR="001C4C32" w:rsidRDefault="00D33D60">
            <w:pPr>
              <w:pStyle w:val="bodytext"/>
              <w:ind w:left="360" w:hanging="360"/>
              <w:jc w:val="both"/>
              <w:rPr>
                <w:rFonts w:ascii="Verdana" w:hAnsi="Verdana"/>
                <w:lang w:val="en-GB"/>
              </w:rPr>
            </w:pPr>
            <w:r>
              <w:rPr>
                <w:rFonts w:ascii="Verdana" w:hAnsi="Verdana" w:hint="eastAsia"/>
                <w:lang w:val="en-GB"/>
              </w:rPr>
              <w:t>生成测试模型</w:t>
            </w:r>
          </w:p>
          <w:p w:rsidR="001C4C32" w:rsidRDefault="00D33D60">
            <w:pPr>
              <w:pStyle w:val="bodytext"/>
              <w:ind w:left="360" w:hanging="360"/>
              <w:jc w:val="both"/>
              <w:rPr>
                <w:rFonts w:ascii="Verdana" w:hAnsi="Verdana"/>
                <w:lang w:val="en-GB"/>
              </w:rPr>
            </w:pPr>
            <w:r>
              <w:rPr>
                <w:rFonts w:ascii="Verdana" w:hAnsi="Verdana" w:hint="eastAsia"/>
                <w:lang w:val="en-GB"/>
              </w:rPr>
              <w:t>评估测试工作的有效性</w:t>
            </w:r>
          </w:p>
        </w:tc>
      </w:tr>
      <w:tr w:rsidR="001C4C32">
        <w:trPr>
          <w:trHeight w:val="40"/>
        </w:trPr>
        <w:tc>
          <w:tcPr>
            <w:tcW w:w="2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C4C32" w:rsidRDefault="00D33D60">
            <w:pPr>
              <w:pStyle w:val="bodytext"/>
              <w:spacing w:line="40" w:lineRule="atLeas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测试员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spacing w:line="40" w:lineRule="atLeast"/>
              <w:rPr>
                <w:rFonts w:ascii="Verdana" w:hAnsi="Verdana"/>
              </w:rPr>
            </w:pPr>
            <w:r>
              <w:rPr>
                <w:rFonts w:ascii="Verdana" w:hAnsi="Verdana" w:hint="eastAsia"/>
              </w:rPr>
              <w:t>刘玉萍、罗志银</w:t>
            </w:r>
          </w:p>
        </w:tc>
        <w:tc>
          <w:tcPr>
            <w:tcW w:w="3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执行测试。</w:t>
            </w:r>
          </w:p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职责：</w:t>
            </w:r>
          </w:p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执行测试</w:t>
            </w:r>
          </w:p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记录结果</w:t>
            </w:r>
          </w:p>
          <w:p w:rsidR="001C4C32" w:rsidRDefault="00D33D60">
            <w:pPr>
              <w:pStyle w:val="bodytext"/>
              <w:rPr>
                <w:rFonts w:ascii="Verdana" w:hAnsi="Verdana"/>
              </w:rPr>
            </w:pPr>
            <w:r>
              <w:rPr>
                <w:rFonts w:ascii="Verdana" w:hAnsi="Verdana" w:hint="eastAsia"/>
                <w:lang w:val="en-GB"/>
              </w:rPr>
              <w:t>从缺陷中恢复</w:t>
            </w:r>
          </w:p>
        </w:tc>
      </w:tr>
    </w:tbl>
    <w:p w:rsidR="001C4C32" w:rsidRDefault="00D33D60">
      <w:pPr>
        <w:pStyle w:val="2"/>
        <w:numPr>
          <w:ilvl w:val="1"/>
          <w:numId w:val="0"/>
        </w:numPr>
        <w:tabs>
          <w:tab w:val="clear" w:pos="840"/>
        </w:tabs>
        <w:rPr>
          <w:rFonts w:ascii="Verdana" w:hAnsi="Verdana"/>
        </w:rPr>
      </w:pPr>
      <w:bookmarkStart w:id="50" w:name="_Toc516977129"/>
      <w:bookmarkStart w:id="51" w:name="_Toc522344469"/>
      <w:bookmarkStart w:id="52" w:name="_Toc149379975"/>
      <w:bookmarkStart w:id="53" w:name="_Toc125987416"/>
      <w:r>
        <w:rPr>
          <w:rFonts w:ascii="Verdana" w:hAnsi="Verdana"/>
        </w:rPr>
        <w:t>4.2</w:t>
      </w:r>
      <w:r>
        <w:rPr>
          <w:rFonts w:ascii="Verdana" w:hAnsi="Verdana"/>
          <w:sz w:val="14"/>
        </w:rPr>
        <w:t xml:space="preserve">     </w:t>
      </w:r>
      <w:r>
        <w:rPr>
          <w:rFonts w:ascii="Verdana" w:hAnsi="Verdana" w:hint="eastAsia"/>
        </w:rPr>
        <w:t>系统</w:t>
      </w:r>
      <w:bookmarkEnd w:id="50"/>
      <w:bookmarkEnd w:id="51"/>
      <w:bookmarkEnd w:id="52"/>
      <w:r>
        <w:rPr>
          <w:rFonts w:ascii="Verdana" w:hAnsi="Verdana" w:hint="eastAsia"/>
        </w:rPr>
        <w:t>资源</w:t>
      </w:r>
      <w:bookmarkEnd w:id="53"/>
    </w:p>
    <w:p w:rsidR="001C4C32" w:rsidRDefault="00D33D60">
      <w:pPr>
        <w:numPr>
          <w:ilvl w:val="0"/>
          <w:numId w:val="1"/>
        </w:numPr>
        <w:spacing w:line="440" w:lineRule="atLeast"/>
        <w:jc w:val="both"/>
        <w:rPr>
          <w:rFonts w:ascii="宋体"/>
        </w:rPr>
      </w:pPr>
      <w:r>
        <w:rPr>
          <w:rFonts w:hint="eastAsia"/>
        </w:rPr>
        <w:t>硬件环境：</w:t>
      </w:r>
    </w:p>
    <w:p w:rsidR="001C4C32" w:rsidRDefault="00D33D60">
      <w:pPr>
        <w:ind w:firstLineChars="350" w:firstLine="700"/>
        <w:rPr>
          <w:rFonts w:ascii="宋体"/>
        </w:rPr>
      </w:pPr>
      <w:r>
        <w:rPr>
          <w:rFonts w:hint="eastAsia"/>
        </w:rPr>
        <w:t>服务端：</w:t>
      </w:r>
      <w:r>
        <w:rPr>
          <w:rFonts w:hint="eastAsia"/>
        </w:rPr>
        <w:t xml:space="preserve">Windows 11 </w:t>
      </w:r>
      <w:r>
        <w:rPr>
          <w:rFonts w:hint="eastAsia"/>
        </w:rPr>
        <w:t>本地实训环境及</w:t>
      </w:r>
      <w:r>
        <w:rPr>
          <w:rFonts w:hint="eastAsia"/>
        </w:rPr>
        <w:t xml:space="preserve"> Docker Compose </w:t>
      </w:r>
      <w:r>
        <w:rPr>
          <w:rFonts w:hint="eastAsia"/>
        </w:rPr>
        <w:t>容器环境</w:t>
      </w:r>
    </w:p>
    <w:p w:rsidR="001C4C32" w:rsidRDefault="00D33D60">
      <w:pPr>
        <w:numPr>
          <w:ilvl w:val="0"/>
          <w:numId w:val="1"/>
        </w:numPr>
        <w:spacing w:line="440" w:lineRule="atLeast"/>
        <w:jc w:val="both"/>
      </w:pPr>
      <w:r>
        <w:rPr>
          <w:rFonts w:hint="eastAsia"/>
        </w:rPr>
        <w:t>软件环境：</w:t>
      </w:r>
    </w:p>
    <w:p w:rsidR="001C4C32" w:rsidRDefault="00D33D60">
      <w:pPr>
        <w:ind w:firstLineChars="350" w:firstLine="700"/>
      </w:pPr>
      <w:r>
        <w:rPr>
          <w:rFonts w:ascii="宋体" w:hAnsi="宋体" w:cs="宋体" w:hint="eastAsia"/>
          <w:lang w:val="zh-CN"/>
        </w:rPr>
        <w:t>数据库</w:t>
      </w:r>
      <w:r>
        <w:rPr>
          <w:rFonts w:ascii="宋体" w:hAnsi="宋体" w:cs="宋体" w:hint="eastAsia"/>
          <w:lang w:val="zh-CN"/>
        </w:rPr>
        <w:t xml:space="preserve"> MySQL 8.0.33</w:t>
      </w:r>
      <w:r>
        <w:rPr>
          <w:rFonts w:ascii="宋体" w:hAnsi="宋体" w:cs="宋体" w:hint="eastAsia"/>
          <w:lang w:val="zh-CN"/>
        </w:rPr>
        <w:t>；</w:t>
      </w:r>
      <w:r>
        <w:rPr>
          <w:rFonts w:ascii="宋体" w:hAnsi="宋体" w:cs="宋体" w:hint="eastAsia"/>
          <w:lang w:val="zh-CN"/>
        </w:rPr>
        <w:t>Redis 7.2.4</w:t>
      </w:r>
      <w:r>
        <w:rPr>
          <w:rFonts w:ascii="宋体" w:hAnsi="宋体" w:cs="宋体" w:hint="eastAsia"/>
          <w:lang w:val="zh-CN"/>
        </w:rPr>
        <w:t>；浏览器</w:t>
      </w:r>
      <w:r>
        <w:rPr>
          <w:rFonts w:ascii="宋体" w:hAnsi="宋体" w:cs="宋体" w:hint="eastAsia"/>
          <w:lang w:val="zh-CN"/>
        </w:rPr>
        <w:t xml:space="preserve"> Chrome Headless</w:t>
      </w:r>
      <w:r>
        <w:rPr>
          <w:rFonts w:ascii="宋体" w:hAnsi="宋体" w:cs="宋体" w:hint="eastAsia"/>
          <w:lang w:val="zh-CN"/>
        </w:rPr>
        <w:t>；</w:t>
      </w:r>
      <w:r>
        <w:rPr>
          <w:rFonts w:ascii="宋体" w:hAnsi="宋体" w:cs="宋体" w:hint="eastAsia"/>
          <w:lang w:val="zh-CN"/>
        </w:rPr>
        <w:t>Jenkins Build #13/#14</w:t>
      </w:r>
    </w:p>
    <w:p w:rsidR="001C4C32" w:rsidRDefault="00D33D60">
      <w:pPr>
        <w:pStyle w:val="1"/>
        <w:numPr>
          <w:ilvl w:val="0"/>
          <w:numId w:val="0"/>
        </w:numPr>
        <w:tabs>
          <w:tab w:val="clear" w:pos="420"/>
        </w:tabs>
      </w:pPr>
      <w:bookmarkStart w:id="54" w:name="_Toc125987417"/>
      <w:r>
        <w:t>5.</w:t>
      </w:r>
      <w:r>
        <w:rPr>
          <w:sz w:val="14"/>
        </w:rPr>
        <w:t xml:space="preserve">     </w:t>
      </w:r>
      <w:r>
        <w:rPr>
          <w:rFonts w:hint="eastAsia"/>
        </w:rPr>
        <w:t>项目测试活动</w:t>
      </w:r>
      <w:bookmarkEnd w:id="54"/>
      <w:r>
        <w:t> </w:t>
      </w:r>
    </w:p>
    <w:p w:rsidR="001C4C32" w:rsidRDefault="001C4C32"/>
    <w:tbl>
      <w:tblPr>
        <w:tblW w:w="9146" w:type="dxa"/>
        <w:tblInd w:w="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884"/>
        <w:gridCol w:w="1436"/>
        <w:gridCol w:w="1620"/>
        <w:gridCol w:w="1620"/>
      </w:tblGrid>
      <w:tr w:rsidR="001C4C32">
        <w:trPr>
          <w:trHeight w:val="449"/>
        </w:trPr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  <w:lang w:val="en-GB"/>
              </w:rPr>
              <w:t>里程碑任务</w:t>
            </w:r>
          </w:p>
        </w:tc>
        <w:tc>
          <w:tcPr>
            <w:tcW w:w="28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  <w:lang w:val="en-GB"/>
              </w:rPr>
              <w:t>工作</w:t>
            </w:r>
          </w:p>
        </w:tc>
        <w:tc>
          <w:tcPr>
            <w:tcW w:w="143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  <w:lang w:val="en-GB"/>
              </w:rPr>
              <w:t>开始日期</w:t>
            </w: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  <w:lang w:val="en-GB"/>
              </w:rPr>
              <w:t>结束日期</w:t>
            </w: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  <w:lang w:val="en-GB"/>
              </w:rPr>
            </w:pPr>
            <w:r>
              <w:rPr>
                <w:rFonts w:ascii="Verdana" w:hAnsi="Verdana" w:hint="eastAsia"/>
                <w:bCs/>
                <w:lang w:val="en-GB"/>
              </w:rPr>
              <w:t>交付工件</w:t>
            </w:r>
          </w:p>
        </w:tc>
      </w:tr>
      <w:tr w:rsidR="001C4C32">
        <w:trPr>
          <w:cantSplit/>
          <w:trHeight w:val="359"/>
        </w:trPr>
        <w:tc>
          <w:tcPr>
            <w:tcW w:w="1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  <w:lang w:val="en-GB"/>
              </w:rPr>
              <w:lastRenderedPageBreak/>
              <w:t>计划测试</w:t>
            </w:r>
          </w:p>
        </w:tc>
        <w:tc>
          <w:tcPr>
            <w:tcW w:w="2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spacing w:line="240" w:lineRule="auto"/>
              <w:rPr>
                <w:rFonts w:ascii="宋体" w:eastAsia="楷体_GB2312"/>
                <w:sz w:val="21"/>
              </w:rPr>
            </w:pPr>
            <w:r>
              <w:rPr>
                <w:rFonts w:hint="eastAsia"/>
              </w:rPr>
              <w:t>阅读参考资料，制定测试计划，分派测试任务。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</w:rPr>
              <w:t>2026.6.23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</w:rPr>
              <w:t>2026.6.23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《测试计划》</w:t>
            </w:r>
          </w:p>
        </w:tc>
      </w:tr>
      <w:tr w:rsidR="001C4C32">
        <w:trPr>
          <w:cantSplit/>
          <w:trHeight w:val="340"/>
        </w:trPr>
        <w:tc>
          <w:tcPr>
            <w:tcW w:w="158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  <w:lang w:val="en-GB"/>
              </w:rPr>
              <w:t>设计测试</w:t>
            </w:r>
          </w:p>
        </w:tc>
        <w:tc>
          <w:tcPr>
            <w:tcW w:w="2884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spacing w:line="240" w:lineRule="auto"/>
            </w:pPr>
            <w:r>
              <w:rPr>
                <w:rFonts w:hint="eastAsia"/>
              </w:rPr>
              <w:t>根据测试计划和需求说明设计测试用例，并准备测试数据。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</w:rPr>
              <w:t>2026.6.23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</w:rPr>
              <w:t>2026.6.24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《测试用例》</w:t>
            </w:r>
          </w:p>
        </w:tc>
      </w:tr>
      <w:tr w:rsidR="001C4C32">
        <w:trPr>
          <w:cantSplit/>
          <w:trHeight w:val="341"/>
        </w:trPr>
        <w:tc>
          <w:tcPr>
            <w:tcW w:w="15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</w:rPr>
              <w:t>执行测试</w:t>
            </w:r>
          </w:p>
        </w:tc>
        <w:tc>
          <w:tcPr>
            <w:tcW w:w="2884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:rsidR="001C4C32" w:rsidRDefault="00D33D60">
            <w:pPr>
              <w:spacing w:line="240" w:lineRule="auto"/>
            </w:pPr>
            <w:r>
              <w:rPr>
                <w:rFonts w:hint="eastAsia"/>
              </w:rPr>
              <w:t>进行系统测试，包括功能测试、性能测试、兼容测试和受限项记录。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</w:rPr>
              <w:t>2026.6.24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</w:rPr>
              <w:t>2026.6.25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《测试日志》</w:t>
            </w:r>
          </w:p>
        </w:tc>
      </w:tr>
      <w:tr w:rsidR="001C4C32">
        <w:trPr>
          <w:cantSplit/>
          <w:trHeight w:val="343"/>
        </w:trPr>
        <w:tc>
          <w:tcPr>
            <w:tcW w:w="158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 w:hint="eastAsia"/>
                <w:bCs/>
                <w:lang w:val="en-GB"/>
              </w:rPr>
              <w:t>评估测试</w:t>
            </w:r>
          </w:p>
        </w:tc>
        <w:tc>
          <w:tcPr>
            <w:tcW w:w="2884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spacing w:line="240" w:lineRule="auto"/>
            </w:pPr>
            <w:r>
              <w:rPr>
                <w:rFonts w:ascii="宋体" w:hint="eastAsia"/>
              </w:rPr>
              <w:t>编写测试总结，核对模板样式、证据和缺陷关闭情况。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ind w:firstLineChars="100" w:firstLine="200"/>
            </w:pPr>
            <w:r>
              <w:rPr>
                <w:rFonts w:ascii="Verdana" w:hAnsi="Verdana" w:hint="eastAsia"/>
                <w:bCs/>
              </w:rPr>
              <w:t>2026.6.25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r>
              <w:rPr>
                <w:rFonts w:ascii="Verdana" w:hAnsi="Verdana" w:hint="eastAsia"/>
                <w:bCs/>
              </w:rPr>
              <w:t>2026.6.29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1C4C32" w:rsidRDefault="00D33D60">
            <w:pPr>
              <w:pStyle w:val="bodytext"/>
              <w:rPr>
                <w:rFonts w:ascii="Verdana" w:hAnsi="Verdana"/>
                <w:bCs/>
              </w:rPr>
            </w:pPr>
            <w:r>
              <w:rPr>
                <w:rFonts w:hint="eastAsia"/>
              </w:rPr>
              <w:t>《测试结果》</w:t>
            </w:r>
          </w:p>
        </w:tc>
      </w:tr>
    </w:tbl>
    <w:p w:rsidR="001C4C32" w:rsidRDefault="001C4C32">
      <w:pPr>
        <w:pStyle w:val="1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55" w:name="_Toc149379981"/>
      <w:bookmarkStart w:id="56" w:name="_Toc522344475"/>
      <w:bookmarkStart w:id="57" w:name="_Toc516977135"/>
    </w:p>
    <w:p w:rsidR="001C4C32" w:rsidRDefault="00D33D60">
      <w:pPr>
        <w:pStyle w:val="1"/>
        <w:numPr>
          <w:ilvl w:val="0"/>
          <w:numId w:val="0"/>
        </w:numPr>
        <w:tabs>
          <w:tab w:val="clear" w:pos="420"/>
        </w:tabs>
        <w:rPr>
          <w:rFonts w:ascii="Verdana" w:hAnsi="Verdana"/>
        </w:rPr>
      </w:pPr>
      <w:bookmarkStart w:id="58" w:name="_Toc125987418"/>
      <w:r>
        <w:rPr>
          <w:rFonts w:ascii="Verdana" w:hAnsi="Verdana" w:hint="eastAsia"/>
        </w:rPr>
        <w:t>6</w:t>
      </w:r>
      <w:r>
        <w:rPr>
          <w:rFonts w:ascii="Verdana" w:hAnsi="Verdana"/>
        </w:rPr>
        <w:t>.</w:t>
      </w:r>
      <w:r>
        <w:rPr>
          <w:rFonts w:ascii="Verdana" w:hAnsi="Verdana"/>
          <w:sz w:val="14"/>
        </w:rPr>
        <w:t xml:space="preserve">     </w:t>
      </w:r>
      <w:r>
        <w:rPr>
          <w:rFonts w:ascii="Verdana" w:hAnsi="Verdana" w:hint="eastAsia"/>
        </w:rPr>
        <w:t>附录</w:t>
      </w:r>
      <w:r>
        <w:rPr>
          <w:rFonts w:ascii="Verdana" w:hAnsi="Verdana" w:hint="eastAsia"/>
        </w:rPr>
        <w:t xml:space="preserve"> A</w:t>
      </w:r>
      <w:r>
        <w:rPr>
          <w:rFonts w:ascii="Verdana" w:hAnsi="Verdana" w:hint="eastAsia"/>
        </w:rPr>
        <w:t>：项目任务</w:t>
      </w:r>
      <w:bookmarkEnd w:id="55"/>
      <w:bookmarkEnd w:id="56"/>
      <w:bookmarkEnd w:id="57"/>
      <w:bookmarkEnd w:id="58"/>
    </w:p>
    <w:p w:rsidR="001C4C32" w:rsidRDefault="00D33D60">
      <w:pPr>
        <w:spacing w:line="240" w:lineRule="auto"/>
        <w:rPr>
          <w:rFonts w:ascii="Verdana" w:hAnsi="Verdana"/>
        </w:rPr>
      </w:pPr>
      <w:r>
        <w:rPr>
          <w:rFonts w:hint="eastAsia"/>
        </w:rPr>
        <w:t>以下是一些与测试有关的任务及模板样式说明：</w:t>
      </w:r>
    </w:p>
    <w:p w:rsidR="001C4C32" w:rsidRDefault="00D33D60">
      <w:pPr>
        <w:pStyle w:val="a0"/>
        <w:ind w:left="0"/>
        <w:outlineLvl w:val="0"/>
        <w:rPr>
          <w:rFonts w:ascii="Verdana" w:hAnsi="Verdana"/>
        </w:rPr>
      </w:pPr>
      <w:r>
        <w:rPr>
          <w:rFonts w:ascii="Verdana" w:hAnsi="Verdana"/>
        </w:rPr>
        <w:t xml:space="preserve"> </w:t>
      </w:r>
      <w:r>
        <w:rPr>
          <w:rFonts w:ascii="Verdana" w:hAnsi="Verdana"/>
        </w:rPr>
        <w:t>制定测试计划</w:t>
      </w:r>
    </w:p>
    <w:p w:rsidR="001C4C32" w:rsidRDefault="00D33D60">
      <w:pPr>
        <w:pStyle w:val="a0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 w:hint="eastAsia"/>
        </w:rPr>
        <w:t>确定测试需求</w:t>
      </w:r>
    </w:p>
    <w:p w:rsidR="001C4C32" w:rsidRDefault="00D33D60">
      <w:pPr>
        <w:pStyle w:val="a0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 w:hint="eastAsia"/>
        </w:rPr>
        <w:t>评估风险</w:t>
      </w:r>
    </w:p>
    <w:p w:rsidR="001C4C32" w:rsidRDefault="00D33D60">
      <w:pPr>
        <w:pStyle w:val="a0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 w:hint="eastAsia"/>
        </w:rPr>
        <w:t>制定测试策略</w:t>
      </w:r>
    </w:p>
    <w:p w:rsidR="001C4C32" w:rsidRDefault="00D33D60">
      <w:pPr>
        <w:pStyle w:val="a0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 w:hint="eastAsia"/>
        </w:rPr>
        <w:t>确定测试资源</w:t>
      </w:r>
    </w:p>
    <w:p w:rsidR="001C4C32" w:rsidRDefault="00D33D60">
      <w:pPr>
        <w:pStyle w:val="a0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 w:hint="eastAsia"/>
        </w:rPr>
        <w:t>创建时间表</w:t>
      </w:r>
    </w:p>
    <w:p w:rsidR="001C4C32" w:rsidRDefault="00D33D60">
      <w:pPr>
        <w:pStyle w:val="a0"/>
        <w:numPr>
          <w:ilvl w:val="1"/>
          <w:numId w:val="5"/>
        </w:numPr>
        <w:rPr>
          <w:rFonts w:ascii="Verdana" w:hAnsi="Verdana"/>
        </w:rPr>
      </w:pPr>
      <w:r>
        <w:rPr>
          <w:rFonts w:ascii="Verdana" w:hAnsi="Verdana" w:hint="eastAsia"/>
        </w:rPr>
        <w:t>生成测试计划</w:t>
      </w:r>
    </w:p>
    <w:p w:rsidR="001C4C32" w:rsidRDefault="00D33D60">
      <w:pPr>
        <w:pStyle w:val="a0"/>
        <w:ind w:left="0"/>
        <w:outlineLvl w:val="0"/>
        <w:rPr>
          <w:rFonts w:ascii="Verdana" w:hAnsi="Verdana"/>
        </w:rPr>
      </w:pPr>
      <w:r>
        <w:rPr>
          <w:rFonts w:ascii="Verdana" w:hAnsi="Verdana"/>
        </w:rPr>
        <w:t xml:space="preserve"> </w:t>
      </w:r>
      <w:r>
        <w:rPr>
          <w:rFonts w:ascii="Verdana" w:hAnsi="Verdana"/>
        </w:rPr>
        <w:t>设计测试</w:t>
      </w:r>
    </w:p>
    <w:p w:rsidR="001C4C32" w:rsidRDefault="00D33D60">
      <w:pPr>
        <w:pStyle w:val="a0"/>
        <w:ind w:left="45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准备工作量分析文档</w:t>
      </w:r>
    </w:p>
    <w:p w:rsidR="001C4C32" w:rsidRDefault="00D33D60">
      <w:pPr>
        <w:pStyle w:val="a0"/>
        <w:ind w:left="45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确定并说明测试用例</w:t>
      </w:r>
    </w:p>
    <w:p w:rsidR="001C4C32" w:rsidRDefault="00D33D60">
      <w:pPr>
        <w:pStyle w:val="a0"/>
        <w:ind w:left="45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确定测试过程，并建立测试过程的结构</w:t>
      </w:r>
    </w:p>
    <w:p w:rsidR="001C4C32" w:rsidRDefault="00D33D60">
      <w:pPr>
        <w:pStyle w:val="a0"/>
        <w:ind w:left="0" w:firstLineChars="250" w:firstLine="50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复审和评估测试覆盖</w:t>
      </w:r>
    </w:p>
    <w:p w:rsidR="001C4C32" w:rsidRDefault="00D33D60">
      <w:pPr>
        <w:pStyle w:val="a0"/>
        <w:ind w:left="0"/>
        <w:rPr>
          <w:rFonts w:ascii="Verdana" w:hAnsi="Verdana"/>
        </w:rPr>
      </w:pPr>
      <w:r>
        <w:rPr>
          <w:rFonts w:ascii="Verdana" w:hAnsi="Verdana"/>
        </w:rPr>
        <w:t xml:space="preserve"> </w:t>
      </w:r>
      <w:r>
        <w:rPr>
          <w:rFonts w:ascii="Verdana" w:hAnsi="Verdana"/>
        </w:rPr>
        <w:t>执行测试</w:t>
      </w:r>
    </w:p>
    <w:p w:rsidR="001C4C32" w:rsidRDefault="00D33D60">
      <w:pPr>
        <w:pStyle w:val="a0"/>
        <w:ind w:left="0" w:firstLineChars="350" w:firstLine="70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执行测试过程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评估测试的执行情况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恢复暂停的测试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核实结果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调查意外结果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记录缺陷</w:t>
      </w:r>
    </w:p>
    <w:p w:rsidR="001C4C32" w:rsidRDefault="00D33D60">
      <w:pPr>
        <w:pStyle w:val="a0"/>
        <w:ind w:left="0"/>
        <w:outlineLvl w:val="0"/>
        <w:rPr>
          <w:rFonts w:ascii="Verdana" w:hAnsi="Verdana"/>
        </w:rPr>
      </w:pPr>
      <w:r>
        <w:rPr>
          <w:rFonts w:ascii="Verdana" w:hAnsi="Verdana"/>
        </w:rPr>
        <w:t xml:space="preserve"> </w:t>
      </w:r>
      <w:r>
        <w:rPr>
          <w:rFonts w:ascii="Verdana" w:hAnsi="Verdana"/>
        </w:rPr>
        <w:t>模板样式说明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封面采用参考文档左侧装订区、右侧信息区、文档信息表和修订历史表。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目录采用参考测试计划</w:t>
      </w:r>
      <w:r>
        <w:rPr>
          <w:rFonts w:ascii="Verdana" w:hAnsi="Verdana" w:hint="eastAsia"/>
        </w:rPr>
        <w:t xml:space="preserve"> toc 1/toc 2 </w:t>
      </w:r>
      <w:r>
        <w:rPr>
          <w:rFonts w:ascii="Verdana" w:hAnsi="Verdana" w:hint="eastAsia"/>
        </w:rPr>
        <w:t>样式、点线和缩进；测试用例不设置目录。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正文和表格继承参考样式，字体颜色清理为黑色或自动色。</w:t>
      </w:r>
    </w:p>
    <w:p w:rsidR="001C4C32" w:rsidRDefault="00D33D60">
      <w:pPr>
        <w:pStyle w:val="a0"/>
        <w:ind w:leftChars="360"/>
        <w:rPr>
          <w:rFonts w:ascii="Verdana" w:hAnsi="Verdana"/>
        </w:rPr>
      </w:pPr>
      <w:r>
        <w:rPr>
          <w:rFonts w:ascii="Verdana" w:hAnsi="Verdana" w:hint="eastAsia"/>
        </w:rPr>
        <w:t xml:space="preserve">- </w:t>
      </w:r>
      <w:r>
        <w:rPr>
          <w:rFonts w:ascii="Verdana" w:hAnsi="Verdana" w:hint="eastAsia"/>
        </w:rPr>
        <w:t>表格保留参考细实线、字段列和宽表结构。</w:t>
      </w:r>
    </w:p>
    <w:p w:rsidR="001C4C32" w:rsidRDefault="001C4C32"/>
    <w:sectPr w:rsidR="001C4C32">
      <w:headerReference w:type="default" r:id="rId11"/>
      <w:footerReference w:type="default" r:id="rId12"/>
      <w:pgSz w:w="11907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3D60" w:rsidRDefault="00D33D60">
      <w:pPr>
        <w:spacing w:line="240" w:lineRule="auto"/>
      </w:pPr>
      <w:r>
        <w:separator/>
      </w:r>
    </w:p>
  </w:endnote>
  <w:endnote w:type="continuationSeparator" w:id="0">
    <w:p w:rsidR="00D33D60" w:rsidRDefault="00D33D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C32" w:rsidRDefault="00D33D60">
    <w:pPr>
      <w:pStyle w:val="ac"/>
      <w:framePr w:wrap="around" w:vAnchor="text" w:hAnchor="margin" w:xAlign="outside" w:y="1"/>
      <w:rPr>
        <w:rStyle w:val="af3"/>
      </w:rPr>
    </w:pPr>
    <w:r>
      <w:fldChar w:fldCharType="begin"/>
    </w:r>
    <w:r>
      <w:rPr>
        <w:rStyle w:val="af3"/>
      </w:rPr>
      <w:instrText xml:space="preserve">PAGE  </w:instrText>
    </w:r>
    <w:r>
      <w:fldChar w:fldCharType="separate"/>
    </w:r>
    <w:r>
      <w:fldChar w:fldCharType="end"/>
    </w:r>
  </w:p>
  <w:p w:rsidR="001C4C32" w:rsidRDefault="001C4C32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C32" w:rsidRDefault="001C4C32">
    <w:pPr>
      <w:pStyle w:val="ac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C32" w:rsidRDefault="001C4C32">
    <w:pPr>
      <w:pStyle w:val="ac"/>
      <w:ind w:right="360"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24"/>
      <w:gridCol w:w="2964"/>
    </w:tblGrid>
    <w:tr w:rsidR="001C4C32">
      <w:trPr>
        <w:trHeight w:val="80"/>
      </w:trPr>
      <w:tc>
        <w:tcPr>
          <w:tcW w:w="6324" w:type="dxa"/>
          <w:tcBorders>
            <w:top w:val="nil"/>
            <w:left w:val="nil"/>
            <w:bottom w:val="nil"/>
            <w:right w:val="nil"/>
          </w:tcBorders>
        </w:tcPr>
        <w:p w:rsidR="001C4C32" w:rsidRDefault="00D33D60">
          <w:pPr>
            <w:jc w:val="both"/>
            <w:rPr>
              <w:rFonts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1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15875">
                              <a:noFill/>
                            </a:ln>
                          </wps:spPr>
                          <wps:txbx>
                            <w:txbxContent>
                              <w:p w:rsidR="001C4C32" w:rsidRDefault="00D33D60">
                                <w:pPr>
                                  <w:pStyle w:val="ac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I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vert="horz" wrap="none" lIns="0" tIns="0" rIns="0" bIns="0" anchor="t" anchorCtr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pgkvTAAAABQEA&#10;AA8AAAAAAAAAAQAgAAAAIgAAAGRycy9kb3ducmV2LnhtbFBLAQIUABQAAAAIAIdO4kC9umys5gEA&#10;AMgDAAAOAAAAAAAAAAEAIAAAACIBAABkcnMvZTJvRG9jLnhtbFBLBQYAAAAABgAGAFkBAAB6BQAA&#10;AAA=&#10;">
                    <v:fill on="f" focussize="0,0"/>
                    <v:stroke on="f" weight="1.2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DCF444C">
                          <w:pPr>
                            <w:pStyle w:val="2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964" w:type="dxa"/>
          <w:tcBorders>
            <w:top w:val="nil"/>
            <w:left w:val="nil"/>
            <w:bottom w:val="nil"/>
            <w:right w:val="nil"/>
          </w:tcBorders>
        </w:tcPr>
        <w:p w:rsidR="001C4C32" w:rsidRDefault="001C4C32">
          <w:pPr>
            <w:wordWrap w:val="0"/>
            <w:jc w:val="right"/>
          </w:pPr>
        </w:p>
      </w:tc>
    </w:tr>
  </w:tbl>
  <w:p w:rsidR="001C4C32" w:rsidRDefault="001C4C32">
    <w:pPr>
      <w:pStyle w:val="ac"/>
      <w:rPr>
        <w:rFonts w:eastAsia="宋体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3D60" w:rsidRDefault="00D33D60">
      <w:pPr>
        <w:spacing w:line="240" w:lineRule="auto"/>
      </w:pPr>
      <w:r>
        <w:separator/>
      </w:r>
    </w:p>
  </w:footnote>
  <w:footnote w:type="continuationSeparator" w:id="0">
    <w:p w:rsidR="00D33D60" w:rsidRDefault="00D33D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4248"/>
      <w:gridCol w:w="5040"/>
    </w:tblGrid>
    <w:tr w:rsidR="001C4C32">
      <w:trPr>
        <w:trHeight w:val="269"/>
      </w:trPr>
      <w:tc>
        <w:tcPr>
          <w:tcW w:w="4248" w:type="dxa"/>
          <w:vAlign w:val="bottom"/>
        </w:tcPr>
        <w:p w:rsidR="001C4C32" w:rsidRDefault="00D33D60">
          <w:pPr>
            <w:jc w:val="both"/>
            <w:rPr>
              <w:rFonts w:ascii="Times New Roman"/>
              <w:b/>
              <w:bCs/>
              <w:sz w:val="15"/>
              <w:szCs w:val="15"/>
            </w:rPr>
          </w:pPr>
          <w:r>
            <w:rPr>
              <w:rFonts w:ascii="宋体" w:hAnsi="宋体" w:cs="宋体" w:hint="eastAsia"/>
              <w:b/>
              <w:sz w:val="15"/>
              <w:szCs w:val="15"/>
            </w:rPr>
            <w:t>终身学习学分银行信息平台</w:t>
          </w:r>
          <w:r>
            <w:rPr>
              <w:rFonts w:ascii="宋体" w:hAnsi="宋体" w:cs="宋体" w:hint="eastAsia"/>
              <w:b/>
              <w:sz w:val="15"/>
              <w:szCs w:val="15"/>
            </w:rPr>
            <w:t>测试计划</w:t>
          </w:r>
        </w:p>
      </w:tc>
      <w:tc>
        <w:tcPr>
          <w:tcW w:w="5040" w:type="dxa"/>
        </w:tcPr>
        <w:p w:rsidR="001C4C32" w:rsidRDefault="001C4C32">
          <w:pPr>
            <w:tabs>
              <w:tab w:val="left" w:pos="1135"/>
            </w:tabs>
            <w:spacing w:before="40"/>
            <w:ind w:right="468"/>
            <w:jc w:val="right"/>
          </w:pPr>
        </w:p>
      </w:tc>
    </w:tr>
  </w:tbl>
  <w:p w:rsidR="001C4C32" w:rsidRDefault="001C4C3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5862"/>
    <w:multiLevelType w:val="multilevel"/>
    <w:tmpl w:val="0A725862"/>
    <w:lvl w:ilvl="0">
      <w:start w:val="1"/>
      <w:numFmt w:val="bullet"/>
      <w:pStyle w:val="1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pStyle w:val="2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pStyle w:val="3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pStyle w:val="4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pStyle w:val="5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pStyle w:val="6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pStyle w:val="7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pStyle w:val="8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pStyle w:val="9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8C636A"/>
    <w:multiLevelType w:val="multilevel"/>
    <w:tmpl w:val="148C636A"/>
    <w:lvl w:ilvl="0">
      <w:start w:val="1"/>
      <w:numFmt w:val="lowerLetter"/>
      <w:lvlText w:val="%1、"/>
      <w:lvlJc w:val="left"/>
      <w:pPr>
        <w:tabs>
          <w:tab w:val="left" w:pos="1161"/>
        </w:tabs>
        <w:ind w:left="1161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81"/>
        </w:tabs>
        <w:ind w:left="1281" w:hanging="420"/>
      </w:pPr>
    </w:lvl>
    <w:lvl w:ilvl="2">
      <w:start w:val="1"/>
      <w:numFmt w:val="lowerRoman"/>
      <w:lvlText w:val="%3."/>
      <w:lvlJc w:val="right"/>
      <w:pPr>
        <w:tabs>
          <w:tab w:val="left" w:pos="1701"/>
        </w:tabs>
        <w:ind w:left="1701" w:hanging="420"/>
      </w:pPr>
    </w:lvl>
    <w:lvl w:ilvl="3">
      <w:start w:val="1"/>
      <w:numFmt w:val="decimal"/>
      <w:lvlText w:val="%4."/>
      <w:lvlJc w:val="left"/>
      <w:pPr>
        <w:tabs>
          <w:tab w:val="left" w:pos="2121"/>
        </w:tabs>
        <w:ind w:left="2121" w:hanging="420"/>
      </w:pPr>
    </w:lvl>
    <w:lvl w:ilvl="4">
      <w:start w:val="1"/>
      <w:numFmt w:val="lowerLetter"/>
      <w:lvlText w:val="%5)"/>
      <w:lvlJc w:val="left"/>
      <w:pPr>
        <w:tabs>
          <w:tab w:val="left" w:pos="2541"/>
        </w:tabs>
        <w:ind w:left="2541" w:hanging="420"/>
      </w:pPr>
    </w:lvl>
    <w:lvl w:ilvl="5">
      <w:start w:val="1"/>
      <w:numFmt w:val="lowerRoman"/>
      <w:lvlText w:val="%6."/>
      <w:lvlJc w:val="right"/>
      <w:pPr>
        <w:tabs>
          <w:tab w:val="left" w:pos="2961"/>
        </w:tabs>
        <w:ind w:left="2961" w:hanging="420"/>
      </w:pPr>
    </w:lvl>
    <w:lvl w:ilvl="6">
      <w:start w:val="1"/>
      <w:numFmt w:val="decimal"/>
      <w:lvlText w:val="%7."/>
      <w:lvlJc w:val="left"/>
      <w:pPr>
        <w:tabs>
          <w:tab w:val="left" w:pos="3381"/>
        </w:tabs>
        <w:ind w:left="3381" w:hanging="420"/>
      </w:pPr>
    </w:lvl>
    <w:lvl w:ilvl="7">
      <w:start w:val="1"/>
      <w:numFmt w:val="lowerLetter"/>
      <w:lvlText w:val="%8)"/>
      <w:lvlJc w:val="left"/>
      <w:pPr>
        <w:tabs>
          <w:tab w:val="left" w:pos="3801"/>
        </w:tabs>
        <w:ind w:left="3801" w:hanging="420"/>
      </w:pPr>
    </w:lvl>
    <w:lvl w:ilvl="8">
      <w:start w:val="1"/>
      <w:numFmt w:val="lowerRoman"/>
      <w:lvlText w:val="%9."/>
      <w:lvlJc w:val="right"/>
      <w:pPr>
        <w:tabs>
          <w:tab w:val="left" w:pos="4221"/>
        </w:tabs>
        <w:ind w:left="4221" w:hanging="420"/>
      </w:pPr>
    </w:lvl>
  </w:abstractNum>
  <w:abstractNum w:abstractNumId="2" w15:restartNumberingAfterBreak="0">
    <w:nsid w:val="19F8772A"/>
    <w:multiLevelType w:val="multilevel"/>
    <w:tmpl w:val="19F8772A"/>
    <w:lvl w:ilvl="0">
      <w:start w:val="1"/>
      <w:numFmt w:val="lowerLetter"/>
      <w:lvlText w:val="%1、"/>
      <w:lvlJc w:val="left"/>
      <w:pPr>
        <w:tabs>
          <w:tab w:val="left" w:pos="1170"/>
        </w:tabs>
        <w:ind w:left="117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90"/>
        </w:tabs>
        <w:ind w:left="1290" w:hanging="420"/>
      </w:pPr>
    </w:lvl>
    <w:lvl w:ilvl="2">
      <w:start w:val="1"/>
      <w:numFmt w:val="lowerRoman"/>
      <w:lvlText w:val="%3."/>
      <w:lvlJc w:val="right"/>
      <w:pPr>
        <w:tabs>
          <w:tab w:val="left" w:pos="1710"/>
        </w:tabs>
        <w:ind w:left="1710" w:hanging="420"/>
      </w:pPr>
    </w:lvl>
    <w:lvl w:ilvl="3">
      <w:start w:val="1"/>
      <w:numFmt w:val="decimal"/>
      <w:lvlText w:val="%4."/>
      <w:lvlJc w:val="left"/>
      <w:pPr>
        <w:tabs>
          <w:tab w:val="left" w:pos="2130"/>
        </w:tabs>
        <w:ind w:left="2130" w:hanging="420"/>
      </w:pPr>
    </w:lvl>
    <w:lvl w:ilvl="4">
      <w:start w:val="1"/>
      <w:numFmt w:val="lowerLetter"/>
      <w:lvlText w:val="%5)"/>
      <w:lvlJc w:val="left"/>
      <w:pPr>
        <w:tabs>
          <w:tab w:val="left" w:pos="2550"/>
        </w:tabs>
        <w:ind w:left="2550" w:hanging="420"/>
      </w:pPr>
    </w:lvl>
    <w:lvl w:ilvl="5">
      <w:start w:val="1"/>
      <w:numFmt w:val="lowerRoman"/>
      <w:lvlText w:val="%6."/>
      <w:lvlJc w:val="right"/>
      <w:pPr>
        <w:tabs>
          <w:tab w:val="left" w:pos="2970"/>
        </w:tabs>
        <w:ind w:left="2970" w:hanging="420"/>
      </w:pPr>
    </w:lvl>
    <w:lvl w:ilvl="6">
      <w:start w:val="1"/>
      <w:numFmt w:val="decimal"/>
      <w:lvlText w:val="%7."/>
      <w:lvlJc w:val="left"/>
      <w:pPr>
        <w:tabs>
          <w:tab w:val="left" w:pos="3390"/>
        </w:tabs>
        <w:ind w:left="3390" w:hanging="420"/>
      </w:pPr>
    </w:lvl>
    <w:lvl w:ilvl="7">
      <w:start w:val="1"/>
      <w:numFmt w:val="lowerLetter"/>
      <w:lvlText w:val="%8)"/>
      <w:lvlJc w:val="left"/>
      <w:pPr>
        <w:tabs>
          <w:tab w:val="left" w:pos="3810"/>
        </w:tabs>
        <w:ind w:left="3810" w:hanging="420"/>
      </w:pPr>
    </w:lvl>
    <w:lvl w:ilvl="8">
      <w:start w:val="1"/>
      <w:numFmt w:val="lowerRoman"/>
      <w:lvlText w:val="%9."/>
      <w:lvlJc w:val="right"/>
      <w:pPr>
        <w:tabs>
          <w:tab w:val="left" w:pos="4230"/>
        </w:tabs>
        <w:ind w:left="4230" w:hanging="420"/>
      </w:pPr>
    </w:lvl>
  </w:abstractNum>
  <w:abstractNum w:abstractNumId="3" w15:restartNumberingAfterBreak="0">
    <w:nsid w:val="38A3751D"/>
    <w:multiLevelType w:val="multilevel"/>
    <w:tmpl w:val="38A3751D"/>
    <w:lvl w:ilvl="0">
      <w:start w:val="1"/>
      <w:numFmt w:val="none"/>
      <w:pStyle w:val="Bullet"/>
      <w:lvlText w:val="?"/>
      <w:lvlJc w:val="left"/>
      <w:pPr>
        <w:ind w:left="1440" w:hanging="360"/>
      </w:pPr>
      <w:rPr>
        <w:rFonts w:ascii="Times New Roman" w:hAnsi="Times New Roman" w:cs="Times New Roman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1A65A16"/>
    <w:multiLevelType w:val="multilevel"/>
    <w:tmpl w:val="61A65A16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numFmt w:val="bullet"/>
      <w:lvlText w:val="-"/>
      <w:lvlJc w:val="left"/>
      <w:pPr>
        <w:tabs>
          <w:tab w:val="left" w:pos="990"/>
        </w:tabs>
        <w:ind w:left="990" w:hanging="570"/>
      </w:pPr>
      <w:rPr>
        <w:rFonts w:ascii="Verdana" w:eastAsia="宋体" w:hAnsi="Verdana" w:cs="Times New Roman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476798213">
    <w:abstractNumId w:val="0"/>
  </w:num>
  <w:num w:numId="2" w16cid:durableId="2046322328">
    <w:abstractNumId w:val="3"/>
  </w:num>
  <w:num w:numId="3" w16cid:durableId="868419064">
    <w:abstractNumId w:val="1"/>
  </w:num>
  <w:num w:numId="4" w16cid:durableId="921645692">
    <w:abstractNumId w:val="2"/>
  </w:num>
  <w:num w:numId="5" w16cid:durableId="1367869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zYzVkMzY2M2Q5ODkyOTEyZWEzN2YxNzVjOTM2MWEifQ=="/>
  </w:docVars>
  <w:rsids>
    <w:rsidRoot w:val="00172A27"/>
    <w:rsid w:val="000039CE"/>
    <w:rsid w:val="000077EF"/>
    <w:rsid w:val="000111C3"/>
    <w:rsid w:val="00016E15"/>
    <w:rsid w:val="0003120F"/>
    <w:rsid w:val="00037E77"/>
    <w:rsid w:val="00041208"/>
    <w:rsid w:val="00042101"/>
    <w:rsid w:val="0004730E"/>
    <w:rsid w:val="00055D09"/>
    <w:rsid w:val="00057CE9"/>
    <w:rsid w:val="00067E1D"/>
    <w:rsid w:val="00071F23"/>
    <w:rsid w:val="00072F20"/>
    <w:rsid w:val="000849B5"/>
    <w:rsid w:val="00091A9F"/>
    <w:rsid w:val="00095953"/>
    <w:rsid w:val="000A2BC6"/>
    <w:rsid w:val="000A382D"/>
    <w:rsid w:val="000B6F7B"/>
    <w:rsid w:val="000B78F1"/>
    <w:rsid w:val="000C07EE"/>
    <w:rsid w:val="000C7770"/>
    <w:rsid w:val="000D1161"/>
    <w:rsid w:val="000E4C91"/>
    <w:rsid w:val="000F0C54"/>
    <w:rsid w:val="0010192D"/>
    <w:rsid w:val="001031EE"/>
    <w:rsid w:val="0011632B"/>
    <w:rsid w:val="001246E1"/>
    <w:rsid w:val="0013111A"/>
    <w:rsid w:val="00135112"/>
    <w:rsid w:val="00147F24"/>
    <w:rsid w:val="00153558"/>
    <w:rsid w:val="00172A27"/>
    <w:rsid w:val="00180667"/>
    <w:rsid w:val="001844D1"/>
    <w:rsid w:val="001976FD"/>
    <w:rsid w:val="001A2C44"/>
    <w:rsid w:val="001A3FE7"/>
    <w:rsid w:val="001A49FE"/>
    <w:rsid w:val="001B2F9A"/>
    <w:rsid w:val="001B4AB5"/>
    <w:rsid w:val="001C4C32"/>
    <w:rsid w:val="0020462C"/>
    <w:rsid w:val="00227185"/>
    <w:rsid w:val="0023496E"/>
    <w:rsid w:val="0024298A"/>
    <w:rsid w:val="00257FD0"/>
    <w:rsid w:val="00264EAE"/>
    <w:rsid w:val="00266425"/>
    <w:rsid w:val="00276F74"/>
    <w:rsid w:val="00283AAF"/>
    <w:rsid w:val="00292E75"/>
    <w:rsid w:val="00297616"/>
    <w:rsid w:val="002A3273"/>
    <w:rsid w:val="002A4E99"/>
    <w:rsid w:val="002C222D"/>
    <w:rsid w:val="002C6C3A"/>
    <w:rsid w:val="002D397E"/>
    <w:rsid w:val="002D7B78"/>
    <w:rsid w:val="002E24F0"/>
    <w:rsid w:val="002E3884"/>
    <w:rsid w:val="002E4161"/>
    <w:rsid w:val="002E7A72"/>
    <w:rsid w:val="002F3708"/>
    <w:rsid w:val="002F510F"/>
    <w:rsid w:val="00307FAA"/>
    <w:rsid w:val="00312DA2"/>
    <w:rsid w:val="0031702B"/>
    <w:rsid w:val="00321F27"/>
    <w:rsid w:val="00322A35"/>
    <w:rsid w:val="0032782C"/>
    <w:rsid w:val="00333885"/>
    <w:rsid w:val="00340DEB"/>
    <w:rsid w:val="00353436"/>
    <w:rsid w:val="00353D39"/>
    <w:rsid w:val="00357476"/>
    <w:rsid w:val="003600BD"/>
    <w:rsid w:val="003728B7"/>
    <w:rsid w:val="00373CEF"/>
    <w:rsid w:val="00386CA8"/>
    <w:rsid w:val="00390363"/>
    <w:rsid w:val="00391451"/>
    <w:rsid w:val="003944BC"/>
    <w:rsid w:val="003962B1"/>
    <w:rsid w:val="003A78F1"/>
    <w:rsid w:val="003C3F0D"/>
    <w:rsid w:val="003D32F3"/>
    <w:rsid w:val="003E23BF"/>
    <w:rsid w:val="003E533F"/>
    <w:rsid w:val="003E7C84"/>
    <w:rsid w:val="003F2D92"/>
    <w:rsid w:val="003F566A"/>
    <w:rsid w:val="00422C8B"/>
    <w:rsid w:val="00435DF4"/>
    <w:rsid w:val="00472CC7"/>
    <w:rsid w:val="00474C0C"/>
    <w:rsid w:val="00490E17"/>
    <w:rsid w:val="00494D1C"/>
    <w:rsid w:val="004A49B3"/>
    <w:rsid w:val="004A6C6F"/>
    <w:rsid w:val="004A6DDE"/>
    <w:rsid w:val="004A7D22"/>
    <w:rsid w:val="004C6710"/>
    <w:rsid w:val="004D1DC5"/>
    <w:rsid w:val="004E1008"/>
    <w:rsid w:val="004E3349"/>
    <w:rsid w:val="004E6DEE"/>
    <w:rsid w:val="004E77B4"/>
    <w:rsid w:val="004F3C81"/>
    <w:rsid w:val="00502B05"/>
    <w:rsid w:val="00510933"/>
    <w:rsid w:val="005515FC"/>
    <w:rsid w:val="00563186"/>
    <w:rsid w:val="00565803"/>
    <w:rsid w:val="00574414"/>
    <w:rsid w:val="00581FE3"/>
    <w:rsid w:val="00586124"/>
    <w:rsid w:val="0058712C"/>
    <w:rsid w:val="00591B7E"/>
    <w:rsid w:val="0059747F"/>
    <w:rsid w:val="005A66F8"/>
    <w:rsid w:val="005B2BAB"/>
    <w:rsid w:val="005C2246"/>
    <w:rsid w:val="005C2A51"/>
    <w:rsid w:val="005D6AC2"/>
    <w:rsid w:val="005E539A"/>
    <w:rsid w:val="005F068A"/>
    <w:rsid w:val="005F4359"/>
    <w:rsid w:val="005F5E90"/>
    <w:rsid w:val="00600EC4"/>
    <w:rsid w:val="006035E8"/>
    <w:rsid w:val="006243D6"/>
    <w:rsid w:val="00625417"/>
    <w:rsid w:val="00635BC6"/>
    <w:rsid w:val="00636DD1"/>
    <w:rsid w:val="006521B3"/>
    <w:rsid w:val="00657961"/>
    <w:rsid w:val="00665DE6"/>
    <w:rsid w:val="00666DD0"/>
    <w:rsid w:val="00684EA6"/>
    <w:rsid w:val="006A0BAF"/>
    <w:rsid w:val="006A2B9E"/>
    <w:rsid w:val="006B0CAF"/>
    <w:rsid w:val="006C6BE8"/>
    <w:rsid w:val="006D3B67"/>
    <w:rsid w:val="006E08C5"/>
    <w:rsid w:val="006F1289"/>
    <w:rsid w:val="00706DC2"/>
    <w:rsid w:val="0074305C"/>
    <w:rsid w:val="00747329"/>
    <w:rsid w:val="00750206"/>
    <w:rsid w:val="0076341C"/>
    <w:rsid w:val="00765561"/>
    <w:rsid w:val="007670A1"/>
    <w:rsid w:val="00784679"/>
    <w:rsid w:val="00794419"/>
    <w:rsid w:val="0079616B"/>
    <w:rsid w:val="007972E4"/>
    <w:rsid w:val="007A42AE"/>
    <w:rsid w:val="007A6AE4"/>
    <w:rsid w:val="007B15D3"/>
    <w:rsid w:val="007C0998"/>
    <w:rsid w:val="007C1E9D"/>
    <w:rsid w:val="007C2BC3"/>
    <w:rsid w:val="007C43E9"/>
    <w:rsid w:val="007C6701"/>
    <w:rsid w:val="007C6DD6"/>
    <w:rsid w:val="007D0BB9"/>
    <w:rsid w:val="007E10F1"/>
    <w:rsid w:val="007E28E5"/>
    <w:rsid w:val="007E4D47"/>
    <w:rsid w:val="007F4562"/>
    <w:rsid w:val="0080649A"/>
    <w:rsid w:val="008075B6"/>
    <w:rsid w:val="00821002"/>
    <w:rsid w:val="00826663"/>
    <w:rsid w:val="00826975"/>
    <w:rsid w:val="00837064"/>
    <w:rsid w:val="00841BFA"/>
    <w:rsid w:val="0084330A"/>
    <w:rsid w:val="00861592"/>
    <w:rsid w:val="008701C5"/>
    <w:rsid w:val="00880860"/>
    <w:rsid w:val="008A1421"/>
    <w:rsid w:val="008A447A"/>
    <w:rsid w:val="008C72A7"/>
    <w:rsid w:val="008D7042"/>
    <w:rsid w:val="008E41E0"/>
    <w:rsid w:val="008F5EAC"/>
    <w:rsid w:val="00900882"/>
    <w:rsid w:val="00941BA1"/>
    <w:rsid w:val="009504C2"/>
    <w:rsid w:val="00950D2B"/>
    <w:rsid w:val="00953734"/>
    <w:rsid w:val="00964AC8"/>
    <w:rsid w:val="00970D5C"/>
    <w:rsid w:val="00977E3A"/>
    <w:rsid w:val="009802E9"/>
    <w:rsid w:val="009812DA"/>
    <w:rsid w:val="00987DB0"/>
    <w:rsid w:val="0099390F"/>
    <w:rsid w:val="009A4D66"/>
    <w:rsid w:val="009C2D6D"/>
    <w:rsid w:val="009D1EFD"/>
    <w:rsid w:val="009D63F0"/>
    <w:rsid w:val="009D6FAF"/>
    <w:rsid w:val="009F3A72"/>
    <w:rsid w:val="00A1324F"/>
    <w:rsid w:val="00A17629"/>
    <w:rsid w:val="00A1791D"/>
    <w:rsid w:val="00A30965"/>
    <w:rsid w:val="00A3608D"/>
    <w:rsid w:val="00A412C3"/>
    <w:rsid w:val="00A46567"/>
    <w:rsid w:val="00A465F7"/>
    <w:rsid w:val="00A50805"/>
    <w:rsid w:val="00A51CFA"/>
    <w:rsid w:val="00A564FC"/>
    <w:rsid w:val="00A67784"/>
    <w:rsid w:val="00A80834"/>
    <w:rsid w:val="00A84454"/>
    <w:rsid w:val="00A84470"/>
    <w:rsid w:val="00A90809"/>
    <w:rsid w:val="00A91DCD"/>
    <w:rsid w:val="00A9653A"/>
    <w:rsid w:val="00A96DCC"/>
    <w:rsid w:val="00AA48D0"/>
    <w:rsid w:val="00AA4EAF"/>
    <w:rsid w:val="00AA7E71"/>
    <w:rsid w:val="00AB02F1"/>
    <w:rsid w:val="00AC142D"/>
    <w:rsid w:val="00AC6660"/>
    <w:rsid w:val="00AD02B6"/>
    <w:rsid w:val="00AF12EA"/>
    <w:rsid w:val="00B0127D"/>
    <w:rsid w:val="00B07EF5"/>
    <w:rsid w:val="00B3713B"/>
    <w:rsid w:val="00B41377"/>
    <w:rsid w:val="00B547B9"/>
    <w:rsid w:val="00B6053C"/>
    <w:rsid w:val="00B637F6"/>
    <w:rsid w:val="00BB02B7"/>
    <w:rsid w:val="00BB487A"/>
    <w:rsid w:val="00BC0294"/>
    <w:rsid w:val="00BC2924"/>
    <w:rsid w:val="00BD126E"/>
    <w:rsid w:val="00BD27F1"/>
    <w:rsid w:val="00BE6001"/>
    <w:rsid w:val="00BE62D2"/>
    <w:rsid w:val="00BF0D7A"/>
    <w:rsid w:val="00C046B7"/>
    <w:rsid w:val="00C13119"/>
    <w:rsid w:val="00C20410"/>
    <w:rsid w:val="00C3542C"/>
    <w:rsid w:val="00C42F38"/>
    <w:rsid w:val="00C53297"/>
    <w:rsid w:val="00CA7363"/>
    <w:rsid w:val="00CC06C7"/>
    <w:rsid w:val="00CC4DDD"/>
    <w:rsid w:val="00CE176C"/>
    <w:rsid w:val="00D26904"/>
    <w:rsid w:val="00D33D60"/>
    <w:rsid w:val="00D40102"/>
    <w:rsid w:val="00D52A06"/>
    <w:rsid w:val="00D536F5"/>
    <w:rsid w:val="00D553AC"/>
    <w:rsid w:val="00D6598F"/>
    <w:rsid w:val="00D70A62"/>
    <w:rsid w:val="00D74344"/>
    <w:rsid w:val="00D74A5F"/>
    <w:rsid w:val="00D807F1"/>
    <w:rsid w:val="00D87B59"/>
    <w:rsid w:val="00D93122"/>
    <w:rsid w:val="00DA66C3"/>
    <w:rsid w:val="00DC32EF"/>
    <w:rsid w:val="00DD4C46"/>
    <w:rsid w:val="00DD4D72"/>
    <w:rsid w:val="00DD5ECC"/>
    <w:rsid w:val="00DD5FD5"/>
    <w:rsid w:val="00DD7808"/>
    <w:rsid w:val="00DF1A25"/>
    <w:rsid w:val="00DF7E3C"/>
    <w:rsid w:val="00E005A5"/>
    <w:rsid w:val="00E053F0"/>
    <w:rsid w:val="00E10440"/>
    <w:rsid w:val="00E16943"/>
    <w:rsid w:val="00E21643"/>
    <w:rsid w:val="00E23E43"/>
    <w:rsid w:val="00E36E0F"/>
    <w:rsid w:val="00E4445A"/>
    <w:rsid w:val="00E53025"/>
    <w:rsid w:val="00E82400"/>
    <w:rsid w:val="00E86FC1"/>
    <w:rsid w:val="00E87112"/>
    <w:rsid w:val="00E90F6F"/>
    <w:rsid w:val="00E97D62"/>
    <w:rsid w:val="00EA1D64"/>
    <w:rsid w:val="00EA2569"/>
    <w:rsid w:val="00EB572F"/>
    <w:rsid w:val="00EC4963"/>
    <w:rsid w:val="00ED00D0"/>
    <w:rsid w:val="00EE6D7C"/>
    <w:rsid w:val="00F1146B"/>
    <w:rsid w:val="00F131A0"/>
    <w:rsid w:val="00F1523D"/>
    <w:rsid w:val="00F27962"/>
    <w:rsid w:val="00F32873"/>
    <w:rsid w:val="00F33AEE"/>
    <w:rsid w:val="00F412E7"/>
    <w:rsid w:val="00F42819"/>
    <w:rsid w:val="00F51911"/>
    <w:rsid w:val="00F74CD4"/>
    <w:rsid w:val="00F8228E"/>
    <w:rsid w:val="00F850DA"/>
    <w:rsid w:val="00F86177"/>
    <w:rsid w:val="00F9555D"/>
    <w:rsid w:val="00FA0F55"/>
    <w:rsid w:val="00FA3AFE"/>
    <w:rsid w:val="00FA6970"/>
    <w:rsid w:val="00FB297A"/>
    <w:rsid w:val="00FB2FC8"/>
    <w:rsid w:val="00FE6EA0"/>
    <w:rsid w:val="0D5A3FBF"/>
    <w:rsid w:val="20844813"/>
    <w:rsid w:val="444D296C"/>
    <w:rsid w:val="542B6A7C"/>
    <w:rsid w:val="5C0832B4"/>
    <w:rsid w:val="65E87B12"/>
    <w:rsid w:val="6FA8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4F5BE43F-7F3A-40C0-B4F3-17D8E52EC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caption" w:qFormat="1"/>
    <w:lsdException w:name="footnote reference" w:semiHidden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Arial" w:hAnsi="Arial"/>
      <w:snapToGrid w:val="0"/>
    </w:rPr>
  </w:style>
  <w:style w:type="paragraph" w:styleId="1">
    <w:name w:val="heading 1"/>
    <w:basedOn w:val="a"/>
    <w:next w:val="a0"/>
    <w:qFormat/>
    <w:pPr>
      <w:keepNext/>
      <w:numPr>
        <w:numId w:val="1"/>
      </w:numPr>
      <w:tabs>
        <w:tab w:val="left" w:pos="0"/>
      </w:tabs>
      <w:spacing w:before="120" w:after="60"/>
      <w:outlineLvl w:val="0"/>
    </w:pPr>
    <w:rPr>
      <w:b/>
      <w:bCs/>
      <w:sz w:val="32"/>
      <w:szCs w:val="32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4"/>
      <w:szCs w:val="24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bCs w:val="0"/>
      <w:i/>
      <w:iCs/>
      <w:sz w:val="21"/>
      <w:szCs w:val="21"/>
    </w:rPr>
  </w:style>
  <w:style w:type="paragraph" w:styleId="4">
    <w:name w:val="heading 4"/>
    <w:basedOn w:val="1"/>
    <w:next w:val="a0"/>
    <w:qFormat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5">
    <w:name w:val="heading 5"/>
    <w:basedOn w:val="a"/>
    <w:next w:val="a0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keepLines/>
      <w:spacing w:before="40" w:after="40"/>
      <w:ind w:left="720"/>
    </w:pPr>
  </w:style>
  <w:style w:type="paragraph" w:styleId="TOC7">
    <w:name w:val="toc 7"/>
    <w:basedOn w:val="a"/>
    <w:next w:val="a"/>
    <w:semiHidden/>
    <w:pPr>
      <w:ind w:left="1200"/>
    </w:pPr>
    <w:rPr>
      <w:rFonts w:ascii="Times New Roman"/>
      <w:szCs w:val="21"/>
    </w:rPr>
  </w:style>
  <w:style w:type="paragraph" w:styleId="a4">
    <w:name w:val="Normal Indent"/>
    <w:basedOn w:val="a"/>
    <w:pPr>
      <w:ind w:left="900" w:hanging="900"/>
    </w:pPr>
  </w:style>
  <w:style w:type="paragraph" w:styleId="a5">
    <w:name w:val="caption"/>
    <w:basedOn w:val="a0"/>
    <w:next w:val="a"/>
    <w:qFormat/>
    <w:rPr>
      <w:rFonts w:eastAsia="Arial" w:cs="Arial"/>
      <w:i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a7">
    <w:name w:val="annotation text"/>
    <w:basedOn w:val="a"/>
    <w:semiHidden/>
  </w:style>
  <w:style w:type="paragraph" w:styleId="a8">
    <w:name w:val="Body Text Indent"/>
    <w:basedOn w:val="a"/>
    <w:link w:val="a9"/>
    <w:pPr>
      <w:ind w:left="720"/>
    </w:pPr>
    <w:rPr>
      <w:i/>
      <w:iCs/>
      <w:u w:val="single"/>
    </w:rPr>
  </w:style>
  <w:style w:type="paragraph" w:styleId="TOC5">
    <w:name w:val="toc 5"/>
    <w:basedOn w:val="a"/>
    <w:next w:val="a"/>
    <w:semiHidden/>
    <w:pPr>
      <w:ind w:left="800"/>
    </w:pPr>
    <w:rPr>
      <w:rFonts w:ascii="Times New Roman"/>
      <w:szCs w:val="21"/>
    </w:rPr>
  </w:style>
  <w:style w:type="paragraph" w:styleId="TOC3">
    <w:name w:val="toc 3"/>
    <w:basedOn w:val="a"/>
    <w:next w:val="a"/>
    <w:semiHidden/>
    <w:pPr>
      <w:ind w:left="400"/>
    </w:pPr>
    <w:rPr>
      <w:rFonts w:ascii="Times New Roman"/>
      <w:i/>
      <w:iCs/>
      <w:szCs w:val="24"/>
    </w:rPr>
  </w:style>
  <w:style w:type="paragraph" w:styleId="aa">
    <w:name w:val="Plain Text"/>
    <w:basedOn w:val="a"/>
    <w:pPr>
      <w:widowControl/>
      <w:spacing w:line="240" w:lineRule="auto"/>
    </w:pPr>
  </w:style>
  <w:style w:type="paragraph" w:styleId="TOC8">
    <w:name w:val="toc 8"/>
    <w:basedOn w:val="a"/>
    <w:next w:val="a"/>
    <w:semiHidden/>
    <w:pPr>
      <w:ind w:left="1400"/>
    </w:pPr>
    <w:rPr>
      <w:rFonts w:ascii="Times New Roman"/>
      <w:szCs w:val="21"/>
    </w:rPr>
  </w:style>
  <w:style w:type="paragraph" w:styleId="ab">
    <w:name w:val="Date"/>
    <w:basedOn w:val="a"/>
    <w:pPr>
      <w:widowControl/>
      <w:spacing w:line="240" w:lineRule="auto"/>
    </w:pPr>
  </w:style>
  <w:style w:type="paragraph" w:styleId="ac">
    <w:name w:val="footer"/>
    <w:basedOn w:val="a"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pPr>
      <w:spacing w:before="120" w:after="120"/>
    </w:pPr>
    <w:rPr>
      <w:rFonts w:ascii="Times New Roman"/>
      <w:b/>
      <w:bCs/>
      <w:caps/>
      <w:szCs w:val="24"/>
    </w:rPr>
  </w:style>
  <w:style w:type="paragraph" w:styleId="TOC4">
    <w:name w:val="toc 4"/>
    <w:basedOn w:val="a"/>
    <w:next w:val="a"/>
    <w:semiHidden/>
    <w:pPr>
      <w:ind w:left="600"/>
    </w:pPr>
    <w:rPr>
      <w:rFonts w:ascii="Times New Roman"/>
      <w:szCs w:val="21"/>
    </w:rPr>
  </w:style>
  <w:style w:type="paragraph" w:styleId="ae">
    <w:name w:val="Subtitle"/>
    <w:basedOn w:val="a"/>
    <w:qFormat/>
    <w:pPr>
      <w:spacing w:after="60"/>
      <w:jc w:val="center"/>
    </w:pPr>
    <w:rPr>
      <w:i/>
      <w:iCs/>
      <w:sz w:val="36"/>
      <w:szCs w:val="36"/>
      <w:lang w:val="en-AU"/>
    </w:rPr>
  </w:style>
  <w:style w:type="paragraph" w:styleId="af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TOC6">
    <w:name w:val="toc 6"/>
    <w:basedOn w:val="a"/>
    <w:next w:val="a"/>
    <w:semiHidden/>
    <w:pPr>
      <w:ind w:left="1000"/>
    </w:pPr>
    <w:rPr>
      <w:rFonts w:ascii="Times New Roman"/>
      <w:szCs w:val="21"/>
    </w:rPr>
  </w:style>
  <w:style w:type="paragraph" w:styleId="TOC2">
    <w:name w:val="toc 2"/>
    <w:basedOn w:val="a"/>
    <w:next w:val="a"/>
    <w:uiPriority w:val="39"/>
    <w:pPr>
      <w:ind w:left="200"/>
    </w:pPr>
    <w:rPr>
      <w:rFonts w:ascii="Times New Roman"/>
      <w:smallCaps/>
      <w:szCs w:val="24"/>
    </w:rPr>
  </w:style>
  <w:style w:type="paragraph" w:styleId="TOC9">
    <w:name w:val="toc 9"/>
    <w:basedOn w:val="a"/>
    <w:next w:val="a"/>
    <w:semiHidden/>
    <w:pPr>
      <w:ind w:left="1600"/>
    </w:pPr>
    <w:rPr>
      <w:rFonts w:ascii="Times New Roman"/>
      <w:szCs w:val="21"/>
    </w:rPr>
  </w:style>
  <w:style w:type="paragraph" w:styleId="af0">
    <w:name w:val="Normal (Web)"/>
    <w:basedOn w:val="a"/>
    <w:pPr>
      <w:widowControl/>
      <w:spacing w:before="100" w:after="100"/>
    </w:pPr>
  </w:style>
  <w:style w:type="paragraph" w:styleId="af1">
    <w:name w:val="Title"/>
    <w:basedOn w:val="a"/>
    <w:next w:val="a"/>
    <w:link w:val="af2"/>
    <w:qFormat/>
    <w:pPr>
      <w:spacing w:line="240" w:lineRule="auto"/>
      <w:jc w:val="center"/>
    </w:pPr>
    <w:rPr>
      <w:b/>
      <w:bCs/>
      <w:sz w:val="36"/>
      <w:szCs w:val="36"/>
    </w:rPr>
  </w:style>
  <w:style w:type="paragraph" w:styleId="20">
    <w:name w:val="Body Text First Indent 2"/>
    <w:basedOn w:val="a8"/>
    <w:link w:val="21"/>
    <w:pPr>
      <w:spacing w:after="120"/>
      <w:ind w:leftChars="200" w:left="420" w:firstLineChars="200" w:firstLine="420"/>
    </w:pPr>
    <w:rPr>
      <w:i w:val="0"/>
      <w:iCs w:val="0"/>
      <w:u w:val="none"/>
    </w:rPr>
  </w:style>
  <w:style w:type="character" w:styleId="af3">
    <w:name w:val="page number"/>
    <w:rPr>
      <w:rFonts w:eastAsia="Arial"/>
    </w:rPr>
  </w:style>
  <w:style w:type="character" w:styleId="af4">
    <w:name w:val="Hyperlink"/>
    <w:uiPriority w:val="99"/>
    <w:rPr>
      <w:u w:val="single"/>
    </w:rPr>
  </w:style>
  <w:style w:type="character" w:styleId="af5">
    <w:name w:val="annotation reference"/>
    <w:semiHidden/>
    <w:rPr>
      <w:sz w:val="21"/>
      <w:szCs w:val="21"/>
    </w:rPr>
  </w:style>
  <w:style w:type="character" w:styleId="af6">
    <w:name w:val="footnote reference"/>
    <w:semiHidden/>
    <w:rPr>
      <w:sz w:val="20"/>
      <w:szCs w:val="20"/>
      <w:vertAlign w:val="superscript"/>
    </w:rPr>
  </w:style>
  <w:style w:type="character" w:customStyle="1" w:styleId="a9">
    <w:name w:val="正文文本缩进 字符"/>
    <w:link w:val="a8"/>
    <w:rPr>
      <w:rFonts w:ascii="Arial" w:hAnsi="Arial"/>
      <w:i/>
      <w:iCs/>
      <w:snapToGrid/>
      <w:u w:val="single"/>
    </w:rPr>
  </w:style>
  <w:style w:type="character" w:customStyle="1" w:styleId="af2">
    <w:name w:val="标题 字符"/>
    <w:link w:val="af1"/>
    <w:rPr>
      <w:rFonts w:ascii="Arial" w:hAnsi="Arial"/>
      <w:b/>
      <w:bCs/>
      <w:snapToGrid/>
      <w:sz w:val="36"/>
      <w:szCs w:val="36"/>
    </w:rPr>
  </w:style>
  <w:style w:type="character" w:customStyle="1" w:styleId="21">
    <w:name w:val="正文文本首行缩进 2 字符"/>
    <w:link w:val="20"/>
    <w:rPr>
      <w:rFonts w:ascii="Arial" w:hAnsi="Arial"/>
      <w:snapToGrid/>
      <w:u w:val="single"/>
    </w:rPr>
  </w:style>
  <w:style w:type="character" w:customStyle="1" w:styleId="tw4winExternal">
    <w:name w:val="tw4winExternal"/>
    <w:rPr>
      <w:rFonts w:ascii="Courier New" w:hAnsi="Courier New" w:cs="Courier New"/>
    </w:rPr>
  </w:style>
  <w:style w:type="character" w:customStyle="1" w:styleId="tw4winInternal">
    <w:name w:val="tw4winInternal"/>
    <w:rPr>
      <w:rFonts w:ascii="Courier New" w:hAnsi="Courier New" w:cs="Courier New"/>
    </w:rPr>
  </w:style>
  <w:style w:type="character" w:customStyle="1" w:styleId="font10">
    <w:name w:val="font10"/>
    <w:basedOn w:val="a1"/>
  </w:style>
  <w:style w:type="character" w:customStyle="1" w:styleId="tw4winError">
    <w:name w:val="tw4winError"/>
    <w:rPr>
      <w:rFonts w:ascii="Courier New" w:hAnsi="Courier New" w:cs="Courier New"/>
      <w:sz w:val="40"/>
      <w:szCs w:val="40"/>
    </w:rPr>
  </w:style>
  <w:style w:type="character" w:customStyle="1" w:styleId="tw4winMark">
    <w:name w:val="tw4winMark"/>
    <w:rPr>
      <w:rFonts w:ascii="Courier New" w:hAnsi="Courier New" w:cs="Courier New"/>
      <w:vanish/>
      <w:vertAlign w:val="subscript"/>
    </w:rPr>
  </w:style>
  <w:style w:type="character" w:customStyle="1" w:styleId="tw4winJump">
    <w:name w:val="tw4winJump"/>
    <w:rPr>
      <w:rFonts w:ascii="Courier New" w:hAnsi="Courier New" w:cs="Courier New"/>
    </w:rPr>
  </w:style>
  <w:style w:type="character" w:customStyle="1" w:styleId="tw4winTerm">
    <w:name w:val="tw4winTerm"/>
  </w:style>
  <w:style w:type="character" w:customStyle="1" w:styleId="tw4winPopup">
    <w:name w:val="tw4winPopup"/>
    <w:rPr>
      <w:rFonts w:ascii="Courier New" w:hAnsi="Courier New" w:cs="Courier New"/>
    </w:r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Char">
    <w:name w:val="Char"/>
    <w:basedOn w:val="a"/>
    <w:pPr>
      <w:ind w:left="420" w:firstLine="420"/>
      <w:jc w:val="both"/>
    </w:pPr>
    <w:rPr>
      <w:rFonts w:ascii="Times New Roman" w:hAnsi="Times New Roman"/>
      <w:snapToGrid/>
      <w:sz w:val="21"/>
      <w:szCs w:val="21"/>
    </w:rPr>
  </w:style>
  <w:style w:type="paragraph" w:customStyle="1" w:styleId="10">
    <w:name w:val="正文文本1"/>
    <w:pPr>
      <w:keepLines/>
      <w:spacing w:after="120" w:line="220" w:lineRule="atLeast"/>
    </w:pPr>
    <w:rPr>
      <w:rFonts w:ascii="宋体"/>
      <w:snapToGrid w:val="0"/>
      <w:lang w:val="en-GB"/>
    </w:rPr>
  </w:style>
  <w:style w:type="paragraph" w:customStyle="1" w:styleId="11">
    <w:name w:val="1 标题"/>
    <w:basedOn w:val="1"/>
    <w:pPr>
      <w:keepLines/>
      <w:numPr>
        <w:numId w:val="0"/>
      </w:numPr>
      <w:tabs>
        <w:tab w:val="clear" w:pos="420"/>
      </w:tabs>
      <w:spacing w:before="160" w:after="160" w:line="240" w:lineRule="auto"/>
    </w:pPr>
    <w:rPr>
      <w:rFonts w:ascii="Times New Roman" w:eastAsia="黑体" w:hAnsi="Times New Roman"/>
      <w:bCs w:val="0"/>
      <w:snapToGrid/>
      <w:kern w:val="44"/>
      <w:sz w:val="28"/>
      <w:szCs w:val="20"/>
    </w:rPr>
  </w:style>
  <w:style w:type="paragraph" w:customStyle="1" w:styleId="TableRow">
    <w:name w:val="Table Row"/>
    <w:basedOn w:val="a"/>
    <w:pPr>
      <w:spacing w:before="60" w:after="60"/>
    </w:pPr>
    <w:rPr>
      <w:b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af7">
    <w:name w:val="表头"/>
    <w:basedOn w:val="a"/>
    <w:pPr>
      <w:keepNext/>
      <w:keepLines/>
      <w:spacing w:before="120" w:after="120" w:line="240" w:lineRule="auto"/>
      <w:jc w:val="center"/>
    </w:pPr>
    <w:rPr>
      <w:rFonts w:ascii="Times New Roman" w:eastAsia="黑体" w:hAnsi="Times New Roman"/>
      <w:snapToGrid/>
      <w:kern w:val="44"/>
      <w:sz w:val="24"/>
    </w:rPr>
  </w:style>
  <w:style w:type="paragraph" w:customStyle="1" w:styleId="12">
    <w:name w:val="副标题1"/>
    <w:basedOn w:val="af1"/>
    <w:pPr>
      <w:widowControl/>
    </w:pPr>
    <w:rPr>
      <w:sz w:val="20"/>
      <w:szCs w:val="24"/>
    </w:rPr>
  </w:style>
  <w:style w:type="paragraph" w:customStyle="1" w:styleId="Hierarchy">
    <w:name w:val="Hierarchy"/>
    <w:basedOn w:val="a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110">
    <w:name w:val="1.1 标题"/>
    <w:basedOn w:val="1"/>
    <w:pPr>
      <w:keepLines/>
      <w:numPr>
        <w:numId w:val="0"/>
      </w:numPr>
      <w:tabs>
        <w:tab w:val="clear" w:pos="420"/>
      </w:tabs>
      <w:spacing w:after="120" w:line="240" w:lineRule="auto"/>
      <w:outlineLvl w:val="1"/>
    </w:pPr>
    <w:rPr>
      <w:rFonts w:ascii="Times New Roman" w:eastAsia="黑体" w:hAnsi="Times New Roman"/>
      <w:bCs w:val="0"/>
      <w:snapToGrid/>
      <w:kern w:val="44"/>
      <w:sz w:val="24"/>
      <w:szCs w:val="20"/>
    </w:r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lang w:val="en-AU"/>
    </w:rPr>
  </w:style>
  <w:style w:type="paragraph" w:customStyle="1" w:styleId="Bullet">
    <w:name w:val="Bullet"/>
    <w:basedOn w:val="a"/>
    <w:pPr>
      <w:widowControl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Tabletext">
    <w:name w:val="Tabletext"/>
    <w:basedOn w:val="a"/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RevisionHist">
    <w:name w:val="RevisionHist"/>
    <w:basedOn w:val="a"/>
    <w:pPr>
      <w:widowControl/>
      <w:spacing w:line="240" w:lineRule="auto"/>
    </w:pPr>
  </w:style>
  <w:style w:type="paragraph" w:customStyle="1" w:styleId="tablecoloumn">
    <w:name w:val="tablecoloumn"/>
    <w:basedOn w:val="a0"/>
    <w:pPr>
      <w:keepNext/>
      <w:ind w:left="72"/>
    </w:pPr>
    <w:rPr>
      <w:b/>
    </w:rPr>
  </w:style>
  <w:style w:type="paragraph" w:customStyle="1" w:styleId="Table">
    <w:name w:val="Table"/>
    <w:basedOn w:val="a"/>
    <w:pPr>
      <w:widowControl/>
      <w:spacing w:before="40" w:after="40" w:line="240" w:lineRule="auto"/>
    </w:pPr>
    <w:rPr>
      <w:lang w:val="en-GB" w:eastAsia="en-US"/>
    </w:rPr>
  </w:style>
  <w:style w:type="paragraph" w:customStyle="1" w:styleId="bodytext">
    <w:name w:val="bodytext"/>
    <w:basedOn w:val="a"/>
    <w:pPr>
      <w:widowControl/>
      <w:spacing w:after="120" w:line="220" w:lineRule="atLeast"/>
    </w:pPr>
    <w:rPr>
      <w:rFonts w:ascii="Times New Roman" w:hAnsi="Times New Roman"/>
      <w:snapToGrid/>
    </w:rPr>
  </w:style>
  <w:style w:type="paragraph" w:customStyle="1" w:styleId="infoblue">
    <w:name w:val="infoblue"/>
    <w:basedOn w:val="a"/>
    <w:pPr>
      <w:widowControl/>
      <w:spacing w:after="120"/>
      <w:ind w:left="450"/>
    </w:pPr>
    <w:rPr>
      <w:rFonts w:ascii="Times New Roman" w:hAnsi="Times New Roman"/>
      <w:i/>
      <w:iCs/>
      <w:snapToGrid/>
    </w:rPr>
  </w:style>
  <w:style w:type="paragraph" w:customStyle="1" w:styleId="Project">
    <w:name w:val="Project"/>
    <w:basedOn w:val="a"/>
    <w:pPr>
      <w:widowControl/>
      <w:spacing w:line="240" w:lineRule="auto"/>
      <w:jc w:val="right"/>
    </w:pPr>
    <w:rPr>
      <w:b/>
      <w:bCs/>
      <w:sz w:val="36"/>
      <w:szCs w:val="36"/>
    </w:rPr>
  </w:style>
  <w:style w:type="paragraph" w:customStyle="1" w:styleId="InfoBlue0">
    <w:name w:val="InfoBlue"/>
    <w:basedOn w:val="a"/>
    <w:next w:val="a0"/>
    <w:pPr>
      <w:tabs>
        <w:tab w:val="left" w:pos="540"/>
        <w:tab w:val="left" w:pos="1260"/>
      </w:tabs>
      <w:spacing w:after="120"/>
    </w:pPr>
    <w:rPr>
      <w:i/>
      <w:iCs/>
    </w:rPr>
  </w:style>
  <w:style w:type="paragraph" w:customStyle="1" w:styleId="Bullet2">
    <w:name w:val="Bullet2"/>
    <w:basedOn w:val="a"/>
    <w:pPr>
      <w:ind w:left="1440" w:hanging="360"/>
    </w:pPr>
  </w:style>
  <w:style w:type="paragraph" w:customStyle="1" w:styleId="CompanyName">
    <w:name w:val="CompanyName"/>
    <w:basedOn w:val="a"/>
    <w:pPr>
      <w:widowControl/>
      <w:spacing w:line="240" w:lineRule="auto"/>
      <w:jc w:val="right"/>
    </w:pPr>
    <w:rPr>
      <w:b/>
      <w:bCs/>
      <w:sz w:val="36"/>
      <w:szCs w:val="36"/>
    </w:rPr>
  </w:style>
  <w:style w:type="paragraph" w:customStyle="1" w:styleId="style2">
    <w:name w:val="style2"/>
    <w:basedOn w:val="a"/>
    <w:pPr>
      <w:widowControl/>
      <w:spacing w:before="100" w:beforeAutospacing="1" w:after="100" w:afterAutospacing="1" w:line="240" w:lineRule="auto"/>
    </w:pPr>
    <w:rPr>
      <w:rFonts w:ascii="宋体" w:hAnsi="宋体" w:cs="宋体"/>
      <w:snapToGrid/>
    </w:rPr>
  </w:style>
  <w:style w:type="paragraph" w:customStyle="1" w:styleId="af8">
    <w:name w:val="正文(首行缩进）"/>
    <w:basedOn w:val="a"/>
    <w:qFormat/>
    <w:pPr>
      <w:suppressAutoHyphens/>
      <w:ind w:firstLineChars="200" w:firstLine="200"/>
    </w:pPr>
    <w:rPr>
      <w:rFonts w:ascii="宋体" w:hAnsi="Times New Roman"/>
      <w:snapToGrid/>
      <w:szCs w:val="22"/>
    </w:rPr>
  </w:style>
  <w:style w:type="paragraph" w:customStyle="1" w:styleId="-">
    <w:name w:val="表-标题行"/>
    <w:basedOn w:val="a"/>
    <w:next w:val="a"/>
    <w:pPr>
      <w:suppressAutoHyphens/>
      <w:spacing w:before="20" w:after="20" w:line="240" w:lineRule="auto"/>
      <w:jc w:val="center"/>
    </w:pPr>
    <w:rPr>
      <w:rFonts w:ascii="Times New Roman" w:hAnsi="Times New Roman"/>
      <w:snapToGrid/>
      <w:spacing w:val="8"/>
      <w:kern w:val="1"/>
      <w:sz w:val="21"/>
      <w:szCs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4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footer" Target="footer3.xml" /><Relationship Id="rId4" Type="http://schemas.openxmlformats.org/officeDocument/2006/relationships/settings" Target="settings.xml" /><Relationship Id="rId9" Type="http://schemas.openxmlformats.org/officeDocument/2006/relationships/footer" Target="footer2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2038</Words>
  <Characters>2365</Characters>
  <Application>Microsoft Office Word</Application>
  <DocSecurity>0</DocSecurity>
  <Lines>295</Lines>
  <Paragraphs>314</Paragraphs>
  <ScaleCrop>false</ScaleCrop>
  <Company>四川华迪信息技术有限公司</Company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</dc:title>
  <dc:subject>四川移动彩铃营销综合信息平台系统</dc:subject>
  <dc:creator>李晓杰</dc:creator>
  <cp:lastModifiedBy>sheng zhou</cp:lastModifiedBy>
  <cp:revision>2</cp:revision>
  <cp:lastPrinted>2001-11-14T07:06:00Z</cp:lastPrinted>
  <dcterms:created xsi:type="dcterms:W3CDTF">2026-06-30T07:11:00Z</dcterms:created>
  <dcterms:modified xsi:type="dcterms:W3CDTF">2026-06-30T07:11:00Z</dcterms:modified>
  <cp:category>TEST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Project Number">
    <vt:lpwstr>S10-16-2006</vt:lpwstr>
  </property>
  <property fmtid="{D5CDD505-2E9C-101B-9397-08002B2CF9AE}" pid="4" name="Department">
    <vt:lpwstr>产品评测中心</vt:lpwstr>
  </property>
  <property fmtid="{D5CDD505-2E9C-101B-9397-08002B2CF9AE}" pid="5" name="User">
    <vt:lpwstr>项目经理、测试设计人员、测试实施人员</vt:lpwstr>
  </property>
  <property fmtid="{D5CDD505-2E9C-101B-9397-08002B2CF9AE}" pid="6" name="KSOProductBuildVer">
    <vt:lpwstr>2052-12.1.0.22525</vt:lpwstr>
  </property>
  <property fmtid="{D5CDD505-2E9C-101B-9397-08002B2CF9AE}" pid="7" name="ICV">
    <vt:lpwstr>ADC6C19E276F472F9E9A5F94C437F1B7_13</vt:lpwstr>
  </property>
  <property fmtid="{D5CDD505-2E9C-101B-9397-08002B2CF9AE}" pid="8" name="KSOTemplateDocerSaveRecord">
    <vt:lpwstr>eyJoZGlkIjoiMjJkYmRkYjBiNjAzMWM1ODg3ZDQyNWNiYjk2OGFiMWYiLCJ1c2VySWQiOiI0MTI5ODkzNzcifQ==</vt:lpwstr>
  </property>
</Properties>
</file>