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UNIVERSITY OF MIAMI</w:t>
      </w:r>
      <w:r w:rsidDel="00000000" w:rsidR="00000000" w:rsidRPr="00000000">
        <w:rPr>
          <w:rtl w:val="0"/>
        </w:rPr>
      </w:r>
    </w:p>
    <w:p w:rsidR="00000000" w:rsidDel="00000000" w:rsidP="00000000" w:rsidRDefault="00000000" w:rsidRPr="00000000" w14:paraId="00000002">
      <w:pPr>
        <w:rPr>
          <w:rFonts w:ascii="Times" w:cs="Times" w:eastAsia="Times" w:hAnsi="Times"/>
          <w:sz w:val="28"/>
          <w:szCs w:val="28"/>
          <w:vertAlign w:val="baseline"/>
        </w:rPr>
      </w:pPr>
      <w:r w:rsidDel="00000000" w:rsidR="00000000" w:rsidRPr="00000000">
        <w:rPr>
          <w:rFonts w:ascii="Times" w:cs="Times" w:eastAsia="Times" w:hAnsi="Times"/>
          <w:sz w:val="28"/>
          <w:szCs w:val="28"/>
          <w:vertAlign w:val="baseline"/>
          <w:rtl w:val="0"/>
        </w:rPr>
        <w:t xml:space="preserve">Department of Electrical and Computer Engineering</w:t>
      </w:r>
    </w:p>
    <w:p w:rsidR="00000000" w:rsidDel="00000000" w:rsidP="00000000" w:rsidRDefault="00000000" w:rsidRPr="00000000" w14:paraId="00000003">
      <w:pPr>
        <w:rPr>
          <w:rFonts w:ascii="Times" w:cs="Times" w:eastAsia="Times" w:hAnsi="Times"/>
          <w:sz w:val="28"/>
          <w:szCs w:val="28"/>
          <w:vertAlign w:val="baseline"/>
        </w:rPr>
      </w:pPr>
      <w:r w:rsidDel="00000000" w:rsidR="00000000" w:rsidRPr="00000000">
        <w:rPr>
          <w:rFonts w:ascii="Times" w:cs="Times" w:eastAsia="Times" w:hAnsi="Times"/>
          <w:sz w:val="28"/>
          <w:szCs w:val="28"/>
          <w:vertAlign w:val="baseline"/>
          <w:rtl w:val="0"/>
        </w:rPr>
        <w:t xml:space="preserve">EEN 203</w:t>
      </w:r>
    </w:p>
    <w:p w:rsidR="00000000" w:rsidDel="00000000" w:rsidP="00000000" w:rsidRDefault="00000000" w:rsidRPr="00000000" w14:paraId="00000004">
      <w:pPr>
        <w:tabs>
          <w:tab w:val="left" w:pos="5760"/>
          <w:tab w:val="left" w:pos="6840"/>
          <w:tab w:val="right" w:pos="9360"/>
        </w:tabs>
        <w:rPr>
          <w:rFonts w:ascii="Times" w:cs="Times" w:eastAsia="Times" w:hAnsi="Times"/>
          <w:i w:val="0"/>
          <w:sz w:val="28"/>
          <w:szCs w:val="28"/>
          <w:vertAlign w:val="baseline"/>
        </w:rPr>
      </w:pPr>
      <w:r w:rsidDel="00000000" w:rsidR="00000000" w:rsidRPr="00000000">
        <w:rPr>
          <w:rFonts w:ascii="Times" w:cs="Times" w:eastAsia="Times" w:hAnsi="Times"/>
          <w:i w:val="1"/>
          <w:vertAlign w:val="baseline"/>
          <w:rtl w:val="0"/>
        </w:rPr>
        <w:tab/>
      </w:r>
      <w:r w:rsidDel="00000000" w:rsidR="00000000" w:rsidRPr="00000000">
        <w:rPr>
          <w:rFonts w:ascii="Times" w:cs="Times" w:eastAsia="Times" w:hAnsi="Times"/>
          <w:i w:val="1"/>
          <w:sz w:val="28"/>
          <w:szCs w:val="28"/>
          <w:vertAlign w:val="baseline"/>
          <w:rtl w:val="0"/>
        </w:rPr>
        <w:t xml:space="preserve">Name:</w:t>
        <w:tab/>
        <w:tab/>
      </w:r>
      <w:r w:rsidDel="00000000" w:rsidR="00000000" w:rsidRPr="00000000">
        <w:rPr>
          <w:rtl w:val="0"/>
        </w:rPr>
      </w:r>
    </w:p>
    <w:p w:rsidR="00000000" w:rsidDel="00000000" w:rsidP="00000000" w:rsidRDefault="00000000" w:rsidRPr="00000000" w14:paraId="00000005">
      <w:pPr>
        <w:tabs>
          <w:tab w:val="left" w:pos="5760"/>
          <w:tab w:val="left" w:pos="6840"/>
          <w:tab w:val="right" w:pos="9360"/>
        </w:tabs>
        <w:rPr>
          <w:rFonts w:ascii="Times" w:cs="Times" w:eastAsia="Times" w:hAnsi="Times"/>
          <w:i w:val="0"/>
          <w:sz w:val="28"/>
          <w:szCs w:val="28"/>
          <w:vertAlign w:val="baseline"/>
        </w:rPr>
      </w:pPr>
      <w:r w:rsidDel="00000000" w:rsidR="00000000" w:rsidRPr="00000000">
        <w:rPr>
          <w:rFonts w:ascii="Times" w:cs="Times" w:eastAsia="Times" w:hAnsi="Times"/>
          <w:i w:val="1"/>
          <w:sz w:val="28"/>
          <w:szCs w:val="28"/>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tabs>
          <w:tab w:val="left" w:pos="5760"/>
          <w:tab w:val="left" w:pos="6840"/>
          <w:tab w:val="right" w:pos="9360"/>
        </w:tabs>
        <w:rPr>
          <w:rFonts w:ascii="Times" w:cs="Times" w:eastAsia="Times" w:hAnsi="Times"/>
          <w:i w:val="0"/>
          <w:sz w:val="28"/>
          <w:szCs w:val="28"/>
          <w:vertAlign w:val="baseline"/>
        </w:rPr>
      </w:pPr>
      <w:r w:rsidDel="00000000" w:rsidR="00000000" w:rsidRPr="00000000">
        <w:rPr>
          <w:rFonts w:ascii="Times" w:cs="Times" w:eastAsia="Times" w:hAnsi="Times"/>
          <w:i w:val="1"/>
          <w:sz w:val="28"/>
          <w:szCs w:val="28"/>
          <w:vertAlign w:val="baseline"/>
          <w:rtl w:val="0"/>
        </w:rPr>
        <w:tab/>
        <w:t xml:space="preserve">Date:</w:t>
        <w:tab/>
        <w:tab/>
      </w:r>
      <w:r w:rsidDel="00000000" w:rsidR="00000000" w:rsidRPr="00000000">
        <w:rPr>
          <w:rtl w:val="0"/>
        </w:rPr>
      </w:r>
    </w:p>
    <w:p w:rsidR="00000000" w:rsidDel="00000000" w:rsidP="00000000" w:rsidRDefault="00000000" w:rsidRPr="00000000" w14:paraId="00000007">
      <w:pPr>
        <w:rPr>
          <w:rFonts w:ascii="Times" w:cs="Times" w:eastAsia="Times" w:hAnsi="Times"/>
          <w:i w:val="0"/>
          <w:sz w:val="28"/>
          <w:szCs w:val="28"/>
          <w:vertAlign w:val="baseline"/>
        </w:rPr>
      </w:pPr>
      <w:r w:rsidDel="00000000" w:rsidR="00000000" w:rsidRPr="00000000">
        <w:rPr>
          <w:rtl w:val="0"/>
        </w:rPr>
      </w:r>
    </w:p>
    <w:p w:rsidR="00000000" w:rsidDel="00000000" w:rsidP="00000000" w:rsidRDefault="00000000" w:rsidRPr="00000000" w14:paraId="00000008">
      <w:pPr>
        <w:rPr>
          <w:rFonts w:ascii="Times" w:cs="Times" w:eastAsia="Times" w:hAnsi="Times"/>
          <w:sz w:val="28"/>
          <w:szCs w:val="28"/>
          <w:vertAlign w:val="baseline"/>
        </w:rPr>
      </w:pPr>
      <w:r w:rsidDel="00000000" w:rsidR="00000000" w:rsidRPr="00000000">
        <w:rPr>
          <w:rtl w:val="0"/>
        </w:rPr>
      </w:r>
    </w:p>
    <w:p w:rsidR="00000000" w:rsidDel="00000000" w:rsidP="00000000" w:rsidRDefault="00000000" w:rsidRPr="00000000" w14:paraId="00000009">
      <w:pPr>
        <w:jc w:val="center"/>
        <w:rPr>
          <w:rFonts w:ascii="Times" w:cs="Times" w:eastAsia="Times" w:hAnsi="Times"/>
          <w:sz w:val="28"/>
          <w:szCs w:val="28"/>
          <w:vertAlign w:val="baseline"/>
        </w:rPr>
      </w:pPr>
      <w:r w:rsidDel="00000000" w:rsidR="00000000" w:rsidRPr="00000000">
        <w:rPr>
          <w:rFonts w:ascii="Times" w:cs="Times" w:eastAsia="Times" w:hAnsi="Times"/>
          <w:sz w:val="28"/>
          <w:szCs w:val="28"/>
          <w:vertAlign w:val="baseline"/>
          <w:rtl w:val="0"/>
        </w:rPr>
        <w:t xml:space="preserve">EXPERIMENT  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WHEATSTONE AND OWEN BRIDGES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PHASE MEASUREMENTS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introduce the student to two commonly used bridge circuits and to familiarize him with other impedance measuring techniques. To introduce the student to the different applications of cathode ray oscilloscopes.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Wheatstone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Owen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bridges will be studied in this lab as well as phase measurements.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true that to measure the resistance of an element we need only measure the current flowing through it with an ammeter and the potential difference of its terminals with a voltmeter. Then, the ratio of V on I is formed and the resistance is known. However, ideal ammeters and voltmeters have to be used to measure resistances with great degree of accuracy. Ideal ammeters and voltmeters have internal resistances of zero and infinity, respectively. Practical measuring instruments don’t. Since ammeters must be connected in series to measure currents, their effect is to reduce the true value of the currents they measure as a result of its finite internal resistance. Voltmeters, on the other hand, produce higher voltage readings since their finite but large resistances have the effect of reducing the circuit resistance when connected in parallel. For this reason, the ammeter-voltmeter method is not recommended for precise measurements since most meters cannot be read to more than three-digit accuracy. If this method is used, the internal resistance of the voltmeter should be much greater than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ammeter’s resistance should be much less than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Bridges, on the other hand, can be used to accurately measure resistances. Different types of bridges exist and each has its own balance equations for determining unknown resistances. The principle is very simple: vary a known component until the voltmeter reading (see Fig. 4.1) drops to zero. When this condition is met, the unknown resistance is calculated by simple equations derived in terms of the bridge’s known components. Bridges are not limited to applications where only resistances are measured. There are bridges designed to measure inductance’s and capacitance’s also, but their balancing equations are more complicated (see Figs. 4.3b-g).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Bdr>
          <w:bottom w:color="000000" w:space="0" w:sz="6" w:val="single"/>
        </w:pBdr>
        <w:ind w:left="620" w:hanging="620"/>
        <w:jc w:val="both"/>
        <w:rPr>
          <w:rFonts w:ascii="Times" w:cs="Times" w:eastAsia="Times" w:hAnsi="Times"/>
          <w:b w:val="0"/>
          <w:i w:val="0"/>
          <w:vertAlign w:val="baseline"/>
        </w:rPr>
      </w:pPr>
      <w:r w:rsidDel="00000000" w:rsidR="00000000" w:rsidRPr="00000000">
        <w:rPr>
          <w:rFonts w:ascii="Times" w:cs="Times" w:eastAsia="Times" w:hAnsi="Times"/>
          <w:b w:val="1"/>
          <w:i w:val="1"/>
          <w:sz w:val="28"/>
          <w:szCs w:val="28"/>
          <w:vertAlign w:val="baseline"/>
          <w:rtl w:val="0"/>
        </w:rPr>
        <w:t xml:space="preserve">Equipment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440" w:right="1440"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DC Power Supply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Frequency Generator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DVM (Multimeter)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Variable Resistance Box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Variable Capacitance Box</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Bdr>
          <w:bottom w:color="000000" w:space="0" w:sz="6" w:val="single"/>
        </w:pBdr>
        <w:jc w:val="both"/>
        <w:rPr>
          <w:rFonts w:ascii="Times" w:cs="Times" w:eastAsia="Times" w:hAnsi="Times"/>
          <w:b w:val="0"/>
          <w:i w:val="0"/>
          <w:sz w:val="28"/>
          <w:szCs w:val="28"/>
          <w:vertAlign w:val="baseline"/>
        </w:rPr>
      </w:pPr>
      <w:r w:rsidDel="00000000" w:rsidR="00000000" w:rsidRPr="00000000">
        <w:rPr>
          <w:rFonts w:ascii="Times" w:cs="Times" w:eastAsia="Times" w:hAnsi="Times"/>
          <w:b w:val="1"/>
          <w:i w:val="1"/>
          <w:sz w:val="28"/>
          <w:szCs w:val="28"/>
          <w:vertAlign w:val="baseline"/>
          <w:rtl w:val="0"/>
        </w:rPr>
        <w:t xml:space="preserve">Preliminary Work</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Derive the balancing equation for the circuit in Fig. 4.1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current across the voltmeter must be zero).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Derive the balancing equations for the circuit in Fig. 4.2.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Bdr>
          <w:bottom w:color="000000" w:space="0" w:sz="6" w:val="single"/>
        </w:pBdr>
        <w:jc w:val="both"/>
        <w:rPr>
          <w:vertAlign w:val="baseline"/>
        </w:rPr>
      </w:pPr>
      <w:r w:rsidDel="00000000" w:rsidR="00000000" w:rsidRPr="00000000">
        <w:rPr>
          <w:rtl w:val="0"/>
        </w:rPr>
      </w:r>
    </w:p>
    <w:p w:rsidR="00000000" w:rsidDel="00000000" w:rsidP="00000000" w:rsidRDefault="00000000" w:rsidRPr="00000000" w14:paraId="00000022">
      <w:pPr>
        <w:pBdr>
          <w:bottom w:color="000000" w:space="0" w:sz="6" w:val="single"/>
        </w:pBdr>
        <w:ind w:left="360" w:hanging="360"/>
        <w:jc w:val="both"/>
        <w:rPr>
          <w:vertAlign w:val="baseline"/>
        </w:rPr>
      </w:pPr>
      <w:r w:rsidDel="00000000" w:rsidR="00000000" w:rsidRPr="00000000">
        <w:rPr>
          <w:rtl w:val="0"/>
        </w:rPr>
      </w:r>
    </w:p>
    <w:p w:rsidR="00000000" w:rsidDel="00000000" w:rsidP="00000000" w:rsidRDefault="00000000" w:rsidRPr="00000000" w14:paraId="00000023">
      <w:pPr>
        <w:pBdr>
          <w:bottom w:color="000000" w:space="0" w:sz="6" w:val="single"/>
        </w:pBdr>
        <w:ind w:left="360" w:hanging="360"/>
        <w:jc w:val="both"/>
        <w:rPr>
          <w:rFonts w:ascii="Times" w:cs="Times" w:eastAsia="Times" w:hAnsi="Times"/>
          <w:b w:val="0"/>
          <w:i w:val="0"/>
          <w:sz w:val="28"/>
          <w:szCs w:val="28"/>
          <w:vertAlign w:val="baseline"/>
        </w:rPr>
      </w:pPr>
      <w:r w:rsidDel="00000000" w:rsidR="00000000" w:rsidRPr="00000000">
        <w:rPr>
          <w:rFonts w:ascii="Times" w:cs="Times" w:eastAsia="Times" w:hAnsi="Times"/>
          <w:b w:val="1"/>
          <w:i w:val="1"/>
          <w:sz w:val="28"/>
          <w:szCs w:val="28"/>
          <w:vertAlign w:val="baseline"/>
          <w:rtl w:val="0"/>
        </w:rPr>
        <w:t xml:space="preserve">Experimental Procedure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Wheatstone Bridge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of Fig. 4.1. Use a variable resistance box for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let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set the DC power supply to 5 V. The balancing equation is shown below the circuit.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047875" cy="18764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478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4.1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Wheatstone bridge with unknown resistance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Balance the bridge by varying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Measure the values of </w:t>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Calculate the value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from the equation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calculated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Measure the value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measured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Calculate the % error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Owen Bridge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Select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0.01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560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the circuit of Fig. 4.2.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used in the equations, we must account for the internal resistance of the inductor, 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is in the calculations,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replaced by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Provide the true measured values for these components.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__________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___________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____________   L = _____________</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Measure the value of the internal resistance, 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inductor.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Set the value of the capacitor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the equation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4320"/>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 xml:space="preserve">replace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Set up the circuit shown in Fig. 4.2.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 =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4.2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Owen bridge with unknown inductor 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Balance the bridge by varying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measured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Calculate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calculated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Calculate the % error in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Phase Measurements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up the circuit shown in Fig. 8.1. Select R = 4.7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C = 0.01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List the measured values in the space provided below.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8.1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Simple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circuit.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080" w:top="1080" w:left="1440" w:right="1440" w:header="720" w:footer="720"/>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_____________</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_____________</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080" w:top="1080" w:left="1440" w:right="1440" w:header="720" w:footer="720"/>
          <w:cols w:equalWidth="0" w:num="2">
            <w:col w:space="720" w:w="4320"/>
            <w:col w:space="0" w:w="43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_____________</w:t>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phase shift between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using the scope as a dual tracer. Draw the waveforms and calculate the phase shifts.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X 360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    III.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phase shift by using the Lissajous figures (draw it).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Keep the voltage scales        equal.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change the scope to xy mode for this)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phase shift is calculated from the Lissajous figures using the relationship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sin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(See NOTES ON LISSAJOUS FIGURES.pdf for a description of A and B.)</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analyzing the circuit of Fig. 8.1, find an analytic expression for the phase shift between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Compare the theoretical result with the findings of parts II and III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Comment on the accuracy of the phase measurement techniques.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 two signal generators to the two inputs of the oscilloscope. Try to get different shapes of ratios of the two frequencies. Record the results and see if the picture gives the ratio of the frequencies. Use the frequencies given below. Adjust the amplitudes of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equal.  Take care to match the frequencies of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to stabilize the figures.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1">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2">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3">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4">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5">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6">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7">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8">
      <w:pPr>
        <w:pBdr>
          <w:bottom w:color="000000" w:space="0" w:sz="6" w:val="single"/>
        </w:pBdr>
        <w:ind w:left="620" w:hanging="620"/>
        <w:jc w:val="both"/>
        <w:rPr>
          <w:rFonts w:ascii="Times" w:cs="Times" w:eastAsia="Times" w:hAnsi="Times"/>
          <w:b w:val="0"/>
          <w:i w:val="0"/>
          <w:sz w:val="28"/>
          <w:szCs w:val="28"/>
          <w:vertAlign w:val="baseline"/>
        </w:rPr>
      </w:pPr>
      <w:r w:rsidDel="00000000" w:rsidR="00000000" w:rsidRPr="00000000">
        <w:rPr>
          <w:rtl w:val="0"/>
        </w:rPr>
      </w:r>
    </w:p>
    <w:p w:rsidR="00000000" w:rsidDel="00000000" w:rsidP="00000000" w:rsidRDefault="00000000" w:rsidRPr="00000000" w14:paraId="00000099">
      <w:pPr>
        <w:pBdr>
          <w:bottom w:color="000000" w:space="0" w:sz="6" w:val="single"/>
        </w:pBdr>
        <w:ind w:left="620" w:hanging="620"/>
        <w:jc w:val="both"/>
        <w:rPr>
          <w:rFonts w:ascii="Times" w:cs="Times" w:eastAsia="Times" w:hAnsi="Times"/>
          <w:b w:val="0"/>
          <w:i w:val="0"/>
          <w:vertAlign w:val="baseline"/>
        </w:rPr>
      </w:pPr>
      <w:r w:rsidDel="00000000" w:rsidR="00000000" w:rsidRPr="00000000">
        <w:rPr>
          <w:rFonts w:ascii="Times" w:cs="Times" w:eastAsia="Times" w:hAnsi="Times"/>
          <w:b w:val="1"/>
          <w:i w:val="1"/>
          <w:sz w:val="28"/>
          <w:szCs w:val="28"/>
          <w:vertAlign w:val="baseline"/>
          <w:rtl w:val="0"/>
        </w:rPr>
        <w:t xml:space="preserve">Discussion of Results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Prove the modified balance equations for the Owen bridge in Fig. 4.2.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i.e.,</w:t>
        <w:tab/>
        <w:t xml:space="preserve">L =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and</w:t>
        <w:tab/>
        <w:tab/>
        <w:t xml:space="preserve">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1000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Discuss the sources of error in the experiment and ways of minimizing them.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Figs. 4.3a-g shows some of the more frequently used bridge circuits in electrical engineering. Below each circuit are the corresponding balance equations.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 =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Wheatstone Bridge</w:t>
        <w:tab/>
        <w:t xml:space="preserve">Owen Bridge</w:t>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 xml:space="preserve">Hay Bridge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w:t>
        <w:tab/>
        <w:t xml:space="preserve">(b)</w:t>
        <w:tab/>
        <w:t xml:space="preserve">(c)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Maxwell Bridge</w:t>
        <w:tab/>
        <w:t xml:space="preserve">Wien Capacitance Bridge</w:t>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 xml:space="preserve">Wien Inductance Bridge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w:t>
        <w:tab/>
        <w:t xml:space="preserve">(e)</w:t>
        <w:tab/>
        <w:t xml:space="preserve">(f)</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Heaviside mutual-inductance Bridge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1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260"/>
          <w:tab w:val="center" w:pos="4680"/>
          <w:tab w:val="center" w:pos="81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2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Which quantity is being measured by each bridge?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2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What are the advantages or disadvantages of each bridge?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addition to their application in measurements, bridge networks find use in phase-correcting circuits. In these circuits, the phase of the input signal is altered while keeping the magnitude the same. Such circuits are employed in telephone networks.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Write a conclusion.</w:t>
      </w:r>
    </w:p>
    <w:sectPr>
      <w:type w:val="continuous"/>
      <w:pgSz w:h="15840" w:w="12240" w:orient="portrait"/>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