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598" w:rsidRPr="00E26605" w:rsidRDefault="00362598">
      <w:pPr>
        <w:rPr>
          <w:rFonts w:asciiTheme="minorEastAsia" w:hAnsiTheme="minorEastAsia"/>
        </w:rPr>
      </w:pPr>
      <w:bookmarkStart w:id="0" w:name="_GoBack"/>
      <w:r w:rsidRPr="00E26605">
        <w:rPr>
          <w:rFonts w:asciiTheme="minorEastAsia" w:hAnsiTheme="minorEastAsia" w:hint="eastAsia"/>
        </w:rPr>
        <w:t>为江海证券开发IC隔日收益策略因子所设计</w:t>
      </w:r>
      <w:proofErr w:type="gramStart"/>
      <w:r w:rsidRPr="00E26605">
        <w:rPr>
          <w:rFonts w:asciiTheme="minorEastAsia" w:hAnsiTheme="minorEastAsia" w:hint="eastAsia"/>
        </w:rPr>
        <w:t>的回测程序</w:t>
      </w:r>
      <w:proofErr w:type="gramEnd"/>
      <w:r w:rsidR="001D650F" w:rsidRPr="00E26605">
        <w:rPr>
          <w:rFonts w:asciiTheme="minorEastAsia" w:hAnsiTheme="minorEastAsia" w:hint="eastAsia"/>
        </w:rPr>
        <w:t>：</w:t>
      </w:r>
    </w:p>
    <w:p w:rsidR="001D650F" w:rsidRPr="00E26605" w:rsidRDefault="001D650F">
      <w:pPr>
        <w:rPr>
          <w:rFonts w:asciiTheme="minorEastAsia" w:hAnsiTheme="minorEastAsia"/>
        </w:rPr>
      </w:pPr>
    </w:p>
    <w:p w:rsidR="004A3E1E" w:rsidRPr="00E26605" w:rsidRDefault="00483BAB">
      <w:pPr>
        <w:rPr>
          <w:rFonts w:asciiTheme="minorEastAsia" w:hAnsiTheme="minorEastAsia"/>
        </w:rPr>
      </w:pPr>
      <w:proofErr w:type="spellStart"/>
      <w:r w:rsidRPr="00E26605">
        <w:rPr>
          <w:rFonts w:asciiTheme="minorEastAsia" w:hAnsiTheme="minorEastAsia" w:hint="eastAsia"/>
        </w:rPr>
        <w:t>getIndex</w:t>
      </w:r>
      <w:proofErr w:type="spellEnd"/>
      <w:r w:rsidRPr="00E26605">
        <w:rPr>
          <w:rFonts w:asciiTheme="minorEastAsia" w:hAnsiTheme="minorEastAsia"/>
        </w:rPr>
        <w:t>()：</w:t>
      </w:r>
      <w:r w:rsidRPr="00E26605">
        <w:rPr>
          <w:rFonts w:asciiTheme="minorEastAsia" w:hAnsiTheme="minorEastAsia" w:hint="eastAsia"/>
        </w:rPr>
        <w:t>获取计算CC、CO、OO等所需的变量</w:t>
      </w:r>
    </w:p>
    <w:p w:rsidR="00483BAB" w:rsidRPr="00E26605" w:rsidRDefault="00483BAB">
      <w:pPr>
        <w:rPr>
          <w:rFonts w:asciiTheme="minorEastAsia" w:hAnsiTheme="minorEastAsia"/>
        </w:rPr>
      </w:pPr>
      <w:proofErr w:type="spellStart"/>
      <w:r w:rsidRPr="00E26605">
        <w:rPr>
          <w:rFonts w:asciiTheme="minorEastAsia" w:hAnsiTheme="minorEastAsia" w:hint="eastAsia"/>
        </w:rPr>
        <w:t>getSignal</w:t>
      </w:r>
      <w:proofErr w:type="spellEnd"/>
      <w:r w:rsidRPr="00E26605">
        <w:rPr>
          <w:rFonts w:asciiTheme="minorEastAsia" w:hAnsiTheme="minorEastAsia"/>
        </w:rPr>
        <w:t>()</w:t>
      </w:r>
      <w:r w:rsidRPr="00E26605">
        <w:rPr>
          <w:rFonts w:asciiTheme="minorEastAsia" w:hAnsiTheme="minorEastAsia" w:hint="eastAsia"/>
        </w:rPr>
        <w:t>：定义因子的函数，目前已有</w:t>
      </w:r>
      <w:r w:rsidR="001D5069" w:rsidRPr="00E26605">
        <w:rPr>
          <w:rFonts w:asciiTheme="minorEastAsia" w:hAnsiTheme="minorEastAsia" w:hint="eastAsia"/>
        </w:rPr>
        <w:t>高低开、均线、</w:t>
      </w:r>
      <w:proofErr w:type="spellStart"/>
      <w:r w:rsidR="001D5069" w:rsidRPr="00E26605">
        <w:rPr>
          <w:rFonts w:asciiTheme="minorEastAsia" w:hAnsiTheme="minorEastAsia" w:hint="eastAsia"/>
        </w:rPr>
        <w:t>macd</w:t>
      </w:r>
      <w:proofErr w:type="spellEnd"/>
      <w:r w:rsidR="001D5069" w:rsidRPr="00E26605">
        <w:rPr>
          <w:rFonts w:asciiTheme="minorEastAsia" w:hAnsiTheme="minorEastAsia" w:hint="eastAsia"/>
        </w:rPr>
        <w:t>、RSI等10余个因子</w:t>
      </w:r>
    </w:p>
    <w:p w:rsidR="001D5069" w:rsidRPr="00E26605" w:rsidRDefault="001D5069">
      <w:pPr>
        <w:rPr>
          <w:rFonts w:asciiTheme="minorEastAsia" w:hAnsiTheme="minorEastAsia"/>
        </w:rPr>
      </w:pPr>
      <w:proofErr w:type="spellStart"/>
      <w:r w:rsidRPr="00E26605">
        <w:rPr>
          <w:rFonts w:asciiTheme="minorEastAsia" w:hAnsiTheme="minorEastAsia" w:hint="eastAsia"/>
        </w:rPr>
        <w:t>getReturn</w:t>
      </w:r>
      <w:proofErr w:type="spellEnd"/>
      <w:r w:rsidRPr="00E26605">
        <w:rPr>
          <w:rFonts w:asciiTheme="minorEastAsia" w:hAnsiTheme="minorEastAsia"/>
        </w:rPr>
        <w:t>()：</w:t>
      </w:r>
      <w:r w:rsidRPr="00E26605">
        <w:rPr>
          <w:rFonts w:asciiTheme="minorEastAsia" w:hAnsiTheme="minorEastAsia" w:hint="eastAsia"/>
        </w:rPr>
        <w:t>x为因子名称，</w:t>
      </w:r>
      <w:proofErr w:type="spellStart"/>
      <w:r w:rsidRPr="00E26605">
        <w:rPr>
          <w:rFonts w:asciiTheme="minorEastAsia" w:hAnsiTheme="minorEastAsia" w:hint="eastAsia"/>
        </w:rPr>
        <w:t>xrange</w:t>
      </w:r>
      <w:proofErr w:type="spellEnd"/>
      <w:r w:rsidRPr="00E26605">
        <w:rPr>
          <w:rFonts w:asciiTheme="minorEastAsia" w:hAnsiTheme="minorEastAsia" w:hint="eastAsia"/>
        </w:rPr>
        <w:t>为</w:t>
      </w:r>
      <w:r w:rsidR="000B0927" w:rsidRPr="00E26605">
        <w:rPr>
          <w:rFonts w:asciiTheme="minorEastAsia" w:hAnsiTheme="minorEastAsia" w:hint="eastAsia"/>
        </w:rPr>
        <w:t>需要计算累计收益率的区间范围，即计算当x在</w:t>
      </w:r>
      <w:proofErr w:type="spellStart"/>
      <w:r w:rsidR="000B0927" w:rsidRPr="00E26605">
        <w:rPr>
          <w:rFonts w:asciiTheme="minorEastAsia" w:hAnsiTheme="minorEastAsia" w:hint="eastAsia"/>
        </w:rPr>
        <w:t>xrange</w:t>
      </w:r>
      <w:proofErr w:type="spellEnd"/>
      <w:r w:rsidR="000B0927" w:rsidRPr="00E26605">
        <w:rPr>
          <w:rFonts w:asciiTheme="minorEastAsia" w:hAnsiTheme="minorEastAsia" w:hint="eastAsia"/>
        </w:rPr>
        <w:t>的各个区间中时</w:t>
      </w:r>
      <w:r w:rsidR="00EB1F62" w:rsidRPr="00E26605">
        <w:rPr>
          <w:rFonts w:asciiTheme="minorEastAsia" w:hAnsiTheme="minorEastAsia" w:hint="eastAsia"/>
        </w:rPr>
        <w:t>，开仓后CC、CO、OO等各条曲线相对于IC的累计收益率</w:t>
      </w:r>
    </w:p>
    <w:p w:rsidR="00EB1F62" w:rsidRPr="00E26605" w:rsidRDefault="00EB1F62">
      <w:pPr>
        <w:rPr>
          <w:rFonts w:asciiTheme="minorEastAsia" w:hAnsiTheme="minorEastAsia"/>
        </w:rPr>
      </w:pPr>
      <w:r w:rsidRPr="00E26605">
        <w:rPr>
          <w:rFonts w:asciiTheme="minorEastAsia" w:hAnsiTheme="minorEastAsia" w:hint="eastAsia"/>
        </w:rPr>
        <w:t>Stat</w:t>
      </w:r>
      <w:r w:rsidRPr="00E26605">
        <w:rPr>
          <w:rFonts w:asciiTheme="minorEastAsia" w:hAnsiTheme="minorEastAsia"/>
        </w:rPr>
        <w:t>()：</w:t>
      </w:r>
      <w:r w:rsidRPr="00E26605">
        <w:rPr>
          <w:rFonts w:asciiTheme="minorEastAsia" w:hAnsiTheme="minorEastAsia" w:hint="eastAsia"/>
        </w:rPr>
        <w:t>计算</w:t>
      </w:r>
      <w:r w:rsidR="00EC710C" w:rsidRPr="00E26605">
        <w:rPr>
          <w:rFonts w:asciiTheme="minorEastAsia" w:hAnsiTheme="minorEastAsia" w:hint="eastAsia"/>
        </w:rPr>
        <w:t>各条曲线的</w:t>
      </w:r>
      <w:proofErr w:type="gramStart"/>
      <w:r w:rsidR="00EC710C" w:rsidRPr="00E26605">
        <w:rPr>
          <w:rFonts w:asciiTheme="minorEastAsia" w:hAnsiTheme="minorEastAsia" w:hint="eastAsia"/>
        </w:rPr>
        <w:t>的</w:t>
      </w:r>
      <w:proofErr w:type="gramEnd"/>
      <w:r w:rsidR="00EC710C" w:rsidRPr="00E26605">
        <w:rPr>
          <w:rFonts w:asciiTheme="minorEastAsia" w:hAnsiTheme="minorEastAsia" w:hint="eastAsia"/>
        </w:rPr>
        <w:t>累计收益率、</w:t>
      </w:r>
      <w:proofErr w:type="gramStart"/>
      <w:r w:rsidR="00EC710C" w:rsidRPr="00E26605">
        <w:rPr>
          <w:rFonts w:asciiTheme="minorEastAsia" w:hAnsiTheme="minorEastAsia" w:hint="eastAsia"/>
        </w:rPr>
        <w:t>年化收益率</w:t>
      </w:r>
      <w:proofErr w:type="gramEnd"/>
      <w:r w:rsidR="00EC710C" w:rsidRPr="00E26605">
        <w:rPr>
          <w:rFonts w:asciiTheme="minorEastAsia" w:hAnsiTheme="minorEastAsia" w:hint="eastAsia"/>
        </w:rPr>
        <w:t>、夏普比率等指标</w:t>
      </w:r>
    </w:p>
    <w:p w:rsidR="00EC710C" w:rsidRPr="00E26605" w:rsidRDefault="00EC710C">
      <w:pPr>
        <w:rPr>
          <w:rFonts w:asciiTheme="minorEastAsia" w:hAnsiTheme="minorEastAsia"/>
        </w:rPr>
      </w:pPr>
      <w:proofErr w:type="spellStart"/>
      <w:r w:rsidRPr="00E26605">
        <w:rPr>
          <w:rFonts w:asciiTheme="minorEastAsia" w:hAnsiTheme="minorEastAsia" w:hint="eastAsia"/>
        </w:rPr>
        <w:t>getReport</w:t>
      </w:r>
      <w:proofErr w:type="spellEnd"/>
      <w:r w:rsidRPr="00E26605">
        <w:rPr>
          <w:rFonts w:asciiTheme="minorEastAsia" w:hAnsiTheme="minorEastAsia" w:hint="eastAsia"/>
        </w:rPr>
        <w:t>(</w:t>
      </w:r>
      <w:r w:rsidRPr="00E26605">
        <w:rPr>
          <w:rFonts w:asciiTheme="minorEastAsia" w:hAnsiTheme="minorEastAsia"/>
        </w:rPr>
        <w:t>)：</w:t>
      </w:r>
      <w:r w:rsidR="001C3B3D" w:rsidRPr="00E26605">
        <w:rPr>
          <w:rFonts w:asciiTheme="minorEastAsia" w:hAnsiTheme="minorEastAsia" w:hint="eastAsia"/>
        </w:rPr>
        <w:t>配合Stat</w:t>
      </w:r>
      <w:r w:rsidR="001C3B3D" w:rsidRPr="00E26605">
        <w:rPr>
          <w:rFonts w:asciiTheme="minorEastAsia" w:hAnsiTheme="minorEastAsia"/>
        </w:rPr>
        <w:t>()</w:t>
      </w:r>
      <w:r w:rsidR="001C3B3D" w:rsidRPr="00E26605">
        <w:rPr>
          <w:rFonts w:asciiTheme="minorEastAsia" w:hAnsiTheme="minorEastAsia" w:hint="eastAsia"/>
        </w:rPr>
        <w:t>使用</w:t>
      </w:r>
    </w:p>
    <w:p w:rsidR="001C3B3D" w:rsidRPr="00E26605" w:rsidRDefault="001C3B3D">
      <w:pPr>
        <w:rPr>
          <w:rFonts w:asciiTheme="minorEastAsia" w:hAnsiTheme="minorEastAsia"/>
        </w:rPr>
      </w:pPr>
      <w:r w:rsidRPr="00E26605">
        <w:rPr>
          <w:rFonts w:asciiTheme="minorEastAsia" w:hAnsiTheme="minorEastAsia" w:hint="eastAsia"/>
        </w:rPr>
        <w:t>Visualize</w:t>
      </w:r>
      <w:r w:rsidRPr="00E26605">
        <w:rPr>
          <w:rFonts w:asciiTheme="minorEastAsia" w:hAnsiTheme="minorEastAsia"/>
        </w:rPr>
        <w:t>()：</w:t>
      </w:r>
      <w:r w:rsidRPr="00E26605">
        <w:rPr>
          <w:rFonts w:asciiTheme="minorEastAsia" w:hAnsiTheme="minorEastAsia" w:hint="eastAsia"/>
        </w:rPr>
        <w:t>可视化</w:t>
      </w:r>
    </w:p>
    <w:p w:rsidR="001C3B3D" w:rsidRPr="00E26605" w:rsidRDefault="001C3B3D">
      <w:pPr>
        <w:rPr>
          <w:rFonts w:asciiTheme="minorEastAsia" w:hAnsiTheme="minorEastAsia"/>
        </w:rPr>
      </w:pPr>
      <w:r w:rsidRPr="00E26605">
        <w:rPr>
          <w:rFonts w:asciiTheme="minorEastAsia" w:hAnsiTheme="minorEastAsia" w:hint="eastAsia"/>
        </w:rPr>
        <w:t>save2excel(</w:t>
      </w:r>
      <w:r w:rsidRPr="00E26605">
        <w:rPr>
          <w:rFonts w:asciiTheme="minorEastAsia" w:hAnsiTheme="minorEastAsia"/>
        </w:rPr>
        <w:t>)：</w:t>
      </w:r>
      <w:r w:rsidRPr="00E26605">
        <w:rPr>
          <w:rFonts w:asciiTheme="minorEastAsia" w:hAnsiTheme="minorEastAsia" w:hint="eastAsia"/>
        </w:rPr>
        <w:t>输出</w:t>
      </w:r>
    </w:p>
    <w:p w:rsidR="001D650F" w:rsidRPr="00E26605" w:rsidRDefault="001D650F">
      <w:pPr>
        <w:rPr>
          <w:rFonts w:asciiTheme="minorEastAsia" w:hAnsiTheme="minorEastAsia"/>
        </w:rPr>
      </w:pPr>
    </w:p>
    <w:p w:rsidR="00D14291" w:rsidRPr="00E26605" w:rsidRDefault="00D14291">
      <w:pPr>
        <w:rPr>
          <w:rFonts w:asciiTheme="minorEastAsia" w:hAnsiTheme="minorEastAsia" w:hint="eastAsia"/>
        </w:rPr>
      </w:pPr>
      <w:r w:rsidRPr="00E26605">
        <w:rPr>
          <w:rFonts w:asciiTheme="minorEastAsia" w:hAnsiTheme="minorEastAsia" w:hint="eastAsia"/>
        </w:rPr>
        <w:t>因子举例：</w:t>
      </w:r>
    </w:p>
    <w:p w:rsidR="004E1864" w:rsidRPr="00E26605" w:rsidRDefault="004E1864" w:rsidP="004E1864">
      <w:pPr>
        <w:rPr>
          <w:rFonts w:asciiTheme="minorEastAsia" w:hAnsiTheme="minorEastAsia" w:hint="eastAsia"/>
        </w:rPr>
      </w:pPr>
      <w:r w:rsidRPr="00E26605">
        <w:rPr>
          <w:rFonts w:asciiTheme="minorEastAsia" w:hAnsiTheme="minorEastAsia" w:hint="eastAsia"/>
        </w:rPr>
        <w:t>mid</w:t>
      </w:r>
      <w:r w:rsidRPr="00E26605">
        <w:rPr>
          <w:rFonts w:asciiTheme="minorEastAsia" w:hAnsiTheme="minorEastAsia" w:hint="eastAsia"/>
        </w:rPr>
        <w:t>为</w:t>
      </w:r>
      <w:r w:rsidRPr="00E26605">
        <w:rPr>
          <w:rFonts w:asciiTheme="minorEastAsia" w:hAnsiTheme="minorEastAsia" w:hint="eastAsia"/>
        </w:rPr>
        <w:t>close</w:t>
      </w:r>
      <w:r w:rsidRPr="00E26605">
        <w:rPr>
          <w:rFonts w:asciiTheme="minorEastAsia" w:hAnsiTheme="minorEastAsia" w:hint="eastAsia"/>
        </w:rPr>
        <w:t xml:space="preserve"> </w:t>
      </w:r>
      <w:r w:rsidRPr="00E26605">
        <w:rPr>
          <w:rFonts w:asciiTheme="minorEastAsia" w:hAnsiTheme="minorEastAsia" w:hint="eastAsia"/>
        </w:rPr>
        <w:t>15日回归线</w:t>
      </w:r>
      <w:r w:rsidR="00E87EDE" w:rsidRPr="00E26605">
        <w:rPr>
          <w:rFonts w:asciiTheme="minorEastAsia" w:hAnsiTheme="minorEastAsia"/>
        </w:rPr>
        <w:t>，</w:t>
      </w:r>
      <w:r w:rsidRPr="00E26605">
        <w:rPr>
          <w:rFonts w:asciiTheme="minorEastAsia" w:hAnsiTheme="minorEastAsia" w:hint="eastAsia"/>
        </w:rPr>
        <w:t>high-mid</w:t>
      </w:r>
      <w:r w:rsidRPr="00E26605">
        <w:rPr>
          <w:rFonts w:asciiTheme="minorEastAsia" w:hAnsiTheme="minorEastAsia" w:hint="eastAsia"/>
        </w:rPr>
        <w:t>为</w:t>
      </w:r>
      <w:r w:rsidR="00C42AEE" w:rsidRPr="00E26605">
        <w:rPr>
          <w:rFonts w:asciiTheme="minorEastAsia" w:hAnsiTheme="minorEastAsia"/>
        </w:rPr>
        <w:t xml:space="preserve">(high – </w:t>
      </w:r>
      <w:r w:rsidRPr="00E26605">
        <w:rPr>
          <w:rFonts w:asciiTheme="minorEastAsia" w:hAnsiTheme="minorEastAsia" w:hint="eastAsia"/>
        </w:rPr>
        <w:t>mid</w:t>
      </w:r>
      <w:r w:rsidRPr="00E26605">
        <w:rPr>
          <w:rFonts w:asciiTheme="minorEastAsia" w:hAnsiTheme="minorEastAsia"/>
        </w:rPr>
        <w:t>)/high</w:t>
      </w:r>
      <w:r w:rsidRPr="00E26605">
        <w:rPr>
          <w:rFonts w:asciiTheme="minorEastAsia" w:hAnsiTheme="minorEastAsia" w:hint="eastAsia"/>
        </w:rPr>
        <w:t>即</w:t>
      </w:r>
      <w:r w:rsidRPr="00E26605">
        <w:rPr>
          <w:rFonts w:asciiTheme="minorEastAsia" w:hAnsiTheme="minorEastAsia"/>
        </w:rPr>
        <w:t>high</w:t>
      </w:r>
      <w:r w:rsidRPr="00E26605">
        <w:rPr>
          <w:rFonts w:asciiTheme="minorEastAsia" w:hAnsiTheme="minorEastAsia" w:hint="eastAsia"/>
        </w:rPr>
        <w:t>与</w:t>
      </w:r>
      <w:r w:rsidRPr="00E26605">
        <w:rPr>
          <w:rFonts w:asciiTheme="minorEastAsia" w:hAnsiTheme="minorEastAsia" w:hint="eastAsia"/>
        </w:rPr>
        <w:t>mid</w:t>
      </w:r>
      <w:r w:rsidRPr="00E26605">
        <w:rPr>
          <w:rFonts w:asciiTheme="minorEastAsia" w:hAnsiTheme="minorEastAsia" w:hint="eastAsia"/>
        </w:rPr>
        <w:t>的当日残差比例</w:t>
      </w:r>
    </w:p>
    <w:p w:rsidR="001637C8" w:rsidRPr="00E26605" w:rsidRDefault="001637C8">
      <w:pPr>
        <w:rPr>
          <w:rFonts w:asciiTheme="minorEastAsia" w:hAnsiTheme="minorEastAsia" w:hint="eastAsia"/>
          <w:noProof/>
        </w:rPr>
      </w:pPr>
      <w:r w:rsidRPr="00E26605">
        <w:rPr>
          <w:rFonts w:asciiTheme="minorEastAsia" w:hAnsiTheme="minorEastAsia" w:hint="eastAsia"/>
          <w:noProof/>
        </w:rPr>
        <w:t>h</w:t>
      </w:r>
      <w:r w:rsidRPr="00E26605">
        <w:rPr>
          <w:rFonts w:asciiTheme="minorEastAsia" w:hAnsiTheme="minorEastAsia"/>
          <w:noProof/>
        </w:rPr>
        <w:t xml:space="preserve">igh-mid </w:t>
      </w:r>
      <w:r w:rsidRPr="00E26605">
        <w:rPr>
          <w:rFonts w:asciiTheme="minorEastAsia" w:hAnsiTheme="minorEastAsia"/>
          <w:noProof/>
        </w:rPr>
        <w:t>&lt;</w:t>
      </w:r>
      <w:r w:rsidRPr="00E26605">
        <w:rPr>
          <w:rFonts w:asciiTheme="minorEastAsia" w:hAnsiTheme="minorEastAsia"/>
          <w:noProof/>
        </w:rPr>
        <w:t xml:space="preserve"> 0.01</w:t>
      </w:r>
      <w:r w:rsidR="00D14291" w:rsidRPr="00E26605">
        <w:rPr>
          <w:rFonts w:asciiTheme="minorEastAsia" w:hAnsiTheme="minorEastAsia" w:hint="eastAsia"/>
          <w:noProof/>
        </w:rPr>
        <w:t>时</w:t>
      </w:r>
      <w:r w:rsidR="00681A17" w:rsidRPr="00E26605">
        <w:rPr>
          <w:rFonts w:asciiTheme="minorEastAsia" w:hAnsiTheme="minorEastAsia" w:hint="eastAsia"/>
          <w:noProof/>
        </w:rPr>
        <w:t>开仓</w:t>
      </w:r>
      <w:r w:rsidR="00D14291" w:rsidRPr="00E26605">
        <w:rPr>
          <w:rFonts w:asciiTheme="minorEastAsia" w:hAnsiTheme="minorEastAsia" w:hint="eastAsia"/>
          <w:noProof/>
        </w:rPr>
        <w:t>，CC</w:t>
      </w:r>
      <w:r w:rsidR="00D14291" w:rsidRPr="00E26605">
        <w:rPr>
          <w:rFonts w:asciiTheme="minorEastAsia" w:hAnsiTheme="minorEastAsia"/>
          <w:noProof/>
        </w:rPr>
        <w:t>、</w:t>
      </w:r>
      <w:r w:rsidR="00D14291" w:rsidRPr="00E26605">
        <w:rPr>
          <w:rFonts w:asciiTheme="minorEastAsia" w:hAnsiTheme="minorEastAsia" w:hint="eastAsia"/>
          <w:noProof/>
        </w:rPr>
        <w:t>CO、OO</w:t>
      </w:r>
      <w:r w:rsidR="00681A17" w:rsidRPr="00E26605">
        <w:rPr>
          <w:rFonts w:asciiTheme="minorEastAsia" w:hAnsiTheme="minorEastAsia" w:hint="eastAsia"/>
          <w:noProof/>
        </w:rPr>
        <w:t>等各指标</w:t>
      </w:r>
      <w:r w:rsidR="00681A17" w:rsidRPr="00E26605">
        <w:rPr>
          <w:rFonts w:asciiTheme="minorEastAsia" w:hAnsiTheme="minorEastAsia" w:hint="eastAsia"/>
        </w:rPr>
        <w:t>相对于IC的累计收益率</w:t>
      </w:r>
      <w:r w:rsidR="00681A17" w:rsidRPr="00E26605">
        <w:rPr>
          <w:rFonts w:asciiTheme="minorEastAsia" w:hAnsiTheme="minorEastAsia" w:hint="eastAsia"/>
        </w:rPr>
        <w:t>曲线</w:t>
      </w:r>
    </w:p>
    <w:p w:rsidR="001D650F" w:rsidRPr="00E26605" w:rsidRDefault="001D650F">
      <w:pPr>
        <w:rPr>
          <w:rFonts w:asciiTheme="minorEastAsia" w:hAnsiTheme="minorEastAsia"/>
        </w:rPr>
      </w:pPr>
      <w:r w:rsidRPr="00E26605">
        <w:rPr>
          <w:rFonts w:asciiTheme="minorEastAsia" w:hAnsiTheme="minorEastAsia"/>
          <w:noProof/>
        </w:rPr>
        <w:drawing>
          <wp:inline distT="0" distB="0" distL="0" distR="0" wp14:anchorId="32078545" wp14:editId="2BC0E585">
            <wp:extent cx="5274310" cy="1845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0F" w:rsidRPr="00E26605" w:rsidRDefault="001637C8">
      <w:pPr>
        <w:rPr>
          <w:rFonts w:asciiTheme="minorEastAsia" w:hAnsiTheme="minorEastAsia" w:hint="eastAsia"/>
          <w:noProof/>
        </w:rPr>
      </w:pPr>
      <w:r w:rsidRPr="00E26605">
        <w:rPr>
          <w:rFonts w:asciiTheme="minorEastAsia" w:hAnsiTheme="minorEastAsia" w:hint="eastAsia"/>
          <w:noProof/>
        </w:rPr>
        <w:t>h</w:t>
      </w:r>
      <w:r w:rsidRPr="00E26605">
        <w:rPr>
          <w:rFonts w:asciiTheme="minorEastAsia" w:hAnsiTheme="minorEastAsia"/>
          <w:noProof/>
        </w:rPr>
        <w:t>igh-mid &gt; 0.01</w:t>
      </w:r>
    </w:p>
    <w:p w:rsidR="001D650F" w:rsidRPr="00E26605" w:rsidRDefault="001D650F">
      <w:pPr>
        <w:rPr>
          <w:rFonts w:asciiTheme="minorEastAsia" w:hAnsiTheme="minorEastAsia" w:hint="eastAsia"/>
        </w:rPr>
      </w:pPr>
      <w:r w:rsidRPr="00E26605">
        <w:rPr>
          <w:rFonts w:asciiTheme="minorEastAsia" w:hAnsiTheme="minorEastAsia"/>
          <w:noProof/>
        </w:rPr>
        <w:drawing>
          <wp:inline distT="0" distB="0" distL="0" distR="0" wp14:anchorId="4F2A6A5C" wp14:editId="338E9C74">
            <wp:extent cx="5274310" cy="1826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650F" w:rsidRPr="00E26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1C"/>
    <w:rsid w:val="000B0927"/>
    <w:rsid w:val="001637C8"/>
    <w:rsid w:val="001C3B3D"/>
    <w:rsid w:val="001D5069"/>
    <w:rsid w:val="001D650F"/>
    <w:rsid w:val="002D1F40"/>
    <w:rsid w:val="00362598"/>
    <w:rsid w:val="00483BAB"/>
    <w:rsid w:val="004A3E1E"/>
    <w:rsid w:val="004E1864"/>
    <w:rsid w:val="00681A17"/>
    <w:rsid w:val="00B7621C"/>
    <w:rsid w:val="00C14999"/>
    <w:rsid w:val="00C42AEE"/>
    <w:rsid w:val="00D14291"/>
    <w:rsid w:val="00E26605"/>
    <w:rsid w:val="00E87EDE"/>
    <w:rsid w:val="00EB1F62"/>
    <w:rsid w:val="00E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4EFE8-F250-4760-90FB-18CB918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宇浩</dc:creator>
  <cp:keywords/>
  <dc:description/>
  <cp:lastModifiedBy>郑 宇浩</cp:lastModifiedBy>
  <cp:revision>6</cp:revision>
  <dcterms:created xsi:type="dcterms:W3CDTF">2020-04-03T08:09:00Z</dcterms:created>
  <dcterms:modified xsi:type="dcterms:W3CDTF">2020-04-06T14:34:00Z</dcterms:modified>
</cp:coreProperties>
</file>