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 Series Lab 1</w:t>
      </w:r>
    </w:p>
    <w:p>
      <w:pPr>
        <w:pStyle w:val="Author"/>
      </w:pPr>
      <w:r>
        <w:t xml:space="preserve">Yubo Rasmussen</w:t>
      </w:r>
    </w:p>
    <w:bookmarkStart w:id="20" w:name="time-series-lab-1"/>
    <w:p>
      <w:pPr>
        <w:pStyle w:val="Heading2"/>
      </w:pPr>
      <w:r>
        <w:t xml:space="preserve">Time Series Lab 1</w:t>
      </w:r>
    </w:p>
    <w:p>
      <w:pPr>
        <w:pStyle w:val="FirstParagraph"/>
      </w:pPr>
      <w:r>
        <w:t xml:space="preserve">In this computer lab we will use simulation to explore two common models for time series moving average (MA) and autoregressive (AR) processes. By generating simulated time series according to the two models, we can examine the statistical properties, and compare them to theoretical results.</w:t>
      </w:r>
    </w:p>
    <w:bookmarkEnd w:id="20"/>
    <w:bookmarkStart w:id="21" w:name="key-r-commands"/>
    <w:p>
      <w:pPr>
        <w:pStyle w:val="Heading2"/>
      </w:pPr>
      <w:r>
        <w:t xml:space="preserve">Key R Commands</w:t>
      </w:r>
    </w:p>
    <w:p>
      <w:pPr>
        <w:pStyle w:val="FirstParagraph"/>
      </w:pPr>
      <w:r>
        <w:t xml:space="preserve">To explore these processes we will rely on 3 functions from the R</w:t>
      </w:r>
      <w:r>
        <w:t xml:space="preserve"> </w:t>
      </w:r>
      <w:r>
        <w:rPr>
          <w:rStyle w:val="VerbatimChar"/>
        </w:rPr>
        <w:t xml:space="preserve">stats</w:t>
      </w:r>
      <w:r>
        <w:t xml:space="preserve"> </w:t>
      </w:r>
      <w:r>
        <w:t xml:space="preserve">package. A brief introduction is provided here, but for more information please consult the R Documentation.</w:t>
      </w:r>
    </w:p>
    <w:p>
      <w:pPr>
        <w:pStyle w:val="Compact"/>
        <w:numPr>
          <w:ilvl w:val="0"/>
          <w:numId w:val="1001"/>
        </w:numPr>
      </w:pPr>
      <w:r>
        <w:t xml:space="preserve">To generate data according to MA and AR models, we use the</w:t>
      </w:r>
      <w:r>
        <w:t xml:space="preserve"> </w:t>
      </w:r>
      <w:r>
        <w:rPr>
          <w:rStyle w:val="VerbatimChar"/>
        </w:rPr>
        <w:t xml:space="preserve">arima.sim()</w:t>
      </w:r>
      <w:r>
        <w:t xml:space="preserve"> </w:t>
      </w:r>
      <w:r>
        <w:t xml:space="preserve">function. For our purposes, the function should be called as</w:t>
      </w:r>
      <w:r>
        <w:t xml:space="preserve"> </w:t>
      </w:r>
      <w:r>
        <w:rPr>
          <w:rStyle w:val="VerbatimChar"/>
        </w:rPr>
        <w:t xml:space="preserve">arima.sim(model, n)</w:t>
      </w:r>
      <w:r>
        <w:t xml:space="preserve"> </w:t>
      </w:r>
      <w:r>
        <w:t xml:space="preserve">where model is a list containing the AR and/or MA coeffcients, and</w:t>
      </w:r>
      <w:r>
        <w:t xml:space="preserve"> </w:t>
      </w:r>
      <w:r>
        <w:rPr>
          <w:rStyle w:val="VerbatimChar"/>
        </w:rPr>
        <w:t xml:space="preserve">n</w:t>
      </w:r>
      <w:r>
        <w:t xml:space="preserve"> </w:t>
      </w:r>
      <w:r>
        <w:t xml:space="preserve">is the length of the series to be generated. As a simple example, the following generates a series of length 10 from an AR(2) process: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ar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ar =</w:t>
      </w:r>
      <w:r>
        <w:rPr>
          <w:rStyle w:val="NormalTok"/>
        </w:rPr>
        <w:t xml:space="preserve"> ar)</w:t>
      </w:r>
      <w:r>
        <w:br/>
      </w:r>
      <w:r>
        <w:rPr>
          <w:rStyle w:val="NormalTok"/>
        </w:rPr>
        <w:t xml:space="preserve">generated_series </w:t>
      </w:r>
      <w:r>
        <w:rPr>
          <w:rStyle w:val="OtherTok"/>
        </w:rPr>
        <w:t xml:space="preserve">&lt;-</w:t>
      </w:r>
      <w:r>
        <w:rPr>
          <w:rStyle w:val="NormalTok"/>
        </w:rPr>
        <w:t xml:space="preserve"> </w:t>
      </w:r>
      <w:r>
        <w:rPr>
          <w:rStyle w:val="FunctionTok"/>
        </w:rPr>
        <w:t xml:space="preserve">arima.sim</w:t>
      </w:r>
      <w:r>
        <w:rPr>
          <w:rStyle w:val="NormalTok"/>
        </w:rPr>
        <w:t xml:space="preserve">(model, n)</w:t>
      </w:r>
    </w:p>
    <w:p>
      <w:pPr>
        <w:numPr>
          <w:ilvl w:val="0"/>
          <w:numId w:val="1002"/>
        </w:numPr>
      </w:pPr>
      <w:r>
        <w:t xml:space="preserve">To estimate the ACF of an observed time series, the function</w:t>
      </w:r>
      <w:r>
        <w:t xml:space="preserve"> </w:t>
      </w:r>
      <w:r>
        <w:rPr>
          <w:rStyle w:val="VerbatimChar"/>
        </w:rPr>
        <w:t xml:space="preserve">acf()</w:t>
      </w:r>
      <w:r>
        <w:t xml:space="preserve"> </w:t>
      </w:r>
      <w:r>
        <w:t xml:space="preserve">should be used. For our purposes this should simply be called as</w:t>
      </w:r>
      <w:r>
        <w:t xml:space="preserve"> </w:t>
      </w:r>
      <w:r>
        <w:rPr>
          <w:rStyle w:val="VerbatimChar"/>
        </w:rPr>
        <w:t xml:space="preserve">acf(series, lag.max=k)</w:t>
      </w:r>
      <w:r>
        <w:t xml:space="preserve"> </w:t>
      </w:r>
      <w:r>
        <w:t xml:space="preserve">where</w:t>
      </w:r>
      <w:r>
        <w:t xml:space="preserve"> </w:t>
      </w:r>
      <w:r>
        <w:rPr>
          <w:rStyle w:val="VerbatimChar"/>
        </w:rPr>
        <w:t xml:space="preserve">k</w:t>
      </w:r>
      <w:r>
        <w:t xml:space="preserve"> </w:t>
      </w:r>
      <w:r>
        <w:t xml:space="preserve">is the maximum lag for which the ACF should be estimated.</w:t>
      </w:r>
    </w:p>
    <w:p>
      <w:pPr>
        <w:numPr>
          <w:ilvl w:val="0"/>
          <w:numId w:val="1002"/>
        </w:numPr>
      </w:pPr>
      <w:r>
        <w:t xml:space="preserve">Finally, the theoretical ACF of ARMA processes can be computed using the function</w:t>
      </w:r>
      <w:r>
        <w:t xml:space="preserve"> </w:t>
      </w:r>
      <w:r>
        <w:rPr>
          <w:rStyle w:val="VerbatimChar"/>
        </w:rPr>
        <w:t xml:space="preserve">ARMAacf()</w:t>
      </w:r>
      <w:r>
        <w:t xml:space="preserve">.</w:t>
      </w:r>
      <w:r>
        <w:t xml:space="preserve"> </w:t>
      </w:r>
      <w:r>
        <w:rPr>
          <w:rStyle w:val="VerbatimChar"/>
        </w:rPr>
        <w:t xml:space="preserve">ARMAacf(ar=ar, ma=ma, lag.max=k)</w:t>
      </w:r>
      <w:r>
        <w:t xml:space="preserve"> </w:t>
      </w:r>
      <w:r>
        <w:t xml:space="preserve">where ar and ma are numeric vectors containing the AR and MA coefficients respectively</w:t>
      </w:r>
    </w:p>
    <w:bookmarkEnd w:id="21"/>
    <w:bookmarkStart w:id="46" w:name="exercises"/>
    <w:p>
      <w:pPr>
        <w:pStyle w:val="Heading2"/>
      </w:pPr>
      <w:r>
        <w:t xml:space="preserve">Exercises</w:t>
      </w:r>
    </w:p>
    <w:p>
      <w:pPr>
        <w:numPr>
          <w:ilvl w:val="0"/>
          <w:numId w:val="1003"/>
        </w:numPr>
      </w:pPr>
      <w:r>
        <w:t xml:space="preserve">Generate a time series of length</w:t>
      </w:r>
      <w:r>
        <w:t xml:space="preserve"> </w:t>
      </w:r>
      <m:oMath>
        <m:r>
          <m:t>n</m:t>
        </m:r>
        <m:r>
          <m:rPr>
            <m:sty m:val="p"/>
          </m:rPr>
          <m:t>=</m:t>
        </m:r>
        <m:r>
          <m:t>500</m:t>
        </m:r>
      </m:oMath>
      <w:r>
        <w:t xml:space="preserve"> </w:t>
      </w:r>
      <w:r>
        <w:t xml:space="preserve">from an</w:t>
      </w:r>
      <w:r>
        <w:t xml:space="preserve"> </w:t>
      </w:r>
      <m:oMath>
        <m:r>
          <m:t>M</m:t>
        </m:r>
        <m:r>
          <m:t>A</m:t>
        </m:r>
        <m:d>
          <m:dPr>
            <m:begChr m:val="("/>
            <m:endChr m:val=")"/>
            <m:sepChr m:val=""/>
            <m:grow/>
          </m:dPr>
          <m:e>
            <m:r>
              <m:t>p</m:t>
            </m:r>
          </m:e>
        </m:d>
      </m:oMath>
      <w:r>
        <w:t xml:space="preserve"> </w:t>
      </w:r>
      <w:r>
        <w:t xml:space="preserve">process, where</w:t>
      </w:r>
      <w:r>
        <w:t xml:space="preserve"> </w:t>
      </w:r>
      <m:oMath>
        <m:r>
          <m:t>p</m:t>
        </m:r>
        <m:r>
          <m:rPr>
            <m:sty m:val="p"/>
          </m:rPr>
          <m:t>=</m:t>
        </m:r>
        <m:r>
          <m:t>1</m:t>
        </m:r>
      </m:oMath>
      <w:r>
        <w:t xml:space="preserve">, with coeffcient of your choice. Plot the time series, with an appropriate title and axis labels.</w:t>
      </w:r>
    </w:p>
    <w:p>
      <w:pPr>
        <w:pStyle w:val="SourceCode"/>
        <w:numPr>
          <w:ilvl w:val="0"/>
          <w:numId w:val="1000"/>
        </w:numPr>
      </w:pPr>
      <w:r>
        <w:rPr>
          <w:rStyle w:val="CommentTok"/>
        </w:rPr>
        <w:t xml:space="preserve"># MA(p) process</w:t>
      </w:r>
      <w:r>
        <w:br/>
      </w:r>
      <w:r>
        <w:br/>
      </w:r>
      <w:r>
        <w:rPr>
          <w:rStyle w:val="CommentTok"/>
        </w:rPr>
        <w:t xml:space="preserve"># Xt = e_t + phi1 * e_(t-1)</w:t>
      </w:r>
      <w:r>
        <w:br/>
      </w:r>
      <w:r>
        <w:br/>
      </w:r>
      <w:r>
        <w:br/>
      </w:r>
      <w:r>
        <w:rPr>
          <w:rStyle w:val="NormalTok"/>
        </w:rPr>
        <w:t xml:space="preserve">n </w:t>
      </w:r>
      <w:r>
        <w:rPr>
          <w:rStyle w:val="OtherTok"/>
        </w:rPr>
        <w:t xml:space="preserve">=</w:t>
      </w:r>
      <w:r>
        <w:rPr>
          <w:rStyle w:val="NormalTok"/>
        </w:rPr>
        <w:t xml:space="preserve"> </w:t>
      </w:r>
      <w:r>
        <w:rPr>
          <w:rStyle w:val="DecValTok"/>
        </w:rPr>
        <w:t xml:space="preserve">500</w:t>
      </w:r>
      <w:r>
        <w:rPr>
          <w:rStyle w:val="NormalTok"/>
        </w:rPr>
        <w:t xml:space="preserve"> </w:t>
      </w:r>
      <w:r>
        <w:rPr>
          <w:rStyle w:val="CommentTok"/>
        </w:rPr>
        <w:t xml:space="preserve"># Length of series</w:t>
      </w:r>
      <w:r>
        <w:br/>
      </w:r>
      <w:r>
        <w:rPr>
          <w:rStyle w:val="NormalTok"/>
        </w:rPr>
        <w:t xml:space="preserve">p </w:t>
      </w:r>
      <w:r>
        <w:rPr>
          <w:rStyle w:val="OtherTok"/>
        </w:rPr>
        <w:t xml:space="preserve">=</w:t>
      </w:r>
      <w:r>
        <w:rPr>
          <w:rStyle w:val="NormalTok"/>
        </w:rPr>
        <w:t xml:space="preserve"> </w:t>
      </w:r>
      <w:r>
        <w:rPr>
          <w:rStyle w:val="DecValTok"/>
        </w:rPr>
        <w:t xml:space="preserve">1</w:t>
      </w:r>
      <w:r>
        <w:br/>
      </w:r>
      <w:r>
        <w:br/>
      </w:r>
      <w:r>
        <w:rPr>
          <w:rStyle w:val="CommentTok"/>
        </w:rPr>
        <w:t xml:space="preserve"># Define coefficients</w:t>
      </w:r>
      <w:r>
        <w:br/>
      </w:r>
      <w:r>
        <w:rPr>
          <w:rStyle w:val="NormalTok"/>
        </w:rPr>
        <w:t xml:space="preserve">phi1 </w:t>
      </w:r>
      <w:r>
        <w:rPr>
          <w:rStyle w:val="OtherTok"/>
        </w:rPr>
        <w:t xml:space="preserve">=</w:t>
      </w:r>
      <w:r>
        <w:rPr>
          <w:rStyle w:val="NormalTok"/>
        </w:rPr>
        <w:t xml:space="preserve"> </w:t>
      </w:r>
      <w:r>
        <w:rPr>
          <w:rStyle w:val="SpecialCharTok"/>
        </w:rPr>
        <w:t xml:space="preserve">-</w:t>
      </w:r>
      <w:r>
        <w:rPr>
          <w:rStyle w:val="FloatTok"/>
        </w:rPr>
        <w:t xml:space="preserve">0.5</w:t>
      </w:r>
      <w:r>
        <w:br/>
      </w:r>
      <w:r>
        <w:br/>
      </w:r>
      <w:r>
        <w:rPr>
          <w:rStyle w:val="CommentTok"/>
        </w:rPr>
        <w:t xml:space="preserve">#Define MA model</w:t>
      </w:r>
      <w:r>
        <w:br/>
      </w:r>
      <w:r>
        <w:rPr>
          <w:rStyle w:val="NormalTok"/>
        </w:rPr>
        <w:t xml:space="preserve">ma1 </w:t>
      </w:r>
      <w:r>
        <w:rPr>
          <w:rStyle w:val="OtherTok"/>
        </w:rPr>
        <w:t xml:space="preserve">=</w:t>
      </w:r>
      <w:r>
        <w:rPr>
          <w:rStyle w:val="NormalTok"/>
        </w:rPr>
        <w:t xml:space="preserve"> </w:t>
      </w:r>
      <w:r>
        <w:rPr>
          <w:rStyle w:val="FunctionTok"/>
        </w:rPr>
        <w:t xml:space="preserve">c</w:t>
      </w:r>
      <w:r>
        <w:rPr>
          <w:rStyle w:val="NormalTok"/>
        </w:rPr>
        <w:t xml:space="preserve">(phi1)</w:t>
      </w:r>
      <w:r>
        <w:br/>
      </w:r>
      <w:r>
        <w:rPr>
          <w:rStyle w:val="NormalTok"/>
        </w:rPr>
        <w:t xml:space="preserve">ma1_model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ma =</w:t>
      </w:r>
      <w:r>
        <w:rPr>
          <w:rStyle w:val="NormalTok"/>
        </w:rPr>
        <w:t xml:space="preserve"> ma1)</w:t>
      </w:r>
      <w:r>
        <w:br/>
      </w:r>
      <w:r>
        <w:br/>
      </w:r>
      <w:r>
        <w:rPr>
          <w:rStyle w:val="CommentTok"/>
        </w:rPr>
        <w:t xml:space="preserve"># Generate series</w:t>
      </w:r>
      <w:r>
        <w:br/>
      </w:r>
      <w:r>
        <w:rPr>
          <w:rStyle w:val="NormalTok"/>
        </w:rPr>
        <w:t xml:space="preserve">ma1_series </w:t>
      </w:r>
      <w:r>
        <w:rPr>
          <w:rStyle w:val="OtherTok"/>
        </w:rPr>
        <w:t xml:space="preserve">=</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ma1_model, </w:t>
      </w:r>
      <w:r>
        <w:rPr>
          <w:rStyle w:val="AttributeTok"/>
        </w:rPr>
        <w:t xml:space="preserve">n=</w:t>
      </w:r>
      <w:r>
        <w:rPr>
          <w:rStyle w:val="NormalTok"/>
        </w:rPr>
        <w:t xml:space="preserve">n)</w:t>
      </w:r>
      <w:r>
        <w:br/>
      </w:r>
      <w:r>
        <w:br/>
      </w:r>
      <w:r>
        <w:rPr>
          <w:rStyle w:val="CommentTok"/>
        </w:rPr>
        <w:t xml:space="preserve"># Plot series</w:t>
      </w:r>
      <w:r>
        <w:br/>
      </w:r>
      <w:r>
        <w:rPr>
          <w:rStyle w:val="FunctionTok"/>
        </w:rPr>
        <w:t xml:space="preserve">plot</w:t>
      </w:r>
      <w:r>
        <w:rPr>
          <w:rStyle w:val="NormalTok"/>
        </w:rPr>
        <w:t xml:space="preserve">(ma1_series, </w:t>
      </w:r>
      <w:r>
        <w:rPr>
          <w:rStyle w:val="AttributeTok"/>
        </w:rPr>
        <w:t xml:space="preserve">xlab=</w:t>
      </w:r>
      <w:r>
        <w:rPr>
          <w:rStyle w:val="StringTok"/>
        </w:rPr>
        <w:t xml:space="preserve">"t"</w:t>
      </w:r>
      <w:r>
        <w:rPr>
          <w:rStyle w:val="NormalTok"/>
        </w:rPr>
        <w:t xml:space="preserve">, </w:t>
      </w:r>
      <w:r>
        <w:rPr>
          <w:rStyle w:val="AttributeTok"/>
        </w:rPr>
        <w:t xml:space="preserve">ylab=</w:t>
      </w:r>
      <w:r>
        <w:rPr>
          <w:rStyle w:val="StringTok"/>
        </w:rPr>
        <w:t xml:space="preserve">"Xt"</w:t>
      </w:r>
      <w:r>
        <w:rPr>
          <w:rStyle w:val="NormalTok"/>
        </w:rPr>
        <w:t xml:space="preserve">, </w:t>
      </w:r>
      <w:r>
        <w:rPr>
          <w:rStyle w:val="AttributeTok"/>
        </w:rPr>
        <w:t xml:space="preserve">main=</w:t>
      </w:r>
      <w:r>
        <w:rPr>
          <w:rStyle w:val="FunctionTok"/>
        </w:rPr>
        <w:t xml:space="preserve">paste0</w:t>
      </w:r>
      <w:r>
        <w:rPr>
          <w:rStyle w:val="NormalTok"/>
        </w:rPr>
        <w:t xml:space="preserve">(</w:t>
      </w:r>
      <w:r>
        <w:rPr>
          <w:rStyle w:val="StringTok"/>
        </w:rPr>
        <w:t xml:space="preserve">"Simulated MA("</w:t>
      </w:r>
      <w:r>
        <w:rPr>
          <w:rStyle w:val="NormalTok"/>
        </w:rPr>
        <w:t xml:space="preserve">, p ,</w:t>
      </w:r>
      <w:r>
        <w:rPr>
          <w:rStyle w:val="StringTok"/>
        </w:rPr>
        <w:t xml:space="preserve">") process"</w:t>
      </w:r>
      <w:r>
        <w:rPr>
          <w:rStyle w:val="NormalTok"/>
        </w:rPr>
        <w:t xml:space="preserve">))</w:t>
      </w:r>
    </w:p>
    <w:p>
      <w:pPr>
        <w:numPr>
          <w:ilvl w:val="0"/>
          <w:numId w:val="1000"/>
        </w:numPr>
      </w:pPr>
      <w:r>
        <w:drawing>
          <wp:inline>
            <wp:extent cx="4620126" cy="3696101"/>
            <wp:effectExtent b="0" l="0" r="0" t="0"/>
            <wp:docPr descr="" title="" id="23" name="Picture"/>
            <a:graphic>
              <a:graphicData uri="http://schemas.openxmlformats.org/drawingml/2006/picture">
                <pic:pic>
                  <pic:nvPicPr>
                    <pic:cNvPr descr="Time-Series-Lab-1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Pr>
      <w:r>
        <w:t xml:space="preserve">Calculate an estimate of the ACF for this data, and compare to the theoretical ACF for the model, with maximum lag</w:t>
      </w:r>
      <w:r>
        <w:t xml:space="preserve"> </w:t>
      </w:r>
      <m:oMath>
        <m:r>
          <m:t>k</m:t>
        </m:r>
        <m:r>
          <m:rPr>
            <m:sty m:val="p"/>
          </m:rPr>
          <m:t>=</m:t>
        </m:r>
        <m:r>
          <m:t>30</m:t>
        </m:r>
      </m:oMath>
      <w:r>
        <w:t xml:space="preserve">. Produce a plot to visually compare the estimated and theoretical ACFs</w:t>
      </w:r>
    </w:p>
    <w:p>
      <w:pPr>
        <w:pStyle w:val="SourceCode"/>
        <w:numPr>
          <w:ilvl w:val="0"/>
          <w:numId w:val="1000"/>
        </w:numPr>
      </w:pPr>
      <w:r>
        <w:rPr>
          <w:rStyle w:val="CommentTok"/>
        </w:rPr>
        <w:t xml:space="preserve"># ACF plots</w:t>
      </w:r>
      <w:r>
        <w:br/>
      </w:r>
      <w:r>
        <w:rPr>
          <w:rStyle w:val="CommentTok"/>
        </w:rPr>
        <w:t xml:space="preserve"># Estimate acf from series</w:t>
      </w:r>
      <w:r>
        <w:br/>
      </w:r>
      <w:r>
        <w:rPr>
          <w:rStyle w:val="NormalTok"/>
        </w:rPr>
        <w:t xml:space="preserve">ma1_acf </w:t>
      </w:r>
      <w:r>
        <w:rPr>
          <w:rStyle w:val="OtherTok"/>
        </w:rPr>
        <w:t xml:space="preserve">=</w:t>
      </w:r>
      <w:r>
        <w:rPr>
          <w:rStyle w:val="NormalTok"/>
        </w:rPr>
        <w:t xml:space="preserve"> </w:t>
      </w:r>
      <w:r>
        <w:rPr>
          <w:rStyle w:val="FunctionTok"/>
        </w:rPr>
        <w:t xml:space="preserve">acf</w:t>
      </w:r>
      <w:r>
        <w:rPr>
          <w:rStyle w:val="NormalTok"/>
        </w:rPr>
        <w:t xml:space="preserve">(ma1_series, </w:t>
      </w:r>
      <w:r>
        <w:rPr>
          <w:rStyle w:val="AttributeTok"/>
        </w:rPr>
        <w:t xml:space="preserve">lag.max =</w:t>
      </w:r>
      <w:r>
        <w:rPr>
          <w:rStyle w:val="NormalTok"/>
        </w:rPr>
        <w:t xml:space="preserve"> </w:t>
      </w:r>
      <w:r>
        <w:rPr>
          <w:rStyle w:val="DecValTok"/>
        </w:rPr>
        <w:t xml:space="preserve">30</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CommentTok"/>
        </w:rPr>
        <w:t xml:space="preserve"># Theoretical acf</w:t>
      </w:r>
      <w:r>
        <w:br/>
      </w:r>
      <w:r>
        <w:rPr>
          <w:rStyle w:val="NormalTok"/>
        </w:rPr>
        <w:t xml:space="preserve">ma1_tacf </w:t>
      </w:r>
      <w:r>
        <w:rPr>
          <w:rStyle w:val="OtherTok"/>
        </w:rPr>
        <w:t xml:space="preserve">=</w:t>
      </w:r>
      <w:r>
        <w:rPr>
          <w:rStyle w:val="NormalTok"/>
        </w:rPr>
        <w:t xml:space="preserve"> </w:t>
      </w:r>
      <w:r>
        <w:rPr>
          <w:rStyle w:val="FunctionTok"/>
        </w:rPr>
        <w:t xml:space="preserve">ARMAacf</w:t>
      </w:r>
      <w:r>
        <w:rPr>
          <w:rStyle w:val="NormalTok"/>
        </w:rPr>
        <w:t xml:space="preserve">(</w:t>
      </w:r>
      <w:r>
        <w:rPr>
          <w:rStyle w:val="AttributeTok"/>
        </w:rPr>
        <w:t xml:space="preserve">ma =</w:t>
      </w:r>
      <w:r>
        <w:rPr>
          <w:rStyle w:val="NormalTok"/>
        </w:rPr>
        <w:t xml:space="preserve"> ma1, </w:t>
      </w:r>
      <w:r>
        <w:rPr>
          <w:rStyle w:val="AttributeTok"/>
        </w:rPr>
        <w:t xml:space="preserve">lag.max=</w:t>
      </w:r>
      <w:r>
        <w:rPr>
          <w:rStyle w:val="DecValTok"/>
        </w:rPr>
        <w:t xml:space="preserve">30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(ma1_acf,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"Estimated ACF of the MA("</w:t>
      </w:r>
      <w:r>
        <w:rPr>
          <w:rStyle w:val="NormalTok"/>
        </w:rPr>
        <w:t xml:space="preserve">, p ,</w:t>
      </w:r>
      <w:r>
        <w:rPr>
          <w:rStyle w:val="StringTok"/>
        </w:rPr>
        <w:t xml:space="preserve">") process"</w:t>
      </w:r>
      <w:r>
        <w:rPr>
          <w:rStyle w:val="NormalTok"/>
        </w:rPr>
        <w:t xml:space="preserve">))</w:t>
      </w:r>
      <w:r>
        <w:br/>
      </w:r>
      <w:r>
        <w:rPr>
          <w:rStyle w:val="FunctionTok"/>
        </w:rPr>
        <w:t xml:space="preserve">plot</w:t>
      </w:r>
      <w:r>
        <w:rPr>
          <w:rStyle w:val="NormalTok"/>
        </w:rPr>
        <w:t xml:space="preserve">(</w:t>
      </w:r>
      <w:r>
        <w:rPr>
          <w:rStyle w:val="AttributeTok"/>
        </w:rPr>
        <w:t xml:space="preserve">x=</w:t>
      </w:r>
      <w:r>
        <w:rPr>
          <w:rStyle w:val="FunctionTok"/>
        </w:rPr>
        <w:t xml:space="preserve">names</w:t>
      </w:r>
      <w:r>
        <w:rPr>
          <w:rStyle w:val="NormalTok"/>
        </w:rPr>
        <w:t xml:space="preserve">(ma1_tacf), </w:t>
      </w:r>
      <w:r>
        <w:rPr>
          <w:rStyle w:val="AttributeTok"/>
        </w:rPr>
        <w:t xml:space="preserve">y=</w:t>
      </w:r>
      <w:r>
        <w:rPr>
          <w:rStyle w:val="NormalTok"/>
        </w:rPr>
        <w:t xml:space="preserve">ma1_tacf,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"Theoretical ACF of the MA("</w:t>
      </w:r>
      <w:r>
        <w:rPr>
          <w:rStyle w:val="NormalTok"/>
        </w:rPr>
        <w:t xml:space="preserve">, p ,</w:t>
      </w:r>
      <w:r>
        <w:rPr>
          <w:rStyle w:val="StringTok"/>
        </w:rPr>
        <w:t xml:space="preserve">") process"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w:t>
      </w:r>
      <w:r>
        <w:rPr>
          <w:rStyle w:val="CommentTok"/>
        </w:rPr>
        <w:t xml:space="preserve"># Add line at 0 to tacf plot</w:t>
      </w:r>
    </w:p>
    <w:p>
      <w:pPr>
        <w:numPr>
          <w:ilvl w:val="0"/>
          <w:numId w:val="1000"/>
        </w:numPr>
      </w:pPr>
      <w:r>
        <w:drawing>
          <wp:inline>
            <wp:extent cx="4620126" cy="3696101"/>
            <wp:effectExtent b="0" l="0" r="0" t="0"/>
            <wp:docPr descr="" title="" id="26" name="Picture"/>
            <a:graphic>
              <a:graphicData uri="http://schemas.openxmlformats.org/drawingml/2006/picture">
                <pic:pic>
                  <pic:nvPicPr>
                    <pic:cNvPr descr="Time-Series-Lab-1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Pr>
      <w:r>
        <w:t xml:space="preserve">Explore different values for the coefficient. How do changes affect the data, and ACF?</w:t>
      </w:r>
    </w:p>
    <w:p>
      <w:pPr>
        <w:numPr>
          <w:ilvl w:val="0"/>
          <w:numId w:val="1003"/>
        </w:numPr>
      </w:pPr>
      <w:r>
        <w:t xml:space="preserve">Repeat for</w:t>
      </w:r>
      <w:r>
        <w:t xml:space="preserve"> </w:t>
      </w:r>
      <m:oMath>
        <m:r>
          <m:t>p</m:t>
        </m:r>
        <m:r>
          <m:rPr>
            <m:sty m:val="p"/>
          </m:rPr>
          <m:t>=</m:t>
        </m:r>
        <m:r>
          <m:t>2</m:t>
        </m:r>
      </m:oMath>
      <w:r>
        <w:t xml:space="preserve"> </w:t>
      </w:r>
      <w:r>
        <w:t xml:space="preserve">and</w:t>
      </w:r>
      <w:r>
        <w:t xml:space="preserve"> </w:t>
      </w:r>
      <m:oMath>
        <m:r>
          <m:t>p</m:t>
        </m:r>
        <m:r>
          <m:rPr>
            <m:sty m:val="p"/>
          </m:rPr>
          <m:t>=</m:t>
        </m:r>
        <m:r>
          <m:t>3</m:t>
        </m:r>
      </m:oMath>
      <w:r>
        <w:t xml:space="preserve">, exploring how the behaviour changes as you alter the coefficients.</w:t>
      </w:r>
    </w:p>
    <w:p>
      <w:pPr>
        <w:pStyle w:val="SourceCode"/>
        <w:numPr>
          <w:ilvl w:val="0"/>
          <w:numId w:val="1000"/>
        </w:numPr>
      </w:pPr>
      <w:r>
        <w:rPr>
          <w:rStyle w:val="CommentTok"/>
        </w:rPr>
        <w:t xml:space="preserve"># MA(2)</w:t>
      </w:r>
      <w:r>
        <w:br/>
      </w:r>
      <w:r>
        <w:br/>
      </w:r>
      <w:r>
        <w:rPr>
          <w:rStyle w:val="NormalTok"/>
        </w:rPr>
        <w:t xml:space="preserve">p </w:t>
      </w:r>
      <w:r>
        <w:rPr>
          <w:rStyle w:val="OtherTok"/>
        </w:rPr>
        <w:t xml:space="preserve">=</w:t>
      </w:r>
      <w:r>
        <w:rPr>
          <w:rStyle w:val="NormalTok"/>
        </w:rPr>
        <w:t xml:space="preserve"> </w:t>
      </w:r>
      <w:r>
        <w:rPr>
          <w:rStyle w:val="DecValTok"/>
        </w:rPr>
        <w:t xml:space="preserve">2</w:t>
      </w:r>
      <w:r>
        <w:br/>
      </w:r>
      <w:r>
        <w:br/>
      </w:r>
      <w:r>
        <w:rPr>
          <w:rStyle w:val="NormalTok"/>
        </w:rPr>
        <w:t xml:space="preserve">phi1 </w:t>
      </w:r>
      <w:r>
        <w:rPr>
          <w:rStyle w:val="OtherTok"/>
        </w:rPr>
        <w:t xml:space="preserve">=</w:t>
      </w:r>
      <w:r>
        <w:rPr>
          <w:rStyle w:val="NormalTok"/>
        </w:rPr>
        <w:t xml:space="preserve"> </w:t>
      </w:r>
      <w:r>
        <w:rPr>
          <w:rStyle w:val="FloatTok"/>
        </w:rPr>
        <w:t xml:space="preserve">0.5</w:t>
      </w:r>
      <w:r>
        <w:br/>
      </w:r>
      <w:r>
        <w:rPr>
          <w:rStyle w:val="NormalTok"/>
        </w:rPr>
        <w:t xml:space="preserve">phi2 </w:t>
      </w:r>
      <w:r>
        <w:rPr>
          <w:rStyle w:val="OtherTok"/>
        </w:rPr>
        <w:t xml:space="preserve">=</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Observe effect of changing sign of parameters</w:t>
      </w:r>
      <w:r>
        <w:br/>
      </w:r>
      <w:r>
        <w:br/>
      </w:r>
      <w:r>
        <w:rPr>
          <w:rStyle w:val="NormalTok"/>
        </w:rPr>
        <w:t xml:space="preserve">ma2 </w:t>
      </w:r>
      <w:r>
        <w:rPr>
          <w:rStyle w:val="OtherTok"/>
        </w:rPr>
        <w:t xml:space="preserve">=</w:t>
      </w:r>
      <w:r>
        <w:rPr>
          <w:rStyle w:val="NormalTok"/>
        </w:rPr>
        <w:t xml:space="preserve"> </w:t>
      </w:r>
      <w:r>
        <w:rPr>
          <w:rStyle w:val="FunctionTok"/>
        </w:rPr>
        <w:t xml:space="preserve">c</w:t>
      </w:r>
      <w:r>
        <w:rPr>
          <w:rStyle w:val="NormalTok"/>
        </w:rPr>
        <w:t xml:space="preserve">(phi1, phi2)</w:t>
      </w:r>
      <w:r>
        <w:br/>
      </w:r>
      <w:r>
        <w:br/>
      </w:r>
      <w:r>
        <w:rPr>
          <w:rStyle w:val="NormalTok"/>
        </w:rPr>
        <w:t xml:space="preserve">ma2_model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ma =</w:t>
      </w:r>
      <w:r>
        <w:rPr>
          <w:rStyle w:val="NormalTok"/>
        </w:rPr>
        <w:t xml:space="preserve"> ma2)</w:t>
      </w:r>
      <w:r>
        <w:br/>
      </w:r>
      <w:r>
        <w:br/>
      </w:r>
      <w:r>
        <w:rPr>
          <w:rStyle w:val="NormalTok"/>
        </w:rPr>
        <w:t xml:space="preserve">ma2_series </w:t>
      </w:r>
      <w:r>
        <w:rPr>
          <w:rStyle w:val="OtherTok"/>
        </w:rPr>
        <w:t xml:space="preserve">=</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ma2_model, </w:t>
      </w:r>
      <w:r>
        <w:rPr>
          <w:rStyle w:val="AttributeTok"/>
        </w:rPr>
        <w:t xml:space="preserve">n=</w:t>
      </w:r>
      <w:r>
        <w:rPr>
          <w:rStyle w:val="NormalTok"/>
        </w:rPr>
        <w:t xml:space="preserve">n)</w:t>
      </w:r>
      <w:r>
        <w:br/>
      </w:r>
      <w:r>
        <w:br/>
      </w:r>
      <w:r>
        <w:rPr>
          <w:rStyle w:val="FunctionTok"/>
        </w:rPr>
        <w:t xml:space="preserve">plot</w:t>
      </w:r>
      <w:r>
        <w:rPr>
          <w:rStyle w:val="NormalTok"/>
        </w:rPr>
        <w:t xml:space="preserve">(ma2_series)</w:t>
      </w:r>
    </w:p>
    <w:p>
      <w:pPr>
        <w:numPr>
          <w:ilvl w:val="0"/>
          <w:numId w:val="1000"/>
        </w:numPr>
      </w:pPr>
      <w:r>
        <w:drawing>
          <wp:inline>
            <wp:extent cx="4620126" cy="3696101"/>
            <wp:effectExtent b="0" l="0" r="0" t="0"/>
            <wp:docPr descr="" title="" id="29" name="Picture"/>
            <a:graphic>
              <a:graphicData uri="http://schemas.openxmlformats.org/drawingml/2006/picture">
                <pic:pic>
                  <pic:nvPicPr>
                    <pic:cNvPr descr="Time-Series-Lab-1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rPr>
          <w:rStyle w:val="NormalTok"/>
        </w:rPr>
        <w:t xml:space="preserve">ma2_acf </w:t>
      </w:r>
      <w:r>
        <w:rPr>
          <w:rStyle w:val="OtherTok"/>
        </w:rPr>
        <w:t xml:space="preserve">=</w:t>
      </w:r>
      <w:r>
        <w:rPr>
          <w:rStyle w:val="NormalTok"/>
        </w:rPr>
        <w:t xml:space="preserve"> </w:t>
      </w:r>
      <w:r>
        <w:rPr>
          <w:rStyle w:val="FunctionTok"/>
        </w:rPr>
        <w:t xml:space="preserve">acf</w:t>
      </w:r>
      <w:r>
        <w:rPr>
          <w:rStyle w:val="NormalTok"/>
        </w:rPr>
        <w:t xml:space="preserve">(ma2_series, </w:t>
      </w:r>
      <w:r>
        <w:rPr>
          <w:rStyle w:val="AttributeTok"/>
        </w:rPr>
        <w:t xml:space="preserve">lag.max =</w:t>
      </w:r>
      <w:r>
        <w:rPr>
          <w:rStyle w:val="NormalTok"/>
        </w:rPr>
        <w:t xml:space="preserve"> </w:t>
      </w:r>
      <w:r>
        <w:rPr>
          <w:rStyle w:val="DecValTok"/>
        </w:rPr>
        <w:t xml:space="preserve">30</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ma2_tacf </w:t>
      </w:r>
      <w:r>
        <w:rPr>
          <w:rStyle w:val="OtherTok"/>
        </w:rPr>
        <w:t xml:space="preserve">=</w:t>
      </w:r>
      <w:r>
        <w:rPr>
          <w:rStyle w:val="NormalTok"/>
        </w:rPr>
        <w:t xml:space="preserve"> </w:t>
      </w:r>
      <w:r>
        <w:rPr>
          <w:rStyle w:val="FunctionTok"/>
        </w:rPr>
        <w:t xml:space="preserve">ARMAacf</w:t>
      </w:r>
      <w:r>
        <w:rPr>
          <w:rStyle w:val="NormalTok"/>
        </w:rPr>
        <w:t xml:space="preserve">(</w:t>
      </w:r>
      <w:r>
        <w:rPr>
          <w:rStyle w:val="AttributeTok"/>
        </w:rPr>
        <w:t xml:space="preserve">ma =</w:t>
      </w:r>
      <w:r>
        <w:rPr>
          <w:rStyle w:val="NormalTok"/>
        </w:rPr>
        <w:t xml:space="preserve"> ma2, </w:t>
      </w:r>
      <w:r>
        <w:rPr>
          <w:rStyle w:val="AttributeTok"/>
        </w:rPr>
        <w:t xml:space="preserve">lag.max=</w:t>
      </w:r>
      <w:r>
        <w:rPr>
          <w:rStyle w:val="DecValTok"/>
        </w:rPr>
        <w:t xml:space="preserve">30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br/>
      </w:r>
      <w:r>
        <w:rPr>
          <w:rStyle w:val="FunctionTok"/>
        </w:rPr>
        <w:t xml:space="preserve">plot</w:t>
      </w:r>
      <w:r>
        <w:rPr>
          <w:rStyle w:val="NormalTok"/>
        </w:rPr>
        <w:t xml:space="preserve">(ma2_acf,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AttributeTok"/>
        </w:rPr>
        <w:t xml:space="preserve">x=</w:t>
      </w:r>
      <w:r>
        <w:rPr>
          <w:rStyle w:val="FunctionTok"/>
        </w:rPr>
        <w:t xml:space="preserve">names</w:t>
      </w:r>
      <w:r>
        <w:rPr>
          <w:rStyle w:val="NormalTok"/>
        </w:rPr>
        <w:t xml:space="preserve">(ma2_tacf), </w:t>
      </w:r>
      <w:r>
        <w:rPr>
          <w:rStyle w:val="AttributeTok"/>
        </w:rPr>
        <w:t xml:space="preserve">y=</w:t>
      </w:r>
      <w:r>
        <w:rPr>
          <w:rStyle w:val="NormalTok"/>
        </w:rPr>
        <w:t xml:space="preserve">ma2_tacf,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type=</w:t>
      </w:r>
      <w:r>
        <w:rPr>
          <w:rStyle w:val="StringTok"/>
        </w:rPr>
        <w:t xml:space="preserve">"h"</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numPr>
          <w:ilvl w:val="0"/>
          <w:numId w:val="1000"/>
        </w:numPr>
      </w:pPr>
      <w:r>
        <w:drawing>
          <wp:inline>
            <wp:extent cx="4620126" cy="3696101"/>
            <wp:effectExtent b="0" l="0" r="0" t="0"/>
            <wp:docPr descr="" title="" id="32" name="Picture"/>
            <a:graphic>
              <a:graphicData uri="http://schemas.openxmlformats.org/drawingml/2006/picture">
                <pic:pic>
                  <pic:nvPicPr>
                    <pic:cNvPr descr="Time-Series-Lab-1_files/figure-docx/unnamed-chunk-4-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Pr>
      <w:r>
        <w:t xml:space="preserve">Repeat the above for an</w:t>
      </w:r>
      <w:r>
        <w:t xml:space="preserve"> </w:t>
      </w:r>
      <m:oMath>
        <m:r>
          <m:t>A</m:t>
        </m:r>
        <m:r>
          <m:t>R</m:t>
        </m:r>
        <m:d>
          <m:dPr>
            <m:begChr m:val="("/>
            <m:endChr m:val=")"/>
            <m:sepChr m:val=""/>
            <m:grow/>
          </m:dPr>
          <m:e>
            <m:r>
              <m:t>p</m:t>
            </m:r>
          </m:e>
        </m:d>
      </m:oMath>
      <w:r>
        <w:t xml:space="preserve"> </w:t>
      </w:r>
      <w:r>
        <w:t xml:space="preserve">process. For</w:t>
      </w:r>
      <w:r>
        <w:t xml:space="preserve"> </w:t>
      </w:r>
      <m:oMath>
        <m:r>
          <m:t>p</m:t>
        </m:r>
        <m:r>
          <m:rPr>
            <m:sty m:val="p"/>
          </m:rPr>
          <m:t>=</m:t>
        </m:r>
        <m:r>
          <m:t>2</m:t>
        </m:r>
      </m:oMath>
      <w:r>
        <w:t xml:space="preserve">, explore the behavior observed in different regions of the stationarity triangle by altering coefficient values.</w:t>
      </w:r>
    </w:p>
    <w:p>
      <w:pPr>
        <w:pStyle w:val="SourceCode"/>
        <w:numPr>
          <w:ilvl w:val="0"/>
          <w:numId w:val="1000"/>
        </w:numPr>
      </w:pPr>
      <w:r>
        <w:rPr>
          <w:rStyle w:val="CommentTok"/>
        </w:rPr>
        <w:t xml:space="preserve">#AR(1)</w:t>
      </w:r>
      <w:r>
        <w:br/>
      </w:r>
      <w:r>
        <w:rPr>
          <w:rStyle w:val="CommentTok"/>
        </w:rPr>
        <w:t xml:space="preserve"># X_t = phi1 * X_(t-1) + e_t</w:t>
      </w:r>
      <w:r>
        <w:br/>
      </w:r>
      <w:r>
        <w:br/>
      </w:r>
      <w:r>
        <w:br/>
      </w:r>
      <w:r>
        <w:rPr>
          <w:rStyle w:val="NormalTok"/>
        </w:rPr>
        <w:t xml:space="preserve">p </w:t>
      </w:r>
      <w:r>
        <w:rPr>
          <w:rStyle w:val="OtherTok"/>
        </w:rPr>
        <w:t xml:space="preserve">=</w:t>
      </w:r>
      <w:r>
        <w:rPr>
          <w:rStyle w:val="NormalTok"/>
        </w:rPr>
        <w:t xml:space="preserve"> </w:t>
      </w:r>
      <w:r>
        <w:rPr>
          <w:rStyle w:val="DecValTok"/>
        </w:rPr>
        <w:t xml:space="preserve">1</w:t>
      </w:r>
      <w:r>
        <w:br/>
      </w:r>
      <w:r>
        <w:br/>
      </w:r>
      <w:r>
        <w:rPr>
          <w:rStyle w:val="NormalTok"/>
        </w:rPr>
        <w:t xml:space="preserve">phi1 </w:t>
      </w:r>
      <w:r>
        <w:rPr>
          <w:rStyle w:val="OtherTok"/>
        </w:rPr>
        <w:t xml:space="preserve">=</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-1 &lt; phi1 &lt; 1 for stationarity</w:t>
      </w:r>
      <w:r>
        <w:br/>
      </w:r>
      <w:r>
        <w:br/>
      </w:r>
      <w:r>
        <w:br/>
      </w:r>
      <w:r>
        <w:rPr>
          <w:rStyle w:val="NormalTok"/>
        </w:rPr>
        <w:t xml:space="preserve">ar1 </w:t>
      </w:r>
      <w:r>
        <w:rPr>
          <w:rStyle w:val="OtherTok"/>
        </w:rPr>
        <w:t xml:space="preserve">=</w:t>
      </w:r>
      <w:r>
        <w:rPr>
          <w:rStyle w:val="NormalTok"/>
        </w:rPr>
        <w:t xml:space="preserve"> </w:t>
      </w:r>
      <w:r>
        <w:rPr>
          <w:rStyle w:val="FunctionTok"/>
        </w:rPr>
        <w:t xml:space="preserve">c</w:t>
      </w:r>
      <w:r>
        <w:rPr>
          <w:rStyle w:val="NormalTok"/>
        </w:rPr>
        <w:t xml:space="preserve">(phi1)</w:t>
      </w:r>
      <w:r>
        <w:br/>
      </w:r>
      <w:r>
        <w:br/>
      </w:r>
      <w:r>
        <w:rPr>
          <w:rStyle w:val="NormalTok"/>
        </w:rPr>
        <w:t xml:space="preserve">ar1_model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ar =</w:t>
      </w:r>
      <w:r>
        <w:rPr>
          <w:rStyle w:val="NormalTok"/>
        </w:rPr>
        <w:t xml:space="preserve"> ar1)</w:t>
      </w:r>
      <w:r>
        <w:br/>
      </w:r>
      <w:r>
        <w:br/>
      </w:r>
      <w:r>
        <w:rPr>
          <w:rStyle w:val="NormalTok"/>
        </w:rPr>
        <w:t xml:space="preserve">ar1_series </w:t>
      </w:r>
      <w:r>
        <w:rPr>
          <w:rStyle w:val="OtherTok"/>
        </w:rPr>
        <w:t xml:space="preserve">=</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ar1_model, </w:t>
      </w:r>
      <w:r>
        <w:rPr>
          <w:rStyle w:val="AttributeTok"/>
        </w:rPr>
        <w:t xml:space="preserve">n=</w:t>
      </w:r>
      <w:r>
        <w:rPr>
          <w:rStyle w:val="NormalTok"/>
        </w:rPr>
        <w:t xml:space="preserve">n)</w:t>
      </w:r>
      <w:r>
        <w:br/>
      </w:r>
      <w:r>
        <w:br/>
      </w:r>
      <w:r>
        <w:rPr>
          <w:rStyle w:val="FunctionTok"/>
        </w:rPr>
        <w:t xml:space="preserve">plot</w:t>
      </w:r>
      <w:r>
        <w:rPr>
          <w:rStyle w:val="NormalTok"/>
        </w:rPr>
        <w:t xml:space="preserve">(ar1_series)</w:t>
      </w:r>
    </w:p>
    <w:p>
      <w:pPr>
        <w:numPr>
          <w:ilvl w:val="0"/>
          <w:numId w:val="1000"/>
        </w:numPr>
      </w:pPr>
      <w:r>
        <w:drawing>
          <wp:inline>
            <wp:extent cx="4620126" cy="3696101"/>
            <wp:effectExtent b="0" l="0" r="0" t="0"/>
            <wp:docPr descr="" title="" id="35" name="Picture"/>
            <a:graphic>
              <a:graphicData uri="http://schemas.openxmlformats.org/drawingml/2006/picture">
                <pic:pic>
                  <pic:nvPicPr>
                    <pic:cNvPr descr="Time-Series-Lab-1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rPr>
          <w:rStyle w:val="NormalTok"/>
        </w:rPr>
        <w:t xml:space="preserve">ar1_acf </w:t>
      </w:r>
      <w:r>
        <w:rPr>
          <w:rStyle w:val="OtherTok"/>
        </w:rPr>
        <w:t xml:space="preserve">=</w:t>
      </w:r>
      <w:r>
        <w:rPr>
          <w:rStyle w:val="NormalTok"/>
        </w:rPr>
        <w:t xml:space="preserve"> </w:t>
      </w:r>
      <w:r>
        <w:rPr>
          <w:rStyle w:val="FunctionTok"/>
        </w:rPr>
        <w:t xml:space="preserve">acf</w:t>
      </w:r>
      <w:r>
        <w:rPr>
          <w:rStyle w:val="NormalTok"/>
        </w:rPr>
        <w:t xml:space="preserve">(ar1_series, </w:t>
      </w:r>
      <w:r>
        <w:rPr>
          <w:rStyle w:val="AttributeTok"/>
        </w:rPr>
        <w:t xml:space="preserve">lag.max =</w:t>
      </w:r>
      <w:r>
        <w:rPr>
          <w:rStyle w:val="NormalTok"/>
        </w:rPr>
        <w:t xml:space="preserve"> </w:t>
      </w:r>
      <w:r>
        <w:rPr>
          <w:rStyle w:val="DecValTok"/>
        </w:rPr>
        <w:t xml:space="preserve">30</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ar1_tacf </w:t>
      </w:r>
      <w:r>
        <w:rPr>
          <w:rStyle w:val="OtherTok"/>
        </w:rPr>
        <w:t xml:space="preserve">=</w:t>
      </w:r>
      <w:r>
        <w:rPr>
          <w:rStyle w:val="NormalTok"/>
        </w:rPr>
        <w:t xml:space="preserve"> </w:t>
      </w:r>
      <w:r>
        <w:rPr>
          <w:rStyle w:val="FunctionTok"/>
        </w:rPr>
        <w:t xml:space="preserve">ARMAacf</w:t>
      </w:r>
      <w:r>
        <w:rPr>
          <w:rStyle w:val="NormalTok"/>
        </w:rPr>
        <w:t xml:space="preserve">(</w:t>
      </w:r>
      <w:r>
        <w:rPr>
          <w:rStyle w:val="AttributeTok"/>
        </w:rPr>
        <w:t xml:space="preserve">ar =</w:t>
      </w:r>
      <w:r>
        <w:rPr>
          <w:rStyle w:val="NormalTok"/>
        </w:rPr>
        <w:t xml:space="preserve"> ar1, </w:t>
      </w:r>
      <w:r>
        <w:rPr>
          <w:rStyle w:val="AttributeTok"/>
        </w:rPr>
        <w:t xml:space="preserve">lag.max=</w:t>
      </w:r>
      <w:r>
        <w:rPr>
          <w:rStyle w:val="DecValTok"/>
        </w:rPr>
        <w:t xml:space="preserve">30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(ar1_acf,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AttributeTok"/>
        </w:rPr>
        <w:t xml:space="preserve">x=</w:t>
      </w:r>
      <w:r>
        <w:rPr>
          <w:rStyle w:val="FunctionTok"/>
        </w:rPr>
        <w:t xml:space="preserve">names</w:t>
      </w:r>
      <w:r>
        <w:rPr>
          <w:rStyle w:val="NormalTok"/>
        </w:rPr>
        <w:t xml:space="preserve">(ar1_tacf), </w:t>
      </w:r>
      <w:r>
        <w:rPr>
          <w:rStyle w:val="AttributeTok"/>
        </w:rPr>
        <w:t xml:space="preserve">y=</w:t>
      </w:r>
      <w:r>
        <w:rPr>
          <w:rStyle w:val="NormalTok"/>
        </w:rPr>
        <w:t xml:space="preserve">ar1_tacf,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type=</w:t>
      </w:r>
      <w:r>
        <w:rPr>
          <w:rStyle w:val="StringTok"/>
        </w:rPr>
        <w:t xml:space="preserve">"h"</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numPr>
          <w:ilvl w:val="0"/>
          <w:numId w:val="1000"/>
        </w:numPr>
      </w:pPr>
      <w:r>
        <w:drawing>
          <wp:inline>
            <wp:extent cx="4620126" cy="3696101"/>
            <wp:effectExtent b="0" l="0" r="0" t="0"/>
            <wp:docPr descr="" title="" id="38" name="Picture"/>
            <a:graphic>
              <a:graphicData uri="http://schemas.openxmlformats.org/drawingml/2006/picture">
                <pic:pic>
                  <pic:nvPicPr>
                    <pic:cNvPr descr="Time-Series-Lab-1_files/figure-docx/unnamed-chunk-5-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rPr>
          <w:rStyle w:val="CommentTok"/>
        </w:rPr>
        <w:t xml:space="preserve"># AR(2)</w:t>
      </w:r>
      <w:r>
        <w:br/>
      </w:r>
      <w:r>
        <w:br/>
      </w:r>
      <w:r>
        <w:rPr>
          <w:rStyle w:val="NormalTok"/>
        </w:rPr>
        <w:t xml:space="preserve">p </w:t>
      </w:r>
      <w:r>
        <w:rPr>
          <w:rStyle w:val="OtherTok"/>
        </w:rPr>
        <w:t xml:space="preserve">=</w:t>
      </w:r>
      <w:r>
        <w:rPr>
          <w:rStyle w:val="NormalTok"/>
        </w:rPr>
        <w:t xml:space="preserve"> </w:t>
      </w:r>
      <w:r>
        <w:rPr>
          <w:rStyle w:val="DecValTok"/>
        </w:rPr>
        <w:t xml:space="preserve">2</w:t>
      </w:r>
      <w:r>
        <w:br/>
      </w:r>
      <w:r>
        <w:br/>
      </w:r>
      <w:r>
        <w:rPr>
          <w:rStyle w:val="NormalTok"/>
        </w:rPr>
        <w:t xml:space="preserve">phi1 </w:t>
      </w:r>
      <w:r>
        <w:rPr>
          <w:rStyle w:val="OtherTok"/>
        </w:rPr>
        <w:t xml:space="preserve">=</w:t>
      </w:r>
      <w:r>
        <w:rPr>
          <w:rStyle w:val="NormalTok"/>
        </w:rPr>
        <w:t xml:space="preserve"> </w:t>
      </w:r>
      <w:r>
        <w:rPr>
          <w:rStyle w:val="FloatTok"/>
        </w:rPr>
        <w:t xml:space="preserve">1.9</w:t>
      </w:r>
      <w:r>
        <w:rPr>
          <w:rStyle w:val="NormalTok"/>
        </w:rPr>
        <w:t xml:space="preserve"> </w:t>
      </w:r>
      <w:r>
        <w:rPr>
          <w:rStyle w:val="CommentTok"/>
        </w:rPr>
        <w:t xml:space="preserve"># -1 &lt; phi2 &lt; 1,  phi1 + phi2 &lt; 1,   phi2 - phi1 &lt; 1</w:t>
      </w:r>
      <w:r>
        <w:br/>
      </w:r>
      <w:r>
        <w:rPr>
          <w:rStyle w:val="NormalTok"/>
        </w:rPr>
        <w:t xml:space="preserve">phi2 </w:t>
      </w:r>
      <w:r>
        <w:rPr>
          <w:rStyle w:val="OtherTok"/>
        </w:rPr>
        <w:t xml:space="preserve">=</w:t>
      </w:r>
      <w:r>
        <w:rPr>
          <w:rStyle w:val="NormalTok"/>
        </w:rPr>
        <w:t xml:space="preserve"> </w:t>
      </w:r>
      <w:r>
        <w:rPr>
          <w:rStyle w:val="SpecialCharTok"/>
        </w:rPr>
        <w:t xml:space="preserve">-</w:t>
      </w:r>
      <w:r>
        <w:rPr>
          <w:rStyle w:val="FloatTok"/>
        </w:rPr>
        <w:t xml:space="preserve">0.95</w:t>
      </w:r>
      <w:r>
        <w:rPr>
          <w:rStyle w:val="NormalTok"/>
        </w:rPr>
        <w:t xml:space="preserve"> </w:t>
      </w:r>
      <w:r>
        <w:rPr>
          <w:rStyle w:val="CommentTok"/>
        </w:rPr>
        <w:t xml:space="preserve"># Observe behaviour in different regions of stationarity triangle</w:t>
      </w:r>
      <w:r>
        <w:br/>
      </w:r>
      <w:r>
        <w:br/>
      </w:r>
      <w:r>
        <w:rPr>
          <w:rStyle w:val="NormalTok"/>
        </w:rPr>
        <w:t xml:space="preserve">ar2 </w:t>
      </w:r>
      <w:r>
        <w:rPr>
          <w:rStyle w:val="OtherTok"/>
        </w:rPr>
        <w:t xml:space="preserve">=</w:t>
      </w:r>
      <w:r>
        <w:rPr>
          <w:rStyle w:val="NormalTok"/>
        </w:rPr>
        <w:t xml:space="preserve"> </w:t>
      </w:r>
      <w:r>
        <w:rPr>
          <w:rStyle w:val="FunctionTok"/>
        </w:rPr>
        <w:t xml:space="preserve">c</w:t>
      </w:r>
      <w:r>
        <w:rPr>
          <w:rStyle w:val="NormalTok"/>
        </w:rPr>
        <w:t xml:space="preserve">(phi1, phi2)</w:t>
      </w:r>
      <w:r>
        <w:br/>
      </w:r>
      <w:r>
        <w:br/>
      </w:r>
      <w:r>
        <w:rPr>
          <w:rStyle w:val="NormalTok"/>
        </w:rPr>
        <w:t xml:space="preserve">ar2_model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ar =</w:t>
      </w:r>
      <w:r>
        <w:rPr>
          <w:rStyle w:val="NormalTok"/>
        </w:rPr>
        <w:t xml:space="preserve"> ar2)</w:t>
      </w:r>
      <w:r>
        <w:br/>
      </w:r>
      <w:r>
        <w:br/>
      </w:r>
      <w:r>
        <w:rPr>
          <w:rStyle w:val="NormalTok"/>
        </w:rPr>
        <w:t xml:space="preserve">ar2_series </w:t>
      </w:r>
      <w:r>
        <w:rPr>
          <w:rStyle w:val="OtherTok"/>
        </w:rPr>
        <w:t xml:space="preserve">=</w:t>
      </w:r>
      <w:r>
        <w:rPr>
          <w:rStyle w:val="NormalTok"/>
        </w:rPr>
        <w:t xml:space="preserve"> </w:t>
      </w:r>
      <w:r>
        <w:rPr>
          <w:rStyle w:val="FunctionTok"/>
        </w:rPr>
        <w:t xml:space="preserve">arima.sim</w:t>
      </w:r>
      <w:r>
        <w:rPr>
          <w:rStyle w:val="NormalTok"/>
        </w:rPr>
        <w:t xml:space="preserve">(</w:t>
      </w:r>
      <w:r>
        <w:rPr>
          <w:rStyle w:val="AttributeTok"/>
        </w:rPr>
        <w:t xml:space="preserve">model =</w:t>
      </w:r>
      <w:r>
        <w:rPr>
          <w:rStyle w:val="NormalTok"/>
        </w:rPr>
        <w:t xml:space="preserve"> ar2_model, </w:t>
      </w:r>
      <w:r>
        <w:rPr>
          <w:rStyle w:val="AttributeTok"/>
        </w:rPr>
        <w:t xml:space="preserve">n=</w:t>
      </w:r>
      <w:r>
        <w:rPr>
          <w:rStyle w:val="NormalTok"/>
        </w:rPr>
        <w:t xml:space="preserve">n)</w:t>
      </w:r>
      <w:r>
        <w:br/>
      </w:r>
      <w:r>
        <w:br/>
      </w:r>
      <w:r>
        <w:rPr>
          <w:rStyle w:val="FunctionTok"/>
        </w:rPr>
        <w:t xml:space="preserve">plot</w:t>
      </w:r>
      <w:r>
        <w:rPr>
          <w:rStyle w:val="NormalTok"/>
        </w:rPr>
        <w:t xml:space="preserve">(ar2_series)</w:t>
      </w:r>
      <w:r>
        <w:br/>
      </w:r>
      <w:r>
        <w:br/>
      </w:r>
      <w:r>
        <w:rPr>
          <w:rStyle w:val="NormalTok"/>
        </w:rPr>
        <w:t xml:space="preserve">ar2_acf </w:t>
      </w:r>
      <w:r>
        <w:rPr>
          <w:rStyle w:val="OtherTok"/>
        </w:rPr>
        <w:t xml:space="preserve">=</w:t>
      </w:r>
      <w:r>
        <w:rPr>
          <w:rStyle w:val="NormalTok"/>
        </w:rPr>
        <w:t xml:space="preserve"> </w:t>
      </w:r>
      <w:r>
        <w:rPr>
          <w:rStyle w:val="FunctionTok"/>
        </w:rPr>
        <w:t xml:space="preserve">acf</w:t>
      </w:r>
      <w:r>
        <w:rPr>
          <w:rStyle w:val="NormalTok"/>
        </w:rPr>
        <w:t xml:space="preserve">(ar2_series, </w:t>
      </w:r>
      <w:r>
        <w:rPr>
          <w:rStyle w:val="AttributeTok"/>
        </w:rPr>
        <w:t xml:space="preserve">lag.max =</w:t>
      </w:r>
      <w:r>
        <w:rPr>
          <w:rStyle w:val="NormalTok"/>
        </w:rPr>
        <w:t xml:space="preserve"> </w:t>
      </w:r>
      <w:r>
        <w:rPr>
          <w:rStyle w:val="DecValTok"/>
        </w:rPr>
        <w:t xml:space="preserve">30</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ar2_tacf </w:t>
      </w:r>
      <w:r>
        <w:rPr>
          <w:rStyle w:val="OtherTok"/>
        </w:rPr>
        <w:t xml:space="preserve">=</w:t>
      </w:r>
      <w:r>
        <w:rPr>
          <w:rStyle w:val="NormalTok"/>
        </w:rPr>
        <w:t xml:space="preserve"> </w:t>
      </w:r>
      <w:r>
        <w:rPr>
          <w:rStyle w:val="FunctionTok"/>
        </w:rPr>
        <w:t xml:space="preserve">ARMAacf</w:t>
      </w:r>
      <w:r>
        <w:rPr>
          <w:rStyle w:val="NormalTok"/>
        </w:rPr>
        <w:t xml:space="preserve">(</w:t>
      </w:r>
      <w:r>
        <w:rPr>
          <w:rStyle w:val="AttributeTok"/>
        </w:rPr>
        <w:t xml:space="preserve">ar =</w:t>
      </w:r>
      <w:r>
        <w:rPr>
          <w:rStyle w:val="NormalTok"/>
        </w:rPr>
        <w:t xml:space="preserve"> ar2, </w:t>
      </w:r>
      <w:r>
        <w:rPr>
          <w:rStyle w:val="AttributeTok"/>
        </w:rPr>
        <w:t xml:space="preserve">lag.max=</w:t>
      </w:r>
      <w:r>
        <w:rPr>
          <w:rStyle w:val="DecValTok"/>
        </w:rPr>
        <w:t xml:space="preserve">30</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numPr>
          <w:ilvl w:val="0"/>
          <w:numId w:val="1000"/>
        </w:numPr>
      </w:pPr>
      <w:r>
        <w:drawing>
          <wp:inline>
            <wp:extent cx="4620126" cy="3696101"/>
            <wp:effectExtent b="0" l="0" r="0" t="0"/>
            <wp:docPr descr="" title="" id="41" name="Picture"/>
            <a:graphic>
              <a:graphicData uri="http://schemas.openxmlformats.org/drawingml/2006/picture">
                <pic:pic>
                  <pic:nvPicPr>
                    <pic:cNvPr descr="Time-Series-Lab-1_files/figure-docx/unnamed-chunk-5-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ilvl w:val="0"/>
          <w:numId w:val="1000"/>
        </w:numPr>
      </w:pPr>
      <w:r>
        <w:rPr>
          <w:rStyle w:val="FunctionTok"/>
        </w:rPr>
        <w:t xml:space="preserve">plot</w:t>
      </w:r>
      <w:r>
        <w:rPr>
          <w:rStyle w:val="NormalTok"/>
        </w:rPr>
        <w:t xml:space="preserve">(ar2_acf,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AttributeTok"/>
        </w:rPr>
        <w:t xml:space="preserve">x=</w:t>
      </w:r>
      <w:r>
        <w:rPr>
          <w:rStyle w:val="FunctionTok"/>
        </w:rPr>
        <w:t xml:space="preserve">names</w:t>
      </w:r>
      <w:r>
        <w:rPr>
          <w:rStyle w:val="NormalTok"/>
        </w:rPr>
        <w:t xml:space="preserve">(ar2_tacf), </w:t>
      </w:r>
      <w:r>
        <w:rPr>
          <w:rStyle w:val="AttributeTok"/>
        </w:rPr>
        <w:t xml:space="preserve">y=</w:t>
      </w:r>
      <w:r>
        <w:rPr>
          <w:rStyle w:val="NormalTok"/>
        </w:rPr>
        <w:t xml:space="preserve">ar2_tacf,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type=</w:t>
      </w:r>
      <w:r>
        <w:rPr>
          <w:rStyle w:val="StringTok"/>
        </w:rPr>
        <w:t xml:space="preserve">"h"</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numPr>
          <w:ilvl w:val="0"/>
          <w:numId w:val="1000"/>
        </w:numPr>
      </w:pPr>
      <w:r>
        <w:drawing>
          <wp:inline>
            <wp:extent cx="4620126" cy="3696101"/>
            <wp:effectExtent b="0" l="0" r="0" t="0"/>
            <wp:docPr descr="" title="" id="44" name="Picture"/>
            <a:graphic>
              <a:graphicData uri="http://schemas.openxmlformats.org/drawingml/2006/picture">
                <pic:pic>
                  <pic:nvPicPr>
                    <pic:cNvPr descr="Time-Series-Lab-1_files/figure-docx/unnamed-chunk-5-4.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Lab 1</dc:title>
  <dc:creator>Yubo Rasmussen</dc:creator>
  <cp:keywords/>
  <dcterms:created xsi:type="dcterms:W3CDTF">2025-09-16T10:16:37Z</dcterms:created>
  <dcterms:modified xsi:type="dcterms:W3CDTF">2025-09-16T10:16:37Z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