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8.png" ContentType="image/png"/>
  <Override PartName="/word/media/rId31.png" ContentType="image/png"/>
  <Override PartName="/word/media/rId34.png" ContentType="image/png"/>
  <Override PartName="/word/media/rId37.png" ContentType="image/png"/>
  <Override PartName="/word/media/rId40.png" ContentType="image/png"/>
  <Override PartName="/word/media/rId43.png" ContentType="image/png"/>
  <Override PartName="/word/media/rId47.png" ContentType="image/png"/>
  <Override PartName="/word/media/rId50.png" ContentType="image/png"/>
  <Override PartName="/word/media/rId56.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Lab 2: Data wrangling with dplyr — Solutions</w:t>
      </w:r>
    </w:p>
    <w:p>
      <w:pPr>
        <w:pStyle w:val="Subtitle"/>
      </w:pPr>
      <w:r>
        <w:t xml:space="preserve">F71RA Machine Learning for Risk and Insurance 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before-you-start"/>
    <w:p>
      <w:pPr>
        <w:pStyle w:val="Heading2"/>
      </w:pPr>
      <w:r>
        <w:t xml:space="preserve">Before you start</w:t>
      </w:r>
    </w:p>
    <w:p>
      <w:pPr>
        <w:pStyle w:val="FirstParagraph"/>
      </w:pPr>
      <w:r>
        <w:t xml:space="preserve">Most of the effort in any insurance modelling project goes into getting the data into shape, not into fitting the model. This lab introduces</w:t>
      </w:r>
      <w:r>
        <w:t xml:space="preserve"> </w:t>
      </w:r>
      <w:r>
        <w:rPr>
          <w:rStyle w:val="VerbatimChar"/>
        </w:rPr>
        <w:t xml:space="preserve">dplyr</w:t>
      </w:r>
      <w:r>
        <w:t xml:space="preserve">, the standard R toolkit for that job, and then uses it to explore a real motor portfolio of nearly 700,000 policies. The exploratory work you do in Part 2 is exactly what you would do before fitting the claim-frequency models later in the course.</w:t>
      </w:r>
    </w:p>
    <w:p>
      <w:pPr>
        <w:pStyle w:val="BodyText"/>
      </w:pPr>
      <w:r>
        <w:rPr>
          <w:b/>
          <w:bCs/>
        </w:rPr>
        <w:t xml:space="preserve">Learning objectives.</w:t>
      </w:r>
      <w:r>
        <w:t xml:space="preserve"> </w:t>
      </w:r>
      <w:r>
        <w:t xml:space="preserve">By the end of this lab you should be able to</w:t>
      </w:r>
    </w:p>
    <w:p>
      <w:pPr>
        <w:pStyle w:val="Compact"/>
        <w:numPr>
          <w:ilvl w:val="0"/>
          <w:numId w:val="1001"/>
        </w:numPr>
      </w:pPr>
      <w:r>
        <w:t xml:space="preserve">read and write pipelines with the pipe operator, and explain what the pipe does to the first argument of a function;</w:t>
      </w:r>
    </w:p>
    <w:p>
      <w:pPr>
        <w:pStyle w:val="Compact"/>
        <w:numPr>
          <w:ilvl w:val="0"/>
          <w:numId w:val="1001"/>
        </w:numPr>
      </w:pPr>
      <w:r>
        <w:t xml:space="preserve">use</w:t>
      </w:r>
      <w:r>
        <w:t xml:space="preserve"> </w:t>
      </w:r>
      <w:r>
        <w:rPr>
          <w:rStyle w:val="VerbatimChar"/>
        </w:rPr>
        <w:t xml:space="preserve">mutate()</w:t>
      </w:r>
      <w:r>
        <w:t xml:space="preserve">,</w:t>
      </w:r>
      <w:r>
        <w:t xml:space="preserve"> </w:t>
      </w:r>
      <w:r>
        <w:rPr>
          <w:rStyle w:val="VerbatimChar"/>
        </w:rPr>
        <w:t xml:space="preserve">select()</w:t>
      </w:r>
      <w:r>
        <w:t xml:space="preserve">,</w:t>
      </w:r>
      <w:r>
        <w:t xml:space="preserve"> </w:t>
      </w:r>
      <w:r>
        <w:rPr>
          <w:rStyle w:val="VerbatimChar"/>
        </w:rPr>
        <w:t xml:space="preserve">filter()</w:t>
      </w:r>
      <w:r>
        <w:t xml:space="preserve">,</w:t>
      </w:r>
      <w:r>
        <w:t xml:space="preserve"> </w:t>
      </w:r>
      <w:r>
        <w:rPr>
          <w:rStyle w:val="VerbatimChar"/>
        </w:rPr>
        <w:t xml:space="preserve">group_by()</w:t>
      </w:r>
      <w:r>
        <w:t xml:space="preserve"> </w:t>
      </w:r>
      <w:r>
        <w:t xml:space="preserve">+</w:t>
      </w:r>
      <w:r>
        <w:t xml:space="preserve"> </w:t>
      </w:r>
      <w:r>
        <w:rPr>
          <w:rStyle w:val="VerbatimChar"/>
        </w:rPr>
        <w:t xml:space="preserve">summarise()</w:t>
      </w:r>
      <w:r>
        <w:t xml:space="preserve"> </w:t>
      </w:r>
      <w:r>
        <w:t xml:space="preserve">and</w:t>
      </w:r>
      <w:r>
        <w:t xml:space="preserve"> </w:t>
      </w:r>
      <w:r>
        <w:rPr>
          <w:rStyle w:val="VerbatimChar"/>
        </w:rPr>
        <w:t xml:space="preserve">arrange()</w:t>
      </w:r>
      <w:r>
        <w:t xml:space="preserve">, and chain them together;</w:t>
      </w:r>
    </w:p>
    <w:p>
      <w:pPr>
        <w:pStyle w:val="Compact"/>
        <w:numPr>
          <w:ilvl w:val="0"/>
          <w:numId w:val="1001"/>
        </w:numPr>
      </w:pPr>
      <w:r>
        <w:t xml:space="preserve">compute exposure-weighted claim frequencies by rating factor and plot them with</w:t>
      </w:r>
      <w:r>
        <w:t xml:space="preserve"> </w:t>
      </w:r>
      <w:r>
        <w:rPr>
          <w:rStyle w:val="VerbatimChar"/>
        </w:rPr>
        <w:t xml:space="preserve">ggplot2</w:t>
      </w:r>
      <w:r>
        <w:t xml:space="preserve">;</w:t>
      </w:r>
    </w:p>
    <w:p>
      <w:pPr>
        <w:pStyle w:val="Compact"/>
        <w:numPr>
          <w:ilvl w:val="0"/>
          <w:numId w:val="1001"/>
        </w:numPr>
      </w:pPr>
      <w:r>
        <w:t xml:space="preserve">write small R functions, including one that takes a column name as an argument.</w:t>
      </w:r>
    </w:p>
    <w:p>
      <w:pPr>
        <w:pStyle w:val="FirstParagraph"/>
      </w:pPr>
      <w:r>
        <w:rPr>
          <w:b/>
          <w:bCs/>
        </w:rPr>
        <w:t xml:space="preserve">Packages.</w:t>
      </w:r>
      <w:r>
        <w:t xml:space="preserve"> </w:t>
      </w:r>
      <w:r>
        <w:t xml:space="preserve">Install anything missing with</w:t>
      </w:r>
      <w:r>
        <w:t xml:space="preserve"> </w:t>
      </w:r>
      <w:r>
        <w:rPr>
          <w:rStyle w:val="VerbatimChar"/>
        </w:rPr>
        <w:t xml:space="preserve">install.packages()</w:t>
      </w:r>
      <w:r>
        <w:t xml:space="preserve">.</w:t>
      </w:r>
    </w:p>
    <w:p>
      <w:pPr>
        <w:pStyle w:val="SourceCode"/>
      </w:pPr>
      <w:r>
        <w:rPr>
          <w:rStyle w:val="FunctionTok"/>
        </w:rPr>
        <w:t xml:space="preserve">library</w:t>
      </w:r>
      <w:r>
        <w:rPr>
          <w:rStyle w:val="NormalTok"/>
        </w:rPr>
        <w:t xml:space="preserve">(dplyr)</w:t>
      </w:r>
    </w:p>
    <w:p>
      <w:pPr>
        <w:pStyle w:val="SourceCode"/>
      </w:pPr>
      <w:r>
        <w:rPr>
          <w:rStyle w:val="VerbatimChar"/>
        </w:rPr>
        <w:t xml:space="preserve">Warning: package 'dplyr' was built under R version 4.2.3</w:t>
      </w:r>
    </w:p>
    <w:p>
      <w:pPr>
        <w:pStyle w:val="SourceCode"/>
      </w:pPr>
      <w:r>
        <w:rPr>
          <w:rStyle w:val="FunctionTok"/>
        </w:rPr>
        <w:t xml:space="preserve">library</w:t>
      </w:r>
      <w:r>
        <w:rPr>
          <w:rStyle w:val="NormalTok"/>
        </w:rPr>
        <w:t xml:space="preserve">(ggplot2)</w:t>
      </w:r>
    </w:p>
    <w:p>
      <w:pPr>
        <w:pStyle w:val="SourceCode"/>
      </w:pPr>
      <w:r>
        <w:rPr>
          <w:rStyle w:val="VerbatimChar"/>
        </w:rPr>
        <w:t xml:space="preserve">Warning: package 'ggplot2' was built under R version 4.2.3</w:t>
      </w:r>
    </w:p>
    <w:p>
      <w:pPr>
        <w:pStyle w:val="SourceCode"/>
      </w:pPr>
      <w:r>
        <w:rPr>
          <w:rStyle w:val="FunctionTok"/>
        </w:rPr>
        <w:t xml:space="preserve">library</w:t>
      </w:r>
      <w:r>
        <w:rPr>
          <w:rStyle w:val="NormalTok"/>
        </w:rPr>
        <w:t xml:space="preserve">(readr)</w:t>
      </w:r>
    </w:p>
    <w:p>
      <w:pPr>
        <w:pStyle w:val="SourceCode"/>
      </w:pPr>
      <w:r>
        <w:rPr>
          <w:rStyle w:val="VerbatimChar"/>
        </w:rPr>
        <w:t xml:space="preserve">Warning: package 'readr' was built under R version 4.2.3</w:t>
      </w:r>
    </w:p>
    <w:p>
      <w:pPr>
        <w:pStyle w:val="SourceCode"/>
      </w:pPr>
      <w:r>
        <w:rPr>
          <w:rStyle w:val="FunctionTok"/>
        </w:rPr>
        <w:t xml:space="preserve">library</w:t>
      </w:r>
      <w:r>
        <w:rPr>
          <w:rStyle w:val="NormalTok"/>
        </w:rPr>
        <w:t xml:space="preserve">(scales)</w:t>
      </w:r>
    </w:p>
    <w:p>
      <w:pPr>
        <w:pStyle w:val="SourceCode"/>
      </w:pPr>
      <w:r>
        <w:rPr>
          <w:rStyle w:val="VerbatimChar"/>
        </w:rPr>
        <w:t xml:space="preserve">Warning: package 'scales' was built under R version 4.2.3</w:t>
      </w:r>
    </w:p>
    <w:p>
      <w:r>
        <w:pict>
          <v:rect style="width:0;height:1.5pt" o:hralign="center" o:hrstd="t" o:hr="t"/>
        </w:pict>
      </w:r>
    </w:p>
    <w:bookmarkEnd w:id="9"/>
    <w:bookmarkStart w:id="18" w:name="part-1-introduction-to-dplyr"/>
    <w:p>
      <w:pPr>
        <w:pStyle w:val="Heading2"/>
      </w:pPr>
      <w:r>
        <w:t xml:space="preserve">Part 1: Introduction to dplyr</w:t>
      </w:r>
    </w:p>
    <w:bookmarkStart w:id="10" w:name="the-pipe-operator"/>
    <w:p>
      <w:pPr>
        <w:pStyle w:val="Heading3"/>
      </w:pPr>
      <w:r>
        <w:t xml:space="preserve">The pipe operator</w:t>
      </w:r>
    </w:p>
    <w:p>
      <w:pPr>
        <w:pStyle w:val="FirstParagraph"/>
      </w:pPr>
      <w:r>
        <w:t xml:space="preserve">We often need to chain several operations together. Suppose we want to compute</w:t>
      </w:r>
    </w:p>
    <w:p>
      <w:pPr>
        <w:pStyle w:val="BodyText"/>
      </w:pPr>
      <m:oMathPara>
        <m:oMathParaPr>
          <m:jc m:val="center"/>
        </m:oMathParaPr>
        <m:oMath>
          <m:r>
            <m:rPr>
              <m:sty m:val="p"/>
            </m:rPr>
            <m:t>arctan</m:t>
          </m:r>
          <m:d>
            <m:dPr>
              <m:begChr m:val="("/>
              <m:sepChr m:val=""/>
              <m:endChr m:val=")"/>
              <m:grow/>
            </m:dPr>
            <m:e>
              <m:r>
                <m:rPr>
                  <m:sty m:val="p"/>
                </m:rPr>
                <m:t>sin</m:t>
              </m:r>
              <m:r>
                <m:rPr>
                  <m:sty m:val="p"/>
                </m:rPr>
                <m:t>(</m:t>
              </m:r>
              <m:r>
                <m:rPr>
                  <m:sty m:val="p"/>
                </m:rPr>
                <m:t>exp</m:t>
              </m:r>
              <m:r>
                <m:rPr>
                  <m:sty m:val="p"/>
                </m:rPr>
                <m:t>(</m:t>
              </m:r>
              <m:r>
                <m:rPr>
                  <m:sty m:val="p"/>
                </m:rPr>
                <m:t>Γ</m:t>
              </m:r>
              <m:r>
                <m:rPr>
                  <m:sty m:val="p"/>
                </m:rPr>
                <m:t>(</m:t>
              </m:r>
              <m:r>
                <m:t>x</m:t>
              </m:r>
              <m:r>
                <m:rPr>
                  <m:sty m:val="p"/>
                </m:rPr>
                <m:t>)</m:t>
              </m:r>
              <m:r>
                <m:rPr>
                  <m:sty m:val="p"/>
                </m:rPr>
                <m:t>)</m:t>
              </m:r>
              <m:r>
                <m:rPr>
                  <m:sty m:val="p"/>
                </m:rPr>
                <m:t>)</m:t>
              </m:r>
            </m:e>
          </m:d>
          <m:r>
            <m:t> </m:t>
          </m:r>
          <m:r>
            <m:rPr>
              <m:nor/>
              <m:sty m:val="p"/>
            </m:rPr>
            <m:t>at </m:t>
          </m:r>
          <m:r>
            <m:t>x</m:t>
          </m:r>
          <m:r>
            <m:rPr>
              <m:sty m:val="p"/>
            </m:rPr>
            <m:t>=</m:t>
          </m:r>
          <m:r>
            <m:t>1</m:t>
          </m:r>
          <m:r>
            <m:rPr>
              <m:sty m:val="p"/>
            </m:rPr>
            <m:t>.</m:t>
          </m:r>
        </m:oMath>
      </m:oMathPara>
    </w:p>
    <w:p>
      <w:pPr>
        <w:pStyle w:val="FirstParagraph"/>
      </w:pPr>
      <w:r>
        <w:t xml:space="preserve">Write this as a single nested expression:</w:t>
      </w:r>
    </w:p>
    <w:p>
      <w:pPr>
        <w:pStyle w:val="SourceCode"/>
      </w:pPr>
      <w:r>
        <w:rPr>
          <w:rStyle w:val="NormalTok"/>
        </w:rPr>
        <w:t xml:space="preserve">x </w:t>
      </w:r>
      <w:r>
        <w:rPr>
          <w:rStyle w:val="OtherTok"/>
        </w:rPr>
        <w:t xml:space="preserve">&lt;-</w:t>
      </w:r>
      <w:r>
        <w:rPr>
          <w:rStyle w:val="NormalTok"/>
        </w:rPr>
        <w:t xml:space="preserve"> </w:t>
      </w:r>
      <w:r>
        <w:rPr>
          <w:rStyle w:val="DecValTok"/>
        </w:rPr>
        <w:t xml:space="preserve">1</w:t>
      </w:r>
      <w:r>
        <w:br/>
      </w:r>
      <w:r>
        <w:rPr>
          <w:rStyle w:val="FunctionTok"/>
        </w:rPr>
        <w:t xml:space="preserve">atan</w:t>
      </w:r>
      <w:r>
        <w:rPr>
          <w:rStyle w:val="NormalTok"/>
        </w:rPr>
        <w:t xml:space="preserve">(</w:t>
      </w:r>
      <w:r>
        <w:rPr>
          <w:rStyle w:val="FunctionTok"/>
        </w:rPr>
        <w:t xml:space="preserve">sin</w:t>
      </w:r>
      <w:r>
        <w:rPr>
          <w:rStyle w:val="NormalTok"/>
        </w:rPr>
        <w:t xml:space="preserve">(</w:t>
      </w:r>
      <w:r>
        <w:rPr>
          <w:rStyle w:val="FunctionTok"/>
        </w:rPr>
        <w:t xml:space="preserve">exp</w:t>
      </w:r>
      <w:r>
        <w:rPr>
          <w:rStyle w:val="NormalTok"/>
        </w:rPr>
        <w:t xml:space="preserve">(</w:t>
      </w:r>
      <w:r>
        <w:rPr>
          <w:rStyle w:val="FunctionTok"/>
        </w:rPr>
        <w:t xml:space="preserve">gamma</w:t>
      </w:r>
      <w:r>
        <w:rPr>
          <w:rStyle w:val="NormalTok"/>
        </w:rPr>
        <w:t xml:space="preserve">(x))))</w:t>
      </w:r>
    </w:p>
    <w:p>
      <w:pPr>
        <w:pStyle w:val="SourceCode"/>
      </w:pPr>
      <w:r>
        <w:rPr>
          <w:rStyle w:val="VerbatimChar"/>
        </w:rPr>
        <w:t xml:space="preserve">[1] 0.3897659</w:t>
      </w:r>
    </w:p>
    <w:p>
      <w:pPr>
        <w:pStyle w:val="FirstParagraph"/>
      </w:pPr>
      <w:r>
        <w:t xml:space="preserve">This works, but nested calls are read inside-out and it is easy to lose count of the parentheses. In mathematics we would write the composition</w:t>
      </w:r>
      <w:r>
        <w:t xml:space="preserve"> </w:t>
      </w:r>
      <m:oMath>
        <m:r>
          <m:rPr>
            <m:sty m:val="p"/>
          </m:rPr>
          <m:t>arctan</m:t>
        </m:r>
        <m:r>
          <m:rPr>
            <m:sty m:val="p"/>
          </m:rPr>
          <m:t>∘</m:t>
        </m:r>
        <m:r>
          <m:rPr>
            <m:sty m:val="p"/>
          </m:rPr>
          <m:t>sin</m:t>
        </m:r>
        <m:r>
          <m:rPr>
            <m:sty m:val="p"/>
          </m:rPr>
          <m:t>∘</m:t>
        </m:r>
        <m:r>
          <m:rPr>
            <m:sty m:val="p"/>
          </m:rPr>
          <m:t>exp</m:t>
        </m:r>
        <m:r>
          <m:rPr>
            <m:sty m:val="p"/>
          </m:rPr>
          <m:t>∘</m:t>
        </m:r>
        <m:r>
          <m:rPr>
            <m:sty m:val="p"/>
          </m:rPr>
          <m:t>Γ</m:t>
        </m:r>
      </m:oMath>
      <w:r>
        <w:t xml:space="preserve">; the R equivalent is the</w:t>
      </w:r>
      <w:r>
        <w:t xml:space="preserve"> </w:t>
      </w:r>
      <w:r>
        <w:rPr>
          <w:b/>
          <w:bCs/>
        </w:rPr>
        <w:t xml:space="preserve">pipe</w:t>
      </w:r>
      <w:r>
        <w:t xml:space="preserve">. The</w:t>
      </w:r>
      <w:r>
        <w:t xml:space="preserve"> </w:t>
      </w:r>
      <w:r>
        <w:rPr>
          <w:rStyle w:val="VerbatimChar"/>
        </w:rPr>
        <w:t xml:space="preserve">magrittr</w:t>
      </w:r>
      <w:r>
        <w:t xml:space="preserve"> </w:t>
      </w:r>
      <w:r>
        <w:t xml:space="preserve">pipe</w:t>
      </w:r>
      <w:r>
        <w:t xml:space="preserve"> </w:t>
      </w:r>
      <w:r>
        <w:rPr>
          <w:rStyle w:val="VerbatimChar"/>
        </w:rPr>
        <w:t xml:space="preserve">%&gt;%</w:t>
      </w:r>
      <w:r>
        <w:t xml:space="preserve"> </w:t>
      </w:r>
      <w:r>
        <w:t xml:space="preserve">(loaded with</w:t>
      </w:r>
      <w:r>
        <w:t xml:space="preserve"> </w:t>
      </w:r>
      <w:r>
        <w:rPr>
          <w:rStyle w:val="VerbatimChar"/>
        </w:rPr>
        <w:t xml:space="preserve">dplyr</w:t>
      </w:r>
      <w:r>
        <w:t xml:space="preserve">) takes whatever is on its left and passes it as the</w:t>
      </w:r>
      <w:r>
        <w:t xml:space="preserve"> </w:t>
      </w:r>
      <w:r>
        <w:rPr>
          <w:b/>
          <w:bCs/>
        </w:rPr>
        <w:t xml:space="preserve">first argument</w:t>
      </w:r>
      <w:r>
        <w:t xml:space="preserve"> </w:t>
      </w:r>
      <w:r>
        <w:t xml:space="preserve">of the function on its right, so the same calculation reads left to right:</w:t>
      </w:r>
    </w:p>
    <w:p>
      <w:pPr>
        <w:pStyle w:val="SourceCode"/>
      </w:pPr>
      <w:r>
        <w:rPr>
          <w:rStyle w:val="NormalTok"/>
        </w:rPr>
        <w:t xml:space="preserve">x </w:t>
      </w:r>
      <w:r>
        <w:rPr>
          <w:rStyle w:val="SpecialCharTok"/>
        </w:rPr>
        <w:t xml:space="preserve">%&gt;%</w:t>
      </w:r>
      <w:r>
        <w:rPr>
          <w:rStyle w:val="NormalTok"/>
        </w:rPr>
        <w:t xml:space="preserve"> </w:t>
      </w:r>
      <w:r>
        <w:rPr>
          <w:rStyle w:val="FunctionTok"/>
        </w:rPr>
        <w:t xml:space="preserve">gamma</w:t>
      </w:r>
      <w:r>
        <w:rPr>
          <w:rStyle w:val="NormalTok"/>
        </w:rPr>
        <w:t xml:space="preserve">() </w:t>
      </w:r>
      <w:r>
        <w:rPr>
          <w:rStyle w:val="SpecialCharTok"/>
        </w:rPr>
        <w:t xml:space="preserve">%&gt;%</w:t>
      </w:r>
      <w:r>
        <w:rPr>
          <w:rStyle w:val="NormalTok"/>
        </w:rPr>
        <w:t xml:space="preserve"> </w:t>
      </w:r>
      <w:r>
        <w:rPr>
          <w:rStyle w:val="FunctionTok"/>
        </w:rPr>
        <w:t xml:space="preserve">exp</w:t>
      </w:r>
      <w:r>
        <w:rPr>
          <w:rStyle w:val="NormalTok"/>
        </w:rPr>
        <w:t xml:space="preserve">() </w:t>
      </w:r>
      <w:r>
        <w:rPr>
          <w:rStyle w:val="SpecialCharTok"/>
        </w:rPr>
        <w:t xml:space="preserve">%&gt;%</w:t>
      </w:r>
      <w:r>
        <w:rPr>
          <w:rStyle w:val="NormalTok"/>
        </w:rPr>
        <w:t xml:space="preserve"> </w:t>
      </w:r>
      <w:r>
        <w:rPr>
          <w:rStyle w:val="FunctionTok"/>
        </w:rPr>
        <w:t xml:space="preserve">sin</w:t>
      </w:r>
      <w:r>
        <w:rPr>
          <w:rStyle w:val="NormalTok"/>
        </w:rPr>
        <w:t xml:space="preserve">() </w:t>
      </w:r>
      <w:r>
        <w:rPr>
          <w:rStyle w:val="SpecialCharTok"/>
        </w:rPr>
        <w:t xml:space="preserve">%&gt;%</w:t>
      </w:r>
      <w:r>
        <w:rPr>
          <w:rStyle w:val="NormalTok"/>
        </w:rPr>
        <w:t xml:space="preserve"> </w:t>
      </w:r>
      <w:r>
        <w:rPr>
          <w:rStyle w:val="FunctionTok"/>
        </w:rPr>
        <w:t xml:space="preserve">atan</w:t>
      </w:r>
      <w:r>
        <w:rPr>
          <w:rStyle w:val="NormalTok"/>
        </w:rPr>
        <w:t xml:space="preserve">()</w:t>
      </w:r>
    </w:p>
    <w:p>
      <w:pPr>
        <w:pStyle w:val="SourceCode"/>
      </w:pPr>
      <w:r>
        <w:rPr>
          <w:rStyle w:val="VerbatimChar"/>
        </w:rPr>
        <w:t xml:space="preserve">[1] 0.3897659</w:t>
      </w:r>
    </w:p>
    <w:p>
      <w:pPr>
        <w:pStyle w:val="FirstParagraph"/>
      </w:pPr>
      <w:r>
        <w:t xml:space="preserve">Read</w:t>
      </w:r>
      <w:r>
        <w:t xml:space="preserve"> </w:t>
      </w:r>
      <w:r>
        <w:rPr>
          <w:rStyle w:val="VerbatimChar"/>
        </w:rPr>
        <w:t xml:space="preserve">%&gt;%</w:t>
      </w:r>
      <w:r>
        <w:t xml:space="preserve"> </w:t>
      </w:r>
      <w:r>
        <w:t xml:space="preserve">as</w:t>
      </w:r>
      <w:r>
        <w:t xml:space="preserve"> </w:t>
      </w:r>
      <w:r>
        <w:t xml:space="preserve">“and then”</w:t>
      </w:r>
      <w:r>
        <w:t xml:space="preserve">: take</w:t>
      </w:r>
      <w:r>
        <w:t xml:space="preserve"> </w:t>
      </w:r>
      <w:r>
        <w:rPr>
          <w:rStyle w:val="VerbatimChar"/>
        </w:rPr>
        <w:t xml:space="preserve">x</w:t>
      </w:r>
      <w:r>
        <w:t xml:space="preserve">, and then apply</w:t>
      </w:r>
      <w:r>
        <w:t xml:space="preserve"> </w:t>
      </w:r>
      <w:r>
        <w:rPr>
          <w:rStyle w:val="VerbatimChar"/>
        </w:rPr>
        <w:t xml:space="preserve">gamma</w:t>
      </w:r>
      <w:r>
        <w:t xml:space="preserve">, and then</w:t>
      </w:r>
      <w:r>
        <w:t xml:space="preserve"> </w:t>
      </w:r>
      <w:r>
        <w:rPr>
          <w:rStyle w:val="VerbatimChar"/>
        </w:rPr>
        <w:t xml:space="preserve">exp</w:t>
      </w:r>
      <w:r>
        <w:t xml:space="preserve">, and so on. Since R 4.1 there is also a native pipe</w:t>
      </w:r>
      <w:r>
        <w:t xml:space="preserve"> </w:t>
      </w:r>
      <w:r>
        <w:rPr>
          <w:rStyle w:val="VerbatimChar"/>
        </w:rPr>
        <w:t xml:space="preserve">|&gt;</w:t>
      </w:r>
      <w:r>
        <w:t xml:space="preserve"> </w:t>
      </w:r>
      <w:r>
        <w:t xml:space="preserve">built into base R that does the same thing for our purposes:</w:t>
      </w:r>
    </w:p>
    <w:p>
      <w:pPr>
        <w:pStyle w:val="SourceCode"/>
      </w:pPr>
      <w:r>
        <w:rPr>
          <w:rStyle w:val="NormalTok"/>
        </w:rPr>
        <w:t xml:space="preserve">x </w:t>
      </w:r>
      <w:r>
        <w:rPr>
          <w:rStyle w:val="SpecialCharTok"/>
        </w:rPr>
        <w:t xml:space="preserve">|&gt;</w:t>
      </w:r>
      <w:r>
        <w:rPr>
          <w:rStyle w:val="NormalTok"/>
        </w:rPr>
        <w:t xml:space="preserve"> </w:t>
      </w:r>
      <w:r>
        <w:rPr>
          <w:rStyle w:val="FunctionTok"/>
        </w:rPr>
        <w:t xml:space="preserve">gamma</w:t>
      </w:r>
      <w:r>
        <w:rPr>
          <w:rStyle w:val="NormalTok"/>
        </w:rPr>
        <w:t xml:space="preserve">() </w:t>
      </w:r>
      <w:r>
        <w:rPr>
          <w:rStyle w:val="SpecialCharTok"/>
        </w:rPr>
        <w:t xml:space="preserve">|&gt;</w:t>
      </w:r>
      <w:r>
        <w:rPr>
          <w:rStyle w:val="NormalTok"/>
        </w:rPr>
        <w:t xml:space="preserve"> </w:t>
      </w:r>
      <w:r>
        <w:rPr>
          <w:rStyle w:val="FunctionTok"/>
        </w:rPr>
        <w:t xml:space="preserve">exp</w:t>
      </w:r>
      <w:r>
        <w:rPr>
          <w:rStyle w:val="NormalTok"/>
        </w:rPr>
        <w:t xml:space="preserve">() </w:t>
      </w:r>
      <w:r>
        <w:rPr>
          <w:rStyle w:val="SpecialCharTok"/>
        </w:rPr>
        <w:t xml:space="preserve">|&gt;</w:t>
      </w:r>
      <w:r>
        <w:rPr>
          <w:rStyle w:val="NormalTok"/>
        </w:rPr>
        <w:t xml:space="preserve"> </w:t>
      </w:r>
      <w:r>
        <w:rPr>
          <w:rStyle w:val="FunctionTok"/>
        </w:rPr>
        <w:t xml:space="preserve">sin</w:t>
      </w:r>
      <w:r>
        <w:rPr>
          <w:rStyle w:val="NormalTok"/>
        </w:rPr>
        <w:t xml:space="preserve">() </w:t>
      </w:r>
      <w:r>
        <w:rPr>
          <w:rStyle w:val="SpecialCharTok"/>
        </w:rPr>
        <w:t xml:space="preserve">|&gt;</w:t>
      </w:r>
      <w:r>
        <w:rPr>
          <w:rStyle w:val="NormalTok"/>
        </w:rPr>
        <w:t xml:space="preserve"> </w:t>
      </w:r>
      <w:r>
        <w:rPr>
          <w:rStyle w:val="FunctionTok"/>
        </w:rPr>
        <w:t xml:space="preserve">atan</w:t>
      </w:r>
      <w:r>
        <w:rPr>
          <w:rStyle w:val="NormalTok"/>
        </w:rPr>
        <w:t xml:space="preserve">()</w:t>
      </w:r>
    </w:p>
    <w:p>
      <w:pPr>
        <w:pStyle w:val="SourceCode"/>
      </w:pPr>
      <w:r>
        <w:rPr>
          <w:rStyle w:val="VerbatimChar"/>
        </w:rPr>
        <w:t xml:space="preserve">[1] 0.3897659</w:t>
      </w:r>
    </w:p>
    <w:p>
      <w:pPr>
        <w:pStyle w:val="FirstParagraph"/>
      </w:pPr>
      <w:r>
        <w:t xml:space="preserve">Either is fine in this course; we use</w:t>
      </w:r>
      <w:r>
        <w:t xml:space="preserve"> </w:t>
      </w:r>
      <w:r>
        <w:rPr>
          <w:rStyle w:val="VerbatimChar"/>
        </w:rPr>
        <w:t xml:space="preserve">%&gt;%</w:t>
      </w:r>
      <w:r>
        <w:t xml:space="preserve"> </w:t>
      </w:r>
      <w:r>
        <w:t xml:space="preserve">because it is what you will see in most existing code.</w:t>
      </w:r>
    </w:p>
    <w:p>
      <w:pPr>
        <w:pStyle w:val="BodyText"/>
      </w:pPr>
      <w:r>
        <w:t xml:space="preserve">Extra arguments go inside the function call as usual. Confirm that these two lines give the same result:</w:t>
      </w:r>
    </w:p>
    <w:p>
      <w:pPr>
        <w:pStyle w:val="SourceCode"/>
      </w:pP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ConstantTok"/>
        </w:rPr>
        <w:t xml:space="preserve">NA</w:t>
      </w:r>
      <w:r>
        <w:rPr>
          <w:rStyle w:val="NormalTok"/>
        </w:rPr>
        <w:t xml:space="preserve">)</w:t>
      </w:r>
      <w:r>
        <w:br/>
      </w:r>
      <w:r>
        <w:rPr>
          <w:rStyle w:val="NormalTok"/>
        </w:rPr>
        <w:t xml:space="preserve">v </w:t>
      </w:r>
      <w:r>
        <w:rPr>
          <w:rStyle w:val="SpecialCharTok"/>
        </w:rPr>
        <w:t xml:space="preserve">%&gt;%</w:t>
      </w:r>
      <w:r>
        <w:rPr>
          <w:rStyle w:val="NormalTok"/>
        </w:rPr>
        <w:t xml:space="preserve"> </w:t>
      </w:r>
      <w:r>
        <w:rPr>
          <w:rStyle w:val="FunctionTok"/>
        </w:rPr>
        <w:t xml:space="preserve">max</w:t>
      </w:r>
      <w:r>
        <w:rPr>
          <w:rStyle w:val="NormalTok"/>
        </w:rPr>
        <w:t xml:space="preserve">(</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3</w:t>
      </w:r>
    </w:p>
    <w:p>
      <w:pPr>
        <w:pStyle w:val="SourceCode"/>
      </w:pPr>
      <w:r>
        <w:rPr>
          <w:rStyle w:val="FunctionTok"/>
        </w:rPr>
        <w:t xml:space="preserve">max</w:t>
      </w:r>
      <w:r>
        <w:rPr>
          <w:rStyle w:val="NormalTok"/>
        </w:rPr>
        <w:t xml:space="preserve">(v,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[1] 3</w:t>
      </w:r>
    </w:p>
    <w:p>
      <w:pPr>
        <w:pStyle w:val="FirstParagraph"/>
      </w:pPr>
      <w:r>
        <w:t xml:space="preserve">If you have met method chaining in an object-oriented language (</w:t>
      </w:r>
      <w:r>
        <w:rPr>
          <w:rStyle w:val="VerbatimChar"/>
        </w:rPr>
        <w:t xml:space="preserve">obj.method1().method2()</w:t>
      </w:r>
      <w:r>
        <w:t xml:space="preserve">), the pipe plays the same role.</w:t>
      </w:r>
    </w:p>
    <w:bookmarkEnd w:id="10"/>
    <w:bookmarkStart w:id="11" w:name="the-tidyverse"/>
    <w:p>
      <w:pPr>
        <w:pStyle w:val="Heading3"/>
      </w:pPr>
      <w:r>
        <w:t xml:space="preserve">The tidyverse</w:t>
      </w:r>
    </w:p>
    <w:p>
      <w:pPr>
        <w:pStyle w:val="FirstParagraph"/>
      </w:pPr>
      <w:r>
        <w:rPr>
          <w:rStyle w:val="VerbatimChar"/>
        </w:rPr>
        <w:t xml:space="preserve">dplyr</w:t>
      </w:r>
      <w:r>
        <w:t xml:space="preserve"> </w:t>
      </w:r>
      <w:r>
        <w:t xml:space="preserve">is one of the</w:t>
      </w:r>
      <w:r>
        <w:t xml:space="preserve"> </w:t>
      </w:r>
      <w:r>
        <w:rPr>
          <w:rStyle w:val="VerbatimChar"/>
        </w:rPr>
        <w:t xml:space="preserve">tidyverse</w:t>
      </w:r>
      <w:r>
        <w:t xml:space="preserve"> </w:t>
      </w:r>
      <w:r>
        <w:t xml:space="preserve">packages, a family of packages that share a design philosophy and work well together (</w:t>
      </w:r>
      <w:r>
        <w:rPr>
          <w:rStyle w:val="VerbatimChar"/>
        </w:rPr>
        <w:t xml:space="preserve">ggplot2</w:t>
      </w:r>
      <w:r>
        <w:t xml:space="preserve">,</w:t>
      </w:r>
      <w:r>
        <w:t xml:space="preserve"> </w:t>
      </w:r>
      <w:r>
        <w:rPr>
          <w:rStyle w:val="VerbatimChar"/>
        </w:rPr>
        <w:t xml:space="preserve">readr</w:t>
      </w:r>
      <w:r>
        <w:t xml:space="preserve"> </w:t>
      </w:r>
      <w:r>
        <w:t xml:space="preserve">and</w:t>
      </w:r>
      <w:r>
        <w:t xml:space="preserve"> </w:t>
      </w:r>
      <w:r>
        <w:rPr>
          <w:rStyle w:val="VerbatimChar"/>
        </w:rPr>
        <w:t xml:space="preserve">tidyr</w:t>
      </w:r>
      <w:r>
        <w:t xml:space="preserve"> </w:t>
      </w:r>
      <w:r>
        <w:t xml:space="preserve">are others).</w:t>
      </w:r>
      <w:r>
        <w:t xml:space="preserve"> </w:t>
      </w:r>
      <w:r>
        <w:rPr>
          <w:rStyle w:val="VerbatimChar"/>
        </w:rPr>
        <w:t xml:space="preserve">dplyr</w:t>
      </w:r>
      <w:r>
        <w:t xml:space="preserve"> </w:t>
      </w:r>
      <w:r>
        <w:t xml:space="preserve">is built around a handful of</w:t>
      </w:r>
      <w:r>
        <w:t xml:space="preserve"> </w:t>
      </w:r>
      <w:r>
        <w:rPr>
          <w:i/>
          <w:iCs/>
        </w:rPr>
        <w:t xml:space="preserve">verbs</w:t>
      </w:r>
      <w:r>
        <w:t xml:space="preserve"> </w:t>
      </w:r>
      <w:r>
        <w:t xml:space="preserve">that each take a data frame and return a data frame, which is what makes them chain together with the pipe. We look at five:</w:t>
      </w:r>
      <w:r>
        <w:t xml:space="preserve"> </w:t>
      </w:r>
      <w:r>
        <w:rPr>
          <w:rStyle w:val="VerbatimChar"/>
        </w:rPr>
        <w:t xml:space="preserve">mutate</w:t>
      </w:r>
      <w:r>
        <w:t xml:space="preserve">,</w:t>
      </w:r>
      <w:r>
        <w:t xml:space="preserve"> </w:t>
      </w:r>
      <w:r>
        <w:rPr>
          <w:rStyle w:val="VerbatimChar"/>
        </w:rPr>
        <w:t xml:space="preserve">select</w:t>
      </w:r>
      <w:r>
        <w:t xml:space="preserve">,</w:t>
      </w:r>
      <w:r>
        <w:t xml:space="preserve"> </w:t>
      </w:r>
      <w:r>
        <w:rPr>
          <w:rStyle w:val="VerbatimChar"/>
        </w:rPr>
        <w:t xml:space="preserve">filter</w:t>
      </w:r>
      <w:r>
        <w:t xml:space="preserve">,</w:t>
      </w:r>
      <w:r>
        <w:t xml:space="preserve"> </w:t>
      </w:r>
      <w:r>
        <w:rPr>
          <w:rStyle w:val="VerbatimChar"/>
        </w:rPr>
        <w:t xml:space="preserve">group_by</w:t>
      </w:r>
      <w:r>
        <w:t xml:space="preserve">/</w:t>
      </w:r>
      <w:r>
        <w:rPr>
          <w:rStyle w:val="VerbatimChar"/>
        </w:rPr>
        <w:t xml:space="preserve">summarise</w:t>
      </w:r>
      <w:r>
        <w:t xml:space="preserve"> </w:t>
      </w:r>
      <w:r>
        <w:t xml:space="preserve">and</w:t>
      </w:r>
      <w:r>
        <w:t xml:space="preserve"> </w:t>
      </w:r>
      <w:r>
        <w:rPr>
          <w:rStyle w:val="VerbatimChar"/>
        </w:rPr>
        <w:t xml:space="preserve">arrange</w:t>
      </w:r>
      <w:r>
        <w:t xml:space="preserve">.</w:t>
      </w:r>
    </w:p>
    <w:p>
      <w:pPr>
        <w:pStyle w:val="BodyText"/>
      </w:pPr>
      <w:r>
        <w:rPr>
          <w:rStyle w:val="VerbatimChar"/>
        </w:rPr>
        <w:t xml:space="preserve">dplyr</w:t>
      </w:r>
      <w:r>
        <w:t xml:space="preserve"> </w:t>
      </w:r>
      <w:r>
        <w:t xml:space="preserve">functions return</w:t>
      </w:r>
      <w:r>
        <w:t xml:space="preserve"> </w:t>
      </w:r>
      <w:r>
        <w:rPr>
          <w:i/>
          <w:iCs/>
        </w:rPr>
        <w:t xml:space="preserve">tibbles</w:t>
      </w:r>
      <w:r>
        <w:t xml:space="preserve">, a lightly modernised data frame that prints more sensibly (only the first ten rows, and only the columns that fit on screen). One difference from base data frames is that tibbles do not carry row names.</w:t>
      </w:r>
      <w:r>
        <w:t xml:space="preserve"> </w:t>
      </w:r>
      <w:r>
        <w:rPr>
          <w:rStyle w:val="VerbatimChar"/>
        </w:rPr>
        <w:t xml:space="preserve">mtcars</w:t>
      </w:r>
      <w:r>
        <w:t xml:space="preserve"> </w:t>
      </w:r>
      <w:r>
        <w:t xml:space="preserve">stores the car model as row names, so:</w:t>
      </w:r>
    </w:p>
    <w:p>
      <w:pPr>
        <w:pStyle w:val="SourceCode"/>
      </w:pPr>
      <w:r>
        <w:rPr>
          <w:rStyle w:val="FunctionTok"/>
        </w:rPr>
        <w:t xml:space="preserve">head</w:t>
      </w:r>
      <w:r>
        <w:rPr>
          <w:rStyle w:val="NormalTok"/>
        </w:rPr>
        <w:t xml:space="preserve">(mtcars, </w:t>
      </w:r>
      <w:r>
        <w:rPr>
          <w:rStyle w:val="DecValTok"/>
        </w:rPr>
        <w:t xml:space="preserve">3</w:t>
      </w:r>
      <w:r>
        <w:rPr>
          <w:rStyle w:val="NormalTok"/>
        </w:rPr>
        <w:t xml:space="preserve">)</w:t>
      </w:r>
    </w:p>
    <w:p>
      <w:pPr>
        <w:pStyle w:val="SourceCode"/>
      </w:pPr>
      <w:r>
        <w:rPr>
          <w:rStyle w:val="VerbatimChar"/>
        </w:rPr>
        <w:t xml:space="preserve">               mpg cyl disp  hp drat    wt  qsec vs am gear carb</w:t>
      </w:r>
      <w:r>
        <w:br/>
      </w:r>
      <w:r>
        <w:rPr>
          <w:rStyle w:val="VerbatimChar"/>
        </w:rPr>
        <w:t xml:space="preserve">Mazda RX4     21.0   6  160 110 3.90 2.620 16.46  0  1    4    4</w:t>
      </w:r>
      <w:r>
        <w:br/>
      </w:r>
      <w:r>
        <w:rPr>
          <w:rStyle w:val="VerbatimChar"/>
        </w:rPr>
        <w:t xml:space="preserve">Mazda RX4 Wag 21.0   6  160 110 3.90 2.875 17.02  0  1    4    4</w:t>
      </w:r>
      <w:r>
        <w:br/>
      </w:r>
      <w:r>
        <w:rPr>
          <w:rStyle w:val="VerbatimChar"/>
        </w:rPr>
        <w:t xml:space="preserve">Datsun 710    22.8   4  108  93 3.85 2.320 18.61  1  1    4    1</w:t>
      </w:r>
    </w:p>
    <w:p>
      <w:pPr>
        <w:pStyle w:val="SourceCode"/>
      </w:pPr>
      <w:r>
        <w:rPr>
          <w:rStyle w:val="FunctionTok"/>
        </w:rPr>
        <w:t xml:space="preserve">as_tibble</w:t>
      </w:r>
      <w:r>
        <w:rPr>
          <w:rStyle w:val="NormalTok"/>
        </w:rPr>
        <w:t xml:space="preserve">(mtcars)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 A tibble: 3 × 11</w:t>
      </w:r>
      <w:r>
        <w:br/>
      </w:r>
      <w:r>
        <w:rPr>
          <w:rStyle w:val="VerbatimChar"/>
        </w:rPr>
        <w:t xml:space="preserve">    mpg   cyl  disp    hp  drat    wt  qsec    vs    am  gear  carb</w:t>
      </w:r>
      <w:r>
        <w:br/>
      </w:r>
      <w:r>
        <w:rPr>
          <w:rStyle w:val="VerbatimChar"/>
        </w:rPr>
        <w:t xml:space="preserve">  &lt;dbl&gt; &lt;dbl&gt; &lt;dbl&gt; &lt;dbl&gt; &lt;dbl&gt; &lt;dbl&gt; &lt;dbl&gt; &lt;dbl&gt; &lt;dbl&gt; &lt;dbl&gt; &lt;dbl&gt;</w:t>
      </w:r>
      <w:r>
        <w:br/>
      </w:r>
      <w:r>
        <w:rPr>
          <w:rStyle w:val="VerbatimChar"/>
        </w:rPr>
        <w:t xml:space="preserve">1  21       6   160   110  3.9   2.62  16.5     0     1     4     4</w:t>
      </w:r>
      <w:r>
        <w:br/>
      </w:r>
      <w:r>
        <w:rPr>
          <w:rStyle w:val="VerbatimChar"/>
        </w:rPr>
        <w:t xml:space="preserve">2  21       6   160   110  3.9   2.88  17.0     0     1     4     4</w:t>
      </w:r>
      <w:r>
        <w:br/>
      </w:r>
      <w:r>
        <w:rPr>
          <w:rStyle w:val="VerbatimChar"/>
        </w:rPr>
        <w:t xml:space="preserve">3  22.8     4   108    93  3.85  2.32  18.6     1     1     4     1</w:t>
      </w:r>
    </w:p>
    <w:p>
      <w:pPr>
        <w:pStyle w:val="FirstParagraph"/>
      </w:pPr>
      <w:r>
        <w:rPr>
          <w:b/>
          <w:bCs/>
        </w:rPr>
        <w:t xml:space="preserve">Q1.</w:t>
      </w:r>
      <w:r>
        <w:t xml:space="preserve"> </w:t>
      </w:r>
      <w:r>
        <w:t xml:space="preserve">What does</w:t>
      </w:r>
      <w:r>
        <w:t xml:space="preserve"> </w:t>
      </w:r>
      <w:r>
        <w:rPr>
          <w:rStyle w:val="VerbatimChar"/>
        </w:rPr>
        <w:t xml:space="preserve">library(dplyr, warn.conflicts = FALSE)</w:t>
      </w:r>
      <w:r>
        <w:t xml:space="preserve"> </w:t>
      </w:r>
      <w:r>
        <w:t xml:space="preserve">do, and why might you want it? Use</w:t>
      </w:r>
      <w:r>
        <w:t xml:space="preserve"> </w:t>
      </w:r>
      <w:r>
        <w:rPr>
          <w:rStyle w:val="VerbatimChar"/>
        </w:rPr>
        <w:t xml:space="preserve">?library</w:t>
      </w:r>
      <w:r>
        <w:t xml:space="preserve">.</w:t>
      </w:r>
    </w:p>
    <w:p>
      <w:pPr>
        <w:pStyle w:val="BodyText"/>
      </w:pPr>
      <w:r>
        <w:rPr>
          <w:i/>
          <w:iCs/>
        </w:rPr>
        <w:t xml:space="preserve">Answer.</w:t>
      </w:r>
      <w:r>
        <w:t xml:space="preserve"> </w:t>
      </w:r>
      <w:r>
        <w:rPr>
          <w:rStyle w:val="VerbatimChar"/>
        </w:rPr>
        <w:t xml:space="preserve">dplyr</w:t>
      </w:r>
      <w:r>
        <w:t xml:space="preserve"> </w:t>
      </w:r>
      <w:r>
        <w:t xml:space="preserve">defines functions with the same names as some base R functions, most notably</w:t>
      </w:r>
      <w:r>
        <w:t xml:space="preserve"> </w:t>
      </w:r>
      <w:r>
        <w:rPr>
          <w:rStyle w:val="VerbatimChar"/>
        </w:rPr>
        <w:t xml:space="preserve">filter()</w:t>
      </w:r>
      <w:r>
        <w:t xml:space="preserve"> </w:t>
      </w:r>
      <w:r>
        <w:t xml:space="preserve">and</w:t>
      </w:r>
      <w:r>
        <w:t xml:space="preserve"> </w:t>
      </w:r>
      <w:r>
        <w:rPr>
          <w:rStyle w:val="VerbatimChar"/>
        </w:rPr>
        <w:t xml:space="preserve">lag()</w:t>
      </w:r>
      <w:r>
        <w:t xml:space="preserve"> </w:t>
      </w:r>
      <w:r>
        <w:t xml:space="preserve">(from</w:t>
      </w:r>
      <w:r>
        <w:t xml:space="preserve"> </w:t>
      </w:r>
      <w:r>
        <w:rPr>
          <w:rStyle w:val="VerbatimChar"/>
        </w:rPr>
        <w:t xml:space="preserve">stats</w:t>
      </w:r>
      <w:r>
        <w:t xml:space="preserve">). When a package masks an existing function,</w:t>
      </w:r>
      <w:r>
        <w:t xml:space="preserve"> </w:t>
      </w:r>
      <w:r>
        <w:rPr>
          <w:rStyle w:val="VerbatimChar"/>
        </w:rPr>
        <w:t xml:space="preserve">library()</w:t>
      </w:r>
      <w:r>
        <w:t xml:space="preserve"> </w:t>
      </w:r>
      <w:r>
        <w:t xml:space="preserve">prints a</w:t>
      </w:r>
      <w:r>
        <w:t xml:space="preserve"> </w:t>
      </w:r>
      <w:r>
        <w:t xml:space="preserve">“The following objects are masked”</w:t>
      </w:r>
      <w:r>
        <w:t xml:space="preserve"> </w:t>
      </w:r>
      <w:r>
        <w:t xml:space="preserve">message.</w:t>
      </w:r>
      <w:r>
        <w:t xml:space="preserve"> </w:t>
      </w:r>
      <w:r>
        <w:rPr>
          <w:rStyle w:val="VerbatimChar"/>
        </w:rPr>
        <w:t xml:space="preserve">warn.conflicts = FALSE</w:t>
      </w:r>
      <w:r>
        <w:t xml:space="preserve"> </w:t>
      </w:r>
      <w:r>
        <w:t xml:space="preserve">suppresses that message; it is cosmetic and does not change which function is used. It is common in rendered documents to keep the output clean, but when writing code interactively the warning is useful: it is telling you that</w:t>
      </w:r>
      <w:r>
        <w:t xml:space="preserve"> </w:t>
      </w:r>
      <w:r>
        <w:rPr>
          <w:rStyle w:val="VerbatimChar"/>
        </w:rPr>
        <w:t xml:space="preserve">filter()</w:t>
      </w:r>
      <w:r>
        <w:t xml:space="preserve"> </w:t>
      </w:r>
      <w:r>
        <w:t xml:space="preserve">now means</w:t>
      </w:r>
      <w:r>
        <w:t xml:space="preserve"> </w:t>
      </w:r>
      <w:r>
        <w:rPr>
          <w:rStyle w:val="VerbatimChar"/>
        </w:rPr>
        <w:t xml:space="preserve">dplyr::filter()</w:t>
      </w:r>
      <w:r>
        <w:t xml:space="preserve">.</w:t>
      </w:r>
    </w:p>
    <w:bookmarkEnd w:id="11"/>
    <w:bookmarkStart w:id="12" w:name="mutate-add-or-change-columns"/>
    <w:p>
      <w:pPr>
        <w:pStyle w:val="Heading3"/>
      </w:pPr>
      <w:r>
        <w:t xml:space="preserve">mutate: add or change columns</w:t>
      </w:r>
    </w:p>
    <w:p>
      <w:pPr>
        <w:pStyle w:val="FirstParagraph"/>
      </w:pPr>
      <w:r>
        <w:t xml:space="preserve">The pattern is</w:t>
      </w:r>
      <w:r>
        <w:t xml:space="preserve"> </w:t>
      </w:r>
      <w:r>
        <w:rPr>
          <w:rStyle w:val="VerbatimChar"/>
        </w:rPr>
        <w:t xml:space="preserve">mutate(data, new_column = f(existing_columns))</w:t>
      </w:r>
      <w:r>
        <w:t xml:space="preserve">, where</w:t>
      </w:r>
      <w:r>
        <w:t xml:space="preserve"> </w:t>
      </w:r>
      <w:r>
        <w:rPr>
          <w:rStyle w:val="VerbatimChar"/>
        </w:rPr>
        <w:t xml:space="preserve">f</w:t>
      </w:r>
      <w:r>
        <w:t xml:space="preserve"> </w:t>
      </w:r>
      <w:r>
        <w:t xml:space="preserve">must return a vector of the same length as the data (or length 1, which is recycled). If</w:t>
      </w:r>
      <w:r>
        <w:t xml:space="preserve"> </w:t>
      </w:r>
      <w:r>
        <w:rPr>
          <w:rStyle w:val="VerbatimChar"/>
        </w:rPr>
        <w:t xml:space="preserve">new_column</w:t>
      </w:r>
      <w:r>
        <w:t xml:space="preserve"> </w:t>
      </w:r>
      <w:r>
        <w:t xml:space="preserve">already exists it is overwritten.</w:t>
      </w:r>
    </w:p>
    <w:p>
      <w:pPr>
        <w:pStyle w:val="BodyText"/>
      </w:pPr>
      <w:r>
        <w:t xml:space="preserve">To keep the car names when converting</w:t>
      </w:r>
      <w:r>
        <w:t xml:space="preserve"> </w:t>
      </w:r>
      <w:r>
        <w:rPr>
          <w:rStyle w:val="VerbatimChar"/>
        </w:rPr>
        <w:t xml:space="preserve">mtcars</w:t>
      </w:r>
      <w:r>
        <w:t xml:space="preserve"> </w:t>
      </w:r>
      <w:r>
        <w:t xml:space="preserve">to a tibble, put them in a column:</w:t>
      </w:r>
    </w:p>
    <w:p>
      <w:pPr>
        <w:pStyle w:val="SourceCode"/>
      </w:pPr>
      <w:r>
        <w:rPr>
          <w:rStyle w:val="NormalTok"/>
        </w:rPr>
        <w:t xml:space="preserve">mtcars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model =</w:t>
      </w:r>
      <w:r>
        <w:rPr>
          <w:rStyle w:val="NormalTok"/>
        </w:rPr>
        <w:t xml:space="preserve"> </w:t>
      </w:r>
      <w:r>
        <w:rPr>
          <w:rStyle w:val="FunctionTok"/>
        </w:rPr>
        <w:t xml:space="preserve">rownames</w:t>
      </w:r>
      <w:r>
        <w:rPr>
          <w:rStyle w:val="NormalTok"/>
        </w:rPr>
        <w:t xml:space="preserve">(mtcars))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               mpg cyl disp  hp drat    wt  qsec vs am gear carb         model</w:t>
      </w:r>
      <w:r>
        <w:br/>
      </w:r>
      <w:r>
        <w:rPr>
          <w:rStyle w:val="VerbatimChar"/>
        </w:rPr>
        <w:t xml:space="preserve">Mazda RX4     21.0   6  160 110 3.90 2.620 16.46  0  1    4    4     Mazda RX4</w:t>
      </w:r>
      <w:r>
        <w:br/>
      </w:r>
      <w:r>
        <w:rPr>
          <w:rStyle w:val="VerbatimChar"/>
        </w:rPr>
        <w:t xml:space="preserve">Mazda RX4 Wag 21.0   6  160 110 3.90 2.875 17.02  0  1    4    4 Mazda RX4 Wag</w:t>
      </w:r>
      <w:r>
        <w:br/>
      </w:r>
      <w:r>
        <w:rPr>
          <w:rStyle w:val="VerbatimChar"/>
        </w:rPr>
        <w:t xml:space="preserve">Datsun 710    22.8   4  108  93 3.85 2.320 18.61  1  1    4    1    Datsun 710</w:t>
      </w:r>
    </w:p>
    <w:p>
      <w:pPr>
        <w:pStyle w:val="FirstParagraph"/>
      </w:pPr>
      <w:r>
        <w:rPr>
          <w:b/>
          <w:bCs/>
        </w:rPr>
        <w:t xml:space="preserve">Q2.</w:t>
      </w:r>
      <w:r>
        <w:t xml:space="preserve"> </w:t>
      </w:r>
      <w:r>
        <w:t xml:space="preserve">Replace</w:t>
      </w:r>
      <w:r>
        <w:t xml:space="preserve"> </w:t>
      </w:r>
      <w:r>
        <w:rPr>
          <w:rStyle w:val="VerbatimChar"/>
        </w:rPr>
        <w:t xml:space="preserve">=</w:t>
      </w:r>
      <w:r>
        <w:t xml:space="preserve"> </w:t>
      </w:r>
      <w:r>
        <w:t xml:space="preserve">with</w:t>
      </w:r>
      <w:r>
        <w:t xml:space="preserve"> </w:t>
      </w:r>
      <w:r>
        <w:rPr>
          <w:rStyle w:val="VerbatimChar"/>
        </w:rPr>
        <w:t xml:space="preserve">&lt;-</w:t>
      </w:r>
      <w:r>
        <w:t xml:space="preserve"> </w:t>
      </w:r>
      <w:r>
        <w:t xml:space="preserve">in the line above and run it. What happens to the column name, and why?</w:t>
      </w:r>
    </w:p>
    <w:p>
      <w:pPr>
        <w:pStyle w:val="SourceCode"/>
      </w:pPr>
      <w:r>
        <w:rPr>
          <w:rStyle w:val="NormalTok"/>
        </w:rPr>
        <w:t xml:space="preserve">mtcars </w:t>
      </w:r>
      <w:r>
        <w:rPr>
          <w:rStyle w:val="SpecialCharTok"/>
        </w:rPr>
        <w:t xml:space="preserve">%&gt;%</w:t>
      </w:r>
      <w:r>
        <w:rPr>
          <w:rStyle w:val="NormalTok"/>
        </w:rPr>
        <w:t xml:space="preserve"> </w:t>
      </w:r>
      <w:r>
        <w:rPr>
          <w:rStyle w:val="FunctionTok"/>
        </w:rPr>
        <w:t xml:space="preserve">mutate</w:t>
      </w:r>
      <w:r>
        <w:rPr>
          <w:rStyle w:val="NormalTok"/>
        </w:rPr>
        <w:t xml:space="preserve">(model </w:t>
      </w:r>
      <w:r>
        <w:rPr>
          <w:rStyle w:val="OtherTok"/>
        </w:rPr>
        <w:t xml:space="preserve">&lt;-</w:t>
      </w:r>
      <w:r>
        <w:rPr>
          <w:rStyle w:val="NormalTok"/>
        </w:rPr>
        <w:t xml:space="preserve"> </w:t>
      </w:r>
      <w:r>
        <w:rPr>
          <w:rStyle w:val="FunctionTok"/>
        </w:rPr>
        <w:t xml:space="preserve">rownames</w:t>
      </w:r>
      <w:r>
        <w:rPr>
          <w:rStyle w:val="NormalTok"/>
        </w:rPr>
        <w:t xml:space="preserve">(mtcars))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names</w:t>
      </w:r>
      <w:r>
        <w:rPr>
          <w:rStyle w:val="NormalTok"/>
        </w:rPr>
        <w:t xml:space="preserve">()</w:t>
      </w:r>
    </w:p>
    <w:p>
      <w:pPr>
        <w:pStyle w:val="SourceCode"/>
      </w:pPr>
      <w:r>
        <w:rPr>
          <w:rStyle w:val="VerbatimChar"/>
        </w:rPr>
        <w:t xml:space="preserve"> [1] "mpg"                       "cyl"                      </w:t>
      </w:r>
      <w:r>
        <w:br/>
      </w:r>
      <w:r>
        <w:rPr>
          <w:rStyle w:val="VerbatimChar"/>
        </w:rPr>
        <w:t xml:space="preserve"> [3] "disp"                      "hp"                       </w:t>
      </w:r>
      <w:r>
        <w:br/>
      </w:r>
      <w:r>
        <w:rPr>
          <w:rStyle w:val="VerbatimChar"/>
        </w:rPr>
        <w:t xml:space="preserve"> [5] "drat"                      "wt"                       </w:t>
      </w:r>
      <w:r>
        <w:br/>
      </w:r>
      <w:r>
        <w:rPr>
          <w:rStyle w:val="VerbatimChar"/>
        </w:rPr>
        <w:t xml:space="preserve"> [7] "qsec"                      "vs"                       </w:t>
      </w:r>
      <w:r>
        <w:br/>
      </w:r>
      <w:r>
        <w:rPr>
          <w:rStyle w:val="VerbatimChar"/>
        </w:rPr>
        <w:t xml:space="preserve"> [9] "am"                        "gear"                     </w:t>
      </w:r>
      <w:r>
        <w:br/>
      </w:r>
      <w:r>
        <w:rPr>
          <w:rStyle w:val="VerbatimChar"/>
        </w:rPr>
        <w:t xml:space="preserve">[11] "carb"                      "model &lt;- rownames(mtcars)"</w:t>
      </w:r>
    </w:p>
    <w:p>
      <w:pPr>
        <w:pStyle w:val="FirstParagraph"/>
      </w:pPr>
      <w:r>
        <w:rPr>
          <w:i/>
          <w:iCs/>
        </w:rPr>
        <w:t xml:space="preserve">Answer.</w:t>
      </w:r>
      <w:r>
        <w:t xml:space="preserve"> </w:t>
      </w:r>
      <w:r>
        <w:t xml:space="preserve">The new column is called</w:t>
      </w:r>
      <w:r>
        <w:t xml:space="preserve"> </w:t>
      </w:r>
      <w:r>
        <w:rPr>
          <w:rStyle w:val="VerbatimChar"/>
        </w:rPr>
        <w:t xml:space="preserve">model &lt;- rownames(mtcars)</w:t>
      </w:r>
      <w:r>
        <w:t xml:space="preserve">, the literal text of the expression. Inside a function call,</w:t>
      </w:r>
      <w:r>
        <w:t xml:space="preserve"> </w:t>
      </w:r>
      <w:r>
        <w:rPr>
          <w:rStyle w:val="VerbatimChar"/>
        </w:rPr>
        <w:t xml:space="preserve">=</w:t>
      </w:r>
      <w:r>
        <w:t xml:space="preserve"> </w:t>
      </w:r>
      <w:r>
        <w:t xml:space="preserve">means</w:t>
      </w:r>
      <w:r>
        <w:t xml:space="preserve"> </w:t>
      </w:r>
      <w:r>
        <w:t xml:space="preserve">“this argument is named</w:t>
      </w:r>
      <w:r>
        <w:t xml:space="preserve"> </w:t>
      </w:r>
      <w:r>
        <w:rPr>
          <w:rStyle w:val="VerbatimChar"/>
        </w:rPr>
        <w:t xml:space="preserve">model</w:t>
      </w:r>
      <w:r>
        <w:t xml:space="preserve">”</w:t>
      </w:r>
      <w:r>
        <w:t xml:space="preserve">, whereas</w:t>
      </w:r>
      <w:r>
        <w:t xml:space="preserve"> </w:t>
      </w:r>
      <w:r>
        <w:rPr>
          <w:rStyle w:val="VerbatimChar"/>
        </w:rPr>
        <w:t xml:space="preserve">&lt;-</w:t>
      </w:r>
      <w:r>
        <w:t xml:space="preserve"> </w:t>
      </w:r>
      <w:r>
        <w:t xml:space="preserve">is just an assignment expression whose</w:t>
      </w:r>
      <w:r>
        <w:t xml:space="preserve"> </w:t>
      </w:r>
      <w:r>
        <w:rPr>
          <w:i/>
          <w:iCs/>
        </w:rPr>
        <w:t xml:space="preserve">value</w:t>
      </w:r>
      <w:r>
        <w:t xml:space="preserve"> </w:t>
      </w:r>
      <w:r>
        <w:t xml:space="preserve">is passed as an unnamed argument.</w:t>
      </w:r>
      <w:r>
        <w:t xml:space="preserve"> </w:t>
      </w:r>
      <w:r>
        <w:rPr>
          <w:rStyle w:val="VerbatimChar"/>
        </w:rPr>
        <w:t xml:space="preserve">mutate</w:t>
      </w:r>
      <w:r>
        <w:t xml:space="preserve"> </w:t>
      </w:r>
      <w:r>
        <w:t xml:space="preserve">has no name for the column, so it uses the deparsed code as the name. This is a common source of confusion: use</w:t>
      </w:r>
      <w:r>
        <w:t xml:space="preserve"> </w:t>
      </w:r>
      <w:r>
        <w:rPr>
          <w:rStyle w:val="VerbatimChar"/>
        </w:rPr>
        <w:t xml:space="preserve">=</w:t>
      </w:r>
      <w:r>
        <w:t xml:space="preserve"> </w:t>
      </w:r>
      <w:r>
        <w:t xml:space="preserve">for named arguments,</w:t>
      </w:r>
      <w:r>
        <w:t xml:space="preserve"> </w:t>
      </w:r>
      <w:r>
        <w:rPr>
          <w:rStyle w:val="VerbatimChar"/>
        </w:rPr>
        <w:t xml:space="preserve">&lt;-</w:t>
      </w:r>
      <w:r>
        <w:t xml:space="preserve"> </w:t>
      </w:r>
      <w:r>
        <w:t xml:space="preserve">for assignment.</w:t>
      </w:r>
    </w:p>
    <w:p>
      <w:pPr>
        <w:pStyle w:val="BodyText"/>
      </w:pPr>
      <w:r>
        <w:t xml:space="preserve">Suppose you suspect</w:t>
      </w:r>
      <w:r>
        <w:t xml:space="preserve"> </w:t>
      </w:r>
      <w:r>
        <w:rPr>
          <w:rStyle w:val="VerbatimChar"/>
        </w:rPr>
        <w:t xml:space="preserve">mpg</w:t>
      </w:r>
      <w:r>
        <w:t xml:space="preserve"> </w:t>
      </w:r>
      <w:r>
        <w:t xml:space="preserve">depends on the square root of</w:t>
      </w:r>
      <w:r>
        <w:t xml:space="preserve"> </w:t>
      </w:r>
      <w:r>
        <w:rPr>
          <w:rStyle w:val="VerbatimChar"/>
        </w:rPr>
        <w:t xml:space="preserve">disp</w:t>
      </w:r>
      <w:r>
        <w:t xml:space="preserve">. Create that column and keep only</w:t>
      </w:r>
      <w:r>
        <w:t xml:space="preserve"> </w:t>
      </w:r>
      <w:r>
        <w:rPr>
          <w:rStyle w:val="VerbatimChar"/>
        </w:rPr>
        <w:t xml:space="preserve">mpg</w:t>
      </w:r>
      <w:r>
        <w:t xml:space="preserve">,</w:t>
      </w:r>
      <w:r>
        <w:t xml:space="preserve"> </w:t>
      </w:r>
      <w:r>
        <w:rPr>
          <w:rStyle w:val="VerbatimChar"/>
        </w:rPr>
        <w:t xml:space="preserve">disp</w:t>
      </w:r>
      <w:r>
        <w:t xml:space="preserve"> </w:t>
      </w:r>
      <w:r>
        <w:t xml:space="preserve">and the new column for display:</w:t>
      </w:r>
    </w:p>
    <w:p>
      <w:pPr>
        <w:pStyle w:val="SourceCode"/>
      </w:pPr>
      <w:r>
        <w:rPr>
          <w:rStyle w:val="NormalTok"/>
        </w:rPr>
        <w:t xml:space="preserve">mtcars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root_disp =</w:t>
      </w:r>
      <w:r>
        <w:rPr>
          <w:rStyle w:val="NormalTok"/>
        </w:rPr>
        <w:t xml:space="preserve"> </w:t>
      </w:r>
      <w:r>
        <w:rPr>
          <w:rStyle w:val="FunctionTok"/>
        </w:rPr>
        <w:t xml:space="preserve">sqrt</w:t>
      </w:r>
      <w:r>
        <w:rPr>
          <w:rStyle w:val="NormalTok"/>
        </w:rPr>
        <w:t xml:space="preserve">(disp)) </w:t>
      </w:r>
      <w:r>
        <w:rPr>
          <w:rStyle w:val="SpecialCharTok"/>
        </w:rPr>
        <w:t xml:space="preserve">%&gt;%</w:t>
      </w:r>
      <w:r>
        <w:rPr>
          <w:rStyle w:val="NormalTok"/>
        </w:rPr>
        <w:t xml:space="preserve"> </w:t>
      </w:r>
      <w:r>
        <w:rPr>
          <w:rStyle w:val="FunctionTok"/>
        </w:rPr>
        <w:t xml:space="preserve">select</w:t>
      </w:r>
      <w:r>
        <w:rPr>
          <w:rStyle w:val="NormalTok"/>
        </w:rPr>
        <w:t xml:space="preserve">(mpg, disp, root_disp)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               mpg disp root_disp</w:t>
      </w:r>
      <w:r>
        <w:br/>
      </w:r>
      <w:r>
        <w:rPr>
          <w:rStyle w:val="VerbatimChar"/>
        </w:rPr>
        <w:t xml:space="preserve">Mazda RX4     21.0  160  12.64911</w:t>
      </w:r>
      <w:r>
        <w:br/>
      </w:r>
      <w:r>
        <w:rPr>
          <w:rStyle w:val="VerbatimChar"/>
        </w:rPr>
        <w:t xml:space="preserve">Mazda RX4 Wag 21.0  160  12.64911</w:t>
      </w:r>
      <w:r>
        <w:br/>
      </w:r>
      <w:r>
        <w:rPr>
          <w:rStyle w:val="VerbatimChar"/>
        </w:rPr>
        <w:t xml:space="preserve">Datsun 710    22.8  108  10.39230</w:t>
      </w:r>
    </w:p>
    <w:p>
      <w:pPr>
        <w:pStyle w:val="FirstParagraph"/>
      </w:pPr>
      <w:r>
        <w:rPr>
          <w:rStyle w:val="VerbatimChar"/>
        </w:rPr>
        <w:t xml:space="preserve">mutate</w:t>
      </w:r>
      <w:r>
        <w:t xml:space="preserve"> </w:t>
      </w:r>
      <w:r>
        <w:t xml:space="preserve">can create several columns at once, and later ones can use earlier ones:</w:t>
      </w:r>
    </w:p>
    <w:p>
      <w:pPr>
        <w:pStyle w:val="SourceCode"/>
      </w:pPr>
      <w:r>
        <w:rPr>
          <w:rStyle w:val="NormalTok"/>
        </w:rPr>
        <w:t xml:space="preserve">mtcars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kpl =</w:t>
      </w:r>
      <w:r>
        <w:rPr>
          <w:rStyle w:val="NormalTok"/>
        </w:rPr>
        <w:t xml:space="preserve"> mpg </w:t>
      </w:r>
      <w:r>
        <w:rPr>
          <w:rStyle w:val="SpecialCharTok"/>
        </w:rPr>
        <w:t xml:space="preserve">*</w:t>
      </w:r>
      <w:r>
        <w:rPr>
          <w:rStyle w:val="NormalTok"/>
        </w:rPr>
        <w:t xml:space="preserve"> </w:t>
      </w:r>
      <w:r>
        <w:rPr>
          <w:rStyle w:val="FloatTok"/>
        </w:rPr>
        <w:t xml:space="preserve">0.425</w:t>
      </w:r>
      <w:r>
        <w:rPr>
          <w:rStyle w:val="NormalTok"/>
        </w:rPr>
        <w:t xml:space="preserve">,            </w:t>
      </w:r>
      <w:r>
        <w:rPr>
          <w:rStyle w:val="CommentTok"/>
        </w:rPr>
        <w:t xml:space="preserve"># miles per gallon to km per litre</w:t>
      </w:r>
      <w:r>
        <w:br/>
      </w:r>
      <w:r>
        <w:rPr>
          <w:rStyle w:val="NormalTok"/>
        </w:rPr>
        <w:t xml:space="preserve">         </w:t>
      </w:r>
      <w:r>
        <w:rPr>
          <w:rStyle w:val="AttributeTok"/>
        </w:rPr>
        <w:t xml:space="preserve">kpl_rounded =</w:t>
      </w:r>
      <w:r>
        <w:rPr>
          <w:rStyle w:val="NormalTok"/>
        </w:rPr>
        <w:t xml:space="preserve"> </w:t>
      </w:r>
      <w:r>
        <w:rPr>
          <w:rStyle w:val="FunctionTok"/>
        </w:rPr>
        <w:t xml:space="preserve">round</w:t>
      </w:r>
      <w:r>
        <w:rPr>
          <w:rStyle w:val="NormalTok"/>
        </w:rPr>
        <w:t xml:space="preserve">(kpl)) </w:t>
      </w:r>
      <w:r>
        <w:rPr>
          <w:rStyle w:val="SpecialCharTok"/>
        </w:rPr>
        <w:t xml:space="preserve">%&gt;%</w:t>
      </w:r>
      <w:r>
        <w:br/>
      </w:r>
      <w:r>
        <w:rPr>
          <w:rStyle w:val="NormalTok"/>
        </w:rPr>
        <w:t xml:space="preserve">  </w:t>
      </w:r>
      <w:r>
        <w:rPr>
          <w:rStyle w:val="FunctionTok"/>
        </w:rPr>
        <w:t xml:space="preserve">select</w:t>
      </w:r>
      <w:r>
        <w:rPr>
          <w:rStyle w:val="NormalTok"/>
        </w:rPr>
        <w:t xml:space="preserve">(mpg, kpl, kpl_rounded)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               mpg   kpl kpl_rounded</w:t>
      </w:r>
      <w:r>
        <w:br/>
      </w:r>
      <w:r>
        <w:rPr>
          <w:rStyle w:val="VerbatimChar"/>
        </w:rPr>
        <w:t xml:space="preserve">Mazda RX4     21.0 8.925           9</w:t>
      </w:r>
      <w:r>
        <w:br/>
      </w:r>
      <w:r>
        <w:rPr>
          <w:rStyle w:val="VerbatimChar"/>
        </w:rPr>
        <w:t xml:space="preserve">Mazda RX4 Wag 21.0 8.925           9</w:t>
      </w:r>
      <w:r>
        <w:br/>
      </w:r>
      <w:r>
        <w:rPr>
          <w:rStyle w:val="VerbatimChar"/>
        </w:rPr>
        <w:t xml:space="preserve">Datsun 710    22.8 9.690          10</w:t>
      </w:r>
    </w:p>
    <w:bookmarkEnd w:id="12"/>
    <w:bookmarkStart w:id="13" w:name="select-choose-columns"/>
    <w:p>
      <w:pPr>
        <w:pStyle w:val="Heading3"/>
      </w:pPr>
      <w:r>
        <w:t xml:space="preserve">select: choose columns</w:t>
      </w:r>
    </w:p>
    <w:p>
      <w:pPr>
        <w:pStyle w:val="FirstParagraph"/>
      </w:pPr>
      <w:r>
        <w:t xml:space="preserve">Insurance data sets routinely have dozens of columns, most irrelevant to a given question.</w:t>
      </w:r>
      <w:r>
        <w:t xml:space="preserve"> </w:t>
      </w:r>
      <w:r>
        <w:rPr>
          <w:rStyle w:val="VerbatimChar"/>
        </w:rPr>
        <w:t xml:space="preserve">select</w:t>
      </w:r>
      <w:r>
        <w:t xml:space="preserve"> </w:t>
      </w:r>
      <w:r>
        <w:t xml:space="preserve">keeps only the ones you name:</w:t>
      </w:r>
    </w:p>
    <w:p>
      <w:pPr>
        <w:pStyle w:val="SourceCode"/>
      </w:pPr>
      <w:r>
        <w:rPr>
          <w:rStyle w:val="NormalTok"/>
        </w:rPr>
        <w:t xml:space="preserve">mtcars </w:t>
      </w:r>
      <w:r>
        <w:rPr>
          <w:rStyle w:val="SpecialCharTok"/>
        </w:rPr>
        <w:t xml:space="preserve">%&gt;%</w:t>
      </w:r>
      <w:r>
        <w:rPr>
          <w:rStyle w:val="NormalTok"/>
        </w:rPr>
        <w:t xml:space="preserve"> </w:t>
      </w:r>
      <w:r>
        <w:rPr>
          <w:rStyle w:val="FunctionTok"/>
        </w:rPr>
        <w:t xml:space="preserve">select</w:t>
      </w:r>
      <w:r>
        <w:rPr>
          <w:rStyle w:val="NormalTok"/>
        </w:rPr>
        <w:t xml:space="preserve">(cyl, disp, hp)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              cyl disp  hp</w:t>
      </w:r>
      <w:r>
        <w:br/>
      </w:r>
      <w:r>
        <w:rPr>
          <w:rStyle w:val="VerbatimChar"/>
        </w:rPr>
        <w:t xml:space="preserve">Mazda RX4       6  160 110</w:t>
      </w:r>
      <w:r>
        <w:br/>
      </w:r>
      <w:r>
        <w:rPr>
          <w:rStyle w:val="VerbatimChar"/>
        </w:rPr>
        <w:t xml:space="preserve">Mazda RX4 Wag   6  160 110</w:t>
      </w:r>
    </w:p>
    <w:p>
      <w:pPr>
        <w:pStyle w:val="FirstParagraph"/>
      </w:pPr>
      <w:r>
        <w:t xml:space="preserve">To drop columns, negate them. Any of the following drops both</w:t>
      </w:r>
      <w:r>
        <w:t xml:space="preserve"> </w:t>
      </w:r>
      <w:r>
        <w:rPr>
          <w:rStyle w:val="VerbatimChar"/>
        </w:rPr>
        <w:t xml:space="preserve">cyl</w:t>
      </w:r>
      <w:r>
        <w:t xml:space="preserve"> </w:t>
      </w:r>
      <w:r>
        <w:t xml:space="preserve">and</w:t>
      </w:r>
      <w:r>
        <w:t xml:space="preserve"> </w:t>
      </w:r>
      <w:r>
        <w:rPr>
          <w:rStyle w:val="VerbatimChar"/>
        </w:rPr>
        <w:t xml:space="preserve">am</w:t>
      </w:r>
      <w:r>
        <w:t xml:space="preserve">:</w:t>
      </w:r>
    </w:p>
    <w:p>
      <w:pPr>
        <w:pStyle w:val="SourceCode"/>
      </w:pPr>
      <w:r>
        <w:rPr>
          <w:rStyle w:val="NormalTok"/>
        </w:rPr>
        <w:t xml:space="preserve">mtcars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cyl, </w:t>
      </w:r>
      <w:r>
        <w:rPr>
          <w:rStyle w:val="SpecialCharTok"/>
        </w:rPr>
        <w:t xml:space="preserve">-</w:t>
      </w:r>
      <w:r>
        <w:rPr>
          <w:rStyle w:val="NormalTok"/>
        </w:rPr>
        <w:t xml:space="preserve">am) </w:t>
      </w:r>
      <w:r>
        <w:rPr>
          <w:rStyle w:val="SpecialCharTok"/>
        </w:rPr>
        <w:t xml:space="preserve">%&gt;%</w:t>
      </w:r>
      <w:r>
        <w:rPr>
          <w:rStyle w:val="NormalTok"/>
        </w:rPr>
        <w:t xml:space="preserve"> </w:t>
      </w:r>
      <w:r>
        <w:rPr>
          <w:rStyle w:val="FunctionTok"/>
        </w:rPr>
        <w:t xml:space="preserve">names</w:t>
      </w:r>
      <w:r>
        <w:rPr>
          <w:rStyle w:val="NormalTok"/>
        </w:rPr>
        <w:t xml:space="preserve">()</w:t>
      </w:r>
    </w:p>
    <w:p>
      <w:pPr>
        <w:pStyle w:val="SourceCode"/>
      </w:pPr>
      <w:r>
        <w:rPr>
          <w:rStyle w:val="VerbatimChar"/>
        </w:rPr>
        <w:t xml:space="preserve">[1] "mpg"  "disp" "hp"   "drat" "wt"   "qsec" "vs"   "gear" "carb"</w:t>
      </w:r>
    </w:p>
    <w:p>
      <w:pPr>
        <w:pStyle w:val="SourceCode"/>
      </w:pPr>
      <w:r>
        <w:rPr>
          <w:rStyle w:val="NormalTok"/>
        </w:rPr>
        <w:t xml:space="preserve">mtcars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(cyl, am)) </w:t>
      </w:r>
      <w:r>
        <w:rPr>
          <w:rStyle w:val="SpecialCharTok"/>
        </w:rPr>
        <w:t xml:space="preserve">%&gt;%</w:t>
      </w:r>
      <w:r>
        <w:rPr>
          <w:rStyle w:val="NormalTok"/>
        </w:rPr>
        <w:t xml:space="preserve"> </w:t>
      </w:r>
      <w:r>
        <w:rPr>
          <w:rStyle w:val="FunctionTok"/>
        </w:rPr>
        <w:t xml:space="preserve">names</w:t>
      </w:r>
      <w:r>
        <w:rPr>
          <w:rStyle w:val="NormalTok"/>
        </w:rPr>
        <w:t xml:space="preserve">()</w:t>
      </w:r>
    </w:p>
    <w:p>
      <w:pPr>
        <w:pStyle w:val="SourceCode"/>
      </w:pPr>
      <w:r>
        <w:rPr>
          <w:rStyle w:val="VerbatimChar"/>
        </w:rPr>
        <w:t xml:space="preserve">[1] "mpg"  "disp" "hp"   "drat" "wt"   "qsec" "vs"   "gear" "carb"</w:t>
      </w:r>
    </w:p>
    <w:p>
      <w:pPr>
        <w:pStyle w:val="SourceCode"/>
      </w:pPr>
      <w:r>
        <w:rPr>
          <w:rStyle w:val="NormalTok"/>
        </w:rPr>
        <w:t xml:space="preserve">mtcars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FunctionTok"/>
        </w:rPr>
        <w:t xml:space="preserve">c</w:t>
      </w:r>
      <w:r>
        <w:rPr>
          <w:rStyle w:val="NormalTok"/>
        </w:rPr>
        <w:t xml:space="preserve">(cyl, am)) </w:t>
      </w:r>
      <w:r>
        <w:rPr>
          <w:rStyle w:val="SpecialCharTok"/>
        </w:rPr>
        <w:t xml:space="preserve">%&gt;%</w:t>
      </w:r>
      <w:r>
        <w:rPr>
          <w:rStyle w:val="NormalTok"/>
        </w:rPr>
        <w:t xml:space="preserve"> </w:t>
      </w:r>
      <w:r>
        <w:rPr>
          <w:rStyle w:val="FunctionTok"/>
        </w:rPr>
        <w:t xml:space="preserve">names</w:t>
      </w:r>
      <w:r>
        <w:rPr>
          <w:rStyle w:val="NormalTok"/>
        </w:rPr>
        <w:t xml:space="preserve">()</w:t>
      </w:r>
    </w:p>
    <w:p>
      <w:pPr>
        <w:pStyle w:val="SourceCode"/>
      </w:pPr>
      <w:r>
        <w:rPr>
          <w:rStyle w:val="VerbatimChar"/>
        </w:rPr>
        <w:t xml:space="preserve">[1] "mpg"  "disp" "hp"   "drat" "wt"   "qsec" "vs"   "gear" "carb"</w:t>
      </w:r>
    </w:p>
    <w:p>
      <w:pPr>
        <w:pStyle w:val="FirstParagraph"/>
      </w:pPr>
      <w:r>
        <w:rPr>
          <w:b/>
          <w:bCs/>
        </w:rPr>
        <w:t xml:space="preserve">Q3.</w:t>
      </w:r>
      <w:r>
        <w:t xml:space="preserve"> </w:t>
      </w:r>
      <w:r>
        <w:t xml:space="preserve">What does</w:t>
      </w:r>
      <w:r>
        <w:t xml:space="preserve"> </w:t>
      </w:r>
      <w:r>
        <w:rPr>
          <w:rStyle w:val="VerbatimChar"/>
        </w:rPr>
        <w:t xml:space="preserve">mtcars %&gt;% select(!cyl, !am)</w:t>
      </w:r>
      <w:r>
        <w:t xml:space="preserve"> </w:t>
      </w:r>
      <w:r>
        <w:t xml:space="preserve">return, and why is it not what you might expect?</w:t>
      </w:r>
    </w:p>
    <w:p>
      <w:pPr>
        <w:pStyle w:val="SourceCode"/>
      </w:pPr>
      <w:r>
        <w:rPr>
          <w:rStyle w:val="NormalTok"/>
        </w:rPr>
        <w:t xml:space="preserve">mtcars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cyl, </w:t>
      </w:r>
      <w:r>
        <w:rPr>
          <w:rStyle w:val="SpecialCharTok"/>
        </w:rPr>
        <w:t xml:space="preserve">!</w:t>
      </w:r>
      <w:r>
        <w:rPr>
          <w:rStyle w:val="NormalTok"/>
        </w:rPr>
        <w:t xml:space="preserve">am) </w:t>
      </w:r>
      <w:r>
        <w:rPr>
          <w:rStyle w:val="SpecialCharTok"/>
        </w:rPr>
        <w:t xml:space="preserve">%&gt;%</w:t>
      </w:r>
      <w:r>
        <w:rPr>
          <w:rStyle w:val="NormalTok"/>
        </w:rPr>
        <w:t xml:space="preserve"> </w:t>
      </w:r>
      <w:r>
        <w:rPr>
          <w:rStyle w:val="FunctionTok"/>
        </w:rPr>
        <w:t xml:space="preserve">names</w:t>
      </w:r>
      <w:r>
        <w:rPr>
          <w:rStyle w:val="NormalTok"/>
        </w:rPr>
        <w:t xml:space="preserve">()</w:t>
      </w:r>
    </w:p>
    <w:p>
      <w:pPr>
        <w:pStyle w:val="SourceCode"/>
      </w:pPr>
      <w:r>
        <w:rPr>
          <w:rStyle w:val="VerbatimChar"/>
        </w:rPr>
        <w:t xml:space="preserve"> [1] "mpg"  "disp" "hp"   "drat" "wt"   "qsec" "vs"   "am"   "gear" "carb"</w:t>
      </w:r>
      <w:r>
        <w:br/>
      </w:r>
      <w:r>
        <w:rPr>
          <w:rStyle w:val="VerbatimChar"/>
        </w:rPr>
        <w:t xml:space="preserve">[11] "cyl" </w:t>
      </w:r>
    </w:p>
    <w:p>
      <w:pPr>
        <w:pStyle w:val="FirstParagraph"/>
      </w:pPr>
      <w:r>
        <w:rPr>
          <w:i/>
          <w:iCs/>
        </w:rPr>
        <w:t xml:space="preserve">Answer.</w:t>
      </w:r>
      <w:r>
        <w:t xml:space="preserve"> </w:t>
      </w:r>
      <w:r>
        <w:t xml:space="preserve">It returns</w:t>
      </w:r>
      <w:r>
        <w:t xml:space="preserve"> </w:t>
      </w:r>
      <w:r>
        <w:rPr>
          <w:i/>
          <w:iCs/>
        </w:rPr>
        <w:t xml:space="preserve">every</w:t>
      </w:r>
      <w:r>
        <w:t xml:space="preserve"> </w:t>
      </w:r>
      <w:r>
        <w:t xml:space="preserve">column.</w:t>
      </w:r>
      <w:r>
        <w:t xml:space="preserve"> </w:t>
      </w:r>
      <w:r>
        <w:rPr>
          <w:rStyle w:val="VerbatimChar"/>
        </w:rPr>
        <w:t xml:space="preserve">select</w:t>
      </w:r>
      <w:r>
        <w:t xml:space="preserve"> </w:t>
      </w:r>
      <w:r>
        <w:t xml:space="preserve">takes the</w:t>
      </w:r>
      <w:r>
        <w:t xml:space="preserve"> </w:t>
      </w:r>
      <w:r>
        <w:rPr>
          <w:b/>
          <w:bCs/>
        </w:rPr>
        <w:t xml:space="preserve">union</w:t>
      </w:r>
      <w:r>
        <w:t xml:space="preserve"> </w:t>
      </w:r>
      <w:r>
        <w:t xml:space="preserve">of the selections listed as separate arguments:</w:t>
      </w:r>
      <w:r>
        <w:t xml:space="preserve"> </w:t>
      </w:r>
      <w:r>
        <w:t xml:space="preserve">“everything except</w:t>
      </w:r>
      <w:r>
        <w:t xml:space="preserve"> </w:t>
      </w:r>
      <w:r>
        <w:rPr>
          <w:rStyle w:val="VerbatimChar"/>
        </w:rPr>
        <w:t xml:space="preserve">cyl</w:t>
      </w:r>
      <w:r>
        <w:t xml:space="preserve">”</w:t>
      </w:r>
      <w:r>
        <w:t xml:space="preserve"> </w:t>
      </w:r>
      <w:r>
        <w:t xml:space="preserve">together with</w:t>
      </w:r>
      <w:r>
        <w:t xml:space="preserve"> </w:t>
      </w:r>
      <w:r>
        <w:t xml:space="preserve">“everything except</w:t>
      </w:r>
      <w:r>
        <w:t xml:space="preserve"> </w:t>
      </w:r>
      <w:r>
        <w:rPr>
          <w:rStyle w:val="VerbatimChar"/>
        </w:rPr>
        <w:t xml:space="preserve">am</w:t>
      </w:r>
      <w:r>
        <w:t xml:space="preserve">”</w:t>
      </w:r>
      <w:r>
        <w:t xml:space="preserve"> </w:t>
      </w:r>
      <w:r>
        <w:t xml:space="preserve">is everything. To exclude both you need a single expression,</w:t>
      </w:r>
      <w:r>
        <w:t xml:space="preserve"> </w:t>
      </w:r>
      <w:r>
        <w:rPr>
          <w:rStyle w:val="VerbatimChar"/>
        </w:rPr>
        <w:t xml:space="preserve">!c(cyl, am)</w:t>
      </w:r>
      <w:r>
        <w:t xml:space="preserve">, or the</w:t>
      </w:r>
      <w:r>
        <w:t xml:space="preserve"> </w:t>
      </w:r>
      <w:r>
        <w:rPr>
          <w:rStyle w:val="VerbatimChar"/>
        </w:rPr>
        <w:t xml:space="preserve">-</w:t>
      </w:r>
      <w:r>
        <w:t xml:space="preserve"> </w:t>
      </w:r>
      <w:r>
        <w:t xml:space="preserve">form which is treated as a sequence of removals. Watch out for this one.</w:t>
      </w:r>
    </w:p>
    <w:p>
      <w:pPr>
        <w:pStyle w:val="BodyText"/>
      </w:pPr>
      <w:r>
        <w:t xml:space="preserve">You can also select by pattern.</w:t>
      </w:r>
      <w:r>
        <w:t xml:space="preserve"> </w:t>
      </w:r>
      <w:r>
        <w:rPr>
          <w:rStyle w:val="VerbatimChar"/>
        </w:rPr>
        <w:t xml:space="preserve">starts_with()</w:t>
      </w:r>
      <w:r>
        <w:t xml:space="preserve">,</w:t>
      </w:r>
      <w:r>
        <w:t xml:space="preserve"> </w:t>
      </w:r>
      <w:r>
        <w:rPr>
          <w:rStyle w:val="VerbatimChar"/>
        </w:rPr>
        <w:t xml:space="preserve">ends_with()</w:t>
      </w:r>
      <w:r>
        <w:t xml:space="preserve">,</w:t>
      </w:r>
      <w:r>
        <w:t xml:space="preserve"> </w:t>
      </w:r>
      <w:r>
        <w:rPr>
          <w:rStyle w:val="VerbatimChar"/>
        </w:rPr>
        <w:t xml:space="preserve">contains()</w:t>
      </w:r>
      <w:r>
        <w:t xml:space="preserve"> </w:t>
      </w:r>
      <w:r>
        <w:t xml:space="preserve">and</w:t>
      </w:r>
      <w:r>
        <w:t xml:space="preserve"> </w:t>
      </w:r>
      <w:r>
        <w:rPr>
          <w:rStyle w:val="VerbatimChar"/>
        </w:rPr>
        <w:t xml:space="preserve">matches()</w:t>
      </w:r>
      <w:r>
        <w:t xml:space="preserve"> </w:t>
      </w:r>
      <w:r>
        <w:t xml:space="preserve">(regular expressions) are all available; see</w:t>
      </w:r>
      <w:r>
        <w:t xml:space="preserve"> </w:t>
      </w:r>
      <w:r>
        <w:rPr>
          <w:rStyle w:val="VerbatimChar"/>
        </w:rPr>
        <w:t xml:space="preserve">?tidyselect::select_helpers</w:t>
      </w:r>
      <w:r>
        <w:t xml:space="preserve">.</w:t>
      </w:r>
    </w:p>
    <w:p>
      <w:pPr>
        <w:pStyle w:val="SourceCode"/>
      </w:pPr>
      <w:r>
        <w:rPr>
          <w:rStyle w:val="NormalTok"/>
        </w:rPr>
        <w:t xml:space="preserve">iris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starts_with</w:t>
      </w:r>
      <w:r>
        <w:rPr>
          <w:rStyle w:val="NormalTok"/>
        </w:rPr>
        <w:t xml:space="preserve">(</w:t>
      </w:r>
      <w:r>
        <w:rPr>
          <w:rStyle w:val="StringTok"/>
        </w:rPr>
        <w:t xml:space="preserve">"Sepal"</w:t>
      </w:r>
      <w:r>
        <w:rPr>
          <w:rStyle w:val="NormalTok"/>
        </w:rPr>
        <w:t xml:space="preserve">))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2</w:t>
      </w:r>
      <w:r>
        <w:rPr>
          <w:rStyle w:val="NormalTok"/>
        </w:rPr>
        <w:t xml:space="preserve">)</w:t>
      </w:r>
    </w:p>
    <w:p>
      <w:pPr>
        <w:pStyle w:val="SourceCode"/>
      </w:pPr>
      <w:r>
        <w:rPr>
          <w:rStyle w:val="VerbatimChar"/>
        </w:rPr>
        <w:t xml:space="preserve">  Sepal.Length Sepal.Width</w:t>
      </w:r>
      <w:r>
        <w:br/>
      </w:r>
      <w:r>
        <w:rPr>
          <w:rStyle w:val="VerbatimChar"/>
        </w:rPr>
        <w:t xml:space="preserve">1          5.1         3.5</w:t>
      </w:r>
      <w:r>
        <w:br/>
      </w:r>
      <w:r>
        <w:rPr>
          <w:rStyle w:val="VerbatimChar"/>
        </w:rPr>
        <w:t xml:space="preserve">2          4.9         3.0</w:t>
      </w:r>
    </w:p>
    <w:bookmarkEnd w:id="13"/>
    <w:bookmarkStart w:id="14" w:name="filter-choose-rows"/>
    <w:p>
      <w:pPr>
        <w:pStyle w:val="Heading3"/>
      </w:pPr>
      <w:r>
        <w:t xml:space="preserve">filter: choose rows</w:t>
      </w:r>
    </w:p>
    <w:p>
      <w:pPr>
        <w:pStyle w:val="FirstParagraph"/>
      </w:pPr>
      <w:r>
        <w:rPr>
          <w:rStyle w:val="VerbatimChar"/>
        </w:rPr>
        <w:t xml:space="preserve">filter</w:t>
      </w:r>
      <w:r>
        <w:t xml:space="preserve"> </w:t>
      </w:r>
      <w:r>
        <w:t xml:space="preserve">keeps the rows for which a logical condition is</w:t>
      </w:r>
      <w:r>
        <w:t xml:space="preserve"> </w:t>
      </w:r>
      <w:r>
        <w:rPr>
          <w:rStyle w:val="VerbatimChar"/>
        </w:rPr>
        <w:t xml:space="preserve">TRUE</w:t>
      </w:r>
      <w:r>
        <w:t xml:space="preserve">:</w:t>
      </w:r>
    </w:p>
    <w:p>
      <w:pPr>
        <w:pStyle w:val="SourceCode"/>
      </w:pPr>
      <w:r>
        <w:rPr>
          <w:rStyle w:val="NormalTok"/>
        </w:rPr>
        <w:t xml:space="preserve">mtcars </w:t>
      </w:r>
      <w:r>
        <w:rPr>
          <w:rStyle w:val="SpecialCharTok"/>
        </w:rPr>
        <w:t xml:space="preserve">%&gt;%</w:t>
      </w:r>
      <w:r>
        <w:rPr>
          <w:rStyle w:val="NormalTok"/>
        </w:rPr>
        <w:t xml:space="preserve"> </w:t>
      </w:r>
      <w:r>
        <w:rPr>
          <w:rStyle w:val="FunctionTok"/>
        </w:rPr>
        <w:t xml:space="preserve">filter</w:t>
      </w:r>
      <w:r>
        <w:rPr>
          <w:rStyle w:val="NormalTok"/>
        </w:rPr>
        <w:t xml:space="preserve">(cyl </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%&gt;%</w:t>
      </w:r>
      <w:r>
        <w:rPr>
          <w:rStyle w:val="NormalTok"/>
        </w:rPr>
        <w:t xml:space="preserve"> </w:t>
      </w:r>
      <w:r>
        <w:rPr>
          <w:rStyle w:val="FunctionTok"/>
        </w:rPr>
        <w:t xml:space="preserve">nrow</w:t>
      </w:r>
      <w:r>
        <w:rPr>
          <w:rStyle w:val="NormalTok"/>
        </w:rPr>
        <w:t xml:space="preserve">()</w:t>
      </w:r>
    </w:p>
    <w:p>
      <w:pPr>
        <w:pStyle w:val="SourceCode"/>
      </w:pPr>
      <w:r>
        <w:rPr>
          <w:rStyle w:val="VerbatimChar"/>
        </w:rPr>
        <w:t xml:space="preserve">[1] 7</w:t>
      </w:r>
    </w:p>
    <w:p>
      <w:pPr>
        <w:pStyle w:val="FirstParagraph"/>
      </w:pPr>
      <w:r>
        <w:t xml:space="preserve">Multiple conditions can be combined with</w:t>
      </w:r>
      <w:r>
        <w:t xml:space="preserve"> </w:t>
      </w:r>
      <w:r>
        <w:rPr>
          <w:rStyle w:val="VerbatimChar"/>
        </w:rPr>
        <w:t xml:space="preserve">&amp;</w:t>
      </w:r>
      <w:r>
        <w:t xml:space="preserve">,</w:t>
      </w:r>
      <w:r>
        <w:t xml:space="preserve"> </w:t>
      </w:r>
      <w:r>
        <w:rPr>
          <w:rStyle w:val="VerbatimChar"/>
        </w:rPr>
        <w:t xml:space="preserve">|</w:t>
      </w:r>
      <w:r>
        <w:t xml:space="preserve"> </w:t>
      </w:r>
      <w:r>
        <w:t xml:space="preserve">and</w:t>
      </w:r>
      <w:r>
        <w:t xml:space="preserve"> </w:t>
      </w:r>
      <w:r>
        <w:rPr>
          <w:rStyle w:val="VerbatimChar"/>
        </w:rPr>
        <w:t xml:space="preserve">!</w:t>
      </w:r>
      <w:r>
        <w:t xml:space="preserve">. Because</w:t>
      </w:r>
      <w:r>
        <w:t xml:space="preserve"> </w:t>
      </w:r>
      <w:r>
        <w:t xml:space="preserve">“and”</w:t>
      </w:r>
      <w:r>
        <w:t xml:space="preserve"> </w:t>
      </w:r>
      <w:r>
        <w:t xml:space="preserve">is so common, listing conditions separated by commas is equivalent to joining them with</w:t>
      </w:r>
      <w:r>
        <w:t xml:space="preserve"> </w:t>
      </w:r>
      <w:r>
        <w:rPr>
          <w:rStyle w:val="VerbatimChar"/>
        </w:rPr>
        <w:t xml:space="preserve">&amp;</w:t>
      </w:r>
      <w:r>
        <w:t xml:space="preserve">:</w:t>
      </w:r>
    </w:p>
    <w:p>
      <w:pPr>
        <w:pStyle w:val="SourceCode"/>
      </w:pPr>
      <w:r>
        <w:rPr>
          <w:rStyle w:val="NormalTok"/>
        </w:rPr>
        <w:t xml:space="preserve">mtcars </w:t>
      </w:r>
      <w:r>
        <w:rPr>
          <w:rStyle w:val="SpecialCharTok"/>
        </w:rPr>
        <w:t xml:space="preserve">%&gt;%</w:t>
      </w:r>
      <w:r>
        <w:rPr>
          <w:rStyle w:val="NormalTok"/>
        </w:rPr>
        <w:t xml:space="preserve"> </w:t>
      </w:r>
      <w:r>
        <w:rPr>
          <w:rStyle w:val="FunctionTok"/>
        </w:rPr>
        <w:t xml:space="preserve">filter</w:t>
      </w:r>
      <w:r>
        <w:rPr>
          <w:rStyle w:val="NormalTok"/>
        </w:rPr>
        <w:t xml:space="preserve">(cyl </w:t>
      </w:r>
      <w:r>
        <w:rPr>
          <w:rStyle w:val="SpecialCharTok"/>
        </w:rPr>
        <w:t xml:space="preserve">==</w:t>
      </w:r>
      <w:r>
        <w:rPr>
          <w:rStyle w:val="NormalTok"/>
        </w:rPr>
        <w:t xml:space="preserve"> </w:t>
      </w:r>
      <w:r>
        <w:rPr>
          <w:rStyle w:val="DecValTok"/>
        </w:rPr>
        <w:t xml:space="preserve">6</w:t>
      </w:r>
      <w:r>
        <w:rPr>
          <w:rStyle w:val="NormalTok"/>
        </w:rPr>
        <w:t xml:space="preserve"> </w:t>
      </w:r>
      <w:r>
        <w:rPr>
          <w:rStyle w:val="SpecialCharTok"/>
        </w:rPr>
        <w:t xml:space="preserve">&amp;</w:t>
      </w:r>
      <w:r>
        <w:rPr>
          <w:rStyle w:val="NormalTok"/>
        </w:rPr>
        <w:t xml:space="preserve"> mpg </w:t>
      </w:r>
      <w:r>
        <w:rPr>
          <w:rStyle w:val="SpecialCharTok"/>
        </w:rPr>
        <w:t xml:space="preserve">&gt;</w:t>
      </w:r>
      <w:r>
        <w:rPr>
          <w:rStyle w:val="NormalTok"/>
        </w:rPr>
        <w:t xml:space="preserve"> </w:t>
      </w:r>
      <w:r>
        <w:rPr>
          <w:rStyle w:val="DecValTok"/>
        </w:rPr>
        <w:t xml:space="preserve">20</w:t>
      </w:r>
      <w:r>
        <w:rPr>
          <w:rStyle w:val="NormalTok"/>
        </w:rPr>
        <w:t xml:space="preserve">)</w:t>
      </w:r>
    </w:p>
    <w:p>
      <w:pPr>
        <w:pStyle w:val="SourceCode"/>
      </w:pPr>
      <w:r>
        <w:rPr>
          <w:rStyle w:val="VerbatimChar"/>
        </w:rPr>
        <w:t xml:space="preserve">                mpg cyl disp  hp drat    wt  qsec vs am gear carb</w:t>
      </w:r>
      <w:r>
        <w:br/>
      </w:r>
      <w:r>
        <w:rPr>
          <w:rStyle w:val="VerbatimChar"/>
        </w:rPr>
        <w:t xml:space="preserve">Mazda RX4      21.0   6  160 110 3.90 2.620 16.46  0  1    4    4</w:t>
      </w:r>
      <w:r>
        <w:br/>
      </w:r>
      <w:r>
        <w:rPr>
          <w:rStyle w:val="VerbatimChar"/>
        </w:rPr>
        <w:t xml:space="preserve">Mazda RX4 Wag  21.0   6  160 110 3.90 2.875 17.02  0  1    4    4</w:t>
      </w:r>
      <w:r>
        <w:br/>
      </w:r>
      <w:r>
        <w:rPr>
          <w:rStyle w:val="VerbatimChar"/>
        </w:rPr>
        <w:t xml:space="preserve">Hornet 4 Drive 21.4   6  258 110 3.08 3.215 19.44  1  0    3    1</w:t>
      </w:r>
    </w:p>
    <w:p>
      <w:pPr>
        <w:pStyle w:val="SourceCode"/>
      </w:pPr>
      <w:r>
        <w:rPr>
          <w:rStyle w:val="NormalTok"/>
        </w:rPr>
        <w:t xml:space="preserve">mtcars </w:t>
      </w:r>
      <w:r>
        <w:rPr>
          <w:rStyle w:val="SpecialCharTok"/>
        </w:rPr>
        <w:t xml:space="preserve">%&gt;%</w:t>
      </w:r>
      <w:r>
        <w:rPr>
          <w:rStyle w:val="NormalTok"/>
        </w:rPr>
        <w:t xml:space="preserve"> </w:t>
      </w:r>
      <w:r>
        <w:rPr>
          <w:rStyle w:val="FunctionTok"/>
        </w:rPr>
        <w:t xml:space="preserve">filter</w:t>
      </w:r>
      <w:r>
        <w:rPr>
          <w:rStyle w:val="NormalTok"/>
        </w:rPr>
        <w:t xml:space="preserve">(cyl </w:t>
      </w:r>
      <w:r>
        <w:rPr>
          <w:rStyle w:val="SpecialCharTok"/>
        </w:rPr>
        <w:t xml:space="preserve">==</w:t>
      </w:r>
      <w:r>
        <w:rPr>
          <w:rStyle w:val="NormalTok"/>
        </w:rPr>
        <w:t xml:space="preserve"> </w:t>
      </w:r>
      <w:r>
        <w:rPr>
          <w:rStyle w:val="DecValTok"/>
        </w:rPr>
        <w:t xml:space="preserve">6</w:t>
      </w:r>
      <w:r>
        <w:rPr>
          <w:rStyle w:val="NormalTok"/>
        </w:rPr>
        <w:t xml:space="preserve">, mpg </w:t>
      </w:r>
      <w:r>
        <w:rPr>
          <w:rStyle w:val="SpecialCharTok"/>
        </w:rPr>
        <w:t xml:space="preserve">&gt;</w:t>
      </w:r>
      <w:r>
        <w:rPr>
          <w:rStyle w:val="NormalTok"/>
        </w:rPr>
        <w:t xml:space="preserve"> </w:t>
      </w:r>
      <w:r>
        <w:rPr>
          <w:rStyle w:val="DecValTok"/>
        </w:rPr>
        <w:t xml:space="preserve">20</w:t>
      </w:r>
      <w:r>
        <w:rPr>
          <w:rStyle w:val="NormalTok"/>
        </w:rPr>
        <w:t xml:space="preserve">)</w:t>
      </w:r>
    </w:p>
    <w:p>
      <w:pPr>
        <w:pStyle w:val="SourceCode"/>
      </w:pPr>
      <w:r>
        <w:rPr>
          <w:rStyle w:val="VerbatimChar"/>
        </w:rPr>
        <w:t xml:space="preserve">                mpg cyl disp  hp drat    wt  qsec vs am gear carb</w:t>
      </w:r>
      <w:r>
        <w:br/>
      </w:r>
      <w:r>
        <w:rPr>
          <w:rStyle w:val="VerbatimChar"/>
        </w:rPr>
        <w:t xml:space="preserve">Mazda RX4      21.0   6  160 110 3.90 2.620 16.46  0  1    4    4</w:t>
      </w:r>
      <w:r>
        <w:br/>
      </w:r>
      <w:r>
        <w:rPr>
          <w:rStyle w:val="VerbatimChar"/>
        </w:rPr>
        <w:t xml:space="preserve">Mazda RX4 Wag  21.0   6  160 110 3.90 2.875 17.02  0  1    4    4</w:t>
      </w:r>
      <w:r>
        <w:br/>
      </w:r>
      <w:r>
        <w:rPr>
          <w:rStyle w:val="VerbatimChar"/>
        </w:rPr>
        <w:t xml:space="preserve">Hornet 4 Drive 21.4   6  258 110 3.08 3.215 19.44  1  0    3    1</w:t>
      </w:r>
    </w:p>
    <w:p>
      <w:pPr>
        <w:pStyle w:val="FirstParagraph"/>
      </w:pPr>
      <w:r>
        <w:rPr>
          <w:b/>
          <w:bCs/>
        </w:rPr>
        <w:t xml:space="preserve">Q4.</w:t>
      </w:r>
      <w:r>
        <w:t xml:space="preserve"> </w:t>
      </w:r>
      <w:r>
        <w:t xml:space="preserve">Write a filter that keeps cars with either 4 cylinders or more than 25 mpg. How many are there?</w:t>
      </w:r>
    </w:p>
    <w:p>
      <w:pPr>
        <w:pStyle w:val="SourceCode"/>
      </w:pPr>
      <w:r>
        <w:rPr>
          <w:rStyle w:val="NormalTok"/>
        </w:rPr>
        <w:t xml:space="preserve">mtcars </w:t>
      </w:r>
      <w:r>
        <w:rPr>
          <w:rStyle w:val="SpecialCharTok"/>
        </w:rPr>
        <w:t xml:space="preserve">%&gt;%</w:t>
      </w:r>
      <w:r>
        <w:rPr>
          <w:rStyle w:val="NormalTok"/>
        </w:rPr>
        <w:t xml:space="preserve"> </w:t>
      </w:r>
      <w:r>
        <w:rPr>
          <w:rStyle w:val="FunctionTok"/>
        </w:rPr>
        <w:t xml:space="preserve">filter</w:t>
      </w:r>
      <w:r>
        <w:rPr>
          <w:rStyle w:val="NormalTok"/>
        </w:rPr>
        <w:t xml:space="preserve">(cyl </w:t>
      </w:r>
      <w:r>
        <w:rPr>
          <w:rStyle w:val="SpecialCharTok"/>
        </w:rPr>
        <w:t xml:space="preserve">==</w:t>
      </w:r>
      <w:r>
        <w:rPr>
          <w:rStyle w:val="NormalTok"/>
        </w:rPr>
        <w:t xml:space="preserve"> </w:t>
      </w:r>
      <w:r>
        <w:rPr>
          <w:rStyle w:val="DecValTok"/>
        </w:rPr>
        <w:t xml:space="preserve">4</w:t>
      </w:r>
      <w:r>
        <w:rPr>
          <w:rStyle w:val="NormalTok"/>
        </w:rPr>
        <w:t xml:space="preserve"> </w:t>
      </w:r>
      <w:r>
        <w:rPr>
          <w:rStyle w:val="SpecialCharTok"/>
        </w:rPr>
        <w:t xml:space="preserve">|</w:t>
      </w:r>
      <w:r>
        <w:rPr>
          <w:rStyle w:val="NormalTok"/>
        </w:rPr>
        <w:t xml:space="preserve"> mpg </w:t>
      </w:r>
      <w:r>
        <w:rPr>
          <w:rStyle w:val="SpecialCharTok"/>
        </w:rPr>
        <w:t xml:space="preserve">&gt;</w:t>
      </w:r>
      <w:r>
        <w:rPr>
          <w:rStyle w:val="NormalTok"/>
        </w:rPr>
        <w:t xml:space="preserve"> </w:t>
      </w:r>
      <w:r>
        <w:rPr>
          <w:rStyle w:val="DecValTok"/>
        </w:rPr>
        <w:t xml:space="preserve">25</w:t>
      </w:r>
      <w:r>
        <w:rPr>
          <w:rStyle w:val="NormalTok"/>
        </w:rPr>
        <w:t xml:space="preserve">) </w:t>
      </w:r>
      <w:r>
        <w:rPr>
          <w:rStyle w:val="SpecialCharTok"/>
        </w:rPr>
        <w:t xml:space="preserve">%&gt;%</w:t>
      </w:r>
      <w:r>
        <w:rPr>
          <w:rStyle w:val="NormalTok"/>
        </w:rPr>
        <w:t xml:space="preserve"> </w:t>
      </w:r>
      <w:r>
        <w:rPr>
          <w:rStyle w:val="FunctionTok"/>
        </w:rPr>
        <w:t xml:space="preserve">nrow</w:t>
      </w:r>
      <w:r>
        <w:rPr>
          <w:rStyle w:val="NormalTok"/>
        </w:rPr>
        <w:t xml:space="preserve">()</w:t>
      </w:r>
    </w:p>
    <w:p>
      <w:pPr>
        <w:pStyle w:val="SourceCode"/>
      </w:pPr>
      <w:r>
        <w:rPr>
          <w:rStyle w:val="VerbatimChar"/>
        </w:rPr>
        <w:t xml:space="preserve">[1] 11</w:t>
      </w:r>
    </w:p>
    <w:p>
      <w:pPr>
        <w:pStyle w:val="FirstParagraph"/>
      </w:pPr>
      <w:r>
        <w:rPr>
          <w:i/>
          <w:iCs/>
        </w:rPr>
        <w:t xml:space="preserve">Answer.</w:t>
      </w:r>
      <w:r>
        <w:t xml:space="preserve"> </w:t>
      </w:r>
      <w:r>
        <w:t xml:space="preserve">11 cars. Every car with more than 25 mpg is a 4-cylinder car, so this is the same as</w:t>
      </w:r>
      <w:r>
        <w:t xml:space="preserve"> </w:t>
      </w:r>
      <w:r>
        <w:rPr>
          <w:rStyle w:val="VerbatimChar"/>
        </w:rPr>
        <w:t xml:space="preserve">filter(cyl == 4)</w:t>
      </w:r>
      <w:r>
        <w:t xml:space="preserve">.</w:t>
      </w:r>
    </w:p>
    <w:bookmarkEnd w:id="14"/>
    <w:bookmarkStart w:id="15" w:name="X7f090612250d429ec33b6df8b36f35b38005fa8"/>
    <w:p>
      <w:pPr>
        <w:pStyle w:val="Heading3"/>
      </w:pPr>
      <w:r>
        <w:t xml:space="preserve">group_by and summarise: statistics by group</w:t>
      </w:r>
    </w:p>
    <w:p>
      <w:pPr>
        <w:pStyle w:val="FirstParagraph"/>
      </w:pPr>
      <w:r>
        <w:t xml:space="preserve">This is the most important pair of verbs for insurance work, where almost every question is</w:t>
      </w:r>
      <w:r>
        <w:t xml:space="preserve"> </w:t>
      </w:r>
      <w:r>
        <w:t xml:space="preserve">“what is the average of</w:t>
      </w:r>
      <w:r>
        <w:t xml:space="preserve"> </w:t>
      </w:r>
      <w:r>
        <w:rPr>
          <w:i/>
          <w:iCs/>
        </w:rPr>
        <w:t xml:space="preserve">X</w:t>
      </w:r>
      <w:r>
        <w:t xml:space="preserve"> </w:t>
      </w:r>
      <w:r>
        <w:t xml:space="preserve">within each level of</w:t>
      </w:r>
      <w:r>
        <w:t xml:space="preserve"> </w:t>
      </w:r>
      <w:r>
        <w:rPr>
          <w:i/>
          <w:iCs/>
        </w:rPr>
        <w:t xml:space="preserve">Y</w:t>
      </w:r>
      <w:r>
        <w:t xml:space="preserve">?”</w:t>
      </w:r>
      <w:r>
        <w:t xml:space="preserve">.</w:t>
      </w:r>
    </w:p>
    <w:p>
      <w:pPr>
        <w:pStyle w:val="BodyText"/>
      </w:pPr>
      <w:r>
        <w:rPr>
          <w:b/>
          <w:bCs/>
        </w:rPr>
        <w:t xml:space="preserve">Q5.</w:t>
      </w:r>
      <w:r>
        <w:t xml:space="preserve"> </w:t>
      </w:r>
      <w:r>
        <w:t xml:space="preserve">What does</w:t>
      </w:r>
      <w:r>
        <w:t xml:space="preserve"> </w:t>
      </w:r>
      <w:r>
        <w:rPr>
          <w:rStyle w:val="VerbatimChar"/>
        </w:rPr>
        <w:t xml:space="preserve">::</w:t>
      </w:r>
      <w:r>
        <w:t xml:space="preserve"> </w:t>
      </w:r>
      <w:r>
        <w:t xml:space="preserve">mean, as in</w:t>
      </w:r>
      <w:r>
        <w:t xml:space="preserve"> </w:t>
      </w:r>
      <w:r>
        <w:rPr>
          <w:rStyle w:val="VerbatimChar"/>
        </w:rPr>
        <w:t xml:space="preserve">dplyr::filter</w:t>
      </w:r>
      <w:r>
        <w:t xml:space="preserve">?</w:t>
      </w:r>
    </w:p>
    <w:p>
      <w:pPr>
        <w:pStyle w:val="BodyText"/>
      </w:pPr>
      <w:r>
        <w:rPr>
          <w:i/>
          <w:iCs/>
        </w:rPr>
        <w:t xml:space="preserve">Answer.</w:t>
      </w:r>
      <w:r>
        <w:t xml:space="preserve"> </w:t>
      </w:r>
      <w:r>
        <w:rPr>
          <w:rStyle w:val="VerbatimChar"/>
        </w:rPr>
        <w:t xml:space="preserve">pkg::fun</w:t>
      </w:r>
      <w:r>
        <w:t xml:space="preserve"> </w:t>
      </w:r>
      <w:r>
        <w:t xml:space="preserve">calls the function</w:t>
      </w:r>
      <w:r>
        <w:t xml:space="preserve"> </w:t>
      </w:r>
      <w:r>
        <w:rPr>
          <w:rStyle w:val="VerbatimChar"/>
        </w:rPr>
        <w:t xml:space="preserve">fun</w:t>
      </w:r>
      <w:r>
        <w:t xml:space="preserve"> </w:t>
      </w:r>
      <w:r>
        <w:t xml:space="preserve">from package</w:t>
      </w:r>
      <w:r>
        <w:t xml:space="preserve"> </w:t>
      </w:r>
      <w:r>
        <w:rPr>
          <w:rStyle w:val="VerbatimChar"/>
        </w:rPr>
        <w:t xml:space="preserve">pkg</w:t>
      </w:r>
      <w:r>
        <w:t xml:space="preserve"> </w:t>
      </w:r>
      <w:r>
        <w:t xml:space="preserve">without attaching the package with</w:t>
      </w:r>
      <w:r>
        <w:t xml:space="preserve"> </w:t>
      </w:r>
      <w:r>
        <w:rPr>
          <w:rStyle w:val="VerbatimChar"/>
        </w:rPr>
        <w:t xml:space="preserve">library()</w:t>
      </w:r>
      <w:r>
        <w:t xml:space="preserve">, and makes it unambiguous which package’s version you mean. It is useful when two loaded packages define the same name, e.g. </w:t>
      </w:r>
      <w:r>
        <w:rPr>
          <w:rStyle w:val="VerbatimChar"/>
        </w:rPr>
        <w:t xml:space="preserve">dplyr::filter</w:t>
      </w:r>
      <w:r>
        <w:t xml:space="preserve"> </w:t>
      </w:r>
      <w:r>
        <w:t xml:space="preserve">versus</w:t>
      </w:r>
      <w:r>
        <w:t xml:space="preserve"> </w:t>
      </w:r>
      <w:r>
        <w:rPr>
          <w:rStyle w:val="VerbatimChar"/>
        </w:rPr>
        <w:t xml:space="preserve">stats::filter</w:t>
      </w:r>
      <w:r>
        <w:t xml:space="preserve">.</w:t>
      </w:r>
    </w:p>
    <w:p>
      <w:pPr>
        <w:pStyle w:val="BodyText"/>
      </w:pPr>
      <w:r>
        <w:t xml:space="preserve">The</w:t>
      </w:r>
      <w:r>
        <w:t xml:space="preserve"> </w:t>
      </w:r>
      <w:r>
        <w:rPr>
          <w:rStyle w:val="VerbatimChar"/>
        </w:rPr>
        <w:t xml:space="preserve">iris</w:t>
      </w:r>
      <w:r>
        <w:t xml:space="preserve"> </w:t>
      </w:r>
      <w:r>
        <w:t xml:space="preserve">data has 50 flowers from each of three species. To find the mean sepal length by species we partition the data by</w:t>
      </w:r>
      <w:r>
        <w:t xml:space="preserve"> </w:t>
      </w:r>
      <w:r>
        <w:rPr>
          <w:rStyle w:val="VerbatimChar"/>
        </w:rPr>
        <w:t xml:space="preserve">Species</w:t>
      </w:r>
      <w:r>
        <w:t xml:space="preserve"> </w:t>
      </w:r>
      <w:r>
        <w:t xml:space="preserve">and compute the mean within each part:</w:t>
      </w:r>
    </w:p>
    <w:p>
      <w:pPr>
        <w:pStyle w:val="SourceCode"/>
      </w:pPr>
      <w:r>
        <w:rPr>
          <w:rStyle w:val="NormalTok"/>
        </w:rPr>
        <w:t xml:space="preserve">iris </w:t>
      </w:r>
      <w:r>
        <w:rPr>
          <w:rStyle w:val="SpecialCharTok"/>
        </w:rPr>
        <w:t xml:space="preserve">%&gt;%</w:t>
      </w:r>
      <w:r>
        <w:rPr>
          <w:rStyle w:val="NormalTok"/>
        </w:rPr>
        <w:t xml:space="preserve"> </w:t>
      </w:r>
      <w:r>
        <w:rPr>
          <w:rStyle w:val="FunctionTok"/>
        </w:rPr>
        <w:t xml:space="preserve">group_by</w:t>
      </w:r>
      <w:r>
        <w:rPr>
          <w:rStyle w:val="NormalTok"/>
        </w:rPr>
        <w:t xml:space="preserve">(Species)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mean_length =</w:t>
      </w:r>
      <w:r>
        <w:rPr>
          <w:rStyle w:val="NormalTok"/>
        </w:rPr>
        <w:t xml:space="preserve"> </w:t>
      </w:r>
      <w:r>
        <w:rPr>
          <w:rStyle w:val="FunctionTok"/>
        </w:rPr>
        <w:t xml:space="preserve">mean</w:t>
      </w:r>
      <w:r>
        <w:rPr>
          <w:rStyle w:val="NormalTok"/>
        </w:rPr>
        <w:t xml:space="preserve">(Sepal.Length))</w:t>
      </w:r>
    </w:p>
    <w:p>
      <w:pPr>
        <w:pStyle w:val="SourceCode"/>
      </w:pPr>
      <w:r>
        <w:rPr>
          <w:rStyle w:val="VerbatimChar"/>
        </w:rPr>
        <w:t xml:space="preserve"># A tibble: 3 × 2</w:t>
      </w:r>
      <w:r>
        <w:br/>
      </w:r>
      <w:r>
        <w:rPr>
          <w:rStyle w:val="VerbatimChar"/>
        </w:rPr>
        <w:t xml:space="preserve">  Species    mean_length</w:t>
      </w:r>
      <w:r>
        <w:br/>
      </w:r>
      <w:r>
        <w:rPr>
          <w:rStyle w:val="VerbatimChar"/>
        </w:rPr>
        <w:t xml:space="preserve">  &lt;fct&gt;            &lt;dbl&gt;</w:t>
      </w:r>
      <w:r>
        <w:br/>
      </w:r>
      <w:r>
        <w:rPr>
          <w:rStyle w:val="VerbatimChar"/>
        </w:rPr>
        <w:t xml:space="preserve">1 setosa            5.01</w:t>
      </w:r>
      <w:r>
        <w:br/>
      </w:r>
      <w:r>
        <w:rPr>
          <w:rStyle w:val="VerbatimChar"/>
        </w:rPr>
        <w:t xml:space="preserve">2 versicolor        5.94</w:t>
      </w:r>
      <w:r>
        <w:br/>
      </w:r>
      <w:r>
        <w:rPr>
          <w:rStyle w:val="VerbatimChar"/>
        </w:rPr>
        <w:t xml:space="preserve">3 virginica         6.59</w:t>
      </w:r>
    </w:p>
    <w:p>
      <w:pPr>
        <w:pStyle w:val="FirstParagraph"/>
      </w:pPr>
      <w:r>
        <w:rPr>
          <w:rStyle w:val="VerbatimChar"/>
        </w:rPr>
        <w:t xml:space="preserve">summarise</w:t>
      </w:r>
      <w:r>
        <w:t xml:space="preserve"> </w:t>
      </w:r>
      <w:r>
        <w:t xml:space="preserve">can compute several statistics at once.</w:t>
      </w:r>
      <w:r>
        <w:t xml:space="preserve"> </w:t>
      </w:r>
      <w:r>
        <w:rPr>
          <w:rStyle w:val="VerbatimChar"/>
        </w:rPr>
        <w:t xml:space="preserve">n()</w:t>
      </w:r>
      <w:r>
        <w:t xml:space="preserve"> </w:t>
      </w:r>
      <w:r>
        <w:t xml:space="preserve">counts the rows in each group:</w:t>
      </w:r>
    </w:p>
    <w:p>
      <w:pPr>
        <w:pStyle w:val="SourceCode"/>
      </w:pPr>
      <w:r>
        <w:rPr>
          <w:rStyle w:val="NormalTok"/>
        </w:rPr>
        <w:t xml:space="preserve">iris </w:t>
      </w:r>
      <w:r>
        <w:rPr>
          <w:rStyle w:val="SpecialCharTok"/>
        </w:rPr>
        <w:t xml:space="preserve">%&gt;%</w:t>
      </w:r>
      <w:r>
        <w:rPr>
          <w:rStyle w:val="NormalTok"/>
        </w:rPr>
        <w:t xml:space="preserve"> </w:t>
      </w:r>
      <w:r>
        <w:rPr>
          <w:rStyle w:val="FunctionTok"/>
        </w:rPr>
        <w:t xml:space="preserve">group_by</w:t>
      </w:r>
      <w:r>
        <w:rPr>
          <w:rStyle w:val="NormalTok"/>
        </w:rPr>
        <w:t xml:space="preserve">(Species)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AttributeTok"/>
        </w:rPr>
        <w:t xml:space="preserve">mean_length =</w:t>
      </w:r>
      <w:r>
        <w:rPr>
          <w:rStyle w:val="NormalTok"/>
        </w:rPr>
        <w:t xml:space="preserve"> </w:t>
      </w:r>
      <w:r>
        <w:rPr>
          <w:rStyle w:val="FunctionTok"/>
        </w:rPr>
        <w:t xml:space="preserve">mean</w:t>
      </w:r>
      <w:r>
        <w:rPr>
          <w:rStyle w:val="NormalTok"/>
        </w:rPr>
        <w:t xml:space="preserve">(Sepal.Length), </w:t>
      </w:r>
      <w:r>
        <w:rPr>
          <w:rStyle w:val="AttributeTok"/>
        </w:rPr>
        <w:t xml:space="preserve">max_length =</w:t>
      </w:r>
      <w:r>
        <w:rPr>
          <w:rStyle w:val="NormalTok"/>
        </w:rPr>
        <w:t xml:space="preserve"> </w:t>
      </w:r>
      <w:r>
        <w:rPr>
          <w:rStyle w:val="FunctionTok"/>
        </w:rPr>
        <w:t xml:space="preserve">max</w:t>
      </w:r>
      <w:r>
        <w:rPr>
          <w:rStyle w:val="NormalTok"/>
        </w:rPr>
        <w:t xml:space="preserve">(Sepal.Length))</w:t>
      </w:r>
    </w:p>
    <w:p>
      <w:pPr>
        <w:pStyle w:val="SourceCode"/>
      </w:pPr>
      <w:r>
        <w:rPr>
          <w:rStyle w:val="VerbatimChar"/>
        </w:rPr>
        <w:t xml:space="preserve"># A tibble: 3 × 4</w:t>
      </w:r>
      <w:r>
        <w:br/>
      </w:r>
      <w:r>
        <w:rPr>
          <w:rStyle w:val="VerbatimChar"/>
        </w:rPr>
        <w:t xml:space="preserve">  Species        n mean_length max_length</w:t>
      </w:r>
      <w:r>
        <w:br/>
      </w:r>
      <w:r>
        <w:rPr>
          <w:rStyle w:val="VerbatimChar"/>
        </w:rPr>
        <w:t xml:space="preserve">  &lt;fct&gt;      &lt;int&gt;       &lt;dbl&gt;      &lt;dbl&gt;</w:t>
      </w:r>
      <w:r>
        <w:br/>
      </w:r>
      <w:r>
        <w:rPr>
          <w:rStyle w:val="VerbatimChar"/>
        </w:rPr>
        <w:t xml:space="preserve">1 setosa        50        5.01        5.8</w:t>
      </w:r>
      <w:r>
        <w:br/>
      </w:r>
      <w:r>
        <w:rPr>
          <w:rStyle w:val="VerbatimChar"/>
        </w:rPr>
        <w:t xml:space="preserve">2 versicolor    50        5.94        7  </w:t>
      </w:r>
      <w:r>
        <w:br/>
      </w:r>
      <w:r>
        <w:rPr>
          <w:rStyle w:val="VerbatimChar"/>
        </w:rPr>
        <w:t xml:space="preserve">3 virginica     50        6.59        7.9</w:t>
      </w:r>
    </w:p>
    <w:p>
      <w:pPr>
        <w:pStyle w:val="FirstParagraph"/>
      </w:pPr>
      <w:r>
        <w:t xml:space="preserve">Grouping works on numeric columns too, treating each distinct value as a category:</w:t>
      </w:r>
    </w:p>
    <w:p>
      <w:pPr>
        <w:pStyle w:val="SourceCode"/>
      </w:pPr>
      <w:r>
        <w:rPr>
          <w:rStyle w:val="NormalTok"/>
        </w:rPr>
        <w:t xml:space="preserve">mtcars </w:t>
      </w:r>
      <w:r>
        <w:rPr>
          <w:rStyle w:val="SpecialCharTok"/>
        </w:rPr>
        <w:t xml:space="preserve">%&gt;%</w:t>
      </w:r>
      <w:r>
        <w:rPr>
          <w:rStyle w:val="NormalTok"/>
        </w:rPr>
        <w:t xml:space="preserve"> </w:t>
      </w:r>
      <w:r>
        <w:rPr>
          <w:rStyle w:val="FunctionTok"/>
        </w:rPr>
        <w:t xml:space="preserve">group_by</w:t>
      </w:r>
      <w:r>
        <w:rPr>
          <w:rStyle w:val="NormalTok"/>
        </w:rPr>
        <w:t xml:space="preserve">(cyl)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AttributeTok"/>
        </w:rPr>
        <w:t xml:space="preserve">mean_disp =</w:t>
      </w:r>
      <w:r>
        <w:rPr>
          <w:rStyle w:val="NormalTok"/>
        </w:rPr>
        <w:t xml:space="preserve"> </w:t>
      </w:r>
      <w:r>
        <w:rPr>
          <w:rStyle w:val="FunctionTok"/>
        </w:rPr>
        <w:t xml:space="preserve">mean</w:t>
      </w:r>
      <w:r>
        <w:rPr>
          <w:rStyle w:val="NormalTok"/>
        </w:rPr>
        <w:t xml:space="preserve">(disp))</w:t>
      </w:r>
    </w:p>
    <w:p>
      <w:pPr>
        <w:pStyle w:val="SourceCode"/>
      </w:pPr>
      <w:r>
        <w:rPr>
          <w:rStyle w:val="VerbatimChar"/>
        </w:rPr>
        <w:t xml:space="preserve"># A tibble: 3 × 3</w:t>
      </w:r>
      <w:r>
        <w:br/>
      </w:r>
      <w:r>
        <w:rPr>
          <w:rStyle w:val="VerbatimChar"/>
        </w:rPr>
        <w:t xml:space="preserve">    cyl     n mean_disp</w:t>
      </w:r>
      <w:r>
        <w:br/>
      </w:r>
      <w:r>
        <w:rPr>
          <w:rStyle w:val="VerbatimChar"/>
        </w:rPr>
        <w:t xml:space="preserve">  &lt;dbl&gt; &lt;int&gt;     &lt;dbl&gt;</w:t>
      </w:r>
      <w:r>
        <w:br/>
      </w:r>
      <w:r>
        <w:rPr>
          <w:rStyle w:val="VerbatimChar"/>
        </w:rPr>
        <w:t xml:space="preserve">1     4    11      105.</w:t>
      </w:r>
      <w:r>
        <w:br/>
      </w:r>
      <w:r>
        <w:rPr>
          <w:rStyle w:val="VerbatimChar"/>
        </w:rPr>
        <w:t xml:space="preserve">2     6     7      183.</w:t>
      </w:r>
      <w:r>
        <w:br/>
      </w:r>
      <w:r>
        <w:rPr>
          <w:rStyle w:val="VerbatimChar"/>
        </w:rPr>
        <w:t xml:space="preserve">3     8    14      353.</w:t>
      </w:r>
    </w:p>
    <w:p>
      <w:pPr>
        <w:pStyle w:val="FirstParagraph"/>
      </w:pPr>
      <w:r>
        <w:t xml:space="preserve">You can group by more than one column for a finer partition. Here, within each number of cylinders, we separate automatic (</w:t>
      </w:r>
      <w:r>
        <w:rPr>
          <w:rStyle w:val="VerbatimChar"/>
        </w:rPr>
        <w:t xml:space="preserve">am == 0</w:t>
      </w:r>
      <w:r>
        <w:t xml:space="preserve">) and manual (</w:t>
      </w:r>
      <w:r>
        <w:rPr>
          <w:rStyle w:val="VerbatimChar"/>
        </w:rPr>
        <w:t xml:space="preserve">am == 1</w:t>
      </w:r>
      <w:r>
        <w:t xml:space="preserve">) cars:</w:t>
      </w:r>
    </w:p>
    <w:p>
      <w:pPr>
        <w:pStyle w:val="SourceCode"/>
      </w:pPr>
      <w:r>
        <w:rPr>
          <w:rStyle w:val="NormalTok"/>
        </w:rPr>
        <w:t xml:space="preserve">mtcars </w:t>
      </w:r>
      <w:r>
        <w:rPr>
          <w:rStyle w:val="SpecialCharTok"/>
        </w:rPr>
        <w:t xml:space="preserve">%&gt;%</w:t>
      </w:r>
      <w:r>
        <w:rPr>
          <w:rStyle w:val="NormalTok"/>
        </w:rPr>
        <w:t xml:space="preserve"> </w:t>
      </w:r>
      <w:r>
        <w:rPr>
          <w:rStyle w:val="FunctionTok"/>
        </w:rPr>
        <w:t xml:space="preserve">group_by</w:t>
      </w:r>
      <w:r>
        <w:rPr>
          <w:rStyle w:val="NormalTok"/>
        </w:rPr>
        <w:t xml:space="preserve">(cyl, am)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AttributeTok"/>
        </w:rPr>
        <w:t xml:space="preserve">mean_disp =</w:t>
      </w:r>
      <w:r>
        <w:rPr>
          <w:rStyle w:val="NormalTok"/>
        </w:rPr>
        <w:t xml:space="preserve"> </w:t>
      </w:r>
      <w:r>
        <w:rPr>
          <w:rStyle w:val="FunctionTok"/>
        </w:rPr>
        <w:t xml:space="preserve">mean</w:t>
      </w:r>
      <w:r>
        <w:rPr>
          <w:rStyle w:val="NormalTok"/>
        </w:rPr>
        <w:t xml:space="preserve">(disp))</w:t>
      </w:r>
    </w:p>
    <w:p>
      <w:pPr>
        <w:pStyle w:val="SourceCode"/>
      </w:pPr>
      <w:r>
        <w:rPr>
          <w:rStyle w:val="VerbatimChar"/>
        </w:rPr>
        <w:t xml:space="preserve">`summarise()` has grouped output by 'cyl'. You can override using the `.groups`</w:t>
      </w:r>
      <w:r>
        <w:br/>
      </w:r>
      <w:r>
        <w:rPr>
          <w:rStyle w:val="VerbatimChar"/>
        </w:rPr>
        <w:t xml:space="preserve">argument.</w:t>
      </w:r>
    </w:p>
    <w:p>
      <w:pPr>
        <w:pStyle w:val="SourceCode"/>
      </w:pPr>
      <w:r>
        <w:rPr>
          <w:rStyle w:val="VerbatimChar"/>
        </w:rPr>
        <w:t xml:space="preserve"># A tibble: 6 × 4</w:t>
      </w:r>
      <w:r>
        <w:br/>
      </w:r>
      <w:r>
        <w:rPr>
          <w:rStyle w:val="VerbatimChar"/>
        </w:rPr>
        <w:t xml:space="preserve"># Groups:   cyl [3]</w:t>
      </w:r>
      <w:r>
        <w:br/>
      </w:r>
      <w:r>
        <w:rPr>
          <w:rStyle w:val="VerbatimChar"/>
        </w:rPr>
        <w:t xml:space="preserve">    cyl    am     n mean_disp</w:t>
      </w:r>
      <w:r>
        <w:br/>
      </w:r>
      <w:r>
        <w:rPr>
          <w:rStyle w:val="VerbatimChar"/>
        </w:rPr>
        <w:t xml:space="preserve">  &lt;dbl&gt; &lt;dbl&gt; &lt;int&gt;     &lt;dbl&gt;</w:t>
      </w:r>
      <w:r>
        <w:br/>
      </w:r>
      <w:r>
        <w:rPr>
          <w:rStyle w:val="VerbatimChar"/>
        </w:rPr>
        <w:t xml:space="preserve">1     4     0     3     136. </w:t>
      </w:r>
      <w:r>
        <w:br/>
      </w:r>
      <w:r>
        <w:rPr>
          <w:rStyle w:val="VerbatimChar"/>
        </w:rPr>
        <w:t xml:space="preserve">2     4     1     8      93.6</w:t>
      </w:r>
      <w:r>
        <w:br/>
      </w:r>
      <w:r>
        <w:rPr>
          <w:rStyle w:val="VerbatimChar"/>
        </w:rPr>
        <w:t xml:space="preserve">3     6     0     4     205. </w:t>
      </w:r>
      <w:r>
        <w:br/>
      </w:r>
      <w:r>
        <w:rPr>
          <w:rStyle w:val="VerbatimChar"/>
        </w:rPr>
        <w:t xml:space="preserve">4     6     1     3     155  </w:t>
      </w:r>
      <w:r>
        <w:br/>
      </w:r>
      <w:r>
        <w:rPr>
          <w:rStyle w:val="VerbatimChar"/>
        </w:rPr>
        <w:t xml:space="preserve">5     8     0    12     358. </w:t>
      </w:r>
      <w:r>
        <w:br/>
      </w:r>
      <w:r>
        <w:rPr>
          <w:rStyle w:val="VerbatimChar"/>
        </w:rPr>
        <w:t xml:space="preserve">6     8     1     2     326  </w:t>
      </w:r>
    </w:p>
    <w:p>
      <w:pPr>
        <w:pStyle w:val="FirstParagraph"/>
      </w:pPr>
      <w:r>
        <w:rPr>
          <w:b/>
          <w:bCs/>
        </w:rPr>
        <w:t xml:space="preserve">Q6.</w:t>
      </w:r>
      <w:r>
        <w:t xml:space="preserve"> </w:t>
      </w:r>
      <w:r>
        <w:t xml:space="preserve">R prints a message:</w:t>
      </w:r>
      <w:r>
        <w:t xml:space="preserve"> </w:t>
      </w:r>
      <w:r>
        <w:rPr>
          <w:rStyle w:val="VerbatimChar"/>
        </w:rPr>
        <w:t xml:space="preserve">summarise() has grouped output by 'cyl'. You can override using the .groups argument.</w:t>
      </w:r>
      <w:r>
        <w:t xml:space="preserve"> </w:t>
      </w:r>
      <w:r>
        <w:t xml:space="preserve">What does this mean, and what does adding</w:t>
      </w:r>
      <w:r>
        <w:t xml:space="preserve"> </w:t>
      </w:r>
      <w:r>
        <w:rPr>
          <w:rStyle w:val="VerbatimChar"/>
        </w:rPr>
        <w:t xml:space="preserve">.groups = "drop"</w:t>
      </w:r>
      <w:r>
        <w:t xml:space="preserve"> </w:t>
      </w:r>
      <w:r>
        <w:t xml:space="preserve">change? Check with</w:t>
      </w:r>
      <w:r>
        <w:t xml:space="preserve"> </w:t>
      </w:r>
      <w:r>
        <w:rPr>
          <w:rStyle w:val="VerbatimChar"/>
        </w:rPr>
        <w:t xml:space="preserve">group_vars()</w:t>
      </w:r>
      <w:r>
        <w:t xml:space="preserve">.</w:t>
      </w:r>
    </w:p>
    <w:p>
      <w:pPr>
        <w:pStyle w:val="SourceCode"/>
      </w:pPr>
      <w:r>
        <w:rPr>
          <w:rStyle w:val="NormalTok"/>
        </w:rPr>
        <w:t xml:space="preserve">by_cyl_am </w:t>
      </w:r>
      <w:r>
        <w:rPr>
          <w:rStyle w:val="OtherTok"/>
        </w:rPr>
        <w:t xml:space="preserve">&lt;-</w:t>
      </w:r>
      <w:r>
        <w:rPr>
          <w:rStyle w:val="NormalTok"/>
        </w:rPr>
        <w:t xml:space="preserve"> mtcars </w:t>
      </w:r>
      <w:r>
        <w:rPr>
          <w:rStyle w:val="SpecialCharTok"/>
        </w:rPr>
        <w:t xml:space="preserve">%&gt;%</w:t>
      </w:r>
      <w:r>
        <w:rPr>
          <w:rStyle w:val="NormalTok"/>
        </w:rPr>
        <w:t xml:space="preserve"> </w:t>
      </w:r>
      <w:r>
        <w:rPr>
          <w:rStyle w:val="FunctionTok"/>
        </w:rPr>
        <w:t xml:space="preserve">group_by</w:t>
      </w:r>
      <w:r>
        <w:rPr>
          <w:rStyle w:val="NormalTok"/>
        </w:rPr>
        <w:t xml:space="preserve">(cyl, am)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mean_disp =</w:t>
      </w:r>
      <w:r>
        <w:rPr>
          <w:rStyle w:val="NormalTok"/>
        </w:rPr>
        <w:t xml:space="preserve"> </w:t>
      </w:r>
      <w:r>
        <w:rPr>
          <w:rStyle w:val="FunctionTok"/>
        </w:rPr>
        <w:t xml:space="preserve">mean</w:t>
      </w:r>
      <w:r>
        <w:rPr>
          <w:rStyle w:val="NormalTok"/>
        </w:rPr>
        <w:t xml:space="preserve">(disp))</w:t>
      </w:r>
    </w:p>
    <w:p>
      <w:pPr>
        <w:pStyle w:val="SourceCode"/>
      </w:pPr>
      <w:r>
        <w:rPr>
          <w:rStyle w:val="VerbatimChar"/>
        </w:rPr>
        <w:t xml:space="preserve">`summarise()` has grouped output by 'cyl'. You can override using the `.groups`</w:t>
      </w:r>
      <w:r>
        <w:br/>
      </w:r>
      <w:r>
        <w:rPr>
          <w:rStyle w:val="VerbatimChar"/>
        </w:rPr>
        <w:t xml:space="preserve">argument.</w:t>
      </w:r>
    </w:p>
    <w:p>
      <w:pPr>
        <w:pStyle w:val="SourceCode"/>
      </w:pPr>
      <w:r>
        <w:rPr>
          <w:rStyle w:val="FunctionTok"/>
        </w:rPr>
        <w:t xml:space="preserve">group_vars</w:t>
      </w:r>
      <w:r>
        <w:rPr>
          <w:rStyle w:val="NormalTok"/>
        </w:rPr>
        <w:t xml:space="preserve">(by_cyl_am)</w:t>
      </w:r>
    </w:p>
    <w:p>
      <w:pPr>
        <w:pStyle w:val="SourceCode"/>
      </w:pPr>
      <w:r>
        <w:rPr>
          <w:rStyle w:val="VerbatimChar"/>
        </w:rPr>
        <w:t xml:space="preserve">[1] "cyl"</w:t>
      </w:r>
    </w:p>
    <w:p>
      <w:pPr>
        <w:pStyle w:val="SourceCode"/>
      </w:pPr>
      <w:r>
        <w:rPr>
          <w:rStyle w:val="NormalTok"/>
        </w:rPr>
        <w:t xml:space="preserve">by_cyl_am_dropped </w:t>
      </w:r>
      <w:r>
        <w:rPr>
          <w:rStyle w:val="OtherTok"/>
        </w:rPr>
        <w:t xml:space="preserve">&lt;-</w:t>
      </w:r>
      <w:r>
        <w:rPr>
          <w:rStyle w:val="NormalTok"/>
        </w:rPr>
        <w:t xml:space="preserve"> mtcars </w:t>
      </w:r>
      <w:r>
        <w:rPr>
          <w:rStyle w:val="SpecialCharTok"/>
        </w:rPr>
        <w:t xml:space="preserve">%&gt;%</w:t>
      </w:r>
      <w:r>
        <w:rPr>
          <w:rStyle w:val="NormalTok"/>
        </w:rPr>
        <w:t xml:space="preserve"> </w:t>
      </w:r>
      <w:r>
        <w:rPr>
          <w:rStyle w:val="FunctionTok"/>
        </w:rPr>
        <w:t xml:space="preserve">group_by</w:t>
      </w:r>
      <w:r>
        <w:rPr>
          <w:rStyle w:val="NormalTok"/>
        </w:rPr>
        <w:t xml:space="preserve">(cyl, am)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mean_disp =</w:t>
      </w:r>
      <w:r>
        <w:rPr>
          <w:rStyle w:val="NormalTok"/>
        </w:rPr>
        <w:t xml:space="preserve"> </w:t>
      </w:r>
      <w:r>
        <w:rPr>
          <w:rStyle w:val="FunctionTok"/>
        </w:rPr>
        <w:t xml:space="preserve">mean</w:t>
      </w:r>
      <w:r>
        <w:rPr>
          <w:rStyle w:val="NormalTok"/>
        </w:rPr>
        <w:t xml:space="preserve">(disp), </w:t>
      </w:r>
      <w:r>
        <w:rPr>
          <w:rStyle w:val="AttributeTok"/>
        </w:rPr>
        <w:t xml:space="preserve">.groups =</w:t>
      </w:r>
      <w:r>
        <w:rPr>
          <w:rStyle w:val="NormalTok"/>
        </w:rPr>
        <w:t xml:space="preserve"> </w:t>
      </w:r>
      <w:r>
        <w:rPr>
          <w:rStyle w:val="StringTok"/>
        </w:rPr>
        <w:t xml:space="preserve">"drop"</w:t>
      </w:r>
      <w:r>
        <w:rPr>
          <w:rStyle w:val="NormalTok"/>
        </w:rPr>
        <w:t xml:space="preserve">)</w:t>
      </w:r>
      <w:r>
        <w:br/>
      </w:r>
      <w:r>
        <w:rPr>
          <w:rStyle w:val="FunctionTok"/>
        </w:rPr>
        <w:t xml:space="preserve">group_vars</w:t>
      </w:r>
      <w:r>
        <w:rPr>
          <w:rStyle w:val="NormalTok"/>
        </w:rPr>
        <w:t xml:space="preserve">(by_cyl_am_dropped)</w:t>
      </w:r>
    </w:p>
    <w:p>
      <w:pPr>
        <w:pStyle w:val="SourceCode"/>
      </w:pPr>
      <w:r>
        <w:rPr>
          <w:rStyle w:val="VerbatimChar"/>
        </w:rPr>
        <w:t xml:space="preserve">character(0)</w:t>
      </w:r>
    </w:p>
    <w:p>
      <w:pPr>
        <w:pStyle w:val="FirstParagraph"/>
      </w:pPr>
      <w:r>
        <w:rPr>
          <w:i/>
          <w:iCs/>
        </w:rPr>
        <w:t xml:space="preserve">Answer.</w:t>
      </w:r>
      <w:r>
        <w:t xml:space="preserve"> </w:t>
      </w:r>
      <w:r>
        <w:t xml:space="preserve">When you summarise a data frame grouped by several columns,</w:t>
      </w:r>
      <w:r>
        <w:t xml:space="preserve"> </w:t>
      </w:r>
      <w:r>
        <w:rPr>
          <w:rStyle w:val="VerbatimChar"/>
        </w:rPr>
        <w:t xml:space="preserve">summarise</w:t>
      </w:r>
      <w:r>
        <w:t xml:space="preserve"> </w:t>
      </w:r>
      <w:r>
        <w:t xml:space="preserve">uses up the</w:t>
      </w:r>
      <w:r>
        <w:t xml:space="preserve"> </w:t>
      </w:r>
      <w:r>
        <w:rPr>
          <w:i/>
          <w:iCs/>
        </w:rPr>
        <w:t xml:space="preserve">last</w:t>
      </w:r>
      <w:r>
        <w:t xml:space="preserve"> </w:t>
      </w:r>
      <w:r>
        <w:t xml:space="preserve">grouping variable and the result stays grouped by the remaining ones (here</w:t>
      </w:r>
      <w:r>
        <w:t xml:space="preserve"> </w:t>
      </w:r>
      <w:r>
        <w:rPr>
          <w:rStyle w:val="VerbatimChar"/>
        </w:rPr>
        <w:t xml:space="preserve">cyl</w:t>
      </w:r>
      <w:r>
        <w:t xml:space="preserve">). That matters because any further</w:t>
      </w:r>
      <w:r>
        <w:t xml:space="preserve"> </w:t>
      </w:r>
      <w:r>
        <w:rPr>
          <w:rStyle w:val="VerbatimChar"/>
        </w:rPr>
        <w:t xml:space="preserve">mutate</w:t>
      </w:r>
      <w:r>
        <w:t xml:space="preserve"> </w:t>
      </w:r>
      <w:r>
        <w:t xml:space="preserve">or</w:t>
      </w:r>
      <w:r>
        <w:t xml:space="preserve"> </w:t>
      </w:r>
      <w:r>
        <w:rPr>
          <w:rStyle w:val="VerbatimChar"/>
        </w:rPr>
        <w:t xml:space="preserve">summarise</w:t>
      </w:r>
      <w:r>
        <w:t xml:space="preserve"> </w:t>
      </w:r>
      <w:r>
        <w:t xml:space="preserve">on the result would then operate within each</w:t>
      </w:r>
      <w:r>
        <w:t xml:space="preserve"> </w:t>
      </w:r>
      <w:r>
        <w:rPr>
          <w:rStyle w:val="VerbatimChar"/>
        </w:rPr>
        <w:t xml:space="preserve">cyl</w:t>
      </w:r>
      <w:r>
        <w:t xml:space="preserve"> </w:t>
      </w:r>
      <w:r>
        <w:t xml:space="preserve">group, which is easy to forget.</w:t>
      </w:r>
      <w:r>
        <w:t xml:space="preserve"> </w:t>
      </w:r>
      <w:r>
        <w:rPr>
          <w:rStyle w:val="VerbatimChar"/>
        </w:rPr>
        <w:t xml:space="preserve">.groups = "drop"</w:t>
      </w:r>
      <w:r>
        <w:t xml:space="preserve"> </w:t>
      </w:r>
      <w:r>
        <w:t xml:space="preserve">returns an ordinary ungrouped tibble. It is good practice to set</w:t>
      </w:r>
      <w:r>
        <w:t xml:space="preserve"> </w:t>
      </w:r>
      <w:r>
        <w:rPr>
          <w:rStyle w:val="VerbatimChar"/>
        </w:rPr>
        <w:t xml:space="preserve">.groups</w:t>
      </w:r>
      <w:r>
        <w:t xml:space="preserve"> </w:t>
      </w:r>
      <w:r>
        <w:t xml:space="preserve">explicitly, or to call</w:t>
      </w:r>
      <w:r>
        <w:t xml:space="preserve"> </w:t>
      </w:r>
      <w:r>
        <w:rPr>
          <w:rStyle w:val="VerbatimChar"/>
        </w:rPr>
        <w:t xml:space="preserve">ungroup()</w:t>
      </w:r>
      <w:r>
        <w:t xml:space="preserve"> </w:t>
      </w:r>
      <w:r>
        <w:t xml:space="preserve">when you are done, so that later steps behave the way you expect.</w:t>
      </w:r>
    </w:p>
    <w:bookmarkEnd w:id="15"/>
    <w:bookmarkStart w:id="16" w:name="arrange-sort-rows"/>
    <w:p>
      <w:pPr>
        <w:pStyle w:val="Heading3"/>
      </w:pPr>
      <w:r>
        <w:t xml:space="preserve">arrange: sort rows</w:t>
      </w:r>
    </w:p>
    <w:p>
      <w:pPr>
        <w:pStyle w:val="SourceCode"/>
      </w:pPr>
      <w:r>
        <w:rPr>
          <w:rStyle w:val="NormalTok"/>
        </w:rPr>
        <w:t xml:space="preserve">mtcars </w:t>
      </w:r>
      <w:r>
        <w:rPr>
          <w:rStyle w:val="SpecialCharTok"/>
        </w:rPr>
        <w:t xml:space="preserve">%&gt;%</w:t>
      </w:r>
      <w:r>
        <w:rPr>
          <w:rStyle w:val="NormalTok"/>
        </w:rPr>
        <w:t xml:space="preserve"> </w:t>
      </w:r>
      <w:r>
        <w:rPr>
          <w:rStyle w:val="FunctionTok"/>
        </w:rPr>
        <w:t xml:space="preserve">arrange</w:t>
      </w:r>
      <w:r>
        <w:rPr>
          <w:rStyle w:val="NormalTok"/>
        </w:rPr>
        <w:t xml:space="preserve">(mpg)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CommentTok"/>
        </w:rPr>
        <w:t xml:space="preserve"># increasing</w:t>
      </w:r>
    </w:p>
    <w:p>
      <w:pPr>
        <w:pStyle w:val="SourceCode"/>
      </w:pPr>
      <w:r>
        <w:rPr>
          <w:rStyle w:val="VerbatimChar"/>
        </w:rPr>
        <w:t xml:space="preserve">                     mpg cyl disp  hp drat    wt  qsec vs am gear carb</w:t>
      </w:r>
      <w:r>
        <w:br/>
      </w:r>
      <w:r>
        <w:rPr>
          <w:rStyle w:val="VerbatimChar"/>
        </w:rPr>
        <w:t xml:space="preserve">Cadillac Fleetwood  10.4   8  472 205 2.93 5.250 17.98  0  0    3    4</w:t>
      </w:r>
      <w:r>
        <w:br/>
      </w:r>
      <w:r>
        <w:rPr>
          <w:rStyle w:val="VerbatimChar"/>
        </w:rPr>
        <w:t xml:space="preserve">Lincoln Continental 10.4   8  460 215 3.00 5.424 17.82  0  0    3    4</w:t>
      </w:r>
      <w:r>
        <w:br/>
      </w:r>
      <w:r>
        <w:rPr>
          <w:rStyle w:val="VerbatimChar"/>
        </w:rPr>
        <w:t xml:space="preserve">Camaro Z28          13.3   8  350 245 3.73 3.840 15.41  0  0    3    4</w:t>
      </w:r>
    </w:p>
    <w:p>
      <w:pPr>
        <w:pStyle w:val="SourceCode"/>
      </w:pPr>
      <w:r>
        <w:rPr>
          <w:rStyle w:val="NormalTok"/>
        </w:rPr>
        <w:t xml:space="preserve">mtcars </w:t>
      </w:r>
      <w:r>
        <w:rPr>
          <w:rStyle w:val="SpecialCharTok"/>
        </w:rPr>
        <w:t xml:space="preserve">%&gt;%</w:t>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(mpg))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CommentTok"/>
        </w:rPr>
        <w:t xml:space="preserve"># decreasing</w:t>
      </w:r>
    </w:p>
    <w:p>
      <w:pPr>
        <w:pStyle w:val="SourceCode"/>
      </w:pPr>
      <w:r>
        <w:rPr>
          <w:rStyle w:val="VerbatimChar"/>
        </w:rPr>
        <w:t xml:space="preserve">                mpg cyl disp hp drat    wt  qsec vs am gear carb</w:t>
      </w:r>
      <w:r>
        <w:br/>
      </w:r>
      <w:r>
        <w:rPr>
          <w:rStyle w:val="VerbatimChar"/>
        </w:rPr>
        <w:t xml:space="preserve">Toyota Corolla 33.9   4 71.1 65 4.22 1.835 19.90  1  1    4    1</w:t>
      </w:r>
      <w:r>
        <w:br/>
      </w:r>
      <w:r>
        <w:rPr>
          <w:rStyle w:val="VerbatimChar"/>
        </w:rPr>
        <w:t xml:space="preserve">Fiat 128       32.4   4 78.7 66 4.08 2.200 19.47  1  1    4    1</w:t>
      </w:r>
      <w:r>
        <w:br/>
      </w:r>
      <w:r>
        <w:rPr>
          <w:rStyle w:val="VerbatimChar"/>
        </w:rPr>
        <w:t xml:space="preserve">Honda Civic    30.4   4 75.7 52 4.93 1.615 18.52  1  1    4    2</w:t>
      </w:r>
    </w:p>
    <w:p>
      <w:pPr>
        <w:pStyle w:val="SourceCode"/>
      </w:pPr>
      <w:r>
        <w:rPr>
          <w:rStyle w:val="NormalTok"/>
        </w:rPr>
        <w:t xml:space="preserve">mtcars </w:t>
      </w:r>
      <w:r>
        <w:rPr>
          <w:rStyle w:val="SpecialCharTok"/>
        </w:rPr>
        <w:t xml:space="preserve">%&gt;%</w:t>
      </w:r>
      <w:r>
        <w:rPr>
          <w:rStyle w:val="NormalTok"/>
        </w:rPr>
        <w:t xml:space="preserve"> </w:t>
      </w:r>
      <w:r>
        <w:rPr>
          <w:rStyle w:val="FunctionTok"/>
        </w:rPr>
        <w:t xml:space="preserve">arrange</w:t>
      </w:r>
      <w:r>
        <w:rPr>
          <w:rStyle w:val="NormalTok"/>
        </w:rPr>
        <w:t xml:space="preserve">(cyl, </w:t>
      </w:r>
      <w:r>
        <w:rPr>
          <w:rStyle w:val="FunctionTok"/>
        </w:rPr>
        <w:t xml:space="preserve">desc</w:t>
      </w:r>
      <w:r>
        <w:rPr>
          <w:rStyle w:val="NormalTok"/>
        </w:rPr>
        <w:t xml:space="preserve">(mpg))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   </w:t>
      </w:r>
      <w:r>
        <w:rPr>
          <w:rStyle w:val="CommentTok"/>
        </w:rPr>
        <w:t xml:space="preserve"># by cyl, then mpg within cyl</w:t>
      </w:r>
    </w:p>
    <w:p>
      <w:pPr>
        <w:pStyle w:val="SourceCode"/>
      </w:pPr>
      <w:r>
        <w:rPr>
          <w:rStyle w:val="VerbatimChar"/>
        </w:rPr>
        <w:t xml:space="preserve">                mpg cyl disp hp drat    wt  qsec vs am gear carb</w:t>
      </w:r>
      <w:r>
        <w:br/>
      </w:r>
      <w:r>
        <w:rPr>
          <w:rStyle w:val="VerbatimChar"/>
        </w:rPr>
        <w:t xml:space="preserve">Toyota Corolla 33.9   4 71.1 65 4.22 1.835 19.90  1  1    4    1</w:t>
      </w:r>
      <w:r>
        <w:br/>
      </w:r>
      <w:r>
        <w:rPr>
          <w:rStyle w:val="VerbatimChar"/>
        </w:rPr>
        <w:t xml:space="preserve">Fiat 128       32.4   4 78.7 66 4.08 2.200 19.47  1  1    4    1</w:t>
      </w:r>
      <w:r>
        <w:br/>
      </w:r>
      <w:r>
        <w:rPr>
          <w:rStyle w:val="VerbatimChar"/>
        </w:rPr>
        <w:t xml:space="preserve">Honda Civic    30.4   4 75.7 52 4.93 1.615 18.52  1  1    4    2</w:t>
      </w:r>
    </w:p>
    <w:p>
      <w:pPr>
        <w:pStyle w:val="FirstParagraph"/>
      </w:pPr>
      <w:r>
        <w:rPr>
          <w:b/>
          <w:bCs/>
        </w:rPr>
        <w:t xml:space="preserve">Q7.</w:t>
      </w:r>
      <w:r>
        <w:t xml:space="preserve"> </w:t>
      </w:r>
      <w:r>
        <w:t xml:space="preserve">Using the verbs above, find the mean</w:t>
      </w:r>
      <w:r>
        <w:t xml:space="preserve"> </w:t>
      </w:r>
      <w:r>
        <w:rPr>
          <w:rStyle w:val="VerbatimChar"/>
        </w:rPr>
        <w:t xml:space="preserve">mpg</w:t>
      </w:r>
      <w:r>
        <w:t xml:space="preserve"> </w:t>
      </w:r>
      <w:r>
        <w:t xml:space="preserve">for each combination of</w:t>
      </w:r>
      <w:r>
        <w:t xml:space="preserve"> </w:t>
      </w:r>
      <w:r>
        <w:rPr>
          <w:rStyle w:val="VerbatimChar"/>
        </w:rPr>
        <w:t xml:space="preserve">cyl</w:t>
      </w:r>
      <w:r>
        <w:t xml:space="preserve"> </w:t>
      </w:r>
      <w:r>
        <w:t xml:space="preserve">and</w:t>
      </w:r>
      <w:r>
        <w:t xml:space="preserve"> </w:t>
      </w:r>
      <w:r>
        <w:rPr>
          <w:rStyle w:val="VerbatimChar"/>
        </w:rPr>
        <w:t xml:space="preserve">gear</w:t>
      </w:r>
      <w:r>
        <w:t xml:space="preserve">, and list the combinations from most to least fuel-efficient.</w:t>
      </w:r>
    </w:p>
    <w:p>
      <w:pPr>
        <w:pStyle w:val="SourceCode"/>
      </w:pPr>
      <w:r>
        <w:rPr>
          <w:rStyle w:val="NormalTok"/>
        </w:rPr>
        <w:t xml:space="preserve">mtcars </w:t>
      </w:r>
      <w:r>
        <w:rPr>
          <w:rStyle w:val="SpecialCharTok"/>
        </w:rPr>
        <w:t xml:space="preserve">%&gt;%</w:t>
      </w:r>
      <w:r>
        <w:rPr>
          <w:rStyle w:val="NormalTok"/>
        </w:rPr>
        <w:t xml:space="preserve"> </w:t>
      </w:r>
      <w:r>
        <w:rPr>
          <w:rStyle w:val="FunctionTok"/>
        </w:rPr>
        <w:t xml:space="preserve">group_by</w:t>
      </w:r>
      <w:r>
        <w:rPr>
          <w:rStyle w:val="NormalTok"/>
        </w:rPr>
        <w:t xml:space="preserve">(cyl, gear)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AttributeTok"/>
        </w:rPr>
        <w:t xml:space="preserve">mean_mpg =</w:t>
      </w:r>
      <w:r>
        <w:rPr>
          <w:rStyle w:val="NormalTok"/>
        </w:rPr>
        <w:t xml:space="preserve"> </w:t>
      </w:r>
      <w:r>
        <w:rPr>
          <w:rStyle w:val="FunctionTok"/>
        </w:rPr>
        <w:t xml:space="preserve">mean</w:t>
      </w:r>
      <w:r>
        <w:rPr>
          <w:rStyle w:val="NormalTok"/>
        </w:rPr>
        <w:t xml:space="preserve">(mpg),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(mean_mpg))</w:t>
      </w:r>
    </w:p>
    <w:p>
      <w:pPr>
        <w:pStyle w:val="SourceCode"/>
      </w:pPr>
      <w:r>
        <w:rPr>
          <w:rStyle w:val="VerbatimChar"/>
        </w:rPr>
        <w:t xml:space="preserve"># A tibble: 8 × 4</w:t>
      </w:r>
      <w:r>
        <w:br/>
      </w:r>
      <w:r>
        <w:rPr>
          <w:rStyle w:val="VerbatimChar"/>
        </w:rPr>
        <w:t xml:space="preserve">    cyl  gear     n mean_mpg</w:t>
      </w:r>
      <w:r>
        <w:br/>
      </w:r>
      <w:r>
        <w:rPr>
          <w:rStyle w:val="VerbatimChar"/>
        </w:rPr>
        <w:t xml:space="preserve">  &lt;dbl&gt; &lt;dbl&gt; &lt;int&gt;    &lt;dbl&gt;</w:t>
      </w:r>
      <w:r>
        <w:br/>
      </w:r>
      <w:r>
        <w:rPr>
          <w:rStyle w:val="VerbatimChar"/>
        </w:rPr>
        <w:t xml:space="preserve">1     4     5     2     28.2</w:t>
      </w:r>
      <w:r>
        <w:br/>
      </w:r>
      <w:r>
        <w:rPr>
          <w:rStyle w:val="VerbatimChar"/>
        </w:rPr>
        <w:t xml:space="preserve">2     4     4     8     26.9</w:t>
      </w:r>
      <w:r>
        <w:br/>
      </w:r>
      <w:r>
        <w:rPr>
          <w:rStyle w:val="VerbatimChar"/>
        </w:rPr>
        <w:t xml:space="preserve">3     4     3     1     21.5</w:t>
      </w:r>
      <w:r>
        <w:br/>
      </w:r>
      <w:r>
        <w:rPr>
          <w:rStyle w:val="VerbatimChar"/>
        </w:rPr>
        <w:t xml:space="preserve">4     6     3     2     19.8</w:t>
      </w:r>
      <w:r>
        <w:br/>
      </w:r>
      <w:r>
        <w:rPr>
          <w:rStyle w:val="VerbatimChar"/>
        </w:rPr>
        <w:t xml:space="preserve">5     6     4     4     19.8</w:t>
      </w:r>
      <w:r>
        <w:br/>
      </w:r>
      <w:r>
        <w:rPr>
          <w:rStyle w:val="VerbatimChar"/>
        </w:rPr>
        <w:t xml:space="preserve">6     6     5     1     19.7</w:t>
      </w:r>
      <w:r>
        <w:br/>
      </w:r>
      <w:r>
        <w:rPr>
          <w:rStyle w:val="VerbatimChar"/>
        </w:rPr>
        <w:t xml:space="preserve">7     8     5     2     15.4</w:t>
      </w:r>
      <w:r>
        <w:br/>
      </w:r>
      <w:r>
        <w:rPr>
          <w:rStyle w:val="VerbatimChar"/>
        </w:rPr>
        <w:t xml:space="preserve">8     8     3    12     15.0</w:t>
      </w:r>
    </w:p>
    <w:bookmarkEnd w:id="16"/>
    <w:bookmarkStart w:id="17" w:name="X8e859eac7dc44b8163baf4acf8d30c6307d289d"/>
    <w:p>
      <w:pPr>
        <w:pStyle w:val="Heading3"/>
      </w:pPr>
      <w:r>
        <w:t xml:space="preserve">Lexical scoping and non-standard evaluation (optional)</w:t>
      </w:r>
    </w:p>
    <w:p>
      <w:pPr>
        <w:pStyle w:val="FirstParagraph"/>
      </w:pPr>
      <w:r>
        <w:t xml:space="preserve">This section is optional but explains a behaviour that will eventually bite you.</w:t>
      </w:r>
    </w:p>
    <w:p>
      <w:pPr>
        <w:pStyle w:val="BodyText"/>
      </w:pPr>
      <w:r>
        <w:t xml:space="preserve">Inside</w:t>
      </w:r>
      <w:r>
        <w:t xml:space="preserve"> </w:t>
      </w:r>
      <w:r>
        <w:rPr>
          <w:rStyle w:val="VerbatimChar"/>
        </w:rPr>
        <w:t xml:space="preserve">mutate</w:t>
      </w:r>
      <w:r>
        <w:t xml:space="preserve">, column names are treated as variables. If a name is</w:t>
      </w:r>
      <w:r>
        <w:t xml:space="preserve"> </w:t>
      </w:r>
      <w:r>
        <w:rPr>
          <w:i/>
          <w:iCs/>
        </w:rPr>
        <w:t xml:space="preserve">not</w:t>
      </w:r>
      <w:r>
        <w:t xml:space="preserve"> </w:t>
      </w:r>
      <w:r>
        <w:t xml:space="preserve">a column, R looks outside the data frame for it:</w:t>
      </w:r>
    </w:p>
    <w:p>
      <w:pPr>
        <w:pStyle w:val="SourceCode"/>
      </w:pPr>
      <w:r>
        <w:rPr>
          <w:rStyle w:val="NormalTok"/>
        </w:rPr>
        <w:t xml:space="preserve">external </w:t>
      </w:r>
      <w:r>
        <w:rPr>
          <w:rStyle w:val="OtherTok"/>
        </w:rPr>
        <w:t xml:space="preserve">&lt;-</w:t>
      </w:r>
      <w:r>
        <w:rPr>
          <w:rStyle w:val="NormalTok"/>
        </w:rPr>
        <w:t xml:space="preserve"> </w:t>
      </w:r>
      <w:r>
        <w:rPr>
          <w:rStyle w:val="DecValTok"/>
        </w:rPr>
        <w:t xml:space="preserve">1</w:t>
      </w:r>
      <w:r>
        <w:rPr>
          <w:rStyle w:val="SpecialCharTok"/>
        </w:rPr>
        <w:t xml:space="preserve">:</w:t>
      </w:r>
      <w:r>
        <w:rPr>
          <w:rStyle w:val="DecValTok"/>
        </w:rPr>
        <w:t xml:space="preserve">32</w:t>
      </w:r>
      <w:r>
        <w:br/>
      </w:r>
      <w:r>
        <w:rPr>
          <w:rStyle w:val="NormalTok"/>
        </w:rPr>
        <w:t xml:space="preserve">mtcars </w:t>
      </w:r>
      <w:r>
        <w:rPr>
          <w:rStyle w:val="SpecialCharTok"/>
        </w:rPr>
        <w:t xml:space="preserve">%&gt;%</w:t>
      </w:r>
      <w:r>
        <w:rPr>
          <w:rStyle w:val="NormalTok"/>
        </w:rPr>
        <w:t xml:space="preserve"> </w:t>
      </w:r>
      <w:r>
        <w:rPr>
          <w:rStyle w:val="FunctionTok"/>
        </w:rPr>
        <w:t xml:space="preserve">select</w:t>
      </w:r>
      <w:r>
        <w:rPr>
          <w:rStyle w:val="NormalTok"/>
        </w:rPr>
        <w:t xml:space="preserve">(mpg, cyl)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out1 =</w:t>
      </w:r>
      <w:r>
        <w:rPr>
          <w:rStyle w:val="NormalTok"/>
        </w:rPr>
        <w:t xml:space="preserve"> cyl</w:t>
      </w:r>
      <w:r>
        <w:rPr>
          <w:rStyle w:val="SpecialCharTok"/>
        </w:rPr>
        <w:t xml:space="preserve">^</w:t>
      </w:r>
      <w:r>
        <w:rPr>
          <w:rStyle w:val="DecValTok"/>
        </w:rPr>
        <w:t xml:space="preserve">2</w:t>
      </w:r>
      <w:r>
        <w:rPr>
          <w:rStyle w:val="NormalTok"/>
        </w:rPr>
        <w:t xml:space="preserve">, </w:t>
      </w:r>
      <w:r>
        <w:rPr>
          <w:rStyle w:val="AttributeTok"/>
        </w:rPr>
        <w:t xml:space="preserve">out2 =</w:t>
      </w:r>
      <w:r>
        <w:rPr>
          <w:rStyle w:val="NormalTok"/>
        </w:rPr>
        <w:t xml:space="preserve"> external</w:t>
      </w:r>
      <w:r>
        <w:rPr>
          <w:rStyle w:val="SpecialCharTok"/>
        </w:rPr>
        <w:t xml:space="preserve">^</w:t>
      </w:r>
      <w:r>
        <w:rPr>
          <w:rStyle w:val="DecValTok"/>
        </w:rPr>
        <w:t xml:space="preserve">2</w:t>
      </w:r>
      <w:r>
        <w:rPr>
          <w:rStyle w:val="NormalTok"/>
        </w:rPr>
        <w:t xml:space="preserve">)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DecValTok"/>
        </w:rPr>
        <w:t xml:space="preserve">3</w:t>
      </w:r>
      <w:r>
        <w:rPr>
          <w:rStyle w:val="NormalTok"/>
        </w:rPr>
        <w:t xml:space="preserve">)</w:t>
      </w:r>
    </w:p>
    <w:p>
      <w:pPr>
        <w:pStyle w:val="SourceCode"/>
      </w:pPr>
      <w:r>
        <w:rPr>
          <w:rStyle w:val="VerbatimChar"/>
        </w:rPr>
        <w:t xml:space="preserve">               mpg cyl out1 out2</w:t>
      </w:r>
      <w:r>
        <w:br/>
      </w:r>
      <w:r>
        <w:rPr>
          <w:rStyle w:val="VerbatimChar"/>
        </w:rPr>
        <w:t xml:space="preserve">Mazda RX4     21.0   6   36    1</w:t>
      </w:r>
      <w:r>
        <w:br/>
      </w:r>
      <w:r>
        <w:rPr>
          <w:rStyle w:val="VerbatimChar"/>
        </w:rPr>
        <w:t xml:space="preserve">Mazda RX4 Wag 21.0   6   36    4</w:t>
      </w:r>
      <w:r>
        <w:br/>
      </w:r>
      <w:r>
        <w:rPr>
          <w:rStyle w:val="VerbatimChar"/>
        </w:rPr>
        <w:t xml:space="preserve">Datsun 710    22.8   4   16    9</w:t>
      </w:r>
    </w:p>
    <w:p>
      <w:pPr>
        <w:pStyle w:val="FirstParagraph"/>
      </w:pPr>
      <w:r>
        <w:t xml:space="preserve">This lookup rule is called lexical scoping. It is convenient, but it means that if you also have a variable</w:t>
      </w:r>
      <w:r>
        <w:t xml:space="preserve"> </w:t>
      </w:r>
      <w:r>
        <w:rPr>
          <w:rStyle w:val="VerbatimChar"/>
        </w:rPr>
        <w:t xml:space="preserve">cyl</w:t>
      </w:r>
      <w:r>
        <w:t xml:space="preserve"> </w:t>
      </w:r>
      <w:r>
        <w:t xml:space="preserve">in your workspace,</w:t>
      </w:r>
      <w:r>
        <w:t xml:space="preserve"> </w:t>
      </w:r>
      <w:r>
        <w:rPr>
          <w:rStyle w:val="VerbatimChar"/>
        </w:rPr>
        <w:t xml:space="preserve">mutate</w:t>
      </w:r>
      <w:r>
        <w:t xml:space="preserve"> </w:t>
      </w:r>
      <w:r>
        <w:t xml:space="preserve">will silently use the column and ignore your variable. If you</w:t>
      </w:r>
      <w:r>
        <w:t xml:space="preserve"> </w:t>
      </w:r>
      <w:r>
        <w:rPr>
          <w:i/>
          <w:iCs/>
        </w:rPr>
        <w:t xml:space="preserve">do</w:t>
      </w:r>
      <w:r>
        <w:t xml:space="preserve"> </w:t>
      </w:r>
      <w:r>
        <w:t xml:space="preserve">need the outside variable, write</w:t>
      </w:r>
      <w:r>
        <w:t xml:space="preserve"> </w:t>
      </w:r>
      <w:r>
        <w:rPr>
          <w:rStyle w:val="VerbatimChar"/>
        </w:rPr>
        <w:t xml:space="preserve">.env$cyl</w:t>
      </w:r>
      <w:r>
        <w:t xml:space="preserve">; if you need to make clear you mean the column, write</w:t>
      </w:r>
      <w:r>
        <w:t xml:space="preserve"> </w:t>
      </w:r>
      <w:r>
        <w:rPr>
          <w:rStyle w:val="VerbatimChar"/>
        </w:rPr>
        <w:t xml:space="preserve">.data$cyl</w:t>
      </w:r>
      <w:r>
        <w:t xml:space="preserve">.</w:t>
      </w:r>
    </w:p>
    <w:p>
      <w:pPr>
        <w:pStyle w:val="BodyText"/>
      </w:pPr>
      <w:r>
        <w:t xml:space="preserve">Relatedly, some R functions read the</w:t>
      </w:r>
      <w:r>
        <w:t xml:space="preserve"> </w:t>
      </w:r>
      <w:r>
        <w:rPr>
          <w:i/>
          <w:iCs/>
        </w:rPr>
        <w:t xml:space="preserve">code</w:t>
      </w:r>
      <w:r>
        <w:t xml:space="preserve"> </w:t>
      </w:r>
      <w:r>
        <w:t xml:space="preserve">you type rather than its value. This is called non-standard evaluation (NSE).</w:t>
      </w:r>
      <w:r>
        <w:t xml:space="preserve"> </w:t>
      </w:r>
      <w:r>
        <w:rPr>
          <w:rStyle w:val="VerbatimChar"/>
        </w:rPr>
        <w:t xml:space="preserve">library()</w:t>
      </w:r>
      <w:r>
        <w:t xml:space="preserve"> </w:t>
      </w:r>
      <w:r>
        <w:t xml:space="preserve">is the classic example: both of these work,</w:t>
      </w:r>
    </w:p>
    <w:p>
      <w:pPr>
        <w:pStyle w:val="SourceCode"/>
      </w:pPr>
      <w:r>
        <w:rPr>
          <w:rStyle w:val="FunctionTok"/>
        </w:rPr>
        <w:t xml:space="preserve">library</w:t>
      </w:r>
      <w:r>
        <w:rPr>
          <w:rStyle w:val="NormalTok"/>
        </w:rPr>
        <w:t xml:space="preserve">(dplyr)</w:t>
      </w:r>
      <w:r>
        <w:br/>
      </w:r>
      <w:r>
        <w:rPr>
          <w:rStyle w:val="FunctionTok"/>
        </w:rPr>
        <w:t xml:space="preserve">library</w:t>
      </w:r>
      <w:r>
        <w:rPr>
          <w:rStyle w:val="NormalTok"/>
        </w:rPr>
        <w:t xml:space="preserve">(</w:t>
      </w:r>
      <w:r>
        <w:rPr>
          <w:rStyle w:val="StringTok"/>
        </w:rPr>
        <w:t xml:space="preserve">"dplyr"</w:t>
      </w:r>
      <w:r>
        <w:rPr>
          <w:rStyle w:val="NormalTok"/>
        </w:rPr>
        <w:t xml:space="preserve">)</w:t>
      </w:r>
    </w:p>
    <w:p>
      <w:pPr>
        <w:pStyle w:val="FirstParagraph"/>
      </w:pPr>
      <w:r>
        <w:t xml:space="preserve">because</w:t>
      </w:r>
      <w:r>
        <w:t xml:space="preserve"> </w:t>
      </w:r>
      <w:r>
        <w:rPr>
          <w:rStyle w:val="VerbatimChar"/>
        </w:rPr>
        <w:t xml:space="preserve">library</w:t>
      </w:r>
      <w:r>
        <w:t xml:space="preserve"> </w:t>
      </w:r>
      <w:r>
        <w:t xml:space="preserve">captures the unquoted name and converts it to the string</w:t>
      </w:r>
      <w:r>
        <w:t xml:space="preserve"> </w:t>
      </w:r>
      <w:r>
        <w:rPr>
          <w:rStyle w:val="VerbatimChar"/>
        </w:rPr>
        <w:t xml:space="preserve">"dplyr"</w:t>
      </w:r>
      <w:r>
        <w:t xml:space="preserve">. So what does this do?</w:t>
      </w:r>
    </w:p>
    <w:p>
      <w:pPr>
        <w:pStyle w:val="SourceCode"/>
      </w:pPr>
      <w:r>
        <w:rPr>
          <w:rStyle w:val="NormalTok"/>
        </w:rPr>
        <w:t xml:space="preserve">dplyr </w:t>
      </w:r>
      <w:r>
        <w:rPr>
          <w:rStyle w:val="OtherTok"/>
        </w:rPr>
        <w:t xml:space="preserve">&lt;-</w:t>
      </w:r>
      <w:r>
        <w:rPr>
          <w:rStyle w:val="NormalTok"/>
        </w:rPr>
        <w:t xml:space="preserve"> </w:t>
      </w:r>
      <w:r>
        <w:rPr>
          <w:rStyle w:val="StringTok"/>
        </w:rPr>
        <w:t xml:space="preserve">"ggplot2"</w:t>
      </w:r>
      <w:r>
        <w:br/>
      </w:r>
      <w:r>
        <w:rPr>
          <w:rStyle w:val="FunctionTok"/>
        </w:rPr>
        <w:t xml:space="preserve">library</w:t>
      </w:r>
      <w:r>
        <w:rPr>
          <w:rStyle w:val="NormalTok"/>
        </w:rPr>
        <w:t xml:space="preserve">(dplyr)</w:t>
      </w:r>
    </w:p>
    <w:p>
      <w:pPr>
        <w:pStyle w:val="FirstParagraph"/>
      </w:pPr>
      <w:r>
        <w:rPr>
          <w:i/>
          <w:iCs/>
        </w:rPr>
        <w:t xml:space="preserve">Answer.</w:t>
      </w:r>
      <w:r>
        <w:t xml:space="preserve"> </w:t>
      </w:r>
      <w:r>
        <w:t xml:space="preserve">It loads</w:t>
      </w:r>
      <w:r>
        <w:t xml:space="preserve"> </w:t>
      </w:r>
      <w:r>
        <w:rPr>
          <w:rStyle w:val="VerbatimChar"/>
        </w:rPr>
        <w:t xml:space="preserve">dplyr</w:t>
      </w:r>
      <w:r>
        <w:t xml:space="preserve">, not</w:t>
      </w:r>
      <w:r>
        <w:t xml:space="preserve"> </w:t>
      </w:r>
      <w:r>
        <w:rPr>
          <w:rStyle w:val="VerbatimChar"/>
        </w:rPr>
        <w:t xml:space="preserve">ggplot2</w:t>
      </w:r>
      <w:r>
        <w:t xml:space="preserve">.</w:t>
      </w:r>
      <w:r>
        <w:t xml:space="preserve"> </w:t>
      </w:r>
      <w:r>
        <w:rPr>
          <w:rStyle w:val="VerbatimChar"/>
        </w:rPr>
        <w:t xml:space="preserve">library</w:t>
      </w:r>
      <w:r>
        <w:t xml:space="preserve"> </w:t>
      </w:r>
      <w:r>
        <w:t xml:space="preserve">uses NSE by default: it takes the symbol</w:t>
      </w:r>
      <w:r>
        <w:t xml:space="preserve"> </w:t>
      </w:r>
      <w:r>
        <w:rPr>
          <w:rStyle w:val="VerbatimChar"/>
        </w:rPr>
        <w:t xml:space="preserve">dplyr</w:t>
      </w:r>
      <w:r>
        <w:t xml:space="preserve"> </w:t>
      </w:r>
      <w:r>
        <w:t xml:space="preserve">and turns it into the string</w:t>
      </w:r>
      <w:r>
        <w:t xml:space="preserve"> </w:t>
      </w:r>
      <w:r>
        <w:rPr>
          <w:rStyle w:val="VerbatimChar"/>
        </w:rPr>
        <w:t xml:space="preserve">"dplyr"</w:t>
      </w:r>
      <w:r>
        <w:t xml:space="preserve"> </w:t>
      </w:r>
      <w:r>
        <w:t xml:space="preserve">without ever evaluating the variable. To use the variable’s value you would need</w:t>
      </w:r>
      <w:r>
        <w:t xml:space="preserve"> </w:t>
      </w:r>
      <w:r>
        <w:rPr>
          <w:rStyle w:val="VerbatimChar"/>
        </w:rPr>
        <w:t xml:space="preserve">library(dplyr, character.only = TRUE)</w:t>
      </w:r>
      <w:r>
        <w:t xml:space="preserve">.</w:t>
      </w:r>
      <w:r>
        <w:t xml:space="preserve"> </w:t>
      </w:r>
      <w:r>
        <w:rPr>
          <w:rStyle w:val="VerbatimChar"/>
        </w:rPr>
        <w:t xml:space="preserve">dplyr</w:t>
      </w:r>
      <w:r>
        <w:t xml:space="preserve"> </w:t>
      </w:r>
      <w:r>
        <w:t xml:space="preserve">and</w:t>
      </w:r>
      <w:r>
        <w:t xml:space="preserve"> </w:t>
      </w:r>
      <w:r>
        <w:rPr>
          <w:rStyle w:val="VerbatimChar"/>
        </w:rPr>
        <w:t xml:space="preserve">ggplot2</w:t>
      </w:r>
      <w:r>
        <w:t xml:space="preserve"> </w:t>
      </w:r>
      <w:r>
        <w:t xml:space="preserve">use NSE everywhere, which is why you can write</w:t>
      </w:r>
      <w:r>
        <w:t xml:space="preserve"> </w:t>
      </w:r>
      <w:r>
        <w:rPr>
          <w:rStyle w:val="VerbatimChar"/>
        </w:rPr>
        <w:t xml:space="preserve">select(cyl)</w:t>
      </w:r>
      <w:r>
        <w:t xml:space="preserve"> </w:t>
      </w:r>
      <w:r>
        <w:t xml:space="preserve">without quotes; it is also why, when something behaves oddly, a scoping or NSE issue is a good first suspect.</w:t>
      </w:r>
    </w:p>
    <w:p>
      <w:r>
        <w:pict>
          <v:rect style="width:0;height:1.5pt" o:hralign="center" o:hrstd="t" o:hr="t"/>
        </w:pict>
      </w:r>
    </w:p>
    <w:bookmarkEnd w:id="17"/>
    <w:bookmarkEnd w:id="18"/>
    <w:bookmarkStart w:id="55" w:name="X146e394afea2f5998420e8a6b9612e2b584ce3c"/>
    <w:p>
      <w:pPr>
        <w:pStyle w:val="Heading2"/>
      </w:pPr>
      <w:r>
        <w:t xml:space="preserve">Part 2: Case study — French motor third-party liability</w:t>
      </w:r>
    </w:p>
    <w:p>
      <w:pPr>
        <w:pStyle w:val="FirstParagraph"/>
      </w:pPr>
      <w:r>
        <w:rPr>
          <w:rStyle w:val="VerbatimChar"/>
        </w:rPr>
        <w:t xml:space="preserve">freMTPL2freq</w:t>
      </w:r>
      <w:r>
        <w:t xml:space="preserve"> </w:t>
      </w:r>
      <w:r>
        <w:t xml:space="preserve">records one year of experience for 678,013 French motor third-party liability policies. Each row is a policy; the variables are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Variable</w:t>
            </w:r>
          </w:p>
        </w:tc>
        <w:tc>
          <w:tcPr/>
          <w:p>
            <w:pPr>
              <w:pStyle w:val="Compact"/>
            </w:pPr>
            <w:r>
              <w:t xml:space="preserve">Description</w:t>
            </w:r>
          </w:p>
        </w:tc>
      </w:tr>
      <w:tr>
        <w:tc>
          <w:tcPr/>
          <w:p>
            <w:pPr>
              <w:pStyle w:val="Compact"/>
            </w:pPr>
            <w:r>
              <w:rPr>
                <w:rStyle w:val="VerbatimChar"/>
              </w:rPr>
              <w:t xml:space="preserve">IDpol</w:t>
            </w:r>
          </w:p>
        </w:tc>
        <w:tc>
          <w:tcPr/>
          <w:p>
            <w:pPr>
              <w:pStyle w:val="Compact"/>
            </w:pPr>
            <w:r>
              <w:t xml:space="preserve">Policy identifier</w:t>
            </w:r>
          </w:p>
        </w:tc>
      </w:tr>
      <w:tr>
        <w:tc>
          <w:tcPr/>
          <w:p>
            <w:pPr>
              <w:pStyle w:val="Compact"/>
            </w:pPr>
            <w:r>
              <w:rPr>
                <w:rStyle w:val="VerbatimChar"/>
              </w:rPr>
              <w:t xml:space="preserve">ClaimNb</w:t>
            </w:r>
          </w:p>
        </w:tc>
        <w:tc>
          <w:tcPr/>
          <w:p>
            <w:pPr>
              <w:pStyle w:val="Compact"/>
            </w:pPr>
            <w:r>
              <w:t xml:space="preserve">Number of claims during the exposure period (the response)</w:t>
            </w:r>
          </w:p>
        </w:tc>
      </w:tr>
      <w:tr>
        <w:tc>
          <w:tcPr/>
          <w:p>
            <w:pPr>
              <w:pStyle w:val="Compact"/>
            </w:pPr>
            <w:r>
              <w:rPr>
                <w:rStyle w:val="VerbatimChar"/>
              </w:rPr>
              <w:t xml:space="preserve">Exposure</w:t>
            </w:r>
          </w:p>
        </w:tc>
        <w:tc>
          <w:tcPr/>
          <w:p>
            <w:pPr>
              <w:pStyle w:val="Compact"/>
            </w:pPr>
            <w:r>
              <w:t xml:space="preserve">Length of the exposure period, in years</w:t>
            </w:r>
          </w:p>
        </w:tc>
      </w:tr>
      <w:tr>
        <w:tc>
          <w:tcPr/>
          <w:p>
            <w:pPr>
              <w:pStyle w:val="Compact"/>
            </w:pPr>
            <w:r>
              <w:rPr>
                <w:rStyle w:val="VerbatimChar"/>
              </w:rPr>
              <w:t xml:space="preserve">Area</w:t>
            </w:r>
          </w:p>
        </w:tc>
        <w:tc>
          <w:tcPr/>
          <w:p>
            <w:pPr>
              <w:pStyle w:val="Compact"/>
            </w:pPr>
            <w:r>
              <w:t xml:space="preserve">Area code, A (rural) to F (urban centre)</w:t>
            </w:r>
          </w:p>
        </w:tc>
      </w:tr>
      <w:tr>
        <w:tc>
          <w:tcPr/>
          <w:p>
            <w:pPr>
              <w:pStyle w:val="Compact"/>
            </w:pPr>
            <w:r>
              <w:rPr>
                <w:rStyle w:val="VerbatimChar"/>
              </w:rPr>
              <w:t xml:space="preserve">VehPower</w:t>
            </w:r>
          </w:p>
        </w:tc>
        <w:tc>
          <w:tcPr/>
          <w:p>
            <w:pPr>
              <w:pStyle w:val="Compact"/>
            </w:pPr>
            <w:r>
              <w:t xml:space="preserve">Power of the car (ordered categories 4–15)</w:t>
            </w:r>
          </w:p>
        </w:tc>
      </w:tr>
      <w:tr>
        <w:tc>
          <w:tcPr/>
          <w:p>
            <w:pPr>
              <w:pStyle w:val="Compact"/>
            </w:pPr>
            <w:r>
              <w:rPr>
                <w:rStyle w:val="VerbatimChar"/>
              </w:rPr>
              <w:t xml:space="preserve">VehAge</w:t>
            </w:r>
          </w:p>
        </w:tc>
        <w:tc>
          <w:tcPr/>
          <w:p>
            <w:pPr>
              <w:pStyle w:val="Compact"/>
            </w:pPr>
            <w:r>
              <w:t xml:space="preserve">Age of the vehicle, years</w:t>
            </w:r>
          </w:p>
        </w:tc>
      </w:tr>
      <w:tr>
        <w:tc>
          <w:tcPr/>
          <w:p>
            <w:pPr>
              <w:pStyle w:val="Compact"/>
            </w:pPr>
            <w:r>
              <w:rPr>
                <w:rStyle w:val="VerbatimChar"/>
              </w:rPr>
              <w:t xml:space="preserve">DrivAge</w:t>
            </w:r>
          </w:p>
        </w:tc>
        <w:tc>
          <w:tcPr/>
          <w:p>
            <w:pPr>
              <w:pStyle w:val="Compact"/>
            </w:pPr>
            <w:r>
              <w:t xml:space="preserve">Age of the driver, years</w:t>
            </w:r>
          </w:p>
        </w:tc>
      </w:tr>
      <w:tr>
        <w:tc>
          <w:tcPr/>
          <w:p>
            <w:pPr>
              <w:pStyle w:val="Compact"/>
            </w:pPr>
            <w:r>
              <w:rPr>
                <w:rStyle w:val="VerbatimChar"/>
              </w:rPr>
              <w:t xml:space="preserve">BonusMalus</w:t>
            </w:r>
          </w:p>
        </w:tc>
        <w:tc>
          <w:tcPr/>
          <w:p>
            <w:pPr>
              <w:pStyle w:val="Compact"/>
            </w:pPr>
            <w:r>
              <w:t xml:space="preserve">Bonus/malus level, 50–350. Below 100 is a bonus (no-claims discount), above 100 a malus</w:t>
            </w:r>
          </w:p>
        </w:tc>
      </w:tr>
      <w:tr>
        <w:tc>
          <w:tcPr/>
          <w:p>
            <w:pPr>
              <w:pStyle w:val="Compact"/>
            </w:pPr>
            <w:r>
              <w:rPr>
                <w:rStyle w:val="VerbatimChar"/>
              </w:rPr>
              <w:t xml:space="preserve">VehBrand</w:t>
            </w:r>
          </w:p>
        </w:tc>
        <w:tc>
          <w:tcPr/>
          <w:p>
            <w:pPr>
              <w:pStyle w:val="Compact"/>
            </w:pPr>
            <w:r>
              <w:t xml:space="preserve">Car brand (unordered categories B1–B14)</w:t>
            </w:r>
          </w:p>
        </w:tc>
      </w:tr>
      <w:tr>
        <w:tc>
          <w:tcPr/>
          <w:p>
            <w:pPr>
              <w:pStyle w:val="Compact"/>
            </w:pPr>
            <w:r>
              <w:rPr>
                <w:rStyle w:val="VerbatimChar"/>
              </w:rPr>
              <w:t xml:space="preserve">VehGas</w:t>
            </w:r>
          </w:p>
        </w:tc>
        <w:tc>
          <w:tcPr/>
          <w:p>
            <w:pPr>
              <w:pStyle w:val="Compact"/>
            </w:pPr>
            <w:r>
              <w:t xml:space="preserve">Fuel type, Diesel or Regular</w:t>
            </w:r>
          </w:p>
        </w:tc>
      </w:tr>
      <w:tr>
        <w:tc>
          <w:tcPr/>
          <w:p>
            <w:pPr>
              <w:pStyle w:val="Compact"/>
            </w:pPr>
            <w:r>
              <w:rPr>
                <w:rStyle w:val="VerbatimChar"/>
              </w:rPr>
              <w:t xml:space="preserve">Density</w:t>
            </w:r>
          </w:p>
        </w:tc>
        <w:tc>
          <w:tcPr/>
          <w:p>
            <w:pPr>
              <w:pStyle w:val="Compact"/>
            </w:pPr>
            <w:r>
              <w:t xml:space="preserve">Population density of the driver’s home town, inhabitants per km²</w:t>
            </w:r>
          </w:p>
        </w:tc>
      </w:tr>
      <w:tr>
        <w:tc>
          <w:tcPr/>
          <w:p>
            <w:pPr>
              <w:pStyle w:val="Compact"/>
            </w:pPr>
            <w:r>
              <w:rPr>
                <w:rStyle w:val="VerbatimChar"/>
              </w:rPr>
              <w:t xml:space="preserve">Region</w:t>
            </w:r>
          </w:p>
        </w:tc>
        <w:tc>
          <w:tcPr/>
          <w:p>
            <w:pPr>
              <w:pStyle w:val="Compact"/>
            </w:pPr>
            <w:r>
              <w:t xml:space="preserve">French region</w:t>
            </w:r>
          </w:p>
        </w:tc>
      </w:tr>
    </w:tbl>
    <w:p>
      <w:pPr>
        <w:pStyle w:val="BodyText"/>
      </w:pPr>
      <w:r>
        <w:t xml:space="preserve">Download</w:t>
      </w:r>
      <w:r>
        <w:t xml:space="preserve"> </w:t>
      </w:r>
      <w:r>
        <w:rPr>
          <w:rStyle w:val="VerbatimChar"/>
        </w:rPr>
        <w:t xml:space="preserve">freMTPL2freq.csv</w:t>
      </w:r>
      <w:r>
        <w:t xml:space="preserve"> </w:t>
      </w:r>
      <w:r>
        <w:t xml:space="preserve">from the</w:t>
      </w:r>
      <w:r>
        <w:t xml:space="preserve"> </w:t>
      </w:r>
      <w:hyperlink r:id="rId19">
        <w:r>
          <w:rPr>
            <w:rStyle w:val="Hyperlink"/>
          </w:rPr>
          <w:t xml:space="preserve">course GitHub page</w:t>
        </w:r>
      </w:hyperlink>
      <w:r>
        <w:t xml:space="preserve"> </w:t>
      </w:r>
      <w:r>
        <w:t xml:space="preserve">and save it in the same folder as this notebook. Read it in with</w:t>
      </w:r>
      <w:r>
        <w:t xml:space="preserve"> </w:t>
      </w:r>
      <w:r>
        <w:rPr>
          <w:rStyle w:val="VerbatimChar"/>
        </w:rPr>
        <w:t xml:space="preserve">readr::read_csv()</w:t>
      </w:r>
      <w:r>
        <w:t xml:space="preserve"> </w:t>
      </w:r>
      <w:r>
        <w:t xml:space="preserve">(type</w:t>
      </w:r>
      <w:r>
        <w:t xml:space="preserve"> </w:t>
      </w:r>
      <w:r>
        <w:rPr>
          <w:rStyle w:val="VerbatimChar"/>
        </w:rPr>
        <w:t xml:space="preserve">?read_csv</w:t>
      </w:r>
      <w:r>
        <w:t xml:space="preserve"> </w:t>
      </w:r>
      <w:r>
        <w:t xml:space="preserve">for the documentation):</w:t>
      </w:r>
    </w:p>
    <w:p>
      <w:pPr>
        <w:pStyle w:val="SourceCode"/>
      </w:pPr>
      <w:r>
        <w:rPr>
          <w:rStyle w:val="NormalTok"/>
        </w:rPr>
        <w:t xml:space="preserve">dat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"freMTPL2freq.csv"</w:t>
      </w:r>
      <w:r>
        <w:rPr>
          <w:rStyle w:val="NormalTok"/>
        </w:rPr>
        <w:t xml:space="preserve">)</w:t>
      </w:r>
    </w:p>
    <w:p>
      <w:pPr>
        <w:pStyle w:val="FirstParagraph"/>
      </w:pPr>
      <w:r>
        <w:t xml:space="preserve">Take a first look with</w:t>
      </w:r>
      <w:r>
        <w:t xml:space="preserve"> </w:t>
      </w:r>
      <w:r>
        <w:rPr>
          <w:rStyle w:val="VerbatimChar"/>
        </w:rPr>
        <w:t xml:space="preserve">glimpse()</w:t>
      </w:r>
      <w:r>
        <w:t xml:space="preserve">, the</w:t>
      </w:r>
      <w:r>
        <w:t xml:space="preserve"> </w:t>
      </w:r>
      <w:r>
        <w:rPr>
          <w:rStyle w:val="VerbatimChar"/>
        </w:rPr>
        <w:t xml:space="preserve">dplyr</w:t>
      </w:r>
      <w:r>
        <w:t xml:space="preserve"> </w:t>
      </w:r>
      <w:r>
        <w:t xml:space="preserve">equivalent of</w:t>
      </w:r>
      <w:r>
        <w:t xml:space="preserve"> </w:t>
      </w:r>
      <w:r>
        <w:rPr>
          <w:rStyle w:val="VerbatimChar"/>
        </w:rPr>
        <w:t xml:space="preserve">str()</w:t>
      </w:r>
      <w:r>
        <w:t xml:space="preserve">:</w:t>
      </w:r>
    </w:p>
    <w:p>
      <w:pPr>
        <w:pStyle w:val="SourceCode"/>
      </w:pPr>
      <w:r>
        <w:rPr>
          <w:rStyle w:val="FunctionTok"/>
        </w:rPr>
        <w:t xml:space="preserve">glimpse</w:t>
      </w:r>
      <w:r>
        <w:rPr>
          <w:rStyle w:val="NormalTok"/>
        </w:rPr>
        <w:t xml:space="preserve">(dat)</w:t>
      </w:r>
    </w:p>
    <w:p>
      <w:pPr>
        <w:pStyle w:val="SourceCode"/>
      </w:pPr>
      <w:r>
        <w:rPr>
          <w:rStyle w:val="VerbatimChar"/>
        </w:rPr>
        <w:t xml:space="preserve">Rows: 678,013</w:t>
      </w:r>
      <w:r>
        <w:br/>
      </w:r>
      <w:r>
        <w:rPr>
          <w:rStyle w:val="VerbatimChar"/>
        </w:rPr>
        <w:t xml:space="preserve">Columns: 12</w:t>
      </w:r>
      <w:r>
        <w:br/>
      </w:r>
      <w:r>
        <w:rPr>
          <w:rStyle w:val="VerbatimChar"/>
        </w:rPr>
        <w:t xml:space="preserve">$ IDpol      &lt;dbl&gt; 1, 3, 5, 10, 11, 13, 15, 17, 18, 21, 25, 27, 30, 32, 35, 36…</w:t>
      </w:r>
      <w:r>
        <w:br/>
      </w:r>
      <w:r>
        <w:rPr>
          <w:rStyle w:val="VerbatimChar"/>
        </w:rPr>
        <w:t xml:space="preserve">$ ClaimNb    &lt;dbl&gt; 1, 1, 1, 1, 1, 1, 1, 1, 1, 1, 1, 1, 1, 1, 1, 1, 1, 1, 1, 1,…</w:t>
      </w:r>
      <w:r>
        <w:br/>
      </w:r>
      <w:r>
        <w:rPr>
          <w:rStyle w:val="VerbatimChar"/>
        </w:rPr>
        <w:t xml:space="preserve">$ Exposure   &lt;dbl&gt; 0.10, 0.77, 0.75, 0.09, 0.84, 0.52, 0.45, 0.27, 0.71, 0.15,…</w:t>
      </w:r>
      <w:r>
        <w:br/>
      </w:r>
      <w:r>
        <w:rPr>
          <w:rStyle w:val="VerbatimChar"/>
        </w:rPr>
        <w:t xml:space="preserve">$ Area       &lt;chr&gt; "D", "D", "B", "B", "B", "E", "E", "C", "C", "B", "B", "C",…</w:t>
      </w:r>
      <w:r>
        <w:br/>
      </w:r>
      <w:r>
        <w:rPr>
          <w:rStyle w:val="VerbatimChar"/>
        </w:rPr>
        <w:t xml:space="preserve">$ VehPower   &lt;dbl&gt; 5, 5, 6, 7, 7, 6, 6, 7, 7, 7, 7, 7, 4, 4, 4, 9, 6, 6, 6, 6,…</w:t>
      </w:r>
      <w:r>
        <w:br/>
      </w:r>
      <w:r>
        <w:rPr>
          <w:rStyle w:val="VerbatimChar"/>
        </w:rPr>
        <w:t xml:space="preserve">$ VehAge     &lt;dbl&gt; 0, 0, 2, 0, 0, 2, 2, 0, 0, 0, 0, 0, 1, 0, 9, 0, 2, 2, 2, 2,…</w:t>
      </w:r>
      <w:r>
        <w:br/>
      </w:r>
      <w:r>
        <w:rPr>
          <w:rStyle w:val="VerbatimChar"/>
        </w:rPr>
        <w:t xml:space="preserve">$ DrivAge    &lt;dbl&gt; 55, 55, 52, 46, 46, 38, 38, 33, 33, 41, 41, 56, 27, 27, 23,…</w:t>
      </w:r>
      <w:r>
        <w:br/>
      </w:r>
      <w:r>
        <w:rPr>
          <w:rStyle w:val="VerbatimChar"/>
        </w:rPr>
        <w:t xml:space="preserve">$ BonusMalus &lt;dbl&gt; 50, 50, 50, 50, 50, 50, 50, 68, 68, 50, 50, 50, 90, 90, 100…</w:t>
      </w:r>
      <w:r>
        <w:br/>
      </w:r>
      <w:r>
        <w:rPr>
          <w:rStyle w:val="VerbatimChar"/>
        </w:rPr>
        <w:t xml:space="preserve">$ VehBrand   &lt;chr&gt; "B12", "B12", "B12", "B12", "B12", "B12", "B12", "B12", "B1…</w:t>
      </w:r>
      <w:r>
        <w:br/>
      </w:r>
      <w:r>
        <w:rPr>
          <w:rStyle w:val="VerbatimChar"/>
        </w:rPr>
        <w:t xml:space="preserve">$ VehGas     &lt;chr&gt; "Regular", "Regular", "Diesel", "Diesel", "Diesel", "Regula…</w:t>
      </w:r>
      <w:r>
        <w:br/>
      </w:r>
      <w:r>
        <w:rPr>
          <w:rStyle w:val="VerbatimChar"/>
        </w:rPr>
        <w:t xml:space="preserve">$ Density    &lt;dbl&gt; 1217, 1217, 54, 76, 76, 3003, 3003, 137, 137, 60, 60, 173, …</w:t>
      </w:r>
      <w:r>
        <w:br/>
      </w:r>
      <w:r>
        <w:rPr>
          <w:rStyle w:val="VerbatimChar"/>
        </w:rPr>
        <w:t xml:space="preserve">$ Region     &lt;chr&gt; "R82", "R82", "R22", "R72", "R72", "R31", "R31", "R91", "R9…</w:t>
      </w:r>
    </w:p>
    <w:bookmarkStart w:id="20" w:name="task-1-factors"/>
    <w:p>
      <w:pPr>
        <w:pStyle w:val="Heading3"/>
      </w:pPr>
      <w:r>
        <w:t xml:space="preserve">Task 1: Factors</w:t>
      </w:r>
    </w:p>
    <w:p>
      <w:pPr>
        <w:pStyle w:val="FirstParagraph"/>
      </w:pPr>
      <w:r>
        <w:rPr>
          <w:rStyle w:val="VerbatimChar"/>
        </w:rPr>
        <w:t xml:space="preserve">VehGas</w:t>
      </w:r>
      <w:r>
        <w:t xml:space="preserve">,</w:t>
      </w:r>
      <w:r>
        <w:t xml:space="preserve"> </w:t>
      </w:r>
      <w:r>
        <w:rPr>
          <w:rStyle w:val="VerbatimChar"/>
        </w:rPr>
        <w:t xml:space="preserve">VehBrand</w:t>
      </w:r>
      <w:r>
        <w:t xml:space="preserve">,</w:t>
      </w:r>
      <w:r>
        <w:t xml:space="preserve"> </w:t>
      </w:r>
      <w:r>
        <w:rPr>
          <w:rStyle w:val="VerbatimChar"/>
        </w:rPr>
        <w:t xml:space="preserve">Area</w:t>
      </w:r>
      <w:r>
        <w:t xml:space="preserve"> </w:t>
      </w:r>
      <w:r>
        <w:t xml:space="preserve">and</w:t>
      </w:r>
      <w:r>
        <w:t xml:space="preserve"> </w:t>
      </w:r>
      <w:r>
        <w:rPr>
          <w:rStyle w:val="VerbatimChar"/>
        </w:rPr>
        <w:t xml:space="preserve">Region</w:t>
      </w:r>
      <w:r>
        <w:t xml:space="preserve"> </w:t>
      </w:r>
      <w:r>
        <w:t xml:space="preserve">are stored as character columns. For modelling they need to be</w:t>
      </w:r>
      <w:r>
        <w:t xml:space="preserve"> </w:t>
      </w:r>
      <w:r>
        <w:rPr>
          <w:i/>
          <w:iCs/>
        </w:rPr>
        <w:t xml:space="preserve">factors</w:t>
      </w:r>
      <w:r>
        <w:t xml:space="preserve">: a vector of integer codes plus a set of labels, so that R knows the values are categories rather than free text. Use</w:t>
      </w:r>
      <w:r>
        <w:t xml:space="preserve"> </w:t>
      </w:r>
      <w:r>
        <w:rPr>
          <w:rStyle w:val="VerbatimChar"/>
        </w:rPr>
        <w:t xml:space="preserve">mutate</w:t>
      </w:r>
      <w:r>
        <w:t xml:space="preserve"> </w:t>
      </w:r>
      <w:r>
        <w:t xml:space="preserve">with</w:t>
      </w:r>
      <w:r>
        <w:t xml:space="preserve"> </w:t>
      </w:r>
      <w:r>
        <w:rPr>
          <w:rStyle w:val="VerbatimChar"/>
        </w:rPr>
        <w:t xml:space="preserve">factor()</w:t>
      </w:r>
      <w:r>
        <w:t xml:space="preserve"> </w:t>
      </w:r>
      <w:r>
        <w:t xml:space="preserve">to convert</w:t>
      </w:r>
      <w:r>
        <w:t xml:space="preserve"> </w:t>
      </w:r>
      <w:r>
        <w:rPr>
          <w:rStyle w:val="VerbatimChar"/>
        </w:rPr>
        <w:t xml:space="preserve">VehGas</w:t>
      </w:r>
      <w:r>
        <w:t xml:space="preserve">, and then</w:t>
      </w:r>
      <w:r>
        <w:t xml:space="preserve"> </w:t>
      </w:r>
      <w:r>
        <w:rPr>
          <w:rStyle w:val="VerbatimChar"/>
        </w:rPr>
        <w:t xml:space="preserve">across()</w:t>
      </w:r>
      <w:r>
        <w:t xml:space="preserve"> </w:t>
      </w:r>
      <w:r>
        <w:t xml:space="preserve">to convert all four in one call. Check the result with</w:t>
      </w:r>
      <w:r>
        <w:t xml:space="preserve"> </w:t>
      </w:r>
      <w:r>
        <w:rPr>
          <w:rStyle w:val="VerbatimChar"/>
        </w:rPr>
        <w:t xml:space="preserve">levels()</w:t>
      </w:r>
      <w:r>
        <w:t xml:space="preserve">.</w:t>
      </w:r>
    </w:p>
    <w:p>
      <w:pPr>
        <w:pStyle w:val="SourceCode"/>
      </w:pPr>
      <w:r>
        <w:rPr>
          <w:rStyle w:val="NormalTok"/>
        </w:rPr>
        <w:t xml:space="preserve">dat </w:t>
      </w:r>
      <w:r>
        <w:rPr>
          <w:rStyle w:val="OtherTok"/>
        </w:rPr>
        <w:t xml:space="preserve">&lt;-</w:t>
      </w:r>
      <w:r>
        <w:rPr>
          <w:rStyle w:val="NormalTok"/>
        </w:rPr>
        <w:t xml:space="preserve"> dat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VehGas =</w:t>
      </w:r>
      <w:r>
        <w:rPr>
          <w:rStyle w:val="NormalTok"/>
        </w:rPr>
        <w:t xml:space="preserve"> </w:t>
      </w:r>
      <w:r>
        <w:rPr>
          <w:rStyle w:val="FunctionTok"/>
        </w:rPr>
        <w:t xml:space="preserve">factor</w:t>
      </w:r>
      <w:r>
        <w:rPr>
          <w:rStyle w:val="NormalTok"/>
        </w:rPr>
        <w:t xml:space="preserve">(VehGas))</w:t>
      </w:r>
      <w:r>
        <w:br/>
      </w:r>
      <w:r>
        <w:rPr>
          <w:rStyle w:val="FunctionTok"/>
        </w:rPr>
        <w:t xml:space="preserve">levels</w:t>
      </w:r>
      <w:r>
        <w:rPr>
          <w:rStyle w:val="NormalTok"/>
        </w:rPr>
        <w:t xml:space="preserve">(dat</w:t>
      </w:r>
      <w:r>
        <w:rPr>
          <w:rStyle w:val="SpecialCharTok"/>
        </w:rPr>
        <w:t xml:space="preserve">$</w:t>
      </w:r>
      <w:r>
        <w:rPr>
          <w:rStyle w:val="NormalTok"/>
        </w:rPr>
        <w:t xml:space="preserve">VehGas)</w:t>
      </w:r>
    </w:p>
    <w:p>
      <w:pPr>
        <w:pStyle w:val="SourceCode"/>
      </w:pPr>
      <w:r>
        <w:rPr>
          <w:rStyle w:val="VerbatimChar"/>
        </w:rPr>
        <w:t xml:space="preserve">[1] "Diesel"  "Regular"</w:t>
      </w:r>
    </w:p>
    <w:p>
      <w:pPr>
        <w:pStyle w:val="SourceCode"/>
      </w:pPr>
      <w:r>
        <w:rPr>
          <w:rStyle w:val="NormalTok"/>
        </w:rPr>
        <w:t xml:space="preserve">dat </w:t>
      </w:r>
      <w:r>
        <w:rPr>
          <w:rStyle w:val="OtherTok"/>
        </w:rPr>
        <w:t xml:space="preserve">&lt;-</w:t>
      </w:r>
      <w:r>
        <w:rPr>
          <w:rStyle w:val="NormalTok"/>
        </w:rPr>
        <w:t xml:space="preserve"> dat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c</w:t>
      </w:r>
      <w:r>
        <w:rPr>
          <w:rStyle w:val="NormalTok"/>
        </w:rPr>
        <w:t xml:space="preserve">(VehBrand, Area, Region), factor))</w:t>
      </w:r>
      <w:r>
        <w:br/>
      </w:r>
      <w:r>
        <w:rPr>
          <w:rStyle w:val="FunctionTok"/>
        </w:rPr>
        <w:t xml:space="preserve">sapply</w:t>
      </w:r>
      <w:r>
        <w:rPr>
          <w:rStyle w:val="NormalTok"/>
        </w:rPr>
        <w:t xml:space="preserve">(dat[</w:t>
      </w:r>
      <w:r>
        <w:rPr>
          <w:rStyle w:val="FunctionTok"/>
        </w:rPr>
        <w:t xml:space="preserve">c</w:t>
      </w:r>
      <w:r>
        <w:rPr>
          <w:rStyle w:val="NormalTok"/>
        </w:rPr>
        <w:t xml:space="preserve">(</w:t>
      </w:r>
      <w:r>
        <w:rPr>
          <w:rStyle w:val="StringTok"/>
        </w:rPr>
        <w:t xml:space="preserve">"VehGas"</w:t>
      </w:r>
      <w:r>
        <w:rPr>
          <w:rStyle w:val="NormalTok"/>
        </w:rPr>
        <w:t xml:space="preserve">, </w:t>
      </w:r>
      <w:r>
        <w:rPr>
          <w:rStyle w:val="StringTok"/>
        </w:rPr>
        <w:t xml:space="preserve">"VehBrand"</w:t>
      </w:r>
      <w:r>
        <w:rPr>
          <w:rStyle w:val="NormalTok"/>
        </w:rPr>
        <w:t xml:space="preserve">, </w:t>
      </w:r>
      <w:r>
        <w:rPr>
          <w:rStyle w:val="StringTok"/>
        </w:rPr>
        <w:t xml:space="preserve">"Area"</w:t>
      </w:r>
      <w:r>
        <w:rPr>
          <w:rStyle w:val="NormalTok"/>
        </w:rPr>
        <w:t xml:space="preserve">, </w:t>
      </w:r>
      <w:r>
        <w:rPr>
          <w:rStyle w:val="StringTok"/>
        </w:rPr>
        <w:t xml:space="preserve">"Region"</w:t>
      </w:r>
      <w:r>
        <w:rPr>
          <w:rStyle w:val="NormalTok"/>
        </w:rPr>
        <w:t xml:space="preserve">)], nlevels)</w:t>
      </w:r>
    </w:p>
    <w:p>
      <w:pPr>
        <w:pStyle w:val="SourceCode"/>
      </w:pPr>
      <w:r>
        <w:rPr>
          <w:rStyle w:val="VerbatimChar"/>
        </w:rPr>
        <w:t xml:space="preserve">  VehGas VehBrand     Area   Region </w:t>
      </w:r>
      <w:r>
        <w:br/>
      </w:r>
      <w:r>
        <w:rPr>
          <w:rStyle w:val="VerbatimChar"/>
        </w:rPr>
        <w:t xml:space="preserve">       2       11        6       22 </w:t>
      </w:r>
    </w:p>
    <w:p>
      <w:pPr>
        <w:pStyle w:val="FirstParagraph"/>
      </w:pPr>
      <w:r>
        <w:rPr>
          <w:i/>
          <w:iCs/>
        </w:rPr>
        <w:t xml:space="preserve">Answer.</w:t>
      </w:r>
      <w:r>
        <w:t xml:space="preserve"> </w:t>
      </w:r>
      <w:r>
        <w:rPr>
          <w:rStyle w:val="VerbatimChar"/>
        </w:rPr>
        <w:t xml:space="preserve">factor()</w:t>
      </w:r>
      <w:r>
        <w:t xml:space="preserve"> </w:t>
      </w:r>
      <w:r>
        <w:t xml:space="preserve">sorts the distinct values alphabetically and uses that order for the levels, so</w:t>
      </w:r>
      <w:r>
        <w:t xml:space="preserve"> </w:t>
      </w:r>
      <w:r>
        <w:rPr>
          <w:rStyle w:val="VerbatimChar"/>
        </w:rPr>
        <w:t xml:space="preserve">Diesel</w:t>
      </w:r>
      <w:r>
        <w:t xml:space="preserve"> </w:t>
      </w:r>
      <w:r>
        <w:t xml:space="preserve">is the reference level.</w:t>
      </w:r>
      <w:r>
        <w:t xml:space="preserve"> </w:t>
      </w:r>
      <w:r>
        <w:rPr>
          <w:rStyle w:val="VerbatimChar"/>
        </w:rPr>
        <w:t xml:space="preserve">across(cols, f)</w:t>
      </w:r>
      <w:r>
        <w:t xml:space="preserve"> </w:t>
      </w:r>
      <w:r>
        <w:t xml:space="preserve">applies</w:t>
      </w:r>
      <w:r>
        <w:t xml:space="preserve"> </w:t>
      </w:r>
      <w:r>
        <w:rPr>
          <w:rStyle w:val="VerbatimChar"/>
        </w:rPr>
        <w:t xml:space="preserve">f</w:t>
      </w:r>
      <w:r>
        <w:t xml:space="preserve"> </w:t>
      </w:r>
      <w:r>
        <w:t xml:space="preserve">to each of the named columns inside a single</w:t>
      </w:r>
      <w:r>
        <w:t xml:space="preserve"> </w:t>
      </w:r>
      <w:r>
        <w:rPr>
          <w:rStyle w:val="VerbatimChar"/>
        </w:rPr>
        <w:t xml:space="preserve">mutate</w:t>
      </w:r>
      <w:r>
        <w:t xml:space="preserve">. Note that</w:t>
      </w:r>
      <w:r>
        <w:t xml:space="preserve"> </w:t>
      </w:r>
      <w:r>
        <w:rPr>
          <w:rStyle w:val="VerbatimChar"/>
        </w:rPr>
        <w:t xml:space="preserve">VehBrand</w:t>
      </w:r>
      <w:r>
        <w:t xml:space="preserve"> </w:t>
      </w:r>
      <w:r>
        <w:t xml:space="preserve">levels sort as text, so</w:t>
      </w:r>
      <w:r>
        <w:t xml:space="preserve"> </w:t>
      </w:r>
      <w:r>
        <w:rPr>
          <w:rStyle w:val="VerbatimChar"/>
        </w:rPr>
        <w:t xml:space="preserve">B10</w:t>
      </w:r>
      <w:r>
        <w:t xml:space="preserve"> </w:t>
      </w:r>
      <w:r>
        <w:t xml:space="preserve">comes before</w:t>
      </w:r>
      <w:r>
        <w:t xml:space="preserve"> </w:t>
      </w:r>
      <w:r>
        <w:rPr>
          <w:rStyle w:val="VerbatimChar"/>
        </w:rPr>
        <w:t xml:space="preserve">B2</w:t>
      </w:r>
      <w:r>
        <w:t xml:space="preserve">; this is harmless for modelling but worth knowing when you read output.</w:t>
      </w:r>
    </w:p>
    <w:bookmarkEnd w:id="20"/>
    <w:bookmarkStart w:id="21" w:name="task-2-capping"/>
    <w:p>
      <w:pPr>
        <w:pStyle w:val="Heading3"/>
      </w:pPr>
      <w:r>
        <w:t xml:space="preserve">Task 2: Capping</w:t>
      </w:r>
    </w:p>
    <w:p>
      <w:pPr>
        <w:pStyle w:val="FirstParagraph"/>
      </w:pPr>
      <w:r>
        <w:t xml:space="preserve">A few policies report an implausibly large number of claims, and some have</w:t>
      </w:r>
      <w:r>
        <w:t xml:space="preserve"> </w:t>
      </w:r>
      <w:r>
        <w:rPr>
          <w:rStyle w:val="VerbatimChar"/>
        </w:rPr>
        <w:t xml:space="preserve">Exposure</w:t>
      </w:r>
      <w:r>
        <w:t xml:space="preserve"> </w:t>
      </w:r>
      <w:r>
        <w:t xml:space="preserve">above one year. These may be bulk or fleet policies. A crude fix, used in the published analyses of this data, is to cap</w:t>
      </w:r>
      <w:r>
        <w:t xml:space="preserve"> </w:t>
      </w:r>
      <w:r>
        <w:rPr>
          <w:rStyle w:val="VerbatimChar"/>
        </w:rPr>
        <w:t xml:space="preserve">ClaimNb</w:t>
      </w:r>
      <w:r>
        <w:t xml:space="preserve"> </w:t>
      </w:r>
      <w:r>
        <w:t xml:space="preserve">at 4 and</w:t>
      </w:r>
      <w:r>
        <w:t xml:space="preserve"> </w:t>
      </w:r>
      <w:r>
        <w:rPr>
          <w:rStyle w:val="VerbatimChar"/>
        </w:rPr>
        <w:t xml:space="preserve">Exposure</w:t>
      </w:r>
      <w:r>
        <w:t xml:space="preserve"> </w:t>
      </w:r>
      <w:r>
        <w:t xml:space="preserve">at 1. Before capping, count how many rows each cap will affect.</w:t>
      </w:r>
      <w:r>
        <w:t xml:space="preserve"> </w:t>
      </w:r>
      <w:r>
        <w:rPr>
          <w:i/>
          <w:iCs/>
        </w:rPr>
        <w:t xml:space="preserve">Hint:</w:t>
      </w:r>
      <w:r>
        <w:rPr>
          <w:i/>
          <w:iCs/>
        </w:rPr>
        <w:t xml:space="preserve"> </w:t>
      </w:r>
      <w:r>
        <w:rPr>
          <w:rStyle w:val="VerbatimChar"/>
          <w:i/>
          <w:iCs/>
        </w:rPr>
        <w:t xml:space="preserve">pmin()</w:t>
      </w:r>
      <w:r>
        <w:rPr>
          <w:i/>
          <w:iCs/>
        </w:rPr>
        <w:t xml:space="preserve">.</w:t>
      </w:r>
    </w:p>
    <w:p>
      <w:pPr>
        <w:pStyle w:val="SourceCode"/>
      </w:pPr>
      <w:r>
        <w:rPr>
          <w:rStyle w:val="NormalTok"/>
        </w:rPr>
        <w:t xml:space="preserve">dat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n_claims_over_4 =</w:t>
      </w:r>
      <w:r>
        <w:rPr>
          <w:rStyle w:val="NormalTok"/>
        </w:rPr>
        <w:t xml:space="preserve"> </w:t>
      </w:r>
      <w:r>
        <w:rPr>
          <w:rStyle w:val="FunctionTok"/>
        </w:rPr>
        <w:t xml:space="preserve">sum</w:t>
      </w:r>
      <w:r>
        <w:rPr>
          <w:rStyle w:val="NormalTok"/>
        </w:rPr>
        <w:t xml:space="preserve">(ClaimNb </w:t>
      </w:r>
      <w:r>
        <w:rPr>
          <w:rStyle w:val="SpecialCharTok"/>
        </w:rPr>
        <w:t xml:space="preserve">&gt;</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n_exposure_over_1 =</w:t>
      </w:r>
      <w:r>
        <w:rPr>
          <w:rStyle w:val="NormalTok"/>
        </w:rPr>
        <w:t xml:space="preserve"> </w:t>
      </w:r>
      <w:r>
        <w:rPr>
          <w:rStyle w:val="FunctionTok"/>
        </w:rPr>
        <w:t xml:space="preserve">sum</w:t>
      </w:r>
      <w:r>
        <w:rPr>
          <w:rStyle w:val="NormalTok"/>
        </w:rPr>
        <w:t xml:space="preserve">(Exposure </w:t>
      </w:r>
      <w:r>
        <w:rPr>
          <w:rStyle w:val="SpecialCha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max_claims =</w:t>
      </w:r>
      <w:r>
        <w:rPr>
          <w:rStyle w:val="NormalTok"/>
        </w:rPr>
        <w:t xml:space="preserve"> </w:t>
      </w:r>
      <w:r>
        <w:rPr>
          <w:rStyle w:val="FunctionTok"/>
        </w:rPr>
        <w:t xml:space="preserve">max</w:t>
      </w:r>
      <w:r>
        <w:rPr>
          <w:rStyle w:val="NormalTok"/>
        </w:rPr>
        <w:t xml:space="preserve">(ClaimNb), </w:t>
      </w:r>
      <w:r>
        <w:rPr>
          <w:rStyle w:val="AttributeTok"/>
        </w:rPr>
        <w:t xml:space="preserve">max_exposure =</w:t>
      </w:r>
      <w:r>
        <w:rPr>
          <w:rStyle w:val="NormalTok"/>
        </w:rPr>
        <w:t xml:space="preserve"> </w:t>
      </w:r>
      <w:r>
        <w:rPr>
          <w:rStyle w:val="FunctionTok"/>
        </w:rPr>
        <w:t xml:space="preserve">max</w:t>
      </w:r>
      <w:r>
        <w:rPr>
          <w:rStyle w:val="NormalTok"/>
        </w:rPr>
        <w:t xml:space="preserve">(Exposure))</w:t>
      </w:r>
    </w:p>
    <w:p>
      <w:pPr>
        <w:pStyle w:val="SourceCode"/>
      </w:pPr>
      <w:r>
        <w:rPr>
          <w:rStyle w:val="VerbatimChar"/>
        </w:rPr>
        <w:t xml:space="preserve"># A tibble: 1 × 4</w:t>
      </w:r>
      <w:r>
        <w:br/>
      </w:r>
      <w:r>
        <w:rPr>
          <w:rStyle w:val="VerbatimChar"/>
        </w:rPr>
        <w:t xml:space="preserve">  n_claims_over_4 n_exposure_over_1 max_claims max_exposure</w:t>
      </w:r>
      <w:r>
        <w:br/>
      </w:r>
      <w:r>
        <w:rPr>
          <w:rStyle w:val="VerbatimChar"/>
        </w:rPr>
        <w:t xml:space="preserve">            &lt;int&gt;             &lt;int&gt;      &lt;dbl&gt;        &lt;dbl&gt;</w:t>
      </w:r>
      <w:r>
        <w:br/>
      </w:r>
      <w:r>
        <w:rPr>
          <w:rStyle w:val="VerbatimChar"/>
        </w:rPr>
        <w:t xml:space="preserve">1               9              1224         16         2.01</w:t>
      </w:r>
    </w:p>
    <w:p>
      <w:pPr>
        <w:pStyle w:val="SourceCode"/>
      </w:pPr>
      <w:r>
        <w:rPr>
          <w:rStyle w:val="NormalTok"/>
        </w:rPr>
        <w:t xml:space="preserve">dat </w:t>
      </w:r>
      <w:r>
        <w:rPr>
          <w:rStyle w:val="OtherTok"/>
        </w:rPr>
        <w:t xml:space="preserve">&lt;-</w:t>
      </w:r>
      <w:r>
        <w:rPr>
          <w:rStyle w:val="NormalTok"/>
        </w:rPr>
        <w:t xml:space="preserve"> dat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ClaimNb =</w:t>
      </w:r>
      <w:r>
        <w:rPr>
          <w:rStyle w:val="NormalTok"/>
        </w:rPr>
        <w:t xml:space="preserve"> </w:t>
      </w:r>
      <w:r>
        <w:rPr>
          <w:rStyle w:val="FunctionTok"/>
        </w:rPr>
        <w:t xml:space="preserve">pmin</w:t>
      </w:r>
      <w:r>
        <w:rPr>
          <w:rStyle w:val="NormalTok"/>
        </w:rPr>
        <w:t xml:space="preserve">(ClaimNb, </w:t>
      </w:r>
      <w:r>
        <w:rPr>
          <w:rStyle w:val="DecValTok"/>
        </w:rPr>
        <w:t xml:space="preserve">4</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pmin</w:t>
      </w:r>
      <w:r>
        <w:rPr>
          <w:rStyle w:val="NormalTok"/>
        </w:rPr>
        <w:t xml:space="preserve">(Exposure, </w:t>
      </w:r>
      <w:r>
        <w:rPr>
          <w:rStyle w:val="DecValTok"/>
        </w:rPr>
        <w:t xml:space="preserve">1</w:t>
      </w:r>
      <w:r>
        <w:rPr>
          <w:rStyle w:val="NormalTok"/>
        </w:rPr>
        <w:t xml:space="preserve">))</w:t>
      </w:r>
    </w:p>
    <w:p>
      <w:pPr>
        <w:pStyle w:val="FirstParagraph"/>
      </w:pPr>
      <w:r>
        <w:rPr>
          <w:i/>
          <w:iCs/>
        </w:rPr>
        <w:t xml:space="preserve">Answer.</w:t>
      </w:r>
      <w:r>
        <w:t xml:space="preserve"> </w:t>
      </w:r>
      <w:r>
        <w:rPr>
          <w:rStyle w:val="VerbatimChar"/>
        </w:rPr>
        <w:t xml:space="preserve">pmin(x, 4)</w:t>
      </w:r>
      <w:r>
        <w:t xml:space="preserve"> </w:t>
      </w:r>
      <w:r>
        <w:t xml:space="preserve">is the</w:t>
      </w:r>
      <w:r>
        <w:t xml:space="preserve"> </w:t>
      </w:r>
      <w:r>
        <w:rPr>
          <w:i/>
          <w:iCs/>
        </w:rPr>
        <w:t xml:space="preserve">parallel</w:t>
      </w:r>
      <w:r>
        <w:t xml:space="preserve"> </w:t>
      </w:r>
      <w:r>
        <w:t xml:space="preserve">minimum: it compares each element of</w:t>
      </w:r>
      <w:r>
        <w:t xml:space="preserve"> </w:t>
      </w:r>
      <w:r>
        <w:rPr>
          <w:rStyle w:val="VerbatimChar"/>
        </w:rPr>
        <w:t xml:space="preserve">x</w:t>
      </w:r>
      <w:r>
        <w:t xml:space="preserve"> </w:t>
      </w:r>
      <w:r>
        <w:t xml:space="preserve">with 4 and returns the smaller, so it caps the vector at 4.</w:t>
      </w:r>
      <w:r>
        <w:t xml:space="preserve"> </w:t>
      </w:r>
      <w:r>
        <w:rPr>
          <w:rStyle w:val="VerbatimChar"/>
        </w:rPr>
        <w:t xml:space="preserve">min(x, 4)</w:t>
      </w:r>
      <w:r>
        <w:t xml:space="preserve"> </w:t>
      </w:r>
      <w:r>
        <w:t xml:space="preserve">would return a single number. Only 9 policies have more than four claims (the maximum is 16) and 1,224 have exposure above one year (maximum 2.01), so out of 678,013 rows the caps change very little of the data while removing the most implausible values.</w:t>
      </w:r>
    </w:p>
    <w:bookmarkEnd w:id="21"/>
    <w:bookmarkStart w:id="22" w:name="task-3-log-exposure"/>
    <w:p>
      <w:pPr>
        <w:pStyle w:val="Heading3"/>
      </w:pPr>
      <w:r>
        <w:t xml:space="preserve">Task 3: Log exposure</w:t>
      </w:r>
    </w:p>
    <w:p>
      <w:pPr>
        <w:pStyle w:val="FirstParagraph"/>
      </w:pPr>
      <w:r>
        <w:t xml:space="preserve">Create a column</w:t>
      </w:r>
      <w:r>
        <w:t xml:space="preserve"> </w:t>
      </w:r>
      <w:r>
        <w:rPr>
          <w:rStyle w:val="VerbatimChar"/>
        </w:rPr>
        <w:t xml:space="preserve">log_exposure</w:t>
      </w:r>
      <w:r>
        <w:t xml:space="preserve">. Why might we want this?</w:t>
      </w:r>
      <w:r>
        <w:t xml:space="preserve"> </w:t>
      </w:r>
      <w:r>
        <w:rPr>
          <w:i/>
          <w:iCs/>
        </w:rPr>
        <w:t xml:space="preserve">Hint: think about how a Poisson regression for claim counts should depend on exposure.</w:t>
      </w:r>
    </w:p>
    <w:p>
      <w:pPr>
        <w:pStyle w:val="SourceCode"/>
      </w:pPr>
      <w:r>
        <w:rPr>
          <w:rStyle w:val="NormalTok"/>
        </w:rPr>
        <w:t xml:space="preserve">dat </w:t>
      </w:r>
      <w:r>
        <w:rPr>
          <w:rStyle w:val="OtherTok"/>
        </w:rPr>
        <w:t xml:space="preserve">&lt;-</w:t>
      </w:r>
      <w:r>
        <w:rPr>
          <w:rStyle w:val="NormalTok"/>
        </w:rPr>
        <w:t xml:space="preserve"> dat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log_exposure =</w:t>
      </w:r>
      <w:r>
        <w:rPr>
          <w:rStyle w:val="NormalTok"/>
        </w:rPr>
        <w:t xml:space="preserve"> </w:t>
      </w:r>
      <w:r>
        <w:rPr>
          <w:rStyle w:val="FunctionTok"/>
        </w:rPr>
        <w:t xml:space="preserve">log</w:t>
      </w:r>
      <w:r>
        <w:rPr>
          <w:rStyle w:val="NormalTok"/>
        </w:rPr>
        <w:t xml:space="preserve">(Exposure))</w:t>
      </w:r>
      <w:r>
        <w:br/>
      </w:r>
      <w:r>
        <w:rPr>
          <w:rStyle w:val="FunctionTok"/>
        </w:rPr>
        <w:t xml:space="preserve">summary</w:t>
      </w:r>
      <w:r>
        <w:rPr>
          <w:rStyle w:val="NormalTok"/>
        </w:rPr>
        <w:t xml:space="preserve">(dat</w:t>
      </w:r>
      <w:r>
        <w:rPr>
          <w:rStyle w:val="SpecialCharTok"/>
        </w:rPr>
        <w:t xml:space="preserve">$</w:t>
      </w:r>
      <w:r>
        <w:rPr>
          <w:rStyle w:val="NormalTok"/>
        </w:rPr>
        <w:t xml:space="preserve">log_exposure)</w:t>
      </w:r>
    </w:p>
    <w:p>
      <w:pPr>
        <w:pStyle w:val="SourceCode"/>
      </w:pPr>
      <w:r>
        <w:rPr>
          <w:rStyle w:val="VerbatimChar"/>
        </w:rPr>
        <w:t xml:space="preserve">    Min.  1st Qu.   Median     Mean  3rd Qu.     Max. </w:t>
      </w:r>
      <w:r>
        <w:br/>
      </w:r>
      <w:r>
        <w:rPr>
          <w:rStyle w:val="VerbatimChar"/>
        </w:rPr>
        <w:t xml:space="preserve">-5.90263 -1.71480 -0.71335 -1.07814 -0.01005  0.00000 </w:t>
      </w:r>
    </w:p>
    <w:p>
      <w:pPr>
        <w:pStyle w:val="FirstParagraph"/>
      </w:pPr>
      <w:r>
        <w:rPr>
          <w:i/>
          <w:iCs/>
        </w:rPr>
        <w:t xml:space="preserve">Answer.</w:t>
      </w:r>
      <w:r>
        <w:t xml:space="preserve"> </w:t>
      </w:r>
      <w:r>
        <w:t xml:space="preserve">In a Poisson regression for claim counts we model the expected number of claims as</w:t>
      </w:r>
      <w:r>
        <w:t xml:space="preserve"> </w:t>
      </w:r>
      <m:oMath>
        <m:r>
          <m:t>E</m:t>
        </m:r>
        <m:r>
          <m:rPr>
            <m:sty m:val="p"/>
          </m:rPr>
          <m:t>[</m:t>
        </m:r>
        <m:r>
          <m:t>N</m:t>
        </m:r>
        <m:r>
          <m:rPr>
            <m:sty m:val="p"/>
          </m:rPr>
          <m:t>]</m:t>
        </m:r>
        <m:r>
          <m:rPr>
            <m:sty m:val="p"/>
          </m:rPr>
          <m:t>=</m:t>
        </m:r>
        <m:r>
          <m:rPr>
            <m:nor/>
            <m:sty m:val="p"/>
          </m:rPr>
          <m:t>Exposure</m:t>
        </m:r>
        <m:r>
          <m:rPr>
            <m:sty m:val="p"/>
          </m:rPr>
          <m:t>×</m:t>
        </m:r>
        <m:r>
          <m:t>λ</m:t>
        </m:r>
        <m:r>
          <m:rPr>
            <m:sty m:val="p"/>
          </m:rPr>
          <m:t>(</m:t>
        </m:r>
        <m:r>
          <m:t>x</m:t>
        </m:r>
        <m:r>
          <m:rPr>
            <m:sty m:val="p"/>
          </m:rPr>
          <m:t>)</m:t>
        </m:r>
      </m:oMath>
      <w:r>
        <w:t xml:space="preserve">, where</w:t>
      </w:r>
      <w:r>
        <w:t xml:space="preserve"> </w:t>
      </w:r>
      <m:oMath>
        <m:r>
          <m:t>λ</m:t>
        </m:r>
        <m:r>
          <m:rPr>
            <m:sty m:val="p"/>
          </m:rPr>
          <m:t>(</m:t>
        </m:r>
        <m:r>
          <m:t>x</m:t>
        </m:r>
        <m:r>
          <m:rPr>
            <m:sty m:val="p"/>
          </m:rPr>
          <m:t>)</m:t>
        </m:r>
      </m:oMath>
      <w:r>
        <w:t xml:space="preserve"> </w:t>
      </w:r>
      <w:r>
        <w:t xml:space="preserve">is the annual claim frequency for a policy with covariates</w:t>
      </w:r>
      <w:r>
        <w:t xml:space="preserve"> </w:t>
      </w:r>
      <m:oMath>
        <m:r>
          <m:t>x</m:t>
        </m:r>
      </m:oMath>
      <w:r>
        <w:t xml:space="preserve">. With a log link,</w:t>
      </w:r>
      <w:r>
        <w:t xml:space="preserve"> </w:t>
      </w:r>
      <m:oMath>
        <m:r>
          <m:rPr>
            <m:sty m:val="p"/>
          </m:rPr>
          <m:t>log</m:t>
        </m:r>
        <m:r>
          <m:t>E</m:t>
        </m:r>
        <m:r>
          <m:rPr>
            <m:sty m:val="p"/>
          </m:rPr>
          <m:t>[</m:t>
        </m:r>
        <m:r>
          <m:t>N</m:t>
        </m:r>
        <m:r>
          <m:rPr>
            <m:sty m:val="p"/>
          </m:rPr>
          <m:t>]</m:t>
        </m:r>
        <m:r>
          <m:rPr>
            <m:sty m:val="p"/>
          </m:rPr>
          <m:t>=</m:t>
        </m:r>
        <m:r>
          <m:rPr>
            <m:sty m:val="p"/>
          </m:rPr>
          <m:t>log</m:t>
        </m:r>
        <m:r>
          <m:rPr>
            <m:sty m:val="p"/>
          </m:rPr>
          <m:t>(</m:t>
        </m:r>
        <m:r>
          <m:rPr>
            <m:nor/>
            <m:sty m:val="p"/>
          </m:rPr>
          <m:t>Exposure</m:t>
        </m:r>
        <m:r>
          <m:rPr>
            <m:sty m:val="p"/>
          </m:rPr>
          <m:t>)</m:t>
        </m:r>
        <m:r>
          <m:rPr>
            <m:sty m:val="p"/>
          </m:rPr>
          <m:t>+</m:t>
        </m:r>
        <m:r>
          <m:rPr>
            <m:sty m:val="p"/>
          </m:rPr>
          <m:t>log</m:t>
        </m:r>
        <m:r>
          <m:t>λ</m:t>
        </m:r>
        <m:r>
          <m:rPr>
            <m:sty m:val="p"/>
          </m:rPr>
          <m:t>(</m:t>
        </m:r>
        <m:r>
          <m:t>x</m:t>
        </m:r>
        <m:r>
          <m:rPr>
            <m:sty m:val="p"/>
          </m:rPr>
          <m:t>)</m:t>
        </m:r>
      </m:oMath>
      <w:r>
        <w:t xml:space="preserve">, so</w:t>
      </w:r>
      <w:r>
        <w:t xml:space="preserve"> </w:t>
      </w:r>
      <m:oMath>
        <m:r>
          <m:rPr>
            <m:sty m:val="p"/>
          </m:rPr>
          <m:t>log</m:t>
        </m:r>
        <m:r>
          <m:rPr>
            <m:sty m:val="p"/>
          </m:rPr>
          <m:t>(</m:t>
        </m:r>
        <m:r>
          <m:rPr>
            <m:nor/>
            <m:sty m:val="p"/>
          </m:rPr>
          <m:t>Exposure</m:t>
        </m:r>
        <m:r>
          <m:rPr>
            <m:sty m:val="p"/>
          </m:rPr>
          <m:t>)</m:t>
        </m:r>
      </m:oMath>
      <w:r>
        <w:t xml:space="preserve"> </w:t>
      </w:r>
      <w:r>
        <w:t xml:space="preserve">enters the model as an</w:t>
      </w:r>
      <w:r>
        <w:t xml:space="preserve"> </w:t>
      </w:r>
      <w:r>
        <w:rPr>
          <w:i/>
          <w:iCs/>
        </w:rPr>
        <w:t xml:space="preserve">offset</w:t>
      </w:r>
      <w:r>
        <w:t xml:space="preserve">: a term with coefficient fixed at 1. Every exposure is positive so the log is always defined. We will use this column when we fit GLMs later in the course.</w:t>
      </w:r>
    </w:p>
    <w:bookmarkEnd w:id="22"/>
    <w:bookmarkStart w:id="23" w:name="task-4-recoding-area"/>
    <w:p>
      <w:pPr>
        <w:pStyle w:val="Heading3"/>
      </w:pPr>
      <w:r>
        <w:t xml:space="preserve">Task 4: Recoding Area</w:t>
      </w:r>
    </w:p>
    <w:p>
      <w:pPr>
        <w:pStyle w:val="FirstParagraph"/>
      </w:pPr>
      <w:r>
        <w:t xml:space="preserve">Create a numeric column</w:t>
      </w:r>
      <w:r>
        <w:t xml:space="preserve"> </w:t>
      </w:r>
      <w:r>
        <w:rPr>
          <w:rStyle w:val="VerbatimChar"/>
        </w:rPr>
        <w:t xml:space="preserve">Area_num</w:t>
      </w:r>
      <w:r>
        <w:t xml:space="preserve"> </w:t>
      </w:r>
      <w:r>
        <w:t xml:space="preserve">with A = 1, B = 2, and so on. Do it two ways: by writing a small function and using it inside</w:t>
      </w:r>
      <w:r>
        <w:t xml:space="preserve"> </w:t>
      </w:r>
      <w:r>
        <w:rPr>
          <w:rStyle w:val="VerbatimChar"/>
        </w:rPr>
        <w:t xml:space="preserve">mutate</w:t>
      </w:r>
      <w:r>
        <w:t xml:space="preserve">, and by using</w:t>
      </w:r>
      <w:r>
        <w:t xml:space="preserve"> </w:t>
      </w:r>
      <w:r>
        <w:rPr>
          <w:rStyle w:val="VerbatimChar"/>
        </w:rPr>
        <w:t xml:space="preserve">as.integer()</w:t>
      </w:r>
      <w:r>
        <w:t xml:space="preserve"> </w:t>
      </w:r>
      <w:r>
        <w:t xml:space="preserve">on the factor. Confirm they agree.</w:t>
      </w:r>
    </w:p>
    <w:p>
      <w:pPr>
        <w:pStyle w:val="SourceCode"/>
      </w:pPr>
      <w:r>
        <w:rPr>
          <w:rStyle w:val="NormalTok"/>
        </w:rPr>
        <w:t xml:space="preserve">area_to_num </w:t>
      </w:r>
      <w:r>
        <w:rPr>
          <w:rStyle w:val="OtherTok"/>
        </w:rPr>
        <w:t xml:space="preserve">&lt;-</w:t>
      </w:r>
      <w:r>
        <w:rPr>
          <w:rStyle w:val="NormalTok"/>
        </w:rPr>
        <w:t xml:space="preserve"> </w:t>
      </w:r>
      <w:r>
        <w:rPr>
          <w:rStyle w:val="ControlFlowTok"/>
        </w:rPr>
        <w:t xml:space="preserve">function</w:t>
      </w:r>
      <w:r>
        <w:rPr>
          <w:rStyle w:val="NormalTok"/>
        </w:rPr>
        <w:t xml:space="preserve">(a) </w:t>
      </w:r>
      <w:r>
        <w:rPr>
          <w:rStyle w:val="FunctionTok"/>
        </w:rPr>
        <w:t xml:space="preserve">match</w:t>
      </w:r>
      <w:r>
        <w:rPr>
          <w:rStyle w:val="NormalTok"/>
        </w:rPr>
        <w:t xml:space="preserve">(</w:t>
      </w:r>
      <w:r>
        <w:rPr>
          <w:rStyle w:val="FunctionTok"/>
        </w:rPr>
        <w:t xml:space="preserve">as.character</w:t>
      </w:r>
      <w:r>
        <w:rPr>
          <w:rStyle w:val="NormalTok"/>
        </w:rPr>
        <w:t xml:space="preserve">(a), LETTERS)</w:t>
      </w:r>
      <w:r>
        <w:br/>
      </w:r>
      <w:r>
        <w:rPr>
          <w:rStyle w:val="NormalTok"/>
        </w:rPr>
        <w:t xml:space="preserve">dat </w:t>
      </w:r>
      <w:r>
        <w:rPr>
          <w:rStyle w:val="OtherTok"/>
        </w:rPr>
        <w:t xml:space="preserve">&lt;-</w:t>
      </w:r>
      <w:r>
        <w:rPr>
          <w:rStyle w:val="NormalTok"/>
        </w:rPr>
        <w:t xml:space="preserve"> dat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Area_num =</w:t>
      </w:r>
      <w:r>
        <w:rPr>
          <w:rStyle w:val="NormalTok"/>
        </w:rPr>
        <w:t xml:space="preserve"> </w:t>
      </w:r>
      <w:r>
        <w:rPr>
          <w:rStyle w:val="FunctionTok"/>
        </w:rPr>
        <w:t xml:space="preserve">area_to_num</w:t>
      </w:r>
      <w:r>
        <w:rPr>
          <w:rStyle w:val="NormalTok"/>
        </w:rPr>
        <w:t xml:space="preserve">(Area),</w:t>
      </w:r>
      <w:r>
        <w:br/>
      </w:r>
      <w:r>
        <w:rPr>
          <w:rStyle w:val="NormalTok"/>
        </w:rPr>
        <w:t xml:space="preserve">                      </w:t>
      </w:r>
      <w:r>
        <w:rPr>
          <w:rStyle w:val="AttributeTok"/>
        </w:rPr>
        <w:t xml:space="preserve">Area_num2 =</w:t>
      </w:r>
      <w:r>
        <w:rPr>
          <w:rStyle w:val="NormalTok"/>
        </w:rPr>
        <w:t xml:space="preserve"> </w:t>
      </w:r>
      <w:r>
        <w:rPr>
          <w:rStyle w:val="FunctionTok"/>
        </w:rPr>
        <w:t xml:space="preserve">as.integer</w:t>
      </w:r>
      <w:r>
        <w:rPr>
          <w:rStyle w:val="NormalTok"/>
        </w:rPr>
        <w:t xml:space="preserve">(Area))</w:t>
      </w:r>
      <w:r>
        <w:br/>
      </w:r>
      <w:r>
        <w:rPr>
          <w:rStyle w:val="FunctionTok"/>
        </w:rPr>
        <w:t xml:space="preserve">all</w:t>
      </w:r>
      <w:r>
        <w:rPr>
          <w:rStyle w:val="NormalTok"/>
        </w:rPr>
        <w:t xml:space="preserve">(dat</w:t>
      </w:r>
      <w:r>
        <w:rPr>
          <w:rStyle w:val="SpecialCharTok"/>
        </w:rPr>
        <w:t xml:space="preserve">$</w:t>
      </w:r>
      <w:r>
        <w:rPr>
          <w:rStyle w:val="NormalTok"/>
        </w:rPr>
        <w:t xml:space="preserve">Area_num </w:t>
      </w:r>
      <w:r>
        <w:rPr>
          <w:rStyle w:val="SpecialCharTok"/>
        </w:rPr>
        <w:t xml:space="preserve">==</w:t>
      </w:r>
      <w:r>
        <w:rPr>
          <w:rStyle w:val="NormalTok"/>
        </w:rPr>
        <w:t xml:space="preserve"> dat</w:t>
      </w:r>
      <w:r>
        <w:rPr>
          <w:rStyle w:val="SpecialCharTok"/>
        </w:rPr>
        <w:t xml:space="preserve">$</w:t>
      </w:r>
      <w:r>
        <w:rPr>
          <w:rStyle w:val="NormalTok"/>
        </w:rPr>
        <w:t xml:space="preserve">Area_num2)</w:t>
      </w:r>
    </w:p>
    <w:p>
      <w:pPr>
        <w:pStyle w:val="SourceCode"/>
      </w:pPr>
      <w:r>
        <w:rPr>
          <w:rStyle w:val="VerbatimChar"/>
        </w:rPr>
        <w:t xml:space="preserve">[1] TRUE</w:t>
      </w:r>
    </w:p>
    <w:p>
      <w:pPr>
        <w:pStyle w:val="SourceCode"/>
      </w:pPr>
      <w:r>
        <w:rPr>
          <w:rStyle w:val="NormalTok"/>
        </w:rPr>
        <w:t xml:space="preserve">dat </w:t>
      </w:r>
      <w:r>
        <w:rPr>
          <w:rStyle w:val="SpecialCharTok"/>
        </w:rPr>
        <w:t xml:space="preserve">%&gt;%</w:t>
      </w:r>
      <w:r>
        <w:rPr>
          <w:rStyle w:val="NormalTok"/>
        </w:rPr>
        <w:t xml:space="preserve"> </w:t>
      </w:r>
      <w:r>
        <w:rPr>
          <w:rStyle w:val="FunctionTok"/>
        </w:rPr>
        <w:t xml:space="preserve">count</w:t>
      </w:r>
      <w:r>
        <w:rPr>
          <w:rStyle w:val="NormalTok"/>
        </w:rPr>
        <w:t xml:space="preserve">(Area, Area_num)</w:t>
      </w:r>
    </w:p>
    <w:p>
      <w:pPr>
        <w:pStyle w:val="SourceCode"/>
      </w:pPr>
      <w:r>
        <w:rPr>
          <w:rStyle w:val="VerbatimChar"/>
        </w:rPr>
        <w:t xml:space="preserve"># A tibble: 6 × 3</w:t>
      </w:r>
      <w:r>
        <w:br/>
      </w:r>
      <w:r>
        <w:rPr>
          <w:rStyle w:val="VerbatimChar"/>
        </w:rPr>
        <w:t xml:space="preserve">  Area  Area_num      n</w:t>
      </w:r>
      <w:r>
        <w:br/>
      </w:r>
      <w:r>
        <w:rPr>
          <w:rStyle w:val="VerbatimChar"/>
        </w:rPr>
        <w:t xml:space="preserve">  &lt;fct&gt;    &lt;int&gt;  &lt;int&gt;</w:t>
      </w:r>
      <w:r>
        <w:br/>
      </w:r>
      <w:r>
        <w:rPr>
          <w:rStyle w:val="VerbatimChar"/>
        </w:rPr>
        <w:t xml:space="preserve">1 A            1 103957</w:t>
      </w:r>
      <w:r>
        <w:br/>
      </w:r>
      <w:r>
        <w:rPr>
          <w:rStyle w:val="VerbatimChar"/>
        </w:rPr>
        <w:t xml:space="preserve">2 B            2  75459</w:t>
      </w:r>
      <w:r>
        <w:br/>
      </w:r>
      <w:r>
        <w:rPr>
          <w:rStyle w:val="VerbatimChar"/>
        </w:rPr>
        <w:t xml:space="preserve">3 C            3 191880</w:t>
      </w:r>
      <w:r>
        <w:br/>
      </w:r>
      <w:r>
        <w:rPr>
          <w:rStyle w:val="VerbatimChar"/>
        </w:rPr>
        <w:t xml:space="preserve">4 D            4 151596</w:t>
      </w:r>
      <w:r>
        <w:br/>
      </w:r>
      <w:r>
        <w:rPr>
          <w:rStyle w:val="VerbatimChar"/>
        </w:rPr>
        <w:t xml:space="preserve">5 E            5 137167</w:t>
      </w:r>
      <w:r>
        <w:br/>
      </w:r>
      <w:r>
        <w:rPr>
          <w:rStyle w:val="VerbatimChar"/>
        </w:rPr>
        <w:t xml:space="preserve">6 F            6  17954</w:t>
      </w:r>
    </w:p>
    <w:p>
      <w:pPr>
        <w:pStyle w:val="SourceCode"/>
      </w:pPr>
      <w:r>
        <w:rPr>
          <w:rStyle w:val="NormalTok"/>
        </w:rPr>
        <w:t xml:space="preserve">dat </w:t>
      </w:r>
      <w:r>
        <w:rPr>
          <w:rStyle w:val="OtherTok"/>
        </w:rPr>
        <w:t xml:space="preserve">&lt;-</w:t>
      </w:r>
      <w:r>
        <w:rPr>
          <w:rStyle w:val="NormalTok"/>
        </w:rPr>
        <w:t xml:space="preserve"> dat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Area_num2)</w:t>
      </w:r>
    </w:p>
    <w:p>
      <w:pPr>
        <w:pStyle w:val="FirstParagraph"/>
      </w:pPr>
      <w:r>
        <w:rPr>
          <w:i/>
          <w:iCs/>
        </w:rPr>
        <w:t xml:space="preserve">Answer.</w:t>
      </w:r>
      <w:r>
        <w:t xml:space="preserve"> </w:t>
      </w:r>
      <w:r>
        <w:rPr>
          <w:rStyle w:val="VerbatimChar"/>
        </w:rPr>
        <w:t xml:space="preserve">match(x, LETTERS)</w:t>
      </w:r>
      <w:r>
        <w:t xml:space="preserve"> </w:t>
      </w:r>
      <w:r>
        <w:t xml:space="preserve">returns the position of each element of</w:t>
      </w:r>
      <w:r>
        <w:t xml:space="preserve"> </w:t>
      </w:r>
      <w:r>
        <w:rPr>
          <w:rStyle w:val="VerbatimChar"/>
        </w:rPr>
        <w:t xml:space="preserve">x</w:t>
      </w:r>
      <w:r>
        <w:t xml:space="preserve"> </w:t>
      </w:r>
      <w:r>
        <w:t xml:space="preserve">in the vector</w:t>
      </w:r>
      <w:r>
        <w:t xml:space="preserve"> </w:t>
      </w:r>
      <w:r>
        <w:rPr>
          <w:rStyle w:val="VerbatimChar"/>
        </w:rPr>
        <w:t xml:space="preserve">LETTERS</w:t>
      </w:r>
      <w:r>
        <w:t xml:space="preserve">, so</w:t>
      </w:r>
      <w:r>
        <w:t xml:space="preserve"> </w:t>
      </w:r>
      <w:r>
        <w:rPr>
          <w:rStyle w:val="VerbatimChar"/>
        </w:rPr>
        <w:t xml:space="preserve">"A"</w:t>
      </w:r>
      <w:r>
        <w:t xml:space="preserve"> </w:t>
      </w:r>
      <w:r>
        <w:t xml:space="preserve">gives 1,</w:t>
      </w:r>
      <w:r>
        <w:t xml:space="preserve"> </w:t>
      </w:r>
      <w:r>
        <w:rPr>
          <w:rStyle w:val="VerbatimChar"/>
        </w:rPr>
        <w:t xml:space="preserve">"B"</w:t>
      </w:r>
      <w:r>
        <w:t xml:space="preserve"> </w:t>
      </w:r>
      <w:r>
        <w:t xml:space="preserve">gives 2.</w:t>
      </w:r>
      <w:r>
        <w:t xml:space="preserve"> </w:t>
      </w:r>
      <w:r>
        <w:rPr>
          <w:rStyle w:val="VerbatimChar"/>
        </w:rPr>
        <w:t xml:space="preserve">as.integer()</w:t>
      </w:r>
      <w:r>
        <w:t xml:space="preserve"> </w:t>
      </w:r>
      <w:r>
        <w:t xml:space="preserve">on a factor returns the underlying level codes, which agree here only because the levels are in alphabetical order A–F. Treating</w:t>
      </w:r>
      <w:r>
        <w:t xml:space="preserve"> </w:t>
      </w:r>
      <w:r>
        <w:rPr>
          <w:rStyle w:val="VerbatimChar"/>
        </w:rPr>
        <w:t xml:space="preserve">Area</w:t>
      </w:r>
      <w:r>
        <w:t xml:space="preserve"> </w:t>
      </w:r>
      <w:r>
        <w:t xml:space="preserve">as a number makes sense because the codes are ordered by urban density, but doing so assumes the step from A to B has the same effect as from E to F, which a factor does not assume.</w:t>
      </w:r>
    </w:p>
    <w:bookmarkEnd w:id="23"/>
    <w:bookmarkStart w:id="27" w:name="task-5-the-distribution-of-claim-counts"/>
    <w:p>
      <w:pPr>
        <w:pStyle w:val="Heading3"/>
      </w:pPr>
      <w:r>
        <w:t xml:space="preserve">Task 5: The distribution of claim counts</w:t>
      </w:r>
    </w:p>
    <w:p>
      <w:pPr>
        <w:pStyle w:val="FirstParagraph"/>
      </w:pPr>
      <w:r>
        <w:t xml:space="preserve">Draw a bar chart of</w:t>
      </w:r>
      <w:r>
        <w:t xml:space="preserve"> </w:t>
      </w:r>
      <w:r>
        <w:rPr>
          <w:rStyle w:val="VerbatimChar"/>
        </w:rPr>
        <w:t xml:space="preserve">ClaimNb</w:t>
      </w:r>
      <w:r>
        <w:t xml:space="preserve"> </w:t>
      </w:r>
      <w:r>
        <w:t xml:space="preserve">with</w:t>
      </w:r>
      <w:r>
        <w:t xml:space="preserve"> </w:t>
      </w:r>
      <w:r>
        <w:rPr>
          <w:rStyle w:val="VerbatimChar"/>
        </w:rPr>
        <w:t xml:space="preserve">ggplot2</w:t>
      </w:r>
      <w:r>
        <w:t xml:space="preserve">. The y-axis labels will appear as</w:t>
      </w:r>
      <w:r>
        <w:t xml:space="preserve"> </w:t>
      </w:r>
      <w:r>
        <w:rPr>
          <w:rStyle w:val="VerbatimChar"/>
        </w:rPr>
        <w:t xml:space="preserve">0e+00</w:t>
      </w:r>
      <w:r>
        <w:t xml:space="preserve">,</w:t>
      </w:r>
      <w:r>
        <w:t xml:space="preserve"> </w:t>
      </w:r>
      <w:r>
        <w:rPr>
          <w:rStyle w:val="VerbatimChar"/>
        </w:rPr>
        <w:t xml:space="preserve">2e+05</w:t>
      </w:r>
      <w:r>
        <w:t xml:space="preserve"> </w:t>
      </w:r>
      <w:r>
        <w:t xml:space="preserve">and so on; fix them so that they read</w:t>
      </w:r>
      <w:r>
        <w:t xml:space="preserve"> </w:t>
      </w:r>
      <w:r>
        <w:rPr>
          <w:rStyle w:val="VerbatimChar"/>
        </w:rPr>
        <w:t xml:space="preserve">0</w:t>
      </w:r>
      <w:r>
        <w:t xml:space="preserve">,</w:t>
      </w:r>
      <w:r>
        <w:t xml:space="preserve"> </w:t>
      </w:r>
      <w:r>
        <w:rPr>
          <w:rStyle w:val="VerbatimChar"/>
        </w:rPr>
        <w:t xml:space="preserve">200,000</w:t>
      </w:r>
      <w:r>
        <w:t xml:space="preserve">, …</w:t>
      </w:r>
      <w:r>
        <w:t xml:space="preserve"> </w:t>
      </w:r>
      <w:r>
        <w:rPr>
          <w:i/>
          <w:iCs/>
        </w:rPr>
        <w:t xml:space="preserve">Hint:</w:t>
      </w:r>
      <w:r>
        <w:rPr>
          <w:i/>
          <w:iCs/>
        </w:rPr>
        <w:t xml:space="preserve"> </w:t>
      </w:r>
      <w:r>
        <w:rPr>
          <w:rStyle w:val="VerbatimChar"/>
          <w:i/>
          <w:iCs/>
        </w:rPr>
        <w:t xml:space="preserve">scales::label_comma()</w:t>
      </w:r>
      <w:r>
        <w:rPr>
          <w:i/>
          <w:iCs/>
        </w:rPr>
        <w:t xml:space="preserve">, or</w:t>
      </w:r>
      <w:r>
        <w:rPr>
          <w:i/>
          <w:iCs/>
        </w:rPr>
        <w:t xml:space="preserve"> </w:t>
      </w:r>
      <w:r>
        <w:rPr>
          <w:rStyle w:val="VerbatimChar"/>
          <w:i/>
          <w:iCs/>
        </w:rPr>
        <w:t xml:space="preserve">?scale_y_continuous</w:t>
      </w:r>
      <w:r>
        <w:rPr>
          <w:i/>
          <w:iCs/>
        </w:rPr>
        <w:t xml:space="preserve">.</w:t>
      </w:r>
      <w:r>
        <w:t xml:space="preserve"> </w:t>
      </w:r>
      <w:r>
        <w:t xml:space="preserve">Then compute the proportion of policies with no claims and check it against the 94.98% quoted for this data set.</w:t>
      </w:r>
    </w:p>
    <w:p>
      <w:pPr>
        <w:pStyle w:val="SourceCode"/>
      </w:pPr>
      <w:r>
        <w:rPr>
          <w:rStyle w:val="FunctionTok"/>
        </w:rPr>
        <w:t xml:space="preserve">ggplot</w:t>
      </w:r>
      <w:r>
        <w:rPr>
          <w:rStyle w:val="NormalTok"/>
        </w:rPr>
        <w:t xml:space="preserve">(dat,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(ClaimNb)))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labels =</w:t>
      </w:r>
      <w:r>
        <w:rPr>
          <w:rStyle w:val="NormalTok"/>
        </w:rPr>
        <w:t xml:space="preserve"> </w:t>
      </w:r>
      <w:r>
        <w:rPr>
          <w:rStyle w:val="FunctionTok"/>
        </w:rPr>
        <w:t xml:space="preserve">label_comma</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"Number of claims"</w:t>
      </w:r>
      <w:r>
        <w:rPr>
          <w:rStyle w:val="NormalTok"/>
        </w:rPr>
        <w:t xml:space="preserve">, </w:t>
      </w:r>
      <w:r>
        <w:rPr>
          <w:rStyle w:val="AttributeTok"/>
        </w:rPr>
        <w:t xml:space="preserve">y =</w:t>
      </w:r>
      <w:r>
        <w:rPr>
          <w:rStyle w:val="NormalTok"/>
        </w:rPr>
        <w:t xml:space="preserve"> </w:t>
      </w:r>
      <w:r>
        <w:rPr>
          <w:rStyle w:val="StringTok"/>
        </w:rPr>
        <w:t xml:space="preserve">"Number of policies"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5" name="Picture"/>
            <a:graphic>
              <a:graphicData uri="http://schemas.openxmlformats.org/drawingml/2006/picture">
                <pic:pic>
                  <pic:nvPicPr>
                    <pic:cNvPr descr="Lab-2-Solution_files/figure-docx/unnamed-chunk-34-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dat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prop_zero =</w:t>
      </w:r>
      <w:r>
        <w:rPr>
          <w:rStyle w:val="NormalTok"/>
        </w:rPr>
        <w:t xml:space="preserve"> </w:t>
      </w:r>
      <w:r>
        <w:rPr>
          <w:rStyle w:val="FunctionTok"/>
        </w:rPr>
        <w:t xml:space="preserve">mean</w:t>
      </w:r>
      <w:r>
        <w:rPr>
          <w:rStyle w:val="NormalTok"/>
        </w:rPr>
        <w:t xml:space="preserve">(ClaimNb </w:t>
      </w:r>
      <w:r>
        <w:rPr>
          <w:rStyle w:val="SpecialCharTok"/>
        </w:rPr>
        <w:t xml:space="preserve">==</w:t>
      </w:r>
      <w:r>
        <w:rPr>
          <w:rStyle w:val="NormalTok"/>
        </w:rPr>
        <w:t xml:space="preserve"> </w:t>
      </w:r>
      <w:r>
        <w:rPr>
          <w:rStyle w:val="DecValTok"/>
        </w:rPr>
        <w:t xml:space="preserve">0</w:t>
      </w:r>
      <w:r>
        <w:rPr>
          <w:rStyle w:val="NormalTok"/>
        </w:rPr>
        <w:t xml:space="preserve">))</w:t>
      </w:r>
    </w:p>
    <w:p>
      <w:pPr>
        <w:pStyle w:val="SourceCode"/>
      </w:pPr>
      <w:r>
        <w:rPr>
          <w:rStyle w:val="VerbatimChar"/>
        </w:rPr>
        <w:t xml:space="preserve"># A tibble: 1 × 1</w:t>
      </w:r>
      <w:r>
        <w:br/>
      </w:r>
      <w:r>
        <w:rPr>
          <w:rStyle w:val="VerbatimChar"/>
        </w:rPr>
        <w:t xml:space="preserve">  prop_zero</w:t>
      </w:r>
      <w:r>
        <w:br/>
      </w:r>
      <w:r>
        <w:rPr>
          <w:rStyle w:val="VerbatimChar"/>
        </w:rPr>
        <w:t xml:space="preserve">      &lt;dbl&gt;</w:t>
      </w:r>
      <w:r>
        <w:br/>
      </w:r>
      <w:r>
        <w:rPr>
          <w:rStyle w:val="VerbatimChar"/>
        </w:rPr>
        <w:t xml:space="preserve">1     0.950</w:t>
      </w:r>
    </w:p>
    <w:p>
      <w:pPr>
        <w:pStyle w:val="SourceCode"/>
      </w:pPr>
      <w:r>
        <w:rPr>
          <w:rStyle w:val="NormalTok"/>
        </w:rPr>
        <w:t xml:space="preserve">dat </w:t>
      </w:r>
      <w:r>
        <w:rPr>
          <w:rStyle w:val="SpecialCharTok"/>
        </w:rPr>
        <w:t xml:space="preserve">%&gt;%</w:t>
      </w:r>
      <w:r>
        <w:rPr>
          <w:rStyle w:val="NormalTok"/>
        </w:rPr>
        <w:t xml:space="preserve"> </w:t>
      </w:r>
      <w:r>
        <w:rPr>
          <w:rStyle w:val="FunctionTok"/>
        </w:rPr>
        <w:t xml:space="preserve">count</w:t>
      </w:r>
      <w:r>
        <w:rPr>
          <w:rStyle w:val="NormalTok"/>
        </w:rPr>
        <w:t xml:space="preserve">(ClaimNb)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prop =</w:t>
      </w:r>
      <w:r>
        <w:rPr>
          <w:rStyle w:val="NormalTok"/>
        </w:rPr>
        <w:t xml:space="preserve"> n </w:t>
      </w:r>
      <w:r>
        <w:rPr>
          <w:rStyle w:val="SpecialCharTok"/>
        </w:rPr>
        <w:t xml:space="preserve">/</w:t>
      </w:r>
      <w:r>
        <w:rPr>
          <w:rStyle w:val="NormalTok"/>
        </w:rPr>
        <w:t xml:space="preserve"> </w:t>
      </w:r>
      <w:r>
        <w:rPr>
          <w:rStyle w:val="FunctionTok"/>
        </w:rPr>
        <w:t xml:space="preserve">sum</w:t>
      </w:r>
      <w:r>
        <w:rPr>
          <w:rStyle w:val="NormalTok"/>
        </w:rPr>
        <w:t xml:space="preserve">(n))</w:t>
      </w:r>
    </w:p>
    <w:p>
      <w:pPr>
        <w:pStyle w:val="SourceCode"/>
      </w:pPr>
      <w:r>
        <w:rPr>
          <w:rStyle w:val="VerbatimChar"/>
        </w:rPr>
        <w:t xml:space="preserve"># A tibble: 5 × 3</w:t>
      </w:r>
      <w:r>
        <w:br/>
      </w:r>
      <w:r>
        <w:rPr>
          <w:rStyle w:val="VerbatimChar"/>
        </w:rPr>
        <w:t xml:space="preserve">  ClaimNb      n      prop</w:t>
      </w:r>
      <w:r>
        <w:br/>
      </w:r>
      <w:r>
        <w:rPr>
          <w:rStyle w:val="VerbatimChar"/>
        </w:rPr>
        <w:t xml:space="preserve">    &lt;dbl&gt;  &lt;int&gt;     &lt;dbl&gt;</w:t>
      </w:r>
      <w:r>
        <w:br/>
      </w:r>
      <w:r>
        <w:rPr>
          <w:rStyle w:val="VerbatimChar"/>
        </w:rPr>
        <w:t xml:space="preserve">1       0 643953 0.950    </w:t>
      </w:r>
      <w:r>
        <w:br/>
      </w:r>
      <w:r>
        <w:rPr>
          <w:rStyle w:val="VerbatimChar"/>
        </w:rPr>
        <w:t xml:space="preserve">2       1  32178 0.0475   </w:t>
      </w:r>
      <w:r>
        <w:br/>
      </w:r>
      <w:r>
        <w:rPr>
          <w:rStyle w:val="VerbatimChar"/>
        </w:rPr>
        <w:t xml:space="preserve">3       2   1784 0.00263  </w:t>
      </w:r>
      <w:r>
        <w:br/>
      </w:r>
      <w:r>
        <w:rPr>
          <w:rStyle w:val="VerbatimChar"/>
        </w:rPr>
        <w:t xml:space="preserve">4       3     82 0.000121 </w:t>
      </w:r>
      <w:r>
        <w:br/>
      </w:r>
      <w:r>
        <w:rPr>
          <w:rStyle w:val="VerbatimChar"/>
        </w:rPr>
        <w:t xml:space="preserve">5       4     16 0.0000236</w:t>
      </w:r>
    </w:p>
    <w:p>
      <w:pPr>
        <w:pStyle w:val="FirstParagraph"/>
      </w:pPr>
      <w:r>
        <w:rPr>
          <w:i/>
          <w:iCs/>
        </w:rPr>
        <w:t xml:space="preserve">Answer.</w:t>
      </w:r>
      <w:r>
        <w:t xml:space="preserve"> </w:t>
      </w:r>
      <w:r>
        <w:t xml:space="preserve">R switches to scientific notation for large axis values.</w:t>
      </w:r>
      <w:r>
        <w:t xml:space="preserve"> </w:t>
      </w:r>
      <w:r>
        <w:rPr>
          <w:rStyle w:val="VerbatimChar"/>
        </w:rPr>
        <w:t xml:space="preserve">scale_y_continuous(labels = label_comma())</w:t>
      </w:r>
      <w:r>
        <w:t xml:space="preserve"> </w:t>
      </w:r>
      <w:r>
        <w:t xml:space="preserve">formats the labels with thousands separators; alternatives are</w:t>
      </w:r>
      <w:r>
        <w:t xml:space="preserve"> </w:t>
      </w:r>
      <w:r>
        <w:rPr>
          <w:rStyle w:val="VerbatimChar"/>
        </w:rPr>
        <w:t xml:space="preserve">labels = label_number()</w:t>
      </w:r>
      <w:r>
        <w:t xml:space="preserve"> </w:t>
      </w:r>
      <w:r>
        <w:t xml:space="preserve">or setting</w:t>
      </w:r>
      <w:r>
        <w:t xml:space="preserve"> </w:t>
      </w:r>
      <w:r>
        <w:rPr>
          <w:rStyle w:val="VerbatimChar"/>
        </w:rPr>
        <w:t xml:space="preserve">options(scipen = 999)</w:t>
      </w:r>
      <w:r>
        <w:t xml:space="preserve"> </w:t>
      </w:r>
      <w:r>
        <w:t xml:space="preserve">globally. 643,953 of 678,013 policies (94.98%) have no claims, matching the quoted figure; 4.75% have exactly one, 0.26% have two and only 98 policies have three or four. This very heavy concentration at zero is typical of motor frequency data and is one reason the Poisson distribution, and its overdispersed cousins, are the standard starting point.</w:t>
      </w:r>
    </w:p>
    <w:bookmarkEnd w:id="27"/>
    <w:bookmarkStart w:id="46" w:name="X7ac4c1d89c681e2acd55e6463957f83f7376a47"/>
    <w:p>
      <w:pPr>
        <w:pStyle w:val="Heading3"/>
      </w:pPr>
      <w:r>
        <w:t xml:space="preserve">Task 6: Empirical claim frequency by rating factor</w:t>
      </w:r>
    </w:p>
    <w:p>
      <w:pPr>
        <w:pStyle w:val="FirstParagraph"/>
      </w:pPr>
      <w:r>
        <w:t xml:space="preserve">For pricing, the quantity of interest is not the raw count but the</w:t>
      </w:r>
      <w:r>
        <w:t xml:space="preserve"> </w:t>
      </w:r>
      <w:r>
        <w:rPr>
          <w:b/>
          <w:bCs/>
        </w:rPr>
        <w:t xml:space="preserve">claim frequency per unit of exposure</w:t>
      </w:r>
      <w:r>
        <w:t xml:space="preserve">. The overall empirical frequency is</w:t>
      </w:r>
    </w:p>
    <w:p>
      <w:pPr>
        <w:pStyle w:val="BodyText"/>
      </w:pPr>
      <m:oMathPara>
        <m:oMathParaPr>
          <m:jc m:val="center"/>
        </m:oMathParaPr>
        <m:oMath>
          <m:acc>
            <m:accPr>
              <m:chr m:val="̂"/>
            </m:accPr>
            <m:e>
              <m:r>
                <m:t>λ</m:t>
              </m:r>
            </m:e>
          </m:acc>
          <m:r>
            <m:rPr>
              <m:sty m:val="p"/>
            </m:rPr>
            <m:t>=</m:t>
          </m:r>
          <m:f>
            <m:fPr>
              <m:type m:val="bar"/>
            </m:fPr>
            <m:num>
              <m:nary>
                <m:naryPr>
                  <m:chr m:val="∑"/>
                  <m:limLoc m:val="undOvr"/>
                  <m:subHide m:val="off"/>
                  <m:supHide m:val="on"/>
                </m:naryPr>
                <m:sub>
                  <m:r>
                    <m:t>i</m:t>
                  </m:r>
                </m:sub>
                <m:sup>
                  <m:r>
                    <m:t>​</m:t>
                  </m:r>
                </m:sup>
                <m:e>
                  <m:sSub>
                    <m:e>
                      <m:r>
                        <m:rPr>
                          <m:nor/>
                          <m:sty m:val="p"/>
                        </m:rPr>
                        <m:t>ClaimNb</m:t>
                      </m:r>
                    </m:e>
                    <m:sub>
                      <m:r>
                        <m:t>i</m:t>
                      </m:r>
                    </m:sub>
                  </m:sSub>
                </m:e>
              </m:nary>
            </m:num>
            <m:den>
              <m:nary>
                <m:naryPr>
                  <m:chr m:val="∑"/>
                  <m:limLoc m:val="undOvr"/>
                  <m:subHide m:val="off"/>
                  <m:supHide m:val="on"/>
                </m:naryPr>
                <m:sub>
                  <m:r>
                    <m:t>i</m:t>
                  </m:r>
                </m:sub>
                <m:sup>
                  <m:r>
                    <m:t>​</m:t>
                  </m:r>
                </m:sup>
                <m:e>
                  <m:sSub>
                    <m:e>
                      <m:r>
                        <m:rPr>
                          <m:nor/>
                          <m:sty m:val="p"/>
                        </m:rPr>
                        <m:t>Exposure</m:t>
                      </m:r>
                    </m:e>
                    <m:sub>
                      <m:r>
                        <m:t>i</m:t>
                      </m:r>
                    </m:sub>
                  </m:sSub>
                </m:e>
              </m:nary>
            </m:den>
          </m:f>
          <m:r>
            <m:rPr>
              <m:sty m:val="p"/>
            </m:rPr>
            <m:t>,</m:t>
          </m:r>
        </m:oMath>
      </m:oMathPara>
    </w:p>
    <w:p>
      <w:pPr>
        <w:pStyle w:val="FirstParagraph"/>
      </w:pPr>
      <w:r>
        <w:t xml:space="preserve">and the same formula within each level of a rating factor tells us how risky that level is.</w:t>
      </w:r>
    </w:p>
    <w:p>
      <w:pPr>
        <w:pStyle w:val="BodyText"/>
      </w:pPr>
      <w:r>
        <w:rPr>
          <w:b/>
          <w:bCs/>
        </w:rPr>
        <w:t xml:space="preserve">(a)</w:t>
      </w:r>
      <w:r>
        <w:t xml:space="preserve"> </w:t>
      </w:r>
      <w:r>
        <w:t xml:space="preserve">Compute the overall frequency, then the frequency by</w:t>
      </w:r>
      <w:r>
        <w:t xml:space="preserve"> </w:t>
      </w:r>
      <w:r>
        <w:rPr>
          <w:rStyle w:val="VerbatimChar"/>
        </w:rPr>
        <w:t xml:space="preserve">Area</w:t>
      </w:r>
      <w:r>
        <w:t xml:space="preserve"> </w:t>
      </w:r>
      <w:r>
        <w:t xml:space="preserve">using</w:t>
      </w:r>
      <w:r>
        <w:t xml:space="preserve"> </w:t>
      </w:r>
      <w:r>
        <w:rPr>
          <w:rStyle w:val="VerbatimChar"/>
        </w:rPr>
        <w:t xml:space="preserve">group_by</w:t>
      </w:r>
      <w:r>
        <w:t xml:space="preserve"> </w:t>
      </w:r>
      <w:r>
        <w:t xml:space="preserve">and</w:t>
      </w:r>
      <w:r>
        <w:t xml:space="preserve"> </w:t>
      </w:r>
      <w:r>
        <w:rPr>
          <w:rStyle w:val="VerbatimChar"/>
        </w:rPr>
        <w:t xml:space="preserve">summarise</w:t>
      </w:r>
      <w:r>
        <w:t xml:space="preserve">. Also record the total exposure in each group, since a frequency based on little exposure is unreliable.</w:t>
      </w:r>
    </w:p>
    <w:p>
      <w:pPr>
        <w:pStyle w:val="SourceCode"/>
      </w:pPr>
      <w:r>
        <w:rPr>
          <w:rStyle w:val="NormalTok"/>
        </w:rPr>
        <w:t xml:space="preserve">dat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claims =</w:t>
      </w:r>
      <w:r>
        <w:rPr>
          <w:rStyle w:val="NormalTok"/>
        </w:rPr>
        <w:t xml:space="preserve"> </w:t>
      </w:r>
      <w:r>
        <w:rPr>
          <w:rStyle w:val="FunctionTok"/>
        </w:rPr>
        <w:t xml:space="preserve">sum</w:t>
      </w:r>
      <w:r>
        <w:rPr>
          <w:rStyle w:val="NormalTok"/>
        </w:rPr>
        <w:t xml:space="preserve">(ClaimNb), </w:t>
      </w:r>
      <w:r>
        <w:rPr>
          <w:rStyle w:val="AttributeTok"/>
        </w:rPr>
        <w:t xml:space="preserve">exposure =</w:t>
      </w:r>
      <w:r>
        <w:rPr>
          <w:rStyle w:val="NormalTok"/>
        </w:rPr>
        <w:t xml:space="preserve"> </w:t>
      </w:r>
      <w:r>
        <w:rPr>
          <w:rStyle w:val="FunctionTok"/>
        </w:rPr>
        <w:t xml:space="preserve">sum</w:t>
      </w:r>
      <w:r>
        <w:rPr>
          <w:rStyle w:val="NormalTok"/>
        </w:rPr>
        <w:t xml:space="preserve">(Exposure),</w:t>
      </w:r>
      <w:r>
        <w:br/>
      </w:r>
      <w:r>
        <w:rPr>
          <w:rStyle w:val="NormalTok"/>
        </w:rPr>
        <w:t xml:space="preserve">                  </w:t>
      </w:r>
      <w:r>
        <w:rPr>
          <w:rStyle w:val="AttributeTok"/>
        </w:rPr>
        <w:t xml:space="preserve">frequency =</w:t>
      </w:r>
      <w:r>
        <w:rPr>
          <w:rStyle w:val="NormalTok"/>
        </w:rPr>
        <w:t xml:space="preserve"> claims </w:t>
      </w:r>
      <w:r>
        <w:rPr>
          <w:rStyle w:val="SpecialCharTok"/>
        </w:rPr>
        <w:t xml:space="preserve">/</w:t>
      </w:r>
      <w:r>
        <w:rPr>
          <w:rStyle w:val="NormalTok"/>
        </w:rPr>
        <w:t xml:space="preserve"> exposure)</w:t>
      </w:r>
    </w:p>
    <w:p>
      <w:pPr>
        <w:pStyle w:val="SourceCode"/>
      </w:pPr>
      <w:r>
        <w:rPr>
          <w:rStyle w:val="VerbatimChar"/>
        </w:rPr>
        <w:t xml:space="preserve"># A tibble: 1 × 3</w:t>
      </w:r>
      <w:r>
        <w:br/>
      </w:r>
      <w:r>
        <w:rPr>
          <w:rStyle w:val="VerbatimChar"/>
        </w:rPr>
        <w:t xml:space="preserve">  claims exposure frequency</w:t>
      </w:r>
      <w:r>
        <w:br/>
      </w:r>
      <w:r>
        <w:rPr>
          <w:rStyle w:val="VerbatimChar"/>
        </w:rPr>
        <w:t xml:space="preserve">   &lt;dbl&gt;    &lt;dbl&gt;     &lt;dbl&gt;</w:t>
      </w:r>
      <w:r>
        <w:br/>
      </w:r>
      <w:r>
        <w:rPr>
          <w:rStyle w:val="VerbatimChar"/>
        </w:rPr>
        <w:t xml:space="preserve">1  36056  358360.     0.101</w:t>
      </w:r>
    </w:p>
    <w:p>
      <w:pPr>
        <w:pStyle w:val="SourceCode"/>
      </w:pPr>
      <w:r>
        <w:rPr>
          <w:rStyle w:val="NormalTok"/>
        </w:rPr>
        <w:t xml:space="preserve">dat </w:t>
      </w:r>
      <w:r>
        <w:rPr>
          <w:rStyle w:val="SpecialCharTok"/>
        </w:rPr>
        <w:t xml:space="preserve">%&gt;%</w:t>
      </w:r>
      <w:r>
        <w:rPr>
          <w:rStyle w:val="NormalTok"/>
        </w:rPr>
        <w:t xml:space="preserve"> </w:t>
      </w:r>
      <w:r>
        <w:rPr>
          <w:rStyle w:val="FunctionTok"/>
        </w:rPr>
        <w:t xml:space="preserve">group_by</w:t>
      </w:r>
      <w:r>
        <w:rPr>
          <w:rStyle w:val="NormalTok"/>
        </w:rPr>
        <w:t xml:space="preserve">(Area)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exposure =</w:t>
      </w:r>
      <w:r>
        <w:rPr>
          <w:rStyle w:val="NormalTok"/>
        </w:rPr>
        <w:t xml:space="preserve"> </w:t>
      </w:r>
      <w:r>
        <w:rPr>
          <w:rStyle w:val="FunctionTok"/>
        </w:rPr>
        <w:t xml:space="preserve">sum</w:t>
      </w:r>
      <w:r>
        <w:rPr>
          <w:rStyle w:val="NormalTok"/>
        </w:rPr>
        <w:t xml:space="preserve">(Exposure), </w:t>
      </w:r>
      <w:r>
        <w:rPr>
          <w:rStyle w:val="AttributeTok"/>
        </w:rPr>
        <w:t xml:space="preserve">frequency =</w:t>
      </w:r>
      <w:r>
        <w:rPr>
          <w:rStyle w:val="NormalTok"/>
        </w:rPr>
        <w:t xml:space="preserve"> </w:t>
      </w:r>
      <w:r>
        <w:rPr>
          <w:rStyle w:val="FunctionTok"/>
        </w:rPr>
        <w:t xml:space="preserve">sum</w:t>
      </w:r>
      <w:r>
        <w:rPr>
          <w:rStyle w:val="NormalTok"/>
        </w:rPr>
        <w:t xml:space="preserve">(ClaimNb) </w:t>
      </w:r>
      <w:r>
        <w:rPr>
          <w:rStyle w:val="SpecialCharTok"/>
        </w:rPr>
        <w:t xml:space="preserve">/</w:t>
      </w:r>
      <w:r>
        <w:rPr>
          <w:rStyle w:val="NormalTok"/>
        </w:rPr>
        <w:t xml:space="preserve"> </w:t>
      </w:r>
      <w:r>
        <w:rPr>
          <w:rStyle w:val="FunctionTok"/>
        </w:rPr>
        <w:t xml:space="preserve">sum</w:t>
      </w:r>
      <w:r>
        <w:rPr>
          <w:rStyle w:val="NormalTok"/>
        </w:rPr>
        <w:t xml:space="preserve">(Exposure))</w:t>
      </w:r>
    </w:p>
    <w:p>
      <w:pPr>
        <w:pStyle w:val="SourceCode"/>
      </w:pPr>
      <w:r>
        <w:rPr>
          <w:rStyle w:val="VerbatimChar"/>
        </w:rPr>
        <w:t xml:space="preserve"># A tibble: 6 × 3</w:t>
      </w:r>
      <w:r>
        <w:br/>
      </w:r>
      <w:r>
        <w:rPr>
          <w:rStyle w:val="VerbatimChar"/>
        </w:rPr>
        <w:t xml:space="preserve">  Area  exposure frequency</w:t>
      </w:r>
      <w:r>
        <w:br/>
      </w:r>
      <w:r>
        <w:rPr>
          <w:rStyle w:val="VerbatimChar"/>
        </w:rPr>
        <w:t xml:space="preserve">  &lt;fct&gt;    &lt;dbl&gt;     &lt;dbl&gt;</w:t>
      </w:r>
      <w:r>
        <w:br/>
      </w:r>
      <w:r>
        <w:rPr>
          <w:rStyle w:val="VerbatimChar"/>
        </w:rPr>
        <w:t xml:space="preserve">1 A       61957.    0.0816</w:t>
      </w:r>
      <w:r>
        <w:br/>
      </w:r>
      <w:r>
        <w:rPr>
          <w:rStyle w:val="VerbatimChar"/>
        </w:rPr>
        <w:t xml:space="preserve">2 B       43002.    0.0884</w:t>
      </w:r>
      <w:r>
        <w:br/>
      </w:r>
      <w:r>
        <w:rPr>
          <w:rStyle w:val="VerbatimChar"/>
        </w:rPr>
        <w:t xml:space="preserve">3 C      104403.    0.0946</w:t>
      </w:r>
      <w:r>
        <w:br/>
      </w:r>
      <w:r>
        <w:rPr>
          <w:rStyle w:val="VerbatimChar"/>
        </w:rPr>
        <w:t xml:space="preserve">4 D       77088.    0.109 </w:t>
      </w:r>
      <w:r>
        <w:br/>
      </w:r>
      <w:r>
        <w:rPr>
          <w:rStyle w:val="VerbatimChar"/>
        </w:rPr>
        <w:t xml:space="preserve">5 E       63786.    0.122 </w:t>
      </w:r>
      <w:r>
        <w:br/>
      </w:r>
      <w:r>
        <w:rPr>
          <w:rStyle w:val="VerbatimChar"/>
        </w:rPr>
        <w:t xml:space="preserve">6 F        8125.    0.139 </w:t>
      </w:r>
    </w:p>
    <w:p>
      <w:pPr>
        <w:pStyle w:val="FirstParagraph"/>
      </w:pPr>
      <w:r>
        <w:rPr>
          <w:b/>
          <w:bCs/>
        </w:rPr>
        <w:t xml:space="preserve">(b)</w:t>
      </w:r>
      <w:r>
        <w:t xml:space="preserve"> </w:t>
      </w:r>
      <w:r>
        <w:t xml:space="preserve">You are about to do the same thing for every rating factor, so write a function</w:t>
      </w:r>
      <w:r>
        <w:t xml:space="preserve"> </w:t>
      </w:r>
      <w:r>
        <w:rPr>
          <w:rStyle w:val="VerbatimChar"/>
        </w:rPr>
        <w:t xml:space="preserve">freq_by(data, var)</w:t>
      </w:r>
      <w:r>
        <w:t xml:space="preserve"> </w:t>
      </w:r>
      <w:r>
        <w:t xml:space="preserve">that returns the table for any column. Inside a</w:t>
      </w:r>
      <w:r>
        <w:t xml:space="preserve"> </w:t>
      </w:r>
      <w:r>
        <w:rPr>
          <w:rStyle w:val="VerbatimChar"/>
        </w:rPr>
        <w:t xml:space="preserve">dplyr</w:t>
      </w:r>
      <w:r>
        <w:t xml:space="preserve"> </w:t>
      </w:r>
      <w:r>
        <w:t xml:space="preserve">verb, a column name passed as a function argument must be wrapped in double braces,</w:t>
      </w:r>
      <w:r>
        <w:t xml:space="preserve"> </w:t>
      </w:r>
      <w:r>
        <w:rPr>
          <w:rStyle w:val="VerbatimChar"/>
        </w:rPr>
        <w:t xml:space="preserve">{ var }</w:t>
      </w:r>
      <w:r>
        <w:t xml:space="preserve">, so that</w:t>
      </w:r>
      <w:r>
        <w:t xml:space="preserve"> </w:t>
      </w:r>
      <w:r>
        <w:rPr>
          <w:rStyle w:val="VerbatimChar"/>
        </w:rPr>
        <w:t xml:space="preserve">dplyr</w:t>
      </w:r>
      <w:r>
        <w:t xml:space="preserve"> </w:t>
      </w:r>
      <w:r>
        <w:t xml:space="preserve">knows to look for a column rather than a variable. Test it on</w:t>
      </w:r>
      <w:r>
        <w:t xml:space="preserve"> </w:t>
      </w:r>
      <w:r>
        <w:rPr>
          <w:rStyle w:val="VerbatimChar"/>
        </w:rPr>
        <w:t xml:space="preserve">VehGas</w:t>
      </w:r>
      <w:r>
        <w:t xml:space="preserve">.</w:t>
      </w:r>
    </w:p>
    <w:p>
      <w:pPr>
        <w:pStyle w:val="SourceCode"/>
      </w:pPr>
      <w:r>
        <w:rPr>
          <w:rStyle w:val="NormalTok"/>
        </w:rPr>
        <w:t xml:space="preserve">freq_by </w:t>
      </w:r>
      <w:r>
        <w:rPr>
          <w:rStyle w:val="OtherTok"/>
        </w:rPr>
        <w:t xml:space="preserve">&lt;-</w:t>
      </w:r>
      <w:r>
        <w:rPr>
          <w:rStyle w:val="NormalTok"/>
        </w:rPr>
        <w:t xml:space="preserve"> </w:t>
      </w:r>
      <w:r>
        <w:rPr>
          <w:rStyle w:val="ControlFlowTok"/>
        </w:rPr>
        <w:t xml:space="preserve">function</w:t>
      </w:r>
      <w:r>
        <w:rPr>
          <w:rStyle w:val="NormalTok"/>
        </w:rPr>
        <w:t xml:space="preserve">(data, var) {</w:t>
      </w:r>
      <w:r>
        <w:br/>
      </w:r>
      <w:r>
        <w:rPr>
          <w:rStyle w:val="NormalTok"/>
        </w:rPr>
        <w:t xml:space="preserve">  data </w:t>
      </w:r>
      <w:r>
        <w:rPr>
          <w:rStyle w:val="SpecialCharTok"/>
        </w:rPr>
        <w:t xml:space="preserve">%&gt;%</w:t>
      </w:r>
      <w:r>
        <w:br/>
      </w:r>
      <w:r>
        <w:rPr>
          <w:rStyle w:val="NormalTok"/>
        </w:rPr>
        <w:t xml:space="preserve">    </w:t>
      </w:r>
      <w:r>
        <w:rPr>
          <w:rStyle w:val="FunctionTok"/>
        </w:rPr>
        <w:t xml:space="preserve">group_by</w:t>
      </w:r>
      <w:r>
        <w:rPr>
          <w:rStyle w:val="NormalTok"/>
        </w:rPr>
        <w:t xml:space="preserve">({{ var }})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AttributeTok"/>
        </w:rPr>
        <w:t xml:space="preserve">exposure =</w:t>
      </w:r>
      <w:r>
        <w:rPr>
          <w:rStyle w:val="NormalTok"/>
        </w:rPr>
        <w:t xml:space="preserve"> </w:t>
      </w:r>
      <w:r>
        <w:rPr>
          <w:rStyle w:val="FunctionTok"/>
        </w:rPr>
        <w:t xml:space="preserve">sum</w:t>
      </w:r>
      <w:r>
        <w:rPr>
          <w:rStyle w:val="NormalTok"/>
        </w:rPr>
        <w:t xml:space="preserve">(Exposure),</w:t>
      </w:r>
      <w:r>
        <w:br/>
      </w:r>
      <w:r>
        <w:rPr>
          <w:rStyle w:val="NormalTok"/>
        </w:rPr>
        <w:t xml:space="preserve">              </w:t>
      </w:r>
      <w:r>
        <w:rPr>
          <w:rStyle w:val="AttributeTok"/>
        </w:rPr>
        <w:t xml:space="preserve">frequency =</w:t>
      </w:r>
      <w:r>
        <w:rPr>
          <w:rStyle w:val="NormalTok"/>
        </w:rPr>
        <w:t xml:space="preserve"> </w:t>
      </w:r>
      <w:r>
        <w:rPr>
          <w:rStyle w:val="FunctionTok"/>
        </w:rPr>
        <w:t xml:space="preserve">sum</w:t>
      </w:r>
      <w:r>
        <w:rPr>
          <w:rStyle w:val="NormalTok"/>
        </w:rPr>
        <w:t xml:space="preserve">(ClaimNb) </w:t>
      </w:r>
      <w:r>
        <w:rPr>
          <w:rStyle w:val="SpecialCharTok"/>
        </w:rPr>
        <w:t xml:space="preserve">/</w:t>
      </w:r>
      <w:r>
        <w:rPr>
          <w:rStyle w:val="NormalTok"/>
        </w:rPr>
        <w:t xml:space="preserve"> </w:t>
      </w:r>
      <w:r>
        <w:rPr>
          <w:rStyle w:val="FunctionTok"/>
        </w:rPr>
        <w:t xml:space="preserve">sum</w:t>
      </w:r>
      <w:r>
        <w:rPr>
          <w:rStyle w:val="NormalTok"/>
        </w:rPr>
        <w:t xml:space="preserve">(Exposure), </w:t>
      </w:r>
      <w:r>
        <w:rPr>
          <w:rStyle w:val="AttributeTok"/>
        </w:rPr>
        <w:t xml:space="preserve">.groups =</w:t>
      </w:r>
      <w:r>
        <w:rPr>
          <w:rStyle w:val="NormalTok"/>
        </w:rPr>
        <w:t xml:space="preserve"> </w:t>
      </w:r>
      <w:r>
        <w:rPr>
          <w:rStyle w:val="StringTok"/>
        </w:rPr>
        <w:t xml:space="preserve">"drop"</w:t>
      </w:r>
      <w:r>
        <w:rPr>
          <w:rStyle w:val="NormalTok"/>
        </w:rPr>
        <w:t xml:space="preserve">)</w:t>
      </w:r>
      <w:r>
        <w:br/>
      </w:r>
      <w:r>
        <w:rPr>
          <w:rStyle w:val="NormalTok"/>
        </w:rPr>
        <w:t xml:space="preserve">}</w:t>
      </w:r>
      <w:r>
        <w:br/>
      </w:r>
      <w:r>
        <w:rPr>
          <w:rStyle w:val="FunctionTok"/>
        </w:rPr>
        <w:t xml:space="preserve">freq_by</w:t>
      </w:r>
      <w:r>
        <w:rPr>
          <w:rStyle w:val="NormalTok"/>
        </w:rPr>
        <w:t xml:space="preserve">(dat, VehGas)</w:t>
      </w:r>
    </w:p>
    <w:p>
      <w:pPr>
        <w:pStyle w:val="SourceCode"/>
      </w:pPr>
      <w:r>
        <w:rPr>
          <w:rStyle w:val="VerbatimChar"/>
        </w:rPr>
        <w:t xml:space="preserve"># A tibble: 2 × 4</w:t>
      </w:r>
      <w:r>
        <w:br/>
      </w:r>
      <w:r>
        <w:rPr>
          <w:rStyle w:val="VerbatimChar"/>
        </w:rPr>
        <w:t xml:space="preserve">  VehGas       n exposure frequency</w:t>
      </w:r>
      <w:r>
        <w:br/>
      </w:r>
      <w:r>
        <w:rPr>
          <w:rStyle w:val="VerbatimChar"/>
        </w:rPr>
        <w:t xml:space="preserve">  &lt;fct&gt;    &lt;int&gt;    &lt;dbl&gt;     &lt;dbl&gt;</w:t>
      </w:r>
      <w:r>
        <w:br/>
      </w:r>
      <w:r>
        <w:rPr>
          <w:rStyle w:val="VerbatimChar"/>
        </w:rPr>
        <w:t xml:space="preserve">1 Diesel  332136  170588.    0.0975</w:t>
      </w:r>
      <w:r>
        <w:br/>
      </w:r>
      <w:r>
        <w:rPr>
          <w:rStyle w:val="VerbatimChar"/>
        </w:rPr>
        <w:t xml:space="preserve">2 Regular 345877  187773.    0.103 </w:t>
      </w:r>
    </w:p>
    <w:p>
      <w:pPr>
        <w:pStyle w:val="SourceCode"/>
      </w:pPr>
      <w:r>
        <w:rPr>
          <w:rStyle w:val="FunctionTok"/>
        </w:rPr>
        <w:t xml:space="preserve">freq_by</w:t>
      </w:r>
      <w:r>
        <w:rPr>
          <w:rStyle w:val="NormalTok"/>
        </w:rPr>
        <w:t xml:space="preserve">(dat, VehPower)</w:t>
      </w:r>
    </w:p>
    <w:p>
      <w:pPr>
        <w:pStyle w:val="SourceCode"/>
      </w:pPr>
      <w:r>
        <w:rPr>
          <w:rStyle w:val="VerbatimChar"/>
        </w:rPr>
        <w:t xml:space="preserve"># A tibble: 12 × 4</w:t>
      </w:r>
      <w:r>
        <w:br/>
      </w:r>
      <w:r>
        <w:rPr>
          <w:rStyle w:val="VerbatimChar"/>
        </w:rPr>
        <w:t xml:space="preserve">   VehPower      n exposure frequency</w:t>
      </w:r>
      <w:r>
        <w:br/>
      </w:r>
      <w:r>
        <w:rPr>
          <w:rStyle w:val="VerbatimChar"/>
        </w:rPr>
        <w:t xml:space="preserve">      &lt;dbl&gt;  &lt;int&gt;    &lt;dbl&gt;     &lt;dbl&gt;</w:t>
      </w:r>
      <w:r>
        <w:br/>
      </w:r>
      <w:r>
        <w:rPr>
          <w:rStyle w:val="VerbatimChar"/>
        </w:rPr>
        <w:t xml:space="preserve"> 1        4 115349   60055.    0.0943</w:t>
      </w:r>
      <w:r>
        <w:br/>
      </w:r>
      <w:r>
        <w:rPr>
          <w:rStyle w:val="VerbatimChar"/>
        </w:rPr>
        <w:t xml:space="preserve"> 2        5 124821   68148.    0.107 </w:t>
      </w:r>
      <w:r>
        <w:br/>
      </w:r>
      <w:r>
        <w:rPr>
          <w:rStyle w:val="VerbatimChar"/>
        </w:rPr>
        <w:t xml:space="preserve"> 3        6 148976   82498.    0.102 </w:t>
      </w:r>
      <w:r>
        <w:br/>
      </w:r>
      <w:r>
        <w:rPr>
          <w:rStyle w:val="VerbatimChar"/>
        </w:rPr>
        <w:t xml:space="preserve"> 4        7 145401   77920.    0.0979</w:t>
      </w:r>
      <w:r>
        <w:br/>
      </w:r>
      <w:r>
        <w:rPr>
          <w:rStyle w:val="VerbatimChar"/>
        </w:rPr>
        <w:t xml:space="preserve"> 5        8  46956   22674.    0.0848</w:t>
      </w:r>
      <w:r>
        <w:br/>
      </w:r>
      <w:r>
        <w:rPr>
          <w:rStyle w:val="VerbatimChar"/>
        </w:rPr>
        <w:t xml:space="preserve"> 6        9  30085   15339.    0.114 </w:t>
      </w:r>
      <w:r>
        <w:br/>
      </w:r>
      <w:r>
        <w:rPr>
          <w:rStyle w:val="VerbatimChar"/>
        </w:rPr>
        <w:t xml:space="preserve"> 7       10  31354   15367.    0.116 </w:t>
      </w:r>
      <w:r>
        <w:br/>
      </w:r>
      <w:r>
        <w:rPr>
          <w:rStyle w:val="VerbatimChar"/>
        </w:rPr>
        <w:t xml:space="preserve"> 8       11  18352    8491.    0.106 </w:t>
      </w:r>
      <w:r>
        <w:br/>
      </w:r>
      <w:r>
        <w:rPr>
          <w:rStyle w:val="VerbatimChar"/>
        </w:rPr>
        <w:t xml:space="preserve"> 9       12   8214    3791.    0.0947</w:t>
      </w:r>
      <w:r>
        <w:br/>
      </w:r>
      <w:r>
        <w:rPr>
          <w:rStyle w:val="VerbatimChar"/>
        </w:rPr>
        <w:t xml:space="preserve">10       13   3229    1637.    0.0935</w:t>
      </w:r>
      <w:r>
        <w:br/>
      </w:r>
      <w:r>
        <w:rPr>
          <w:rStyle w:val="VerbatimChar"/>
        </w:rPr>
        <w:t xml:space="preserve">11       14   2350    1180.    0.101 </w:t>
      </w:r>
      <w:r>
        <w:br/>
      </w:r>
      <w:r>
        <w:rPr>
          <w:rStyle w:val="VerbatimChar"/>
        </w:rPr>
        <w:t xml:space="preserve">12       15   2926    1260.    0.0984</w:t>
      </w:r>
    </w:p>
    <w:p>
      <w:pPr>
        <w:pStyle w:val="FirstParagraph"/>
      </w:pPr>
      <w:r>
        <w:rPr>
          <w:i/>
          <w:iCs/>
        </w:rPr>
        <w:t xml:space="preserve">Answer.</w:t>
      </w:r>
      <w:r>
        <w:t xml:space="preserve"> </w:t>
      </w:r>
      <w:r>
        <w:t xml:space="preserve">Without</w:t>
      </w:r>
      <w:r>
        <w:t xml:space="preserve"> </w:t>
      </w:r>
      <w:r>
        <w:rPr>
          <w:rStyle w:val="VerbatimChar"/>
        </w:rPr>
        <w:t xml:space="preserve">{ }</w:t>
      </w:r>
      <w:r>
        <w:t xml:space="preserve">,</w:t>
      </w:r>
      <w:r>
        <w:t xml:space="preserve"> </w:t>
      </w:r>
      <w:r>
        <w:rPr>
          <w:rStyle w:val="VerbatimChar"/>
        </w:rPr>
        <w:t xml:space="preserve">group_by(var)</w:t>
      </w:r>
      <w:r>
        <w:t xml:space="preserve"> </w:t>
      </w:r>
      <w:r>
        <w:t xml:space="preserve">would look for a column literally called</w:t>
      </w:r>
      <w:r>
        <w:t xml:space="preserve"> </w:t>
      </w:r>
      <w:r>
        <w:rPr>
          <w:rStyle w:val="VerbatimChar"/>
        </w:rPr>
        <w:t xml:space="preserve">var</w:t>
      </w:r>
      <w:r>
        <w:t xml:space="preserve"> </w:t>
      </w:r>
      <w:r>
        <w:t xml:space="preserve">and fail. The double braces (</w:t>
      </w:r>
      <w:r>
        <w:t xml:space="preserve">“embracing”</w:t>
      </w:r>
      <w:r>
        <w:t xml:space="preserve">) tell</w:t>
      </w:r>
      <w:r>
        <w:t xml:space="preserve"> </w:t>
      </w:r>
      <w:r>
        <w:rPr>
          <w:rStyle w:val="VerbatimChar"/>
        </w:rPr>
        <w:t xml:space="preserve">dplyr</w:t>
      </w:r>
      <w:r>
        <w:t xml:space="preserve"> </w:t>
      </w:r>
      <w:r>
        <w:t xml:space="preserve">to substitute the column name the caller supplied. The overall frequency is 36,056 claims over 358,360 exposure-years, about 0.101 claims per year. By area it rises steadily from 0.082 in A (rural) to 0.139 in F (urban centre). Diesel cars (0.098) are slightly</w:t>
      </w:r>
      <w:r>
        <w:t xml:space="preserve"> </w:t>
      </w:r>
      <w:r>
        <w:rPr>
          <w:i/>
          <w:iCs/>
        </w:rPr>
        <w:t xml:space="preserve">less</w:t>
      </w:r>
      <w:r>
        <w:t xml:space="preserve"> </w:t>
      </w:r>
      <w:r>
        <w:t xml:space="preserve">claim-prone than petrol cars (0.103), a small difference. Vehicle power shows no clean trend: frequency dips at power 8 and peaks at 9–10, and the top categories (13–15) have under 2,000 exposure-years each, so their values are noisy.</w:t>
      </w:r>
    </w:p>
    <w:p>
      <w:pPr>
        <w:pStyle w:val="BodyText"/>
      </w:pPr>
      <w:r>
        <w:rPr>
          <w:b/>
          <w:bCs/>
        </w:rPr>
        <w:t xml:space="preserve">(c)</w:t>
      </w:r>
      <w:r>
        <w:t xml:space="preserve"> </w:t>
      </w:r>
      <w:r>
        <w:rPr>
          <w:rStyle w:val="VerbatimChar"/>
        </w:rPr>
        <w:t xml:space="preserve">DrivAge</w:t>
      </w:r>
      <w:r>
        <w:t xml:space="preserve">,</w:t>
      </w:r>
      <w:r>
        <w:t xml:space="preserve"> </w:t>
      </w:r>
      <w:r>
        <w:rPr>
          <w:rStyle w:val="VerbatimChar"/>
        </w:rPr>
        <w:t xml:space="preserve">VehAge</w:t>
      </w:r>
      <w:r>
        <w:t xml:space="preserve">,</w:t>
      </w:r>
      <w:r>
        <w:t xml:space="preserve"> </w:t>
      </w:r>
      <w:r>
        <w:rPr>
          <w:rStyle w:val="VerbatimChar"/>
        </w:rPr>
        <w:t xml:space="preserve">BonusMalus</w:t>
      </w:r>
      <w:r>
        <w:t xml:space="preserve"> </w:t>
      </w:r>
      <w:r>
        <w:t xml:space="preserve">and</w:t>
      </w:r>
      <w:r>
        <w:t xml:space="preserve"> </w:t>
      </w:r>
      <w:r>
        <w:rPr>
          <w:rStyle w:val="VerbatimChar"/>
        </w:rPr>
        <w:t xml:space="preserve">Density</w:t>
      </w:r>
      <w:r>
        <w:t xml:space="preserve"> </w:t>
      </w:r>
      <w:r>
        <w:t xml:space="preserve">are continuous, so grouping by their raw values gives too many tiny groups. Use</w:t>
      </w:r>
      <w:r>
        <w:t xml:space="preserve"> </w:t>
      </w:r>
      <w:r>
        <w:rPr>
          <w:rStyle w:val="VerbatimChar"/>
        </w:rPr>
        <w:t xml:space="preserve">cut()</w:t>
      </w:r>
      <w:r>
        <w:t xml:space="preserve"> </w:t>
      </w:r>
      <w:r>
        <w:t xml:space="preserve">inside</w:t>
      </w:r>
      <w:r>
        <w:t xml:space="preserve"> </w:t>
      </w:r>
      <w:r>
        <w:rPr>
          <w:rStyle w:val="VerbatimChar"/>
        </w:rPr>
        <w:t xml:space="preserve">mutate</w:t>
      </w:r>
      <w:r>
        <w:t xml:space="preserve"> </w:t>
      </w:r>
      <w:r>
        <w:t xml:space="preserve">to band them. Suggested bands: driver age at 18, 21, 26, 31, 41, 51, 71, 100; vehicle age at 0, 1, 2, 5, 10, 100; bonus–malus at 50, 60, 80, 100, 150, 350; density on the log scale,</w:t>
      </w:r>
      <w:r>
        <w:t xml:space="preserve"> </w:t>
      </w:r>
      <w:r>
        <w:rPr>
          <w:rStyle w:val="VerbatimChar"/>
        </w:rPr>
        <w:t xml:space="preserve">cut(log(Density), 8)</w:t>
      </w:r>
      <w:r>
        <w:t xml:space="preserve">. Then use</w:t>
      </w:r>
      <w:r>
        <w:t xml:space="preserve"> </w:t>
      </w:r>
      <w:r>
        <w:rPr>
          <w:rStyle w:val="VerbatimChar"/>
        </w:rPr>
        <w:t xml:space="preserve">freq_by()</w:t>
      </w:r>
      <w:r>
        <w:t xml:space="preserve"> </w:t>
      </w:r>
      <w:r>
        <w:t xml:space="preserve">on each banded column.</w:t>
      </w:r>
    </w:p>
    <w:p>
      <w:pPr>
        <w:pStyle w:val="SourceCode"/>
      </w:pPr>
      <w:r>
        <w:rPr>
          <w:rStyle w:val="NormalTok"/>
        </w:rPr>
        <w:t xml:space="preserve">dat </w:t>
      </w:r>
      <w:r>
        <w:rPr>
          <w:rStyle w:val="OtherTok"/>
        </w:rPr>
        <w:t xml:space="preserve">&lt;-</w:t>
      </w:r>
      <w:r>
        <w:rPr>
          <w:rStyle w:val="NormalTok"/>
        </w:rPr>
        <w:t xml:space="preserve"> dat </w:t>
      </w:r>
      <w:r>
        <w:rPr>
          <w:rStyle w:val="SpecialCharTok"/>
        </w:rPr>
        <w:t xml:space="preserve">%&gt;%</w:t>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DrivAge_band    =</w:t>
      </w:r>
      <w:r>
        <w:rPr>
          <w:rStyle w:val="NormalTok"/>
        </w:rPr>
        <w:t xml:space="preserve"> </w:t>
      </w:r>
      <w:r>
        <w:rPr>
          <w:rStyle w:val="FunctionTok"/>
        </w:rPr>
        <w:t xml:space="preserve">cut</w:t>
      </w:r>
      <w:r>
        <w:rPr>
          <w:rStyle w:val="NormalTok"/>
        </w:rPr>
        <w:t xml:space="preserve">(DrivAge, </w:t>
      </w:r>
      <w:r>
        <w:rPr>
          <w:rStyle w:val="FunctionTok"/>
        </w:rPr>
        <w:t xml:space="preserve">c</w:t>
      </w:r>
      <w:r>
        <w:rPr>
          <w:rStyle w:val="NormalTok"/>
        </w:rPr>
        <w:t xml:space="preserve">(</w:t>
      </w:r>
      <w:r>
        <w:rPr>
          <w:rStyle w:val="DecValTok"/>
        </w:rPr>
        <w:t xml:space="preserve">18</w:t>
      </w:r>
      <w:r>
        <w:rPr>
          <w:rStyle w:val="NormalTok"/>
        </w:rPr>
        <w:t xml:space="preserve">, </w:t>
      </w:r>
      <w:r>
        <w:rPr>
          <w:rStyle w:val="DecValTok"/>
        </w:rPr>
        <w:t xml:space="preserve">21</w:t>
      </w:r>
      <w:r>
        <w:rPr>
          <w:rStyle w:val="NormalTok"/>
        </w:rPr>
        <w:t xml:space="preserve">, </w:t>
      </w:r>
      <w:r>
        <w:rPr>
          <w:rStyle w:val="DecValTok"/>
        </w:rPr>
        <w:t xml:space="preserve">26</w:t>
      </w:r>
      <w:r>
        <w:rPr>
          <w:rStyle w:val="NormalTok"/>
        </w:rPr>
        <w:t xml:space="preserve">, </w:t>
      </w:r>
      <w:r>
        <w:rPr>
          <w:rStyle w:val="DecValTok"/>
        </w:rPr>
        <w:t xml:space="preserve">31</w:t>
      </w:r>
      <w:r>
        <w:rPr>
          <w:rStyle w:val="NormalTok"/>
        </w:rPr>
        <w:t xml:space="preserve">, </w:t>
      </w:r>
      <w:r>
        <w:rPr>
          <w:rStyle w:val="DecValTok"/>
        </w:rPr>
        <w:t xml:space="preserve">41</w:t>
      </w:r>
      <w:r>
        <w:rPr>
          <w:rStyle w:val="NormalTok"/>
        </w:rPr>
        <w:t xml:space="preserve">, </w:t>
      </w:r>
      <w:r>
        <w:rPr>
          <w:rStyle w:val="DecValTok"/>
        </w:rPr>
        <w:t xml:space="preserve">51</w:t>
      </w:r>
      <w:r>
        <w:rPr>
          <w:rStyle w:val="NormalTok"/>
        </w:rPr>
        <w:t xml:space="preserve">, </w:t>
      </w:r>
      <w:r>
        <w:rPr>
          <w:rStyle w:val="DecValTok"/>
        </w:rPr>
        <w:t xml:space="preserve">71</w:t>
      </w:r>
      <w:r>
        <w:rPr>
          <w:rStyle w:val="NormalTok"/>
        </w:rPr>
        <w:t xml:space="preserve">, </w:t>
      </w:r>
      <w:r>
        <w:rPr>
          <w:rStyle w:val="DecValTok"/>
        </w:rPr>
        <w:t xml:space="preserve">101</w:t>
      </w:r>
      <w:r>
        <w:rPr>
          <w:rStyle w:val="NormalTok"/>
        </w:rPr>
        <w:t xml:space="preserve">), </w:t>
      </w:r>
      <w:r>
        <w:rPr>
          <w:rStyle w:val="AttributeTok"/>
        </w:rPr>
        <w:t xml:space="preserve">right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VehAge_band     =</w:t>
      </w:r>
      <w:r>
        <w:rPr>
          <w:rStyle w:val="NormalTok"/>
        </w:rPr>
        <w:t xml:space="preserve"> </w:t>
      </w:r>
      <w:r>
        <w:rPr>
          <w:rStyle w:val="FunctionTok"/>
        </w:rPr>
        <w:t xml:space="preserve">cut</w:t>
      </w:r>
      <w:r>
        <w:rPr>
          <w:rStyle w:val="NormalTok"/>
        </w:rPr>
        <w:t xml:space="preserve">(VehAge,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101</w:t>
      </w:r>
      <w:r>
        <w:rPr>
          <w:rStyle w:val="NormalTok"/>
        </w:rPr>
        <w:t xml:space="preserve">), </w:t>
      </w:r>
      <w:r>
        <w:rPr>
          <w:rStyle w:val="AttributeTok"/>
        </w:rPr>
        <w:t xml:space="preserve">right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BonusMalus_band =</w:t>
      </w:r>
      <w:r>
        <w:rPr>
          <w:rStyle w:val="NormalTok"/>
        </w:rPr>
        <w:t xml:space="preserve"> </w:t>
      </w:r>
      <w:r>
        <w:rPr>
          <w:rStyle w:val="FunctionTok"/>
        </w:rPr>
        <w:t xml:space="preserve">cut</w:t>
      </w:r>
      <w:r>
        <w:rPr>
          <w:rStyle w:val="NormalTok"/>
        </w:rPr>
        <w:t xml:space="preserve">(BonusMalus, </w:t>
      </w:r>
      <w:r>
        <w:rPr>
          <w:rStyle w:val="FunctionTok"/>
        </w:rPr>
        <w:t xml:space="preserve">c</w:t>
      </w:r>
      <w:r>
        <w:rPr>
          <w:rStyle w:val="NormalTok"/>
        </w:rPr>
        <w:t xml:space="preserve">(</w:t>
      </w:r>
      <w:r>
        <w:rPr>
          <w:rStyle w:val="DecValTok"/>
        </w:rPr>
        <w:t xml:space="preserve">50</w:t>
      </w:r>
      <w:r>
        <w:rPr>
          <w:rStyle w:val="NormalTok"/>
        </w:rPr>
        <w:t xml:space="preserve">, </w:t>
      </w:r>
      <w:r>
        <w:rPr>
          <w:rStyle w:val="DecValTok"/>
        </w:rPr>
        <w:t xml:space="preserve">60</w:t>
      </w:r>
      <w:r>
        <w:rPr>
          <w:rStyle w:val="NormalTok"/>
        </w:rPr>
        <w:t xml:space="preserve">, </w:t>
      </w:r>
      <w:r>
        <w:rPr>
          <w:rStyle w:val="DecValTok"/>
        </w:rPr>
        <w:t xml:space="preserve">80</w:t>
      </w:r>
      <w:r>
        <w:rPr>
          <w:rStyle w:val="NormalTok"/>
        </w:rPr>
        <w:t xml:space="preserve">, </w:t>
      </w:r>
      <w:r>
        <w:rPr>
          <w:rStyle w:val="DecValTok"/>
        </w:rPr>
        <w:t xml:space="preserve">100</w:t>
      </w:r>
      <w:r>
        <w:rPr>
          <w:rStyle w:val="NormalTok"/>
        </w:rPr>
        <w:t xml:space="preserve">, </w:t>
      </w:r>
      <w:r>
        <w:rPr>
          <w:rStyle w:val="DecValTok"/>
        </w:rPr>
        <w:t xml:space="preserve">150</w:t>
      </w:r>
      <w:r>
        <w:rPr>
          <w:rStyle w:val="NormalTok"/>
        </w:rPr>
        <w:t xml:space="preserve">, </w:t>
      </w:r>
      <w:r>
        <w:rPr>
          <w:rStyle w:val="DecValTok"/>
        </w:rPr>
        <w:t xml:space="preserve">351</w:t>
      </w:r>
      <w:r>
        <w:rPr>
          <w:rStyle w:val="NormalTok"/>
        </w:rPr>
        <w:t xml:space="preserve">), </w:t>
      </w:r>
      <w:r>
        <w:rPr>
          <w:rStyle w:val="AttributeTok"/>
        </w:rPr>
        <w:t xml:space="preserve">right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Density_band    =</w:t>
      </w:r>
      <w:r>
        <w:rPr>
          <w:rStyle w:val="NormalTok"/>
        </w:rPr>
        <w:t xml:space="preserve"> </w:t>
      </w:r>
      <w:r>
        <w:rPr>
          <w:rStyle w:val="FunctionTok"/>
        </w:rPr>
        <w:t xml:space="preserve">cut</w:t>
      </w:r>
      <w:r>
        <w:rPr>
          <w:rStyle w:val="NormalTok"/>
        </w:rPr>
        <w:t xml:space="preserve">(</w:t>
      </w:r>
      <w:r>
        <w:rPr>
          <w:rStyle w:val="FunctionTok"/>
        </w:rPr>
        <w:t xml:space="preserve">log</w:t>
      </w:r>
      <w:r>
        <w:rPr>
          <w:rStyle w:val="NormalTok"/>
        </w:rPr>
        <w:t xml:space="preserve">(Density), </w:t>
      </w:r>
      <w:r>
        <w:rPr>
          <w:rStyle w:val="DecValTok"/>
        </w:rPr>
        <w:t xml:space="preserve">8</w:t>
      </w:r>
      <w:r>
        <w:rPr>
          <w:rStyle w:val="NormalTok"/>
        </w:rPr>
        <w:t xml:space="preserve">)</w:t>
      </w:r>
      <w:r>
        <w:br/>
      </w:r>
      <w:r>
        <w:rPr>
          <w:rStyle w:val="NormalTok"/>
        </w:rPr>
        <w:t xml:space="preserve">)</w:t>
      </w:r>
      <w:r>
        <w:br/>
      </w:r>
      <w:r>
        <w:rPr>
          <w:rStyle w:val="FunctionTok"/>
        </w:rPr>
        <w:t xml:space="preserve">freq_by</w:t>
      </w:r>
      <w:r>
        <w:rPr>
          <w:rStyle w:val="NormalTok"/>
        </w:rPr>
        <w:t xml:space="preserve">(dat, DrivAge_band)</w:t>
      </w:r>
    </w:p>
    <w:p>
      <w:pPr>
        <w:pStyle w:val="SourceCode"/>
      </w:pPr>
      <w:r>
        <w:rPr>
          <w:rStyle w:val="VerbatimChar"/>
        </w:rPr>
        <w:t xml:space="preserve"># A tibble: 7 × 4</w:t>
      </w:r>
      <w:r>
        <w:br/>
      </w:r>
      <w:r>
        <w:rPr>
          <w:rStyle w:val="VerbatimChar"/>
        </w:rPr>
        <w:t xml:space="preserve">  DrivAge_band      n exposure frequency</w:t>
      </w:r>
      <w:r>
        <w:br/>
      </w:r>
      <w:r>
        <w:rPr>
          <w:rStyle w:val="VerbatimChar"/>
        </w:rPr>
        <w:t xml:space="preserve">  &lt;fct&gt;         &lt;int&gt;    &lt;dbl&gt;     &lt;dbl&gt;</w:t>
      </w:r>
      <w:r>
        <w:br/>
      </w:r>
      <w:r>
        <w:rPr>
          <w:rStyle w:val="VerbatimChar"/>
        </w:rPr>
        <w:t xml:space="preserve">1 [18,21)        6816    2585.    0.249 </w:t>
      </w:r>
      <w:r>
        <w:br/>
      </w:r>
      <w:r>
        <w:rPr>
          <w:rStyle w:val="VerbatimChar"/>
        </w:rPr>
        <w:t xml:space="preserve">2 [21,26)       32079   13643.    0.161 </w:t>
      </w:r>
      <w:r>
        <w:br/>
      </w:r>
      <w:r>
        <w:rPr>
          <w:rStyle w:val="VerbatimChar"/>
        </w:rPr>
        <w:t xml:space="preserve">3 [26,31)       65594   29167.    0.106 </w:t>
      </w:r>
      <w:r>
        <w:br/>
      </w:r>
      <w:r>
        <w:rPr>
          <w:rStyle w:val="VerbatimChar"/>
        </w:rPr>
        <w:t xml:space="preserve">4 [31,41)      170097   83898.    0.0897</w:t>
      </w:r>
      <w:r>
        <w:br/>
      </w:r>
      <w:r>
        <w:rPr>
          <w:rStyle w:val="VerbatimChar"/>
        </w:rPr>
        <w:t xml:space="preserve">5 [41,51)      165185   88100.    0.104 </w:t>
      </w:r>
      <w:r>
        <w:br/>
      </w:r>
      <w:r>
        <w:rPr>
          <w:rStyle w:val="VerbatimChar"/>
        </w:rPr>
        <w:t xml:space="preserve">6 [51,71)      198877  114022.    0.0948</w:t>
      </w:r>
      <w:r>
        <w:br/>
      </w:r>
      <w:r>
        <w:rPr>
          <w:rStyle w:val="VerbatimChar"/>
        </w:rPr>
        <w:t xml:space="preserve">7 [71,101)      39365   26947.    0.0973</w:t>
      </w:r>
    </w:p>
    <w:p>
      <w:pPr>
        <w:pStyle w:val="SourceCode"/>
      </w:pPr>
      <w:r>
        <w:rPr>
          <w:rStyle w:val="FunctionTok"/>
        </w:rPr>
        <w:t xml:space="preserve">freq_by</w:t>
      </w:r>
      <w:r>
        <w:rPr>
          <w:rStyle w:val="NormalTok"/>
        </w:rPr>
        <w:t xml:space="preserve">(dat, VehAge_band)</w:t>
      </w:r>
    </w:p>
    <w:p>
      <w:pPr>
        <w:pStyle w:val="SourceCode"/>
      </w:pPr>
      <w:r>
        <w:rPr>
          <w:rStyle w:val="VerbatimChar"/>
        </w:rPr>
        <w:t xml:space="preserve"># A tibble: 5 × 4</w:t>
      </w:r>
      <w:r>
        <w:br/>
      </w:r>
      <w:r>
        <w:rPr>
          <w:rStyle w:val="VerbatimChar"/>
        </w:rPr>
        <w:t xml:space="preserve">  VehAge_band      n exposure frequency</w:t>
      </w:r>
      <w:r>
        <w:br/>
      </w:r>
      <w:r>
        <w:rPr>
          <w:rStyle w:val="VerbatimChar"/>
        </w:rPr>
        <w:t xml:space="preserve">  &lt;fct&gt;        &lt;int&gt;    &lt;dbl&gt;     &lt;dbl&gt;</w:t>
      </w:r>
      <w:r>
        <w:br/>
      </w:r>
      <w:r>
        <w:rPr>
          <w:rStyle w:val="VerbatimChar"/>
        </w:rPr>
        <w:t xml:space="preserve">1 [0,1)        57739   16696.    0.312 </w:t>
      </w:r>
      <w:r>
        <w:br/>
      </w:r>
      <w:r>
        <w:rPr>
          <w:rStyle w:val="VerbatimChar"/>
        </w:rPr>
        <w:t xml:space="preserve">2 [1,2)        71284   32741.    0.0895</w:t>
      </w:r>
      <w:r>
        <w:br/>
      </w:r>
      <w:r>
        <w:rPr>
          <w:rStyle w:val="VerbatimChar"/>
        </w:rPr>
        <w:t xml:space="preserve">3 [2,5)       152877   79527.    0.0927</w:t>
      </w:r>
      <w:r>
        <w:br/>
      </w:r>
      <w:r>
        <w:rPr>
          <w:rStyle w:val="VerbatimChar"/>
        </w:rPr>
        <w:t xml:space="preserve">4 [5,10)      171936  100226.    0.0988</w:t>
      </w:r>
      <w:r>
        <w:br/>
      </w:r>
      <w:r>
        <w:rPr>
          <w:rStyle w:val="VerbatimChar"/>
        </w:rPr>
        <w:t xml:space="preserve">5 [10,101)    224177  129169.    0.0824</w:t>
      </w:r>
    </w:p>
    <w:p>
      <w:pPr>
        <w:pStyle w:val="SourceCode"/>
      </w:pPr>
      <w:r>
        <w:rPr>
          <w:rStyle w:val="FunctionTok"/>
        </w:rPr>
        <w:t xml:space="preserve">freq_by</w:t>
      </w:r>
      <w:r>
        <w:rPr>
          <w:rStyle w:val="NormalTok"/>
        </w:rPr>
        <w:t xml:space="preserve">(dat, BonusMalus_band)</w:t>
      </w:r>
    </w:p>
    <w:p>
      <w:pPr>
        <w:pStyle w:val="SourceCode"/>
      </w:pPr>
      <w:r>
        <w:rPr>
          <w:rStyle w:val="VerbatimChar"/>
        </w:rPr>
        <w:t xml:space="preserve"># A tibble: 5 × 4</w:t>
      </w:r>
      <w:r>
        <w:br/>
      </w:r>
      <w:r>
        <w:rPr>
          <w:rStyle w:val="VerbatimChar"/>
        </w:rPr>
        <w:t xml:space="preserve">  BonusMalus_band      n exposure frequency</w:t>
      </w:r>
      <w:r>
        <w:br/>
      </w:r>
      <w:r>
        <w:rPr>
          <w:rStyle w:val="VerbatimChar"/>
        </w:rPr>
        <w:t xml:space="preserve">  &lt;fct&gt;            &lt;int&gt;    &lt;dbl&gt;     &lt;dbl&gt;</w:t>
      </w:r>
      <w:r>
        <w:br/>
      </w:r>
      <w:r>
        <w:rPr>
          <w:rStyle w:val="VerbatimChar"/>
        </w:rPr>
        <w:t xml:space="preserve">1 [50,60)         461239 264962.     0.0823</w:t>
      </w:r>
      <w:r>
        <w:br/>
      </w:r>
      <w:r>
        <w:rPr>
          <w:rStyle w:val="VerbatimChar"/>
        </w:rPr>
        <w:t xml:space="preserve">2 [60,80)         118032  53777.     0.129 </w:t>
      </w:r>
      <w:r>
        <w:br/>
      </w:r>
      <w:r>
        <w:rPr>
          <w:rStyle w:val="VerbatimChar"/>
        </w:rPr>
        <w:t xml:space="preserve">3 [80,100)         71418  29809.     0.143 </w:t>
      </w:r>
      <w:r>
        <w:br/>
      </w:r>
      <w:r>
        <w:rPr>
          <w:rStyle w:val="VerbatimChar"/>
        </w:rPr>
        <w:t xml:space="preserve">4 [100,150)        27115   9716.     0.310 </w:t>
      </w:r>
      <w:r>
        <w:br/>
      </w:r>
      <w:r>
        <w:rPr>
          <w:rStyle w:val="VerbatimChar"/>
        </w:rPr>
        <w:t xml:space="preserve">5 [150,351)          209     95.1    0.568 </w:t>
      </w:r>
    </w:p>
    <w:p>
      <w:pPr>
        <w:pStyle w:val="SourceCode"/>
      </w:pPr>
      <w:r>
        <w:rPr>
          <w:rStyle w:val="FunctionTok"/>
        </w:rPr>
        <w:t xml:space="preserve">freq_by</w:t>
      </w:r>
      <w:r>
        <w:rPr>
          <w:rStyle w:val="NormalTok"/>
        </w:rPr>
        <w:t xml:space="preserve">(dat, Density_band)</w:t>
      </w:r>
    </w:p>
    <w:p>
      <w:pPr>
        <w:pStyle w:val="SourceCode"/>
      </w:pPr>
      <w:r>
        <w:rPr>
          <w:rStyle w:val="VerbatimChar"/>
        </w:rPr>
        <w:t xml:space="preserve"># A tibble: 8 × 4</w:t>
      </w:r>
      <w:r>
        <w:br/>
      </w:r>
      <w:r>
        <w:rPr>
          <w:rStyle w:val="VerbatimChar"/>
        </w:rPr>
        <w:t xml:space="preserve">  Density_band        n exposure frequency</w:t>
      </w:r>
      <w:r>
        <w:br/>
      </w:r>
      <w:r>
        <w:rPr>
          <w:rStyle w:val="VerbatimChar"/>
        </w:rPr>
        <w:t xml:space="preserve">  &lt;fct&gt;           &lt;int&gt;    &lt;dbl&gt;     &lt;dbl&gt;</w:t>
      </w:r>
      <w:r>
        <w:br/>
      </w:r>
      <w:r>
        <w:rPr>
          <w:rStyle w:val="VerbatimChar"/>
        </w:rPr>
        <w:t xml:space="preserve">1 (-0.0102,1.28]    403     231.    0.0823</w:t>
      </w:r>
      <w:r>
        <w:br/>
      </w:r>
      <w:r>
        <w:rPr>
          <w:rStyle w:val="VerbatimChar"/>
        </w:rPr>
        <w:t xml:space="preserve">2 (1.28,2.55]     14346    8801.    0.0800</w:t>
      </w:r>
      <w:r>
        <w:br/>
      </w:r>
      <w:r>
        <w:rPr>
          <w:rStyle w:val="VerbatimChar"/>
        </w:rPr>
        <w:t xml:space="preserve">3 (2.55,3.83]     80381   47898.    0.0813</w:t>
      </w:r>
      <w:r>
        <w:br/>
      </w:r>
      <w:r>
        <w:rPr>
          <w:rStyle w:val="VerbatimChar"/>
        </w:rPr>
        <w:t xml:space="preserve">4 (3.83,5.1]     142741   80165.    0.0893</w:t>
      </w:r>
      <w:r>
        <w:br/>
      </w:r>
      <w:r>
        <w:rPr>
          <w:rStyle w:val="VerbatimChar"/>
        </w:rPr>
        <w:t xml:space="preserve">5 (5.1,6.38]     148788   80234.    0.0965</w:t>
      </w:r>
      <w:r>
        <w:br/>
      </w:r>
      <w:r>
        <w:rPr>
          <w:rStyle w:val="VerbatimChar"/>
        </w:rPr>
        <w:t xml:space="preserve">6 (6.38,7.65]    140074   71196.    0.110 </w:t>
      </w:r>
      <w:r>
        <w:br/>
      </w:r>
      <w:r>
        <w:rPr>
          <w:rStyle w:val="VerbatimChar"/>
        </w:rPr>
        <w:t xml:space="preserve">7 (7.65,8.93]    117792   54168.    0.123 </w:t>
      </w:r>
      <w:r>
        <w:br/>
      </w:r>
      <w:r>
        <w:rPr>
          <w:rStyle w:val="VerbatimChar"/>
        </w:rPr>
        <w:t xml:space="preserve">8 (8.93,10.2]     33488   15666.    0.132 </w:t>
      </w:r>
    </w:p>
    <w:p>
      <w:pPr>
        <w:pStyle w:val="FirstParagraph"/>
      </w:pPr>
      <w:r>
        <w:rPr>
          <w:i/>
          <w:iCs/>
        </w:rPr>
        <w:t xml:space="preserve">Answer.</w:t>
      </w:r>
      <w:r>
        <w:t xml:space="preserve"> </w:t>
      </w:r>
      <w:r>
        <w:rPr>
          <w:rStyle w:val="VerbatimChar"/>
        </w:rPr>
        <w:t xml:space="preserve">right = FALSE</w:t>
      </w:r>
      <w:r>
        <w:t xml:space="preserve"> </w:t>
      </w:r>
      <w:r>
        <w:t xml:space="preserve">makes the intervals closed on the left,</w:t>
      </w:r>
      <w:r>
        <w:t xml:space="preserve"> </w:t>
      </w:r>
      <w:r>
        <w:rPr>
          <w:rStyle w:val="VerbatimChar"/>
        </w:rPr>
        <w:t xml:space="preserve">[18, 21)</w:t>
      </w:r>
      <w:r>
        <w:t xml:space="preserve">, so an 18-year-old lands in the first band and a 21-year-old in the second; the upper limit is set one above the maximum so the last band is inclusive. The clearest patterns:</w:t>
      </w:r>
    </w:p>
    <w:p>
      <w:pPr>
        <w:pStyle w:val="Compact"/>
        <w:numPr>
          <w:ilvl w:val="0"/>
          <w:numId w:val="1002"/>
        </w:numPr>
      </w:pPr>
      <w:r>
        <w:rPr>
          <w:b/>
          <w:bCs/>
        </w:rPr>
        <w:t xml:space="preserve">Driver age</w:t>
      </w:r>
      <w:r>
        <w:t xml:space="preserve">: 0.249 for 18–20, falling to 0.161 for 21–25 and about 0.09–0.10 from 30 onwards. Young drivers are two to three times as risky as the rest of the book.</w:t>
      </w:r>
    </w:p>
    <w:p>
      <w:pPr>
        <w:pStyle w:val="Compact"/>
        <w:numPr>
          <w:ilvl w:val="0"/>
          <w:numId w:val="1002"/>
        </w:numPr>
      </w:pPr>
      <w:r>
        <w:rPr>
          <w:b/>
          <w:bCs/>
        </w:rPr>
        <w:t xml:space="preserve">Bonus–malus</w:t>
      </w:r>
      <w:r>
        <w:t xml:space="preserve">: 0.082 at the base level 50–59, rising to 0.31 for 100–149 and 0.57 above 150. This is partly by construction, since bonus–malus is itself a record of past claims, but note the top band has only 95 exposure-years.</w:t>
      </w:r>
    </w:p>
    <w:p>
      <w:pPr>
        <w:pStyle w:val="Compact"/>
        <w:numPr>
          <w:ilvl w:val="0"/>
          <w:numId w:val="1002"/>
        </w:numPr>
      </w:pPr>
      <w:r>
        <w:rPr>
          <w:b/>
          <w:bCs/>
        </w:rPr>
        <w:t xml:space="preserve">Density</w:t>
      </w:r>
      <w:r>
        <w:t xml:space="preserve">: a smooth rise from about 0.08 in the sparsest areas to 0.13 in the densest, consistent with the</w:t>
      </w:r>
      <w:r>
        <w:t xml:space="preserve"> </w:t>
      </w:r>
      <w:r>
        <w:rPr>
          <w:rStyle w:val="VerbatimChar"/>
        </w:rPr>
        <w:t xml:space="preserve">Area</w:t>
      </w:r>
      <w:r>
        <w:t xml:space="preserve"> </w:t>
      </w:r>
      <w:r>
        <w:t xml:space="preserve">pattern.</w:t>
      </w:r>
    </w:p>
    <w:p>
      <w:pPr>
        <w:pStyle w:val="Compact"/>
        <w:numPr>
          <w:ilvl w:val="0"/>
          <w:numId w:val="1002"/>
        </w:numPr>
      </w:pPr>
      <w:r>
        <w:rPr>
          <w:b/>
          <w:bCs/>
        </w:rPr>
        <w:t xml:space="preserve">Vehicle age</w:t>
      </w:r>
      <w:r>
        <w:t xml:space="preserve">: cars under a year old have a startling frequency of 0.31, against 0.08–0.10 for everything else. This is a known quirk of the data set (new cars are typically observed for only a short exposure period in their first year, and a claim in that period inflates the ratio), and it is a good example of why you should look at a variable before modelling it.</w:t>
      </w:r>
    </w:p>
    <w:p>
      <w:pPr>
        <w:pStyle w:val="FirstParagraph"/>
      </w:pPr>
      <w:r>
        <w:rPr>
          <w:b/>
          <w:bCs/>
        </w:rPr>
        <w:t xml:space="preserve">(d)</w:t>
      </w:r>
      <w:r>
        <w:t xml:space="preserve"> </w:t>
      </w:r>
      <w:r>
        <w:t xml:space="preserve">Write a second function</w:t>
      </w:r>
      <w:r>
        <w:t xml:space="preserve"> </w:t>
      </w:r>
      <w:r>
        <w:rPr>
          <w:rStyle w:val="VerbatimChar"/>
        </w:rPr>
        <w:t xml:space="preserve">plot_freq(data, var)</w:t>
      </w:r>
      <w:r>
        <w:t xml:space="preserve"> </w:t>
      </w:r>
      <w:r>
        <w:t xml:space="preserve">that draws the frequency by band as points joined by a line, with the size of the points proportional to exposure. Use it on the four banded variables and on</w:t>
      </w:r>
      <w:r>
        <w:t xml:space="preserve"> </w:t>
      </w:r>
      <w:r>
        <w:rPr>
          <w:rStyle w:val="VerbatimChar"/>
        </w:rPr>
        <w:t xml:space="preserve">Area</w:t>
      </w:r>
      <w:r>
        <w:t xml:space="preserve"> </w:t>
      </w:r>
      <w:r>
        <w:t xml:space="preserve">and</w:t>
      </w:r>
      <w:r>
        <w:t xml:space="preserve"> </w:t>
      </w:r>
      <w:r>
        <w:rPr>
          <w:rStyle w:val="VerbatimChar"/>
        </w:rPr>
        <w:t xml:space="preserve">VehPower</w:t>
      </w:r>
      <w:r>
        <w:t xml:space="preserve">.</w:t>
      </w:r>
    </w:p>
    <w:p>
      <w:pPr>
        <w:pStyle w:val="SourceCode"/>
      </w:pPr>
      <w:r>
        <w:rPr>
          <w:rStyle w:val="NormalTok"/>
        </w:rPr>
        <w:t xml:space="preserve">plot_freq </w:t>
      </w:r>
      <w:r>
        <w:rPr>
          <w:rStyle w:val="OtherTok"/>
        </w:rPr>
        <w:t xml:space="preserve">&lt;-</w:t>
      </w:r>
      <w:r>
        <w:rPr>
          <w:rStyle w:val="NormalTok"/>
        </w:rPr>
        <w:t xml:space="preserve"> </w:t>
      </w:r>
      <w:r>
        <w:rPr>
          <w:rStyle w:val="ControlFlowTok"/>
        </w:rPr>
        <w:t xml:space="preserve">function</w:t>
      </w:r>
      <w:r>
        <w:rPr>
          <w:rStyle w:val="NormalTok"/>
        </w:rPr>
        <w:t xml:space="preserve">(data, var) {</w:t>
      </w:r>
      <w:r>
        <w:br/>
      </w:r>
      <w:r>
        <w:rPr>
          <w:rStyle w:val="NormalTok"/>
        </w:rPr>
        <w:t xml:space="preserve">  </w:t>
      </w:r>
      <w:r>
        <w:rPr>
          <w:rStyle w:val="FunctionTok"/>
        </w:rPr>
        <w:t xml:space="preserve">freq_by</w:t>
      </w:r>
      <w:r>
        <w:rPr>
          <w:rStyle w:val="NormalTok"/>
        </w:rPr>
        <w:t xml:space="preserve">(data, {{ var }})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 var }}, </w:t>
      </w:r>
      <w:r>
        <w:rPr>
          <w:rStyle w:val="AttributeTok"/>
        </w:rPr>
        <w:t xml:space="preserve">y =</w:t>
      </w:r>
      <w:r>
        <w:rPr>
          <w:rStyle w:val="NormalTok"/>
        </w:rPr>
        <w:t xml:space="preserve"> frequency, </w:t>
      </w:r>
      <w:r>
        <w:rPr>
          <w:rStyle w:val="AttributeTok"/>
        </w:rPr>
        <w:t xml:space="preserve">group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colour =</w:t>
      </w:r>
      <w:r>
        <w:rPr>
          <w:rStyle w:val="NormalTok"/>
        </w:rPr>
        <w:t xml:space="preserve"> </w:t>
      </w:r>
      <w:r>
        <w:rPr>
          <w:rStyle w:val="StringTok"/>
        </w:rPr>
        <w:t xml:space="preserve">"grey50"</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exposure), </w:t>
      </w:r>
      <w:r>
        <w:rPr>
          <w:rStyle w:val="AttributeTok"/>
        </w:rPr>
        <w:t xml:space="preserve">colour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scale_size_area</w:t>
      </w:r>
      <w:r>
        <w:rPr>
          <w:rStyle w:val="NormalTok"/>
        </w:rPr>
        <w:t xml:space="preserve">(</w:t>
      </w:r>
      <w:r>
        <w:rPr>
          <w:rStyle w:val="AttributeTok"/>
        </w:rPr>
        <w:t xml:space="preserve">labels =</w:t>
      </w:r>
      <w:r>
        <w:rPr>
          <w:rStyle w:val="NormalTok"/>
        </w:rPr>
        <w:t xml:space="preserve"> </w:t>
      </w:r>
      <w:r>
        <w:rPr>
          <w:rStyle w:val="FunctionTok"/>
        </w:rPr>
        <w:t xml:space="preserve">label_comma</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"Claims per exposure-year"</w:t>
      </w:r>
      <w:r>
        <w:rPr>
          <w:rStyle w:val="NormalTok"/>
        </w:rPr>
        <w:t xml:space="preserve">, </w:t>
      </w:r>
      <w:r>
        <w:rPr>
          <w:rStyle w:val="AttributeTok"/>
        </w:rPr>
        <w:t xml:space="preserve">size =</w:t>
      </w:r>
      <w:r>
        <w:rPr>
          <w:rStyle w:val="NormalTok"/>
        </w:rPr>
        <w:t xml:space="preserve"> </w:t>
      </w:r>
      <w:r>
        <w:rPr>
          <w:rStyle w:val="StringTok"/>
        </w:rPr>
        <w:t xml:space="preserve">"Exposure"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r>
        <w:br/>
      </w:r>
      <w:r>
        <w:rPr>
          <w:rStyle w:val="NormalTok"/>
        </w:rPr>
        <w:t xml:space="preserve">}</w:t>
      </w:r>
      <w:r>
        <w:br/>
      </w:r>
      <w:r>
        <w:rPr>
          <w:rStyle w:val="FunctionTok"/>
        </w:rPr>
        <w:t xml:space="preserve">plot_freq</w:t>
      </w:r>
      <w:r>
        <w:rPr>
          <w:rStyle w:val="NormalTok"/>
        </w:rPr>
        <w:t xml:space="preserve">(dat, DrivAge_band)</w:t>
      </w:r>
    </w:p>
    <w:p>
      <w:pPr>
        <w:pStyle w:val="FirstParagraph"/>
      </w:pPr>
      <w:r>
        <w:drawing>
          <wp:inline>
            <wp:extent cx="4620126" cy="3696101"/>
            <wp:effectExtent b="0" l="0" r="0" t="0"/>
            <wp:docPr descr="" title="" id="29" name="Picture"/>
            <a:graphic>
              <a:graphicData uri="http://schemas.openxmlformats.org/drawingml/2006/picture">
                <pic:pic>
                  <pic:nvPicPr>
                    <pic:cNvPr descr="Lab-2-Solution_files/figure-docx/unnamed-chunk-38-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plot_freq</w:t>
      </w:r>
      <w:r>
        <w:rPr>
          <w:rStyle w:val="NormalTok"/>
        </w:rPr>
        <w:t xml:space="preserve">(dat, VehAge_band)</w:t>
      </w:r>
    </w:p>
    <w:p>
      <w:pPr>
        <w:pStyle w:val="FirstParagraph"/>
      </w:pPr>
      <w:r>
        <w:drawing>
          <wp:inline>
            <wp:extent cx="4620126" cy="3696101"/>
            <wp:effectExtent b="0" l="0" r="0" t="0"/>
            <wp:docPr descr="" title="" id="32" name="Picture"/>
            <a:graphic>
              <a:graphicData uri="http://schemas.openxmlformats.org/drawingml/2006/picture">
                <pic:pic>
                  <pic:nvPicPr>
                    <pic:cNvPr descr="Lab-2-Solution_files/figure-docx/unnamed-chunk-38-2.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plot_freq</w:t>
      </w:r>
      <w:r>
        <w:rPr>
          <w:rStyle w:val="NormalTok"/>
        </w:rPr>
        <w:t xml:space="preserve">(dat, BonusMalus_band)</w:t>
      </w:r>
    </w:p>
    <w:p>
      <w:pPr>
        <w:pStyle w:val="FirstParagraph"/>
      </w:pPr>
      <w:r>
        <w:drawing>
          <wp:inline>
            <wp:extent cx="4620126" cy="3696101"/>
            <wp:effectExtent b="0" l="0" r="0" t="0"/>
            <wp:docPr descr="" title="" id="35" name="Picture"/>
            <a:graphic>
              <a:graphicData uri="http://schemas.openxmlformats.org/drawingml/2006/picture">
                <pic:pic>
                  <pic:nvPicPr>
                    <pic:cNvPr descr="Lab-2-Solution_files/figure-docx/unnamed-chunk-38-3.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plot_freq</w:t>
      </w:r>
      <w:r>
        <w:rPr>
          <w:rStyle w:val="NormalTok"/>
        </w:rPr>
        <w:t xml:space="preserve">(dat, Density_band)</w:t>
      </w:r>
    </w:p>
    <w:p>
      <w:pPr>
        <w:pStyle w:val="FirstParagraph"/>
      </w:pPr>
      <w:r>
        <w:drawing>
          <wp:inline>
            <wp:extent cx="4620126" cy="3696101"/>
            <wp:effectExtent b="0" l="0" r="0" t="0"/>
            <wp:docPr descr="" title="" id="38" name="Picture"/>
            <a:graphic>
              <a:graphicData uri="http://schemas.openxmlformats.org/drawingml/2006/picture">
                <pic:pic>
                  <pic:nvPicPr>
                    <pic:cNvPr descr="Lab-2-Solution_files/figure-docx/unnamed-chunk-38-4.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plot_freq</w:t>
      </w:r>
      <w:r>
        <w:rPr>
          <w:rStyle w:val="NormalTok"/>
        </w:rPr>
        <w:t xml:space="preserve">(dat, Area)</w:t>
      </w:r>
    </w:p>
    <w:p>
      <w:pPr>
        <w:pStyle w:val="FirstParagraph"/>
      </w:pPr>
      <w:r>
        <w:drawing>
          <wp:inline>
            <wp:extent cx="4620126" cy="3696101"/>
            <wp:effectExtent b="0" l="0" r="0" t="0"/>
            <wp:docPr descr="" title="" id="41" name="Picture"/>
            <a:graphic>
              <a:graphicData uri="http://schemas.openxmlformats.org/drawingml/2006/picture">
                <pic:pic>
                  <pic:nvPicPr>
                    <pic:cNvPr descr="Lab-2-Solution_files/figure-docx/unnamed-chunk-38-5.png" id="42" name="Picture"/>
                    <pic:cNvPicPr>
                      <a:picLocks noChangeArrowheads="1" noChangeAspect="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plot_freq</w:t>
      </w:r>
      <w:r>
        <w:rPr>
          <w:rStyle w:val="NormalTok"/>
        </w:rPr>
        <w:t xml:space="preserve">(dat, VehPower)</w:t>
      </w:r>
    </w:p>
    <w:p>
      <w:pPr>
        <w:pStyle w:val="FirstParagraph"/>
      </w:pPr>
      <w:r>
        <w:drawing>
          <wp:inline>
            <wp:extent cx="4620126" cy="3696101"/>
            <wp:effectExtent b="0" l="0" r="0" t="0"/>
            <wp:docPr descr="" title="" id="44" name="Picture"/>
            <a:graphic>
              <a:graphicData uri="http://schemas.openxmlformats.org/drawingml/2006/picture">
                <pic:pic>
                  <pic:nvPicPr>
                    <pic:cNvPr descr="Lab-2-Solution_files/figure-docx/unnamed-chunk-38-6.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
          <w:iCs/>
        </w:rPr>
        <w:t xml:space="preserve">Answer.</w:t>
      </w:r>
      <w:r>
        <w:t xml:space="preserve"> </w:t>
      </w:r>
      <w:r>
        <w:t xml:space="preserve">The</w:t>
      </w:r>
      <w:r>
        <w:t xml:space="preserve"> </w:t>
      </w:r>
      <w:r>
        <w:rPr>
          <w:rStyle w:val="VerbatimChar"/>
        </w:rPr>
        <w:t xml:space="preserve">{ var }</w:t>
      </w:r>
      <w:r>
        <w:t xml:space="preserve"> </w:t>
      </w:r>
      <w:r>
        <w:t xml:space="preserve">trick works inside</w:t>
      </w:r>
      <w:r>
        <w:t xml:space="preserve"> </w:t>
      </w:r>
      <w:r>
        <w:rPr>
          <w:rStyle w:val="VerbatimChar"/>
        </w:rPr>
        <w:t xml:space="preserve">aes()</w:t>
      </w:r>
      <w:r>
        <w:t xml:space="preserve"> </w:t>
      </w:r>
      <w:r>
        <w:t xml:space="preserve">too, because</w:t>
      </w:r>
      <w:r>
        <w:t xml:space="preserve"> </w:t>
      </w:r>
      <w:r>
        <w:rPr>
          <w:rStyle w:val="VerbatimChar"/>
        </w:rPr>
        <w:t xml:space="preserve">ggplot2</w:t>
      </w:r>
      <w:r>
        <w:t xml:space="preserve"> </w:t>
      </w:r>
      <w:r>
        <w:t xml:space="preserve">uses the same tidy-evaluation machinery as</w:t>
      </w:r>
      <w:r>
        <w:t xml:space="preserve"> </w:t>
      </w:r>
      <w:r>
        <w:rPr>
          <w:rStyle w:val="VerbatimChar"/>
        </w:rPr>
        <w:t xml:space="preserve">dplyr</w:t>
      </w:r>
      <w:r>
        <w:t xml:space="preserve">. Encoding exposure in the point size stops you over-interpreting a frequency estimated from little data: the highest</w:t>
      </w:r>
      <w:r>
        <w:t xml:space="preserve"> </w:t>
      </w:r>
      <w:r>
        <w:rPr>
          <w:rStyle w:val="VerbatimChar"/>
        </w:rPr>
        <w:t xml:space="preserve">BonusMalus</w:t>
      </w:r>
      <w:r>
        <w:t xml:space="preserve"> </w:t>
      </w:r>
      <w:r>
        <w:t xml:space="preserve">band and the oldest drivers have small exposure, so their frequencies are noisy.</w:t>
      </w:r>
      <w:r>
        <w:t xml:space="preserve"> </w:t>
      </w:r>
      <w:r>
        <w:rPr>
          <w:rStyle w:val="VerbatimChar"/>
        </w:rPr>
        <w:t xml:space="preserve">group = 1</w:t>
      </w:r>
      <w:r>
        <w:t xml:space="preserve"> </w:t>
      </w:r>
      <w:r>
        <w:t xml:space="preserve">is needed so that</w:t>
      </w:r>
      <w:r>
        <w:t xml:space="preserve"> </w:t>
      </w:r>
      <w:r>
        <w:rPr>
          <w:rStyle w:val="VerbatimChar"/>
        </w:rPr>
        <w:t xml:space="preserve">geom_line</w:t>
      </w:r>
      <w:r>
        <w:t xml:space="preserve"> </w:t>
      </w:r>
      <w:r>
        <w:t xml:space="preserve">joins the points of a discrete x-axis into one line.</w:t>
      </w:r>
    </w:p>
    <w:bookmarkEnd w:id="46"/>
    <w:bookmarkStart w:id="53" w:name="task-7-interactions"/>
    <w:p>
      <w:pPr>
        <w:pStyle w:val="Heading3"/>
      </w:pPr>
      <w:r>
        <w:t xml:space="preserve">Task 7: Interactions</w:t>
      </w:r>
    </w:p>
    <w:p>
      <w:pPr>
        <w:pStyle w:val="FirstParagraph"/>
      </w:pPr>
      <w:r>
        <w:t xml:space="preserve">Two rating factors</w:t>
      </w:r>
      <w:r>
        <w:t xml:space="preserve"> </w:t>
      </w:r>
      <w:r>
        <w:rPr>
          <w:i/>
          <w:iCs/>
        </w:rPr>
        <w:t xml:space="preserve">interact</w:t>
      </w:r>
      <w:r>
        <w:t xml:space="preserve"> </w:t>
      </w:r>
      <w:r>
        <w:t xml:space="preserve">if the effect of one depends on the level of the other. In a frequency plot, that shows up as lines that are not parallel.</w:t>
      </w:r>
    </w:p>
    <w:p>
      <w:pPr>
        <w:pStyle w:val="BodyText"/>
      </w:pPr>
      <w:r>
        <w:t xml:space="preserve">Extend</w:t>
      </w:r>
      <w:r>
        <w:t xml:space="preserve"> </w:t>
      </w:r>
      <w:r>
        <w:rPr>
          <w:rStyle w:val="VerbatimChar"/>
        </w:rPr>
        <w:t xml:space="preserve">freq_by()</w:t>
      </w:r>
      <w:r>
        <w:t xml:space="preserve"> </w:t>
      </w:r>
      <w:r>
        <w:t xml:space="preserve">so that it takes two grouping variables, then plot frequency by</w:t>
      </w:r>
      <w:r>
        <w:t xml:space="preserve"> </w:t>
      </w:r>
      <w:r>
        <w:rPr>
          <w:rStyle w:val="VerbatimChar"/>
        </w:rPr>
        <w:t xml:space="preserve">DrivAge_band</w:t>
      </w:r>
      <w:r>
        <w:t xml:space="preserve"> </w:t>
      </w:r>
      <w:r>
        <w:t xml:space="preserve">with one line per</w:t>
      </w:r>
      <w:r>
        <w:t xml:space="preserve"> </w:t>
      </w:r>
      <w:r>
        <w:rPr>
          <w:rStyle w:val="VerbatimChar"/>
        </w:rPr>
        <w:t xml:space="preserve">VehGas</w:t>
      </w:r>
      <w:r>
        <w:t xml:space="preserve">. Do the same for</w:t>
      </w:r>
      <w:r>
        <w:t xml:space="preserve"> </w:t>
      </w:r>
      <w:r>
        <w:rPr>
          <w:rStyle w:val="VerbatimChar"/>
        </w:rPr>
        <w:t xml:space="preserve">DrivAge_band</w:t>
      </w:r>
      <w:r>
        <w:t xml:space="preserve"> </w:t>
      </w:r>
      <w:r>
        <w:t xml:space="preserve">and</w:t>
      </w:r>
      <w:r>
        <w:t xml:space="preserve"> </w:t>
      </w:r>
      <w:r>
        <w:rPr>
          <w:rStyle w:val="VerbatimChar"/>
        </w:rPr>
        <w:t xml:space="preserve">Area</w:t>
      </w:r>
      <w:r>
        <w:t xml:space="preserve">. Do you see an interaction?</w:t>
      </w:r>
    </w:p>
    <w:p>
      <w:pPr>
        <w:pStyle w:val="SourceCode"/>
      </w:pPr>
      <w:r>
        <w:rPr>
          <w:rStyle w:val="NormalTok"/>
        </w:rPr>
        <w:t xml:space="preserve">freq_by2 </w:t>
      </w:r>
      <w:r>
        <w:rPr>
          <w:rStyle w:val="OtherTok"/>
        </w:rPr>
        <w:t xml:space="preserve">&lt;-</w:t>
      </w:r>
      <w:r>
        <w:rPr>
          <w:rStyle w:val="NormalTok"/>
        </w:rPr>
        <w:t xml:space="preserve"> </w:t>
      </w:r>
      <w:r>
        <w:rPr>
          <w:rStyle w:val="ControlFlowTok"/>
        </w:rPr>
        <w:t xml:space="preserve">function</w:t>
      </w:r>
      <w:r>
        <w:rPr>
          <w:rStyle w:val="NormalTok"/>
        </w:rPr>
        <w:t xml:space="preserve">(data, var1, var2) {</w:t>
      </w:r>
      <w:r>
        <w:br/>
      </w:r>
      <w:r>
        <w:rPr>
          <w:rStyle w:val="NormalTok"/>
        </w:rPr>
        <w:t xml:space="preserve">  data </w:t>
      </w:r>
      <w:r>
        <w:rPr>
          <w:rStyle w:val="SpecialCharTok"/>
        </w:rPr>
        <w:t xml:space="preserve">%&gt;%</w:t>
      </w:r>
      <w:r>
        <w:br/>
      </w:r>
      <w:r>
        <w:rPr>
          <w:rStyle w:val="NormalTok"/>
        </w:rPr>
        <w:t xml:space="preserve">    </w:t>
      </w:r>
      <w:r>
        <w:rPr>
          <w:rStyle w:val="FunctionTok"/>
        </w:rPr>
        <w:t xml:space="preserve">group_by</w:t>
      </w:r>
      <w:r>
        <w:rPr>
          <w:rStyle w:val="NormalTok"/>
        </w:rPr>
        <w:t xml:space="preserve">({{ var1 }}, {{ var2 }})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exposure =</w:t>
      </w:r>
      <w:r>
        <w:rPr>
          <w:rStyle w:val="NormalTok"/>
        </w:rPr>
        <w:t xml:space="preserve"> </w:t>
      </w:r>
      <w:r>
        <w:rPr>
          <w:rStyle w:val="FunctionTok"/>
        </w:rPr>
        <w:t xml:space="preserve">sum</w:t>
      </w:r>
      <w:r>
        <w:rPr>
          <w:rStyle w:val="NormalTok"/>
        </w:rPr>
        <w:t xml:space="preserve">(Exposure),</w:t>
      </w:r>
      <w:r>
        <w:br/>
      </w:r>
      <w:r>
        <w:rPr>
          <w:rStyle w:val="NormalTok"/>
        </w:rPr>
        <w:t xml:space="preserve">              </w:t>
      </w:r>
      <w:r>
        <w:rPr>
          <w:rStyle w:val="AttributeTok"/>
        </w:rPr>
        <w:t xml:space="preserve">frequency =</w:t>
      </w:r>
      <w:r>
        <w:rPr>
          <w:rStyle w:val="NormalTok"/>
        </w:rPr>
        <w:t xml:space="preserve"> </w:t>
      </w:r>
      <w:r>
        <w:rPr>
          <w:rStyle w:val="FunctionTok"/>
        </w:rPr>
        <w:t xml:space="preserve">sum</w:t>
      </w:r>
      <w:r>
        <w:rPr>
          <w:rStyle w:val="NormalTok"/>
        </w:rPr>
        <w:t xml:space="preserve">(ClaimNb) </w:t>
      </w:r>
      <w:r>
        <w:rPr>
          <w:rStyle w:val="SpecialCharTok"/>
        </w:rPr>
        <w:t xml:space="preserve">/</w:t>
      </w:r>
      <w:r>
        <w:rPr>
          <w:rStyle w:val="NormalTok"/>
        </w:rPr>
        <w:t xml:space="preserve"> </w:t>
      </w:r>
      <w:r>
        <w:rPr>
          <w:rStyle w:val="FunctionTok"/>
        </w:rPr>
        <w:t xml:space="preserve">sum</w:t>
      </w:r>
      <w:r>
        <w:rPr>
          <w:rStyle w:val="NormalTok"/>
        </w:rPr>
        <w:t xml:space="preserve">(Exposure), </w:t>
      </w:r>
      <w:r>
        <w:rPr>
          <w:rStyle w:val="AttributeTok"/>
        </w:rPr>
        <w:t xml:space="preserve">.groups =</w:t>
      </w:r>
      <w:r>
        <w:rPr>
          <w:rStyle w:val="NormalTok"/>
        </w:rPr>
        <w:t xml:space="preserve"> </w:t>
      </w:r>
      <w:r>
        <w:rPr>
          <w:rStyle w:val="StringTok"/>
        </w:rPr>
        <w:t xml:space="preserve">"drop"</w:t>
      </w:r>
      <w:r>
        <w:rPr>
          <w:rStyle w:val="NormalTok"/>
        </w:rPr>
        <w:t xml:space="preserve">)</w:t>
      </w:r>
      <w:r>
        <w:br/>
      </w:r>
      <w:r>
        <w:rPr>
          <w:rStyle w:val="NormalTok"/>
        </w:rPr>
        <w:t xml:space="preserve">}</w:t>
      </w:r>
      <w:r>
        <w:br/>
      </w:r>
      <w:r>
        <w:br/>
      </w:r>
      <w:r>
        <w:rPr>
          <w:rStyle w:val="FunctionTok"/>
        </w:rPr>
        <w:t xml:space="preserve">freq_by2</w:t>
      </w:r>
      <w:r>
        <w:rPr>
          <w:rStyle w:val="NormalTok"/>
        </w:rPr>
        <w:t xml:space="preserve">(dat, DrivAge_band, VehGas)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DrivAge_band, </w:t>
      </w:r>
      <w:r>
        <w:rPr>
          <w:rStyle w:val="AttributeTok"/>
        </w:rPr>
        <w:t xml:space="preserve">y =</w:t>
      </w:r>
      <w:r>
        <w:rPr>
          <w:rStyle w:val="NormalTok"/>
        </w:rPr>
        <w:t xml:space="preserve"> frequency, </w:t>
      </w:r>
      <w:r>
        <w:rPr>
          <w:rStyle w:val="AttributeTok"/>
        </w:rPr>
        <w:t xml:space="preserve">colour =</w:t>
      </w:r>
      <w:r>
        <w:rPr>
          <w:rStyle w:val="NormalTok"/>
        </w:rPr>
        <w:t xml:space="preserve"> VehGas, </w:t>
      </w:r>
      <w:r>
        <w:rPr>
          <w:rStyle w:val="AttributeTok"/>
        </w:rPr>
        <w:t xml:space="preserve">group =</w:t>
      </w:r>
      <w:r>
        <w:rPr>
          <w:rStyle w:val="NormalTok"/>
        </w:rPr>
        <w:t xml:space="preserve"> VehGas))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exposure)) </w:t>
      </w:r>
      <w:r>
        <w:rPr>
          <w:rStyle w:val="SpecialCharTok"/>
        </w:rPr>
        <w:t xml:space="preserve">+</w:t>
      </w:r>
      <w:r>
        <w:br/>
      </w:r>
      <w:r>
        <w:rPr>
          <w:rStyle w:val="NormalTok"/>
        </w:rPr>
        <w:t xml:space="preserve">  </w:t>
      </w:r>
      <w:r>
        <w:rPr>
          <w:rStyle w:val="FunctionTok"/>
        </w:rPr>
        <w:t xml:space="preserve">scale_size_area</w:t>
      </w:r>
      <w:r>
        <w:rPr>
          <w:rStyle w:val="NormalTok"/>
        </w:rPr>
        <w:t xml:space="preserve">(</w:t>
      </w:r>
      <w:r>
        <w:rPr>
          <w:rStyle w:val="AttributeTok"/>
        </w:rPr>
        <w:t xml:space="preserve">labels =</w:t>
      </w:r>
      <w:r>
        <w:rPr>
          <w:rStyle w:val="NormalTok"/>
        </w:rPr>
        <w:t xml:space="preserve"> </w:t>
      </w:r>
      <w:r>
        <w:rPr>
          <w:rStyle w:val="FunctionTok"/>
        </w:rPr>
        <w:t xml:space="preserve">label_comma</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"Claims per exposure-year"</w:t>
      </w:r>
      <w:r>
        <w:rPr>
          <w:rStyle w:val="NormalTok"/>
        </w:rPr>
        <w:t xml:space="preserve">, </w:t>
      </w:r>
      <w:r>
        <w:rPr>
          <w:rStyle w:val="AttributeTok"/>
        </w:rPr>
        <w:t xml:space="preserve">size =</w:t>
      </w:r>
      <w:r>
        <w:rPr>
          <w:rStyle w:val="NormalTok"/>
        </w:rPr>
        <w:t xml:space="preserve"> </w:t>
      </w:r>
      <w:r>
        <w:rPr>
          <w:rStyle w:val="StringTok"/>
        </w:rPr>
        <w:t xml:space="preserve">"Exposure"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8" name="Picture"/>
            <a:graphic>
              <a:graphicData uri="http://schemas.openxmlformats.org/drawingml/2006/picture">
                <pic:pic>
                  <pic:nvPicPr>
                    <pic:cNvPr descr="Lab-2-Solution_files/figure-docx/unnamed-chunk-39-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freq_by2</w:t>
      </w:r>
      <w:r>
        <w:rPr>
          <w:rStyle w:val="NormalTok"/>
        </w:rPr>
        <w:t xml:space="preserve">(dat, DrivAge_band, Area)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DrivAge_band, </w:t>
      </w:r>
      <w:r>
        <w:rPr>
          <w:rStyle w:val="AttributeTok"/>
        </w:rPr>
        <w:t xml:space="preserve">y =</w:t>
      </w:r>
      <w:r>
        <w:rPr>
          <w:rStyle w:val="NormalTok"/>
        </w:rPr>
        <w:t xml:space="preserve"> frequency, </w:t>
      </w:r>
      <w:r>
        <w:rPr>
          <w:rStyle w:val="AttributeTok"/>
        </w:rPr>
        <w:t xml:space="preserve">colour =</w:t>
      </w:r>
      <w:r>
        <w:rPr>
          <w:rStyle w:val="NormalTok"/>
        </w:rPr>
        <w:t xml:space="preserve"> Area, </w:t>
      </w:r>
      <w:r>
        <w:rPr>
          <w:rStyle w:val="AttributeTok"/>
        </w:rPr>
        <w:t xml:space="preserve">group =</w:t>
      </w:r>
      <w:r>
        <w:rPr>
          <w:rStyle w:val="NormalTok"/>
        </w:rPr>
        <w:t xml:space="preserve"> Area))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size =</w:t>
      </w:r>
      <w:r>
        <w:rPr>
          <w:rStyle w:val="NormalTok"/>
        </w:rPr>
        <w:t xml:space="preserve"> exposure)) </w:t>
      </w:r>
      <w:r>
        <w:rPr>
          <w:rStyle w:val="SpecialCharTok"/>
        </w:rPr>
        <w:t xml:space="preserve">+</w:t>
      </w:r>
      <w:r>
        <w:br/>
      </w:r>
      <w:r>
        <w:rPr>
          <w:rStyle w:val="NormalTok"/>
        </w:rPr>
        <w:t xml:space="preserve">  </w:t>
      </w:r>
      <w:r>
        <w:rPr>
          <w:rStyle w:val="FunctionTok"/>
        </w:rPr>
        <w:t xml:space="preserve">scale_size_area</w:t>
      </w:r>
      <w:r>
        <w:rPr>
          <w:rStyle w:val="NormalTok"/>
        </w:rPr>
        <w:t xml:space="preserve">(</w:t>
      </w:r>
      <w:r>
        <w:rPr>
          <w:rStyle w:val="AttributeTok"/>
        </w:rPr>
        <w:t xml:space="preserve">labels =</w:t>
      </w:r>
      <w:r>
        <w:rPr>
          <w:rStyle w:val="NormalTok"/>
        </w:rPr>
        <w:t xml:space="preserve"> </w:t>
      </w:r>
      <w:r>
        <w:rPr>
          <w:rStyle w:val="FunctionTok"/>
        </w:rPr>
        <w:t xml:space="preserve">label_comma</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y =</w:t>
      </w:r>
      <w:r>
        <w:rPr>
          <w:rStyle w:val="NormalTok"/>
        </w:rPr>
        <w:t xml:space="preserve"> </w:t>
      </w:r>
      <w:r>
        <w:rPr>
          <w:rStyle w:val="StringTok"/>
        </w:rPr>
        <w:t xml:space="preserve">"Claims per exposure-year"</w:t>
      </w:r>
      <w:r>
        <w:rPr>
          <w:rStyle w:val="NormalTok"/>
        </w:rPr>
        <w:t xml:space="preserve">, </w:t>
      </w:r>
      <w:r>
        <w:rPr>
          <w:rStyle w:val="AttributeTok"/>
        </w:rPr>
        <w:t xml:space="preserve">size =</w:t>
      </w:r>
      <w:r>
        <w:rPr>
          <w:rStyle w:val="NormalTok"/>
        </w:rPr>
        <w:t xml:space="preserve"> </w:t>
      </w:r>
      <w:r>
        <w:rPr>
          <w:rStyle w:val="StringTok"/>
        </w:rPr>
        <w:t xml:space="preserve">"Exposure"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51" name="Picture"/>
            <a:graphic>
              <a:graphicData uri="http://schemas.openxmlformats.org/drawingml/2006/picture">
                <pic:pic>
                  <pic:nvPicPr>
                    <pic:cNvPr descr="Lab-2-Solution_files/figure-docx/unnamed-chunk-39-2.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
          <w:iCs/>
        </w:rPr>
        <w:t xml:space="preserve">Answer.</w:t>
      </w:r>
      <w:r>
        <w:t xml:space="preserve"> </w:t>
      </w:r>
      <w:r>
        <w:t xml:space="preserve">If the lines are roughly parallel (on whatever scale you are looking at) the two factors act additively and a model with main effects only is adequate; if they cross or fan out, an interaction term is needed. On the log scale, which is what a Poisson GLM works on,</w:t>
      </w:r>
      <w:r>
        <w:t xml:space="preserve"> </w:t>
      </w:r>
      <w:r>
        <w:t xml:space="preserve">“parallel”</w:t>
      </w:r>
      <w:r>
        <w:t xml:space="preserve"> </w:t>
      </w:r>
      <w:r>
        <w:t xml:space="preserve">means a constant ratio between the lines, so it can be worth plotting</w:t>
      </w:r>
      <w:r>
        <w:t xml:space="preserve"> </w:t>
      </w:r>
      <w:r>
        <w:rPr>
          <w:rStyle w:val="VerbatimChar"/>
        </w:rPr>
        <w:t xml:space="preserve">log(frequency)</w:t>
      </w:r>
      <w:r>
        <w:t xml:space="preserve"> </w:t>
      </w:r>
      <w:r>
        <w:t xml:space="preserve">on the y-axis.</w:t>
      </w:r>
    </w:p>
    <w:p>
      <w:pPr>
        <w:pStyle w:val="BodyText"/>
      </w:pPr>
      <w:r>
        <w:t xml:space="preserve">For</w:t>
      </w:r>
      <w:r>
        <w:t xml:space="preserve"> </w:t>
      </w:r>
      <w:r>
        <w:rPr>
          <w:rStyle w:val="VerbatimChar"/>
        </w:rPr>
        <w:t xml:space="preserve">VehGas</w:t>
      </w:r>
      <w:r>
        <w:t xml:space="preserve"> </w:t>
      </w:r>
      <w:r>
        <w:t xml:space="preserve">the two lines are almost on top of each other and cross more than once: diesel is higher for 18–20 (0.27 vs 0.24), identical for 21–25 and slightly lower for 26–50. There is no evidence of an interaction worth modelling. For</w:t>
      </w:r>
      <w:r>
        <w:t xml:space="preserve"> </w:t>
      </w:r>
      <w:r>
        <w:rPr>
          <w:rStyle w:val="VerbatimChar"/>
        </w:rPr>
        <w:t xml:space="preserve">Area</w:t>
      </w:r>
      <w:r>
        <w:t xml:space="preserve"> </w:t>
      </w:r>
      <w:r>
        <w:t xml:space="preserve">the picture is different: the age effect is much stronger in urban areas. Drivers aged 18–20 in area A have frequency 0.20, in area E 0.32; drivers aged 31–40 have 0.064 in A but 0.159 in F, so the ordering of areas is not even the same across age bands. A model with only main effects would miss this. Be cautious, though, where the exposure is small: area F and the 18–20 band each contain little data, and the F point at 31–40 may be partly noise.</w:t>
      </w:r>
    </w:p>
    <w:bookmarkEnd w:id="53"/>
    <w:bookmarkStart w:id="54" w:name="stretch-putting-it-together"/>
    <w:p>
      <w:pPr>
        <w:pStyle w:val="Heading3"/>
      </w:pPr>
      <w:r>
        <w:t xml:space="preserve">Stretch: putting it together</w:t>
      </w:r>
    </w:p>
    <w:p>
      <w:pPr>
        <w:pStyle w:val="FirstParagraph"/>
      </w:pPr>
      <w:r>
        <w:t xml:space="preserve">Using only</w:t>
      </w:r>
      <w:r>
        <w:t xml:space="preserve"> </w:t>
      </w:r>
      <w:r>
        <w:rPr>
          <w:rStyle w:val="VerbatimChar"/>
        </w:rPr>
        <w:t xml:space="preserve">dplyr</w:t>
      </w:r>
      <w:r>
        <w:t xml:space="preserve"> </w:t>
      </w:r>
      <w:r>
        <w:t xml:space="preserve">verbs, produce a table of the ten regions with the highest claim frequency among regions with at least 5,000 exposure-years, showing the number of policies, total exposure and frequency, sorted from highest to lowest.</w:t>
      </w:r>
    </w:p>
    <w:p>
      <w:pPr>
        <w:pStyle w:val="SourceCode"/>
      </w:pPr>
      <w:r>
        <w:rPr>
          <w:rStyle w:val="NormalTok"/>
        </w:rPr>
        <w:t xml:space="preserve">dat </w:t>
      </w:r>
      <w:r>
        <w:rPr>
          <w:rStyle w:val="SpecialCharTok"/>
        </w:rPr>
        <w:t xml:space="preserve">%&gt;%</w:t>
      </w:r>
      <w:r>
        <w:br/>
      </w:r>
      <w:r>
        <w:rPr>
          <w:rStyle w:val="NormalTok"/>
        </w:rPr>
        <w:t xml:space="preserve">  </w:t>
      </w:r>
      <w:r>
        <w:rPr>
          <w:rStyle w:val="FunctionTok"/>
        </w:rPr>
        <w:t xml:space="preserve">group_by</w:t>
      </w:r>
      <w:r>
        <w:rPr>
          <w:rStyle w:val="NormalTok"/>
        </w:rPr>
        <w:t xml:space="preserve">(Region)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policies =</w:t>
      </w:r>
      <w:r>
        <w:rPr>
          <w:rStyle w:val="NormalTok"/>
        </w:rPr>
        <w:t xml:space="preserve"> </w:t>
      </w:r>
      <w:r>
        <w:rPr>
          <w:rStyle w:val="FunctionTok"/>
        </w:rPr>
        <w:t xml:space="preserve">n</w:t>
      </w:r>
      <w:r>
        <w:rPr>
          <w:rStyle w:val="NormalTok"/>
        </w:rPr>
        <w:t xml:space="preserve">(), </w:t>
      </w:r>
      <w:r>
        <w:rPr>
          <w:rStyle w:val="AttributeTok"/>
        </w:rPr>
        <w:t xml:space="preserve">exposure =</w:t>
      </w:r>
      <w:r>
        <w:rPr>
          <w:rStyle w:val="NormalTok"/>
        </w:rPr>
        <w:t xml:space="preserve"> </w:t>
      </w:r>
      <w:r>
        <w:rPr>
          <w:rStyle w:val="FunctionTok"/>
        </w:rPr>
        <w:t xml:space="preserve">sum</w:t>
      </w:r>
      <w:r>
        <w:rPr>
          <w:rStyle w:val="NormalTok"/>
        </w:rPr>
        <w:t xml:space="preserve">(Exposure),</w:t>
      </w:r>
      <w:r>
        <w:br/>
      </w:r>
      <w:r>
        <w:rPr>
          <w:rStyle w:val="NormalTok"/>
        </w:rPr>
        <w:t xml:space="preserve">            </w:t>
      </w:r>
      <w:r>
        <w:rPr>
          <w:rStyle w:val="AttributeTok"/>
        </w:rPr>
        <w:t xml:space="preserve">frequency =</w:t>
      </w:r>
      <w:r>
        <w:rPr>
          <w:rStyle w:val="NormalTok"/>
        </w:rPr>
        <w:t xml:space="preserve"> </w:t>
      </w:r>
      <w:r>
        <w:rPr>
          <w:rStyle w:val="FunctionTok"/>
        </w:rPr>
        <w:t xml:space="preserve">sum</w:t>
      </w:r>
      <w:r>
        <w:rPr>
          <w:rStyle w:val="NormalTok"/>
        </w:rPr>
        <w:t xml:space="preserve">(ClaimNb) </w:t>
      </w:r>
      <w:r>
        <w:rPr>
          <w:rStyle w:val="SpecialCharTok"/>
        </w:rPr>
        <w:t xml:space="preserve">/</w:t>
      </w:r>
      <w:r>
        <w:rPr>
          <w:rStyle w:val="NormalTok"/>
        </w:rPr>
        <w:t xml:space="preserve"> </w:t>
      </w:r>
      <w:r>
        <w:rPr>
          <w:rStyle w:val="FunctionTok"/>
        </w:rPr>
        <w:t xml:space="preserve">sum</w:t>
      </w:r>
      <w:r>
        <w:rPr>
          <w:rStyle w:val="NormalTok"/>
        </w:rPr>
        <w:t xml:space="preserve">(Exposure),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(exposure </w:t>
      </w:r>
      <w:r>
        <w:rPr>
          <w:rStyle w:val="SpecialCharTok"/>
        </w:rPr>
        <w:t xml:space="preserve">&gt;=</w:t>
      </w:r>
      <w:r>
        <w:rPr>
          <w:rStyle w:val="NormalTok"/>
        </w:rPr>
        <w:t xml:space="preserve"> </w:t>
      </w:r>
      <w:r>
        <w:rPr>
          <w:rStyle w:val="DecValTok"/>
        </w:rPr>
        <w:t xml:space="preserve">5000</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(frequency)) </w:t>
      </w:r>
      <w:r>
        <w:rPr>
          <w:rStyle w:val="SpecialCharTok"/>
        </w:rPr>
        <w:t xml:space="preserve">%&gt;%</w:t>
      </w:r>
      <w:r>
        <w:br/>
      </w:r>
      <w:r>
        <w:rPr>
          <w:rStyle w:val="NormalTok"/>
        </w:rPr>
        <w:t xml:space="preserve">  </w:t>
      </w:r>
      <w:r>
        <w:rPr>
          <w:rStyle w:val="FunctionTok"/>
        </w:rPr>
        <w:t xml:space="preserve">head</w:t>
      </w:r>
      <w:r>
        <w:rPr>
          <w:rStyle w:val="NormalTok"/>
        </w:rPr>
        <w:t xml:space="preserve">(</w:t>
      </w:r>
      <w:r>
        <w:rPr>
          <w:rStyle w:val="DecValTok"/>
        </w:rPr>
        <w:t xml:space="preserve">10</w:t>
      </w:r>
      <w:r>
        <w:rPr>
          <w:rStyle w:val="NormalTok"/>
        </w:rPr>
        <w:t xml:space="preserve">)</w:t>
      </w:r>
    </w:p>
    <w:p>
      <w:pPr>
        <w:pStyle w:val="SourceCode"/>
      </w:pPr>
      <w:r>
        <w:rPr>
          <w:rStyle w:val="VerbatimChar"/>
        </w:rPr>
        <w:t xml:space="preserve"># A tibble: 10 × 4</w:t>
      </w:r>
      <w:r>
        <w:br/>
      </w:r>
      <w:r>
        <w:rPr>
          <w:rStyle w:val="VerbatimChar"/>
        </w:rPr>
        <w:t xml:space="preserve">   Region policies exposure frequency</w:t>
      </w:r>
      <w:r>
        <w:br/>
      </w:r>
      <w:r>
        <w:rPr>
          <w:rStyle w:val="VerbatimChar"/>
        </w:rPr>
        <w:t xml:space="preserve">   &lt;fct&gt;     &lt;int&gt;    &lt;dbl&gt;     &lt;dbl&gt;</w:t>
      </w:r>
      <w:r>
        <w:br/>
      </w:r>
      <w:r>
        <w:rPr>
          <w:rStyle w:val="VerbatimChar"/>
        </w:rPr>
        <w:t xml:space="preserve"> 1 R11       69791   30198.    0.132 </w:t>
      </w:r>
      <w:r>
        <w:br/>
      </w:r>
      <w:r>
        <w:rPr>
          <w:rStyle w:val="VerbatimChar"/>
        </w:rPr>
        <w:t xml:space="preserve"> 2 R82       84752   45333.    0.111 </w:t>
      </w:r>
      <w:r>
        <w:br/>
      </w:r>
      <w:r>
        <w:rPr>
          <w:rStyle w:val="VerbatimChar"/>
        </w:rPr>
        <w:t xml:space="preserve"> 3 R93       79315   35749.    0.109 </w:t>
      </w:r>
      <w:r>
        <w:br/>
      </w:r>
      <w:r>
        <w:rPr>
          <w:rStyle w:val="VerbatimChar"/>
        </w:rPr>
        <w:t xml:space="preserve"> 4 R91       35805   14711.    0.103 </w:t>
      </w:r>
      <w:r>
        <w:br/>
      </w:r>
      <w:r>
        <w:rPr>
          <w:rStyle w:val="VerbatimChar"/>
        </w:rPr>
        <w:t xml:space="preserve"> 5 R31       27285   11488.    0.102 </w:t>
      </w:r>
      <w:r>
        <w:br/>
      </w:r>
      <w:r>
        <w:rPr>
          <w:rStyle w:val="VerbatimChar"/>
        </w:rPr>
        <w:t xml:space="preserve"> 6 R26       10492    5023.    0.102 </w:t>
      </w:r>
      <w:r>
        <w:br/>
      </w:r>
      <w:r>
        <w:rPr>
          <w:rStyle w:val="VerbatimChar"/>
        </w:rPr>
        <w:t xml:space="preserve"> 7 R73       17141    7014.    0.0981</w:t>
      </w:r>
      <w:r>
        <w:br/>
      </w:r>
      <w:r>
        <w:rPr>
          <w:rStyle w:val="VerbatimChar"/>
        </w:rPr>
        <w:t xml:space="preserve"> 8 R53       42122   27753.    0.0974</w:t>
      </w:r>
      <w:r>
        <w:br/>
      </w:r>
      <w:r>
        <w:rPr>
          <w:rStyle w:val="VerbatimChar"/>
        </w:rPr>
        <w:t xml:space="preserve"> 9 R25       10893    6653.    0.0952</w:t>
      </w:r>
      <w:r>
        <w:br/>
      </w:r>
      <w:r>
        <w:rPr>
          <w:rStyle w:val="VerbatimChar"/>
        </w:rPr>
        <w:t xml:space="preserve">10 R72       31329   14316.    0.0942</w:t>
      </w:r>
    </w:p>
    <w:p>
      <w:pPr>
        <w:pStyle w:val="FirstParagraph"/>
      </w:pPr>
      <w:r>
        <w:rPr>
          <w:i/>
          <w:iCs/>
        </w:rPr>
        <w:t xml:space="preserve">Answer.</w:t>
      </w:r>
      <w:r>
        <w:t xml:space="preserve"> </w:t>
      </w:r>
      <w:r>
        <w:t xml:space="preserve">Eight of the 22 regions fall below 5,000 exposure-years and are dropped; among the rest, R11 (Île-de-France, 0.132) is clearly the riskiest, followed by R82 and R93 at around 0.11. Without the exposure filter R94 (Corsica, 0.140 on 1,766 exposure-years) would top the table on much thinner evidence.</w:t>
      </w:r>
    </w:p>
    <w:p>
      <w:r>
        <w:pict>
          <v:rect style="width:0;height:1.5pt" o:hralign="center" o:hrstd="t" o:hr="t"/>
        </w:pict>
      </w:r>
    </w:p>
    <w:bookmarkEnd w:id="54"/>
    <w:bookmarkEnd w:id="55"/>
    <w:bookmarkStart w:id="62" w:name="part-3-writing-functions-in-r"/>
    <w:p>
      <w:pPr>
        <w:pStyle w:val="Heading2"/>
      </w:pPr>
      <w:r>
        <w:t xml:space="preserve">Part 3: Writing functions in R</w:t>
      </w:r>
    </w:p>
    <w:p>
      <w:pPr>
        <w:pStyle w:val="FirstParagraph"/>
      </w:pPr>
      <w:r>
        <w:t xml:space="preserve">These exercises practise writing functions from scratch. Each should be a single function definition followed by a line or two that calls it.</w:t>
      </w:r>
    </w:p>
    <w:p>
      <w:pPr>
        <w:pStyle w:val="BodyText"/>
      </w:pPr>
      <w:r>
        <w:rPr>
          <w:b/>
          <w:bCs/>
        </w:rPr>
        <w:t xml:space="preserve">1.</w:t>
      </w:r>
      <w:r>
        <w:t xml:space="preserve"> </w:t>
      </w:r>
      <w:r>
        <w:t xml:space="preserve">Write</w:t>
      </w:r>
      <w:r>
        <w:t xml:space="preserve"> </w:t>
      </w:r>
      <w:r>
        <w:rPr>
          <w:rStyle w:val="VerbatimChar"/>
        </w:rPr>
        <w:t xml:space="preserve">choose.members(n, c, p)</w:t>
      </w:r>
      <w:r>
        <w:t xml:space="preserve"> </w:t>
      </w:r>
      <w:r>
        <w:t xml:space="preserve">that returns the number of ways to choose, from an organisation of</w:t>
      </w:r>
      <w:r>
        <w:t xml:space="preserve"> </w:t>
      </w:r>
      <m:oMath>
        <m:r>
          <m:t>p</m:t>
        </m:r>
      </m:oMath>
      <w:r>
        <w:t xml:space="preserve"> </w:t>
      </w:r>
      <w:r>
        <w:t xml:space="preserve">people, an executive committee of</w:t>
      </w:r>
      <w:r>
        <w:t xml:space="preserve"> </w:t>
      </w:r>
      <m:oMath>
        <m:r>
          <m:t>n</m:t>
        </m:r>
      </m:oMath>
      <w:r>
        <w:t xml:space="preserve"> </w:t>
      </w:r>
      <w:r>
        <w:rPr>
          <w:i/>
          <w:iCs/>
        </w:rPr>
        <w:t xml:space="preserve">named</w:t>
      </w:r>
      <w:r>
        <w:t xml:space="preserve"> </w:t>
      </w:r>
      <w:r>
        <w:t xml:space="preserve">positions (president, treasurer, …) and</w:t>
      </w:r>
      <w:r>
        <w:t xml:space="preserve"> </w:t>
      </w:r>
      <m:oMath>
        <m:r>
          <m:t>c</m:t>
        </m:r>
      </m:oMath>
      <w:r>
        <w:t xml:space="preserve"> </w:t>
      </w:r>
      <w:r>
        <w:t xml:space="preserve">at-large members of equal rank. For example,</w:t>
      </w:r>
      <w:r>
        <w:t xml:space="preserve"> </w:t>
      </w:r>
      <w:r>
        <w:rPr>
          <w:rStyle w:val="VerbatimChar"/>
        </w:rPr>
        <w:t xml:space="preserve">choose.members(2, 3, 10)</w:t>
      </w:r>
      <w:r>
        <w:t xml:space="preserve"> </w:t>
      </w:r>
      <w:r>
        <w:t xml:space="preserve">should return</w:t>
      </w:r>
      <w:r>
        <w:t xml:space="preserve"> </w:t>
      </w:r>
      <w:r>
        <w:rPr>
          <w:rStyle w:val="VerbatimChar"/>
        </w:rPr>
        <w:t xml:space="preserve">5040</w:t>
      </w:r>
      <w:r>
        <w:t xml:space="preserve">.</w:t>
      </w:r>
      <w:r>
        <w:t xml:space="preserve"> </w:t>
      </w:r>
      <w:r>
        <w:rPr>
          <w:i/>
          <w:iCs/>
        </w:rPr>
        <w:t xml:space="preserve">Hint:</w:t>
      </w:r>
      <w:r>
        <w:rPr>
          <w:i/>
          <w:iCs/>
        </w:rPr>
        <w:t xml:space="preserve"> </w:t>
      </w:r>
      <w:r>
        <w:rPr>
          <w:rStyle w:val="VerbatimChar"/>
          <w:i/>
          <w:iCs/>
        </w:rPr>
        <w:t xml:space="preserve">choose()</w:t>
      </w:r>
      <w:r>
        <w:rPr>
          <w:i/>
          <w:iCs/>
        </w:rPr>
        <w:t xml:space="preserve"> </w:t>
      </w:r>
      <w:r>
        <w:rPr>
          <w:i/>
          <w:iCs/>
        </w:rPr>
        <w:t xml:space="preserve">and</w:t>
      </w:r>
      <w:r>
        <w:rPr>
          <w:i/>
          <w:iCs/>
        </w:rPr>
        <w:t xml:space="preserve"> </w:t>
      </w:r>
      <w:r>
        <w:rPr>
          <w:rStyle w:val="VerbatimChar"/>
          <w:i/>
          <w:iCs/>
        </w:rPr>
        <w:t xml:space="preserve">factorial()</w:t>
      </w:r>
      <w:r>
        <w:rPr>
          <w:i/>
          <w:iCs/>
        </w:rPr>
        <w:t xml:space="preserve">; look at their help pages first.</w:t>
      </w:r>
    </w:p>
    <w:p>
      <w:pPr>
        <w:pStyle w:val="SourceCode"/>
      </w:pPr>
      <w:r>
        <w:rPr>
          <w:rStyle w:val="NormalTok"/>
        </w:rPr>
        <w:t xml:space="preserve">choose.members </w:t>
      </w:r>
      <w:r>
        <w:rPr>
          <w:rStyle w:val="OtherTok"/>
        </w:rPr>
        <w:t xml:space="preserve">&lt;-</w:t>
      </w:r>
      <w:r>
        <w:rPr>
          <w:rStyle w:val="NormalTok"/>
        </w:rPr>
        <w:t xml:space="preserve"> </w:t>
      </w:r>
      <w:r>
        <w:rPr>
          <w:rStyle w:val="ControlFlowTok"/>
        </w:rPr>
        <w:t xml:space="preserve">function</w:t>
      </w:r>
      <w:r>
        <w:rPr>
          <w:rStyle w:val="NormalTok"/>
        </w:rPr>
        <w:t xml:space="preserve">(n, c, p) {</w:t>
      </w:r>
      <w:r>
        <w:br/>
      </w:r>
      <w:r>
        <w:rPr>
          <w:rStyle w:val="NormalTok"/>
        </w:rPr>
        <w:t xml:space="preserve">  named   </w:t>
      </w:r>
      <w:r>
        <w:rPr>
          <w:rStyle w:val="OtherTok"/>
        </w:rPr>
        <w:t xml:space="preserve">&lt;-</w:t>
      </w:r>
      <w:r>
        <w:rPr>
          <w:rStyle w:val="NormalTok"/>
        </w:rPr>
        <w:t xml:space="preserve"> </w:t>
      </w:r>
      <w:r>
        <w:rPr>
          <w:rStyle w:val="FunctionTok"/>
        </w:rPr>
        <w:t xml:space="preserve">choose</w:t>
      </w:r>
      <w:r>
        <w:rPr>
          <w:rStyle w:val="NormalTok"/>
        </w:rPr>
        <w:t xml:space="preserve">(p, n) </w:t>
      </w:r>
      <w:r>
        <w:rPr>
          <w:rStyle w:val="SpecialCharTok"/>
        </w:rPr>
        <w:t xml:space="preserve">*</w:t>
      </w:r>
      <w:r>
        <w:rPr>
          <w:rStyle w:val="NormalTok"/>
        </w:rPr>
        <w:t xml:space="preserve"> </w:t>
      </w:r>
      <w:r>
        <w:rPr>
          <w:rStyle w:val="FunctionTok"/>
        </w:rPr>
        <w:t xml:space="preserve">factorial</w:t>
      </w:r>
      <w:r>
        <w:rPr>
          <w:rStyle w:val="NormalTok"/>
        </w:rPr>
        <w:t xml:space="preserve">(n)   </w:t>
      </w:r>
      <w:r>
        <w:rPr>
          <w:rStyle w:val="CommentTok"/>
        </w:rPr>
        <w:t xml:space="preserve"># ordered choice of n people, = p!/(p-n)!</w:t>
      </w:r>
      <w:r>
        <w:br/>
      </w:r>
      <w:r>
        <w:rPr>
          <w:rStyle w:val="NormalTok"/>
        </w:rPr>
        <w:t xml:space="preserve">  at_large </w:t>
      </w:r>
      <w:r>
        <w:rPr>
          <w:rStyle w:val="OtherTok"/>
        </w:rPr>
        <w:t xml:space="preserve">&lt;-</w:t>
      </w:r>
      <w:r>
        <w:rPr>
          <w:rStyle w:val="NormalTok"/>
        </w:rPr>
        <w:t xml:space="preserve"> </w:t>
      </w:r>
      <w:r>
        <w:rPr>
          <w:rStyle w:val="FunctionTok"/>
        </w:rPr>
        <w:t xml:space="preserve">choose</w:t>
      </w:r>
      <w:r>
        <w:rPr>
          <w:rStyle w:val="NormalTok"/>
        </w:rPr>
        <w:t xml:space="preserve">(p </w:t>
      </w:r>
      <w:r>
        <w:rPr>
          <w:rStyle w:val="SpecialCharTok"/>
        </w:rPr>
        <w:t xml:space="preserve">-</w:t>
      </w:r>
      <w:r>
        <w:rPr>
          <w:rStyle w:val="NormalTok"/>
        </w:rPr>
        <w:t xml:space="preserve"> n, c)             </w:t>
      </w:r>
      <w:r>
        <w:rPr>
          <w:rStyle w:val="CommentTok"/>
        </w:rPr>
        <w:t xml:space="preserve"># unordered choice from those left</w:t>
      </w:r>
      <w:r>
        <w:br/>
      </w:r>
      <w:r>
        <w:rPr>
          <w:rStyle w:val="NormalTok"/>
        </w:rPr>
        <w:t xml:space="preserve">  named </w:t>
      </w:r>
      <w:r>
        <w:rPr>
          <w:rStyle w:val="SpecialCharTok"/>
        </w:rPr>
        <w:t xml:space="preserve">*</w:t>
      </w:r>
      <w:r>
        <w:rPr>
          <w:rStyle w:val="NormalTok"/>
        </w:rPr>
        <w:t xml:space="preserve"> at_large</w:t>
      </w:r>
      <w:r>
        <w:br/>
      </w:r>
      <w:r>
        <w:rPr>
          <w:rStyle w:val="NormalTok"/>
        </w:rPr>
        <w:t xml:space="preserve">}</w:t>
      </w:r>
      <w:r>
        <w:br/>
      </w:r>
      <w:r>
        <w:rPr>
          <w:rStyle w:val="FunctionTok"/>
        </w:rPr>
        <w:t xml:space="preserve">choose.members</w:t>
      </w:r>
      <w:r>
        <w:rPr>
          <w:rStyle w:val="NormalTok"/>
        </w:rPr>
        <w:t xml:space="preserve">(</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10</w:t>
      </w:r>
      <w:r>
        <w:rPr>
          <w:rStyle w:val="NormalTok"/>
        </w:rPr>
        <w:t xml:space="preserve">)</w:t>
      </w:r>
    </w:p>
    <w:p>
      <w:pPr>
        <w:pStyle w:val="SourceCode"/>
      </w:pPr>
      <w:r>
        <w:rPr>
          <w:rStyle w:val="VerbatimChar"/>
        </w:rPr>
        <w:t xml:space="preserve">[1] 5040</w:t>
      </w:r>
    </w:p>
    <w:p>
      <w:pPr>
        <w:pStyle w:val="SourceCode"/>
      </w:pPr>
      <w:r>
        <w:rPr>
          <w:rStyle w:val="FunctionTok"/>
        </w:rPr>
        <w:t xml:space="preserve">choose.members</w:t>
      </w:r>
      <w:r>
        <w:rPr>
          <w:rStyle w:val="NormalTok"/>
        </w:rPr>
        <w:t xml:space="preserve">(</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8</w:t>
      </w:r>
      <w:r>
        <w:rPr>
          <w:rStyle w:val="NormalTok"/>
        </w:rPr>
        <w:t xml:space="preserve">)</w:t>
      </w:r>
    </w:p>
    <w:p>
      <w:pPr>
        <w:pStyle w:val="SourceCode"/>
      </w:pPr>
      <w:r>
        <w:rPr>
          <w:rStyle w:val="VerbatimChar"/>
        </w:rPr>
        <w:t xml:space="preserve">[1] 3360</w:t>
      </w:r>
    </w:p>
    <w:p>
      <w:pPr>
        <w:pStyle w:val="FirstParagraph"/>
      </w:pPr>
      <w:r>
        <w:rPr>
          <w:i/>
          <w:iCs/>
        </w:rPr>
        <w:t xml:space="preserve">Answer.</w:t>
      </w:r>
      <w:r>
        <w:t xml:space="preserve"> </w:t>
      </w:r>
      <w:r>
        <w:t xml:space="preserve">The named positions are an</w:t>
      </w:r>
      <w:r>
        <w:t xml:space="preserve"> </w:t>
      </w:r>
      <w:r>
        <w:rPr>
          <w:i/>
          <w:iCs/>
        </w:rPr>
        <w:t xml:space="preserve">ordered</w:t>
      </w:r>
      <w:r>
        <w:t xml:space="preserve"> </w:t>
      </w:r>
      <w:r>
        <w:t xml:space="preserve">selection: choose</w:t>
      </w:r>
      <w:r>
        <w:t xml:space="preserve"> </w:t>
      </w:r>
      <m:oMath>
        <m:r>
          <m:t>n</m:t>
        </m:r>
      </m:oMath>
      <w:r>
        <w:t xml:space="preserve"> </w:t>
      </w:r>
      <w:r>
        <w:t xml:space="preserve">people from</w:t>
      </w:r>
      <w:r>
        <w:t xml:space="preserve"> </w:t>
      </w:r>
      <m:oMath>
        <m:r>
          <m:t>p</m:t>
        </m:r>
      </m:oMath>
      <w:r>
        <w:t xml:space="preserve"> </w:t>
      </w:r>
      <w:r>
        <w:t xml:space="preserve">and then arrange them in the</w:t>
      </w:r>
      <w:r>
        <w:t xml:space="preserve"> </w:t>
      </w:r>
      <m:oMath>
        <m:r>
          <m:t>n</m:t>
        </m:r>
      </m:oMath>
      <w:r>
        <w:t xml:space="preserve"> </w:t>
      </w:r>
      <w:r>
        <w:t xml:space="preserve">roles,</w:t>
      </w:r>
      <w:r>
        <w:t xml:space="preserve"> </w:t>
      </w:r>
      <m:oMath>
        <m:d>
          <m:dPr>
            <m:begChr m:val="("/>
            <m:sepChr m:val=""/>
            <m:endChr m:val=")"/>
            <m:grow/>
          </m:dPr>
          <m:e>
            <m:f>
              <m:fPr>
                <m:type m:val="noBar"/>
              </m:fPr>
              <m:num>
                <m:r>
                  <m:t>p</m:t>
                </m:r>
              </m:num>
              <m:den>
                <m:r>
                  <m:t>n</m:t>
                </m:r>
              </m:den>
            </m:f>
          </m:e>
        </m:d>
        <m:r>
          <m:t>n</m:t>
        </m:r>
        <m:r>
          <m:rPr>
            <m:sty m:val="p"/>
          </m:rPr>
          <m:t>!</m:t>
        </m:r>
        <m:r>
          <m:rPr>
            <m:sty m:val="p"/>
          </m:rPr>
          <m:t>=</m:t>
        </m:r>
        <m:r>
          <m:t>p</m:t>
        </m:r>
        <m:r>
          <m:rPr>
            <m:sty m:val="p"/>
          </m:rPr>
          <m:t>!</m:t>
        </m:r>
        <m:r>
          <m:rPr>
            <m:sty m:val="p"/>
          </m:rPr>
          <m:t>/</m:t>
        </m:r>
        <m:r>
          <m:rPr>
            <m:sty m:val="p"/>
          </m:rPr>
          <m:t>(</m:t>
        </m:r>
        <m:r>
          <m:t>p</m:t>
        </m:r>
        <m:r>
          <m:rPr>
            <m:sty m:val="p"/>
          </m:rPr>
          <m:t>−</m:t>
        </m:r>
        <m:r>
          <m:t>n</m:t>
        </m:r>
        <m:r>
          <m:rPr>
            <m:sty m:val="p"/>
          </m:rPr>
          <m:t>)</m:t>
        </m:r>
        <m:r>
          <m:rPr>
            <m:sty m:val="p"/>
          </m:rPr>
          <m:t>!</m:t>
        </m:r>
      </m:oMath>
      <w:r>
        <w:t xml:space="preserve">. The at-large members are an</w:t>
      </w:r>
      <w:r>
        <w:t xml:space="preserve"> </w:t>
      </w:r>
      <w:r>
        <w:rPr>
          <w:i/>
          <w:iCs/>
        </w:rPr>
        <w:t xml:space="preserve">unordered</w:t>
      </w:r>
      <w:r>
        <w:t xml:space="preserve"> </w:t>
      </w:r>
      <w:r>
        <w:t xml:space="preserve">selection from the</w:t>
      </w:r>
      <w:r>
        <w:t xml:space="preserve"> </w:t>
      </w:r>
      <m:oMath>
        <m:r>
          <m:t>p</m:t>
        </m:r>
        <m:r>
          <m:rPr>
            <m:sty m:val="p"/>
          </m:rPr>
          <m:t>−</m:t>
        </m:r>
        <m:r>
          <m:t>n</m:t>
        </m:r>
      </m:oMath>
      <w:r>
        <w:t xml:space="preserve"> </w:t>
      </w:r>
      <w:r>
        <w:t xml:space="preserve">people remaining,</w:t>
      </w:r>
      <w:r>
        <w:t xml:space="preserve"> </w:t>
      </w:r>
      <m:oMath>
        <m:d>
          <m:dPr>
            <m:begChr m:val="("/>
            <m:sepChr m:val=""/>
            <m:endChr m:val=")"/>
            <m:grow/>
          </m:dPr>
          <m:e>
            <m:f>
              <m:fPr>
                <m:type m:val="noBar"/>
              </m:fPr>
              <m:num>
                <m:r>
                  <m:t>p</m:t>
                </m:r>
                <m:r>
                  <m:rPr>
                    <m:sty m:val="p"/>
                  </m:rPr>
                  <m:t>−</m:t>
                </m:r>
                <m:r>
                  <m:t>n</m:t>
                </m:r>
              </m:num>
              <m:den>
                <m:r>
                  <m:t>c</m:t>
                </m:r>
              </m:den>
            </m:f>
          </m:e>
        </m:d>
      </m:oMath>
      <w:r>
        <w:t xml:space="preserve">. Multiply the two. Check:</w:t>
      </w:r>
      <w:r>
        <w:t xml:space="preserve"> </w:t>
      </w:r>
      <m:oMath>
        <m:d>
          <m:dPr>
            <m:begChr m:val="("/>
            <m:sepChr m:val=""/>
            <m:endChr m:val=")"/>
            <m:grow/>
          </m:dPr>
          <m:e>
            <m:f>
              <m:fPr>
                <m:type m:val="noBar"/>
              </m:fPr>
              <m:num>
                <m:r>
                  <m:t>10</m:t>
                </m:r>
              </m:num>
              <m:den>
                <m:r>
                  <m:t>2</m:t>
                </m:r>
              </m:den>
            </m:f>
          </m:e>
        </m:d>
        <m:r>
          <m:rPr>
            <m:sty m:val="p"/>
          </m:rPr>
          <m:t>⋅</m:t>
        </m:r>
        <m:r>
          <m:t>2</m:t>
        </m:r>
        <m:r>
          <m:rPr>
            <m:sty m:val="p"/>
          </m:rPr>
          <m:t>!</m:t>
        </m:r>
        <m:r>
          <m:rPr>
            <m:sty m:val="p"/>
          </m:rPr>
          <m:t>⋅</m:t>
        </m:r>
        <m:d>
          <m:dPr>
            <m:begChr m:val="("/>
            <m:sepChr m:val=""/>
            <m:endChr m:val=")"/>
            <m:grow/>
          </m:dPr>
          <m:e>
            <m:f>
              <m:fPr>
                <m:type m:val="noBar"/>
              </m:fPr>
              <m:num>
                <m:r>
                  <m:t>8</m:t>
                </m:r>
              </m:num>
              <m:den>
                <m:r>
                  <m:t>3</m:t>
                </m:r>
              </m:den>
            </m:f>
          </m:e>
        </m:d>
        <m:r>
          <m:rPr>
            <m:sty m:val="p"/>
          </m:rPr>
          <m:t>=</m:t>
        </m:r>
        <m:r>
          <m:t>45</m:t>
        </m:r>
        <m:r>
          <m:rPr>
            <m:sty m:val="p"/>
          </m:rPr>
          <m:t>⋅</m:t>
        </m:r>
        <m:r>
          <m:t>2</m:t>
        </m:r>
        <m:r>
          <m:rPr>
            <m:sty m:val="p"/>
          </m:rPr>
          <m:t>⋅</m:t>
        </m:r>
        <m:r>
          <m:t>56</m:t>
        </m:r>
        <m:r>
          <m:rPr>
            <m:sty m:val="p"/>
          </m:rPr>
          <m:t>=</m:t>
        </m:r>
        <m:r>
          <m:t>5040</m:t>
        </m:r>
      </m:oMath>
      <w:r>
        <w:t xml:space="preserve">.</w:t>
      </w:r>
    </w:p>
    <w:p>
      <w:pPr>
        <w:pStyle w:val="BodyText"/>
      </w:pPr>
      <w:r>
        <w:rPr>
          <w:b/>
          <w:bCs/>
        </w:rPr>
        <w:t xml:space="preserve">2.</w:t>
      </w:r>
      <w:r>
        <w:t xml:space="preserve"> </w:t>
      </w:r>
      <w:r>
        <w:t xml:space="preserve">Write</w:t>
      </w:r>
      <w:r>
        <w:t xml:space="preserve"> </w:t>
      </w:r>
      <w:r>
        <w:rPr>
          <w:rStyle w:val="VerbatimChar"/>
        </w:rPr>
        <w:t xml:space="preserve">number.sequence(n)</w:t>
      </w:r>
      <w:r>
        <w:t xml:space="preserve"> </w:t>
      </w:r>
      <w:r>
        <w:t xml:space="preserve">that returns the first</w:t>
      </w:r>
      <w:r>
        <w:t xml:space="preserve"> </w:t>
      </w:r>
      <m:oMath>
        <m:r>
          <m:t>n</m:t>
        </m:r>
      </m:oMath>
      <w:r>
        <w:t xml:space="preserve"> </w:t>
      </w:r>
      <w:r>
        <w:t xml:space="preserve">terms of the sequence</w:t>
      </w:r>
      <w:r>
        <w:t xml:space="preserve"> </w:t>
      </w:r>
      <m:oMath>
        <m:sSup>
          <m:e>
            <m:r>
              <m:t>2</m:t>
            </m:r>
          </m:e>
          <m:sup>
            <m:r>
              <m:t>2</m:t>
            </m:r>
          </m:sup>
        </m:sSup>
        <m:r>
          <m:rPr>
            <m:sty m:val="p"/>
          </m:rPr>
          <m:t>⋅</m:t>
        </m:r>
        <m:r>
          <m:t>3</m:t>
        </m:r>
        <m:r>
          <m:rPr>
            <m:sty m:val="p"/>
          </m:rPr>
          <m:t>,</m:t>
        </m:r>
        <m:r>
          <m:t> </m:t>
        </m:r>
        <m:sSup>
          <m:e>
            <m:r>
              <m:t>3</m:t>
            </m:r>
          </m:e>
          <m:sup>
            <m:r>
              <m:t>2</m:t>
            </m:r>
          </m:sup>
        </m:sSup>
        <m:r>
          <m:rPr>
            <m:sty m:val="p"/>
          </m:rPr>
          <m:t>⋅</m:t>
        </m:r>
        <m:r>
          <m:t>5</m:t>
        </m:r>
        <m:r>
          <m:rPr>
            <m:sty m:val="p"/>
          </m:rPr>
          <m:t>,</m:t>
        </m:r>
        <m:r>
          <m:t> </m:t>
        </m:r>
        <m:sSup>
          <m:e>
            <m:r>
              <m:t>4</m:t>
            </m:r>
          </m:e>
          <m:sup>
            <m:r>
              <m:t>2</m:t>
            </m:r>
          </m:sup>
        </m:sSup>
        <m:r>
          <m:rPr>
            <m:sty m:val="p"/>
          </m:rPr>
          <m:t>⋅</m:t>
        </m:r>
        <m:r>
          <m:t>7</m:t>
        </m:r>
        <m:r>
          <m:rPr>
            <m:sty m:val="p"/>
          </m:rPr>
          <m:t>,</m:t>
        </m:r>
        <m:r>
          <m:t> </m:t>
        </m:r>
        <m:sSup>
          <m:e>
            <m:r>
              <m:t>5</m:t>
            </m:r>
          </m:e>
          <m:sup>
            <m:r>
              <m:t>2</m:t>
            </m:r>
          </m:sup>
        </m:sSup>
        <m:r>
          <m:rPr>
            <m:sty m:val="p"/>
          </m:rPr>
          <m:t>⋅</m:t>
        </m:r>
        <m:r>
          <m:t>9</m:t>
        </m:r>
        <m:r>
          <m:rPr>
            <m:sty m:val="p"/>
          </m:rPr>
          <m:t>,</m:t>
        </m:r>
        <m:r>
          <m:t> </m:t>
        </m:r>
        <m:r>
          <m:rPr>
            <m:sty m:val="p"/>
          </m:rPr>
          <m:t>…</m:t>
        </m:r>
      </m:oMath>
      <w:r>
        <w:t xml:space="preserve"> </w:t>
      </w:r>
      <w:r>
        <w:t xml:space="preserve">so that</w:t>
      </w:r>
      <w:r>
        <w:t xml:space="preserve"> </w:t>
      </w:r>
      <w:r>
        <w:rPr>
          <w:rStyle w:val="VerbatimChar"/>
        </w:rPr>
        <w:t xml:space="preserve">number.sequence(4)</w:t>
      </w:r>
      <w:r>
        <w:t xml:space="preserve"> </w:t>
      </w:r>
      <w:r>
        <w:t xml:space="preserve">returns</w:t>
      </w:r>
      <w:r>
        <w:t xml:space="preserve"> </w:t>
      </w:r>
      <w:r>
        <w:rPr>
          <w:rStyle w:val="VerbatimChar"/>
        </w:rPr>
        <w:t xml:space="preserve">12 45 112 225</w:t>
      </w:r>
      <w:r>
        <w:t xml:space="preserve">.</w:t>
      </w:r>
    </w:p>
    <w:p>
      <w:pPr>
        <w:pStyle w:val="SourceCode"/>
      </w:pPr>
      <w:r>
        <w:rPr>
          <w:rStyle w:val="NormalTok"/>
        </w:rPr>
        <w:t xml:space="preserve">number.sequence </w:t>
      </w:r>
      <w:r>
        <w:rPr>
          <w:rStyle w:val="OtherTok"/>
        </w:rPr>
        <w:t xml:space="preserve">&lt;-</w:t>
      </w:r>
      <w:r>
        <w:rPr>
          <w:rStyle w:val="NormalTok"/>
        </w:rPr>
        <w:t xml:space="preserve"> </w:t>
      </w:r>
      <w:r>
        <w:rPr>
          <w:rStyle w:val="ControlFlowTok"/>
        </w:rPr>
        <w:t xml:space="preserve">function</w:t>
      </w:r>
      <w:r>
        <w:rPr>
          <w:rStyle w:val="NormalTok"/>
        </w:rPr>
        <w:t xml:space="preserve">(n) {</w:t>
      </w:r>
      <w:r>
        <w:br/>
      </w:r>
      <w:r>
        <w:rPr>
          <w:rStyle w:val="NormalTok"/>
        </w:rPr>
        <w:t xml:space="preserve">  k </w:t>
      </w:r>
      <w:r>
        <w:rPr>
          <w:rStyle w:val="OtherTok"/>
        </w:rPr>
        <w:t xml:space="preserve">&lt;-</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k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w:t>
      </w:r>
      <w:r>
        <w:br/>
      </w:r>
      <w:r>
        <w:rPr>
          <w:rStyle w:val="FunctionTok"/>
        </w:rPr>
        <w:t xml:space="preserve">number.sequence</w:t>
      </w:r>
      <w:r>
        <w:rPr>
          <w:rStyle w:val="NormalTok"/>
        </w:rPr>
        <w:t xml:space="preserve">(</w:t>
      </w:r>
      <w:r>
        <w:rPr>
          <w:rStyle w:val="DecValTok"/>
        </w:rPr>
        <w:t xml:space="preserve">4</w:t>
      </w:r>
      <w:r>
        <w:rPr>
          <w:rStyle w:val="NormalTok"/>
        </w:rPr>
        <w:t xml:space="preserve">)</w:t>
      </w:r>
    </w:p>
    <w:p>
      <w:pPr>
        <w:pStyle w:val="SourceCode"/>
      </w:pPr>
      <w:r>
        <w:rPr>
          <w:rStyle w:val="VerbatimChar"/>
        </w:rPr>
        <w:t xml:space="preserve">[1]  12  45 112 225</w:t>
      </w:r>
    </w:p>
    <w:p>
      <w:pPr>
        <w:pStyle w:val="FirstParagraph"/>
      </w:pPr>
      <w:r>
        <w:rPr>
          <w:i/>
          <w:iCs/>
        </w:rPr>
        <w:t xml:space="preserve">Answer.</w:t>
      </w:r>
      <w:r>
        <w:t xml:space="preserve"> </w:t>
      </w:r>
      <w:r>
        <w:t xml:space="preserve">The</w:t>
      </w:r>
      <w:r>
        <w:t xml:space="preserve"> </w:t>
      </w:r>
      <m:oMath>
        <m:r>
          <m:t>k</m:t>
        </m:r>
      </m:oMath>
      <w:r>
        <w:t xml:space="preserve">-th term is</w:t>
      </w:r>
      <w:r>
        <w:t xml:space="preserve"> </w:t>
      </w:r>
      <m:oMath>
        <m:r>
          <m:rPr>
            <m:sty m:val="p"/>
          </m:rPr>
          <m:t>(</m:t>
        </m:r>
        <m:r>
          <m:t>k</m:t>
        </m:r>
        <m:r>
          <m:rPr>
            <m:sty m:val="p"/>
          </m:rPr>
          <m:t>+</m:t>
        </m:r>
        <m:r>
          <m:t>1</m:t>
        </m:r>
        <m:sSup>
          <m:e>
            <m:r>
              <m:rPr>
                <m:sty m:val="p"/>
              </m:rPr>
              <m:t>)</m:t>
            </m:r>
          </m:e>
          <m:sup>
            <m:r>
              <m:t>2</m:t>
            </m:r>
          </m:sup>
        </m:sSup>
        <m:r>
          <m:rPr>
            <m:sty m:val="p"/>
          </m:rPr>
          <m:t>(</m:t>
        </m:r>
        <m:r>
          <m:t>2</m:t>
        </m:r>
        <m:r>
          <m:t>k</m:t>
        </m:r>
        <m:r>
          <m:rPr>
            <m:sty m:val="p"/>
          </m:rPr>
          <m:t>+</m:t>
        </m:r>
        <m:r>
          <m:t>1</m:t>
        </m:r>
        <m:r>
          <m:rPr>
            <m:sty m:val="p"/>
          </m:rPr>
          <m:t>)</m:t>
        </m:r>
      </m:oMath>
      <w:r>
        <w:t xml:space="preserve">. Because R’s arithmetic is vectorised there is no need for a loop: build the vector</w:t>
      </w:r>
      <w:r>
        <w:t xml:space="preserve"> </w:t>
      </w:r>
      <w:r>
        <w:rPr>
          <w:rStyle w:val="VerbatimChar"/>
        </w:rPr>
        <w:t xml:space="preserve">1:n</w:t>
      </w:r>
      <w:r>
        <w:t xml:space="preserve"> </w:t>
      </w:r>
      <w:r>
        <w:t xml:space="preserve">and apply the formula to the whole thing.</w:t>
      </w:r>
    </w:p>
    <w:p>
      <w:pPr>
        <w:pStyle w:val="BodyText"/>
      </w:pPr>
      <w:r>
        <w:rPr>
          <w:b/>
          <w:bCs/>
        </w:rPr>
        <w:t xml:space="preserve">3.</w:t>
      </w:r>
      <w:r>
        <w:t xml:space="preserve"> </w:t>
      </w:r>
      <w:r>
        <w:t xml:space="preserve">Write</w:t>
      </w:r>
      <w:r>
        <w:t xml:space="preserve"> </w:t>
      </w:r>
      <w:r>
        <w:rPr>
          <w:rStyle w:val="VerbatimChar"/>
        </w:rPr>
        <w:t xml:space="preserve">is.even(n)</w:t>
      </w:r>
      <w:r>
        <w:t xml:space="preserve"> </w:t>
      </w:r>
      <w:r>
        <w:t xml:space="preserve">which returns</w:t>
      </w:r>
      <w:r>
        <w:t xml:space="preserve"> </w:t>
      </w:r>
      <w:r>
        <w:rPr>
          <w:rStyle w:val="VerbatimChar"/>
        </w:rPr>
        <w:t xml:space="preserve">TRUE</w:t>
      </w:r>
      <w:r>
        <w:t xml:space="preserve"> </w:t>
      </w:r>
      <w:r>
        <w:t xml:space="preserve">when</w:t>
      </w:r>
      <w:r>
        <w:t xml:space="preserve"> </w:t>
      </w:r>
      <m:oMath>
        <m:r>
          <m:t>n</m:t>
        </m:r>
      </m:oMath>
      <w:r>
        <w:t xml:space="preserve"> </w:t>
      </w:r>
      <w:r>
        <w:t xml:space="preserve">is even and</w:t>
      </w:r>
      <w:r>
        <w:t xml:space="preserve"> </w:t>
      </w:r>
      <w:r>
        <w:rPr>
          <w:rStyle w:val="VerbatimChar"/>
        </w:rPr>
        <w:t xml:space="preserve">FALSE</w:t>
      </w:r>
      <w:r>
        <w:t xml:space="preserve"> </w:t>
      </w:r>
      <w:r>
        <w:t xml:space="preserve">otherwise, then use it to write</w:t>
      </w:r>
      <w:r>
        <w:t xml:space="preserve"> </w:t>
      </w:r>
      <w:r>
        <w:rPr>
          <w:rStyle w:val="VerbatimChar"/>
        </w:rPr>
        <w:t xml:space="preserve">evens.in(v)</w:t>
      </w:r>
      <w:r>
        <w:t xml:space="preserve"> </w:t>
      </w:r>
      <w:r>
        <w:t xml:space="preserve">which returns the even integers in a vector</w:t>
      </w:r>
      <w:r>
        <w:t xml:space="preserve"> </w:t>
      </w:r>
      <w:r>
        <w:rPr>
          <w:rStyle w:val="VerbatimChar"/>
        </w:rPr>
        <w:t xml:space="preserve">v</w:t>
      </w:r>
      <w:r>
        <w:t xml:space="preserve">.</w:t>
      </w:r>
      <w:r>
        <w:t xml:space="preserve"> </w:t>
      </w:r>
      <w:r>
        <w:rPr>
          <w:rStyle w:val="VerbatimChar"/>
        </w:rPr>
        <w:t xml:space="preserve">evens.in(c(3, 8, 11, 14, 20, 7))</w:t>
      </w:r>
      <w:r>
        <w:t xml:space="preserve"> </w:t>
      </w:r>
      <w:r>
        <w:t xml:space="preserve">should return</w:t>
      </w:r>
      <w:r>
        <w:t xml:space="preserve"> </w:t>
      </w:r>
      <w:r>
        <w:rPr>
          <w:rStyle w:val="VerbatimChar"/>
        </w:rPr>
        <w:t xml:space="preserve">8 14 20</w:t>
      </w:r>
      <w:r>
        <w:t xml:space="preserve">.</w:t>
      </w:r>
    </w:p>
    <w:p>
      <w:pPr>
        <w:pStyle w:val="SourceCode"/>
      </w:pPr>
      <w:r>
        <w:rPr>
          <w:rStyle w:val="NormalTok"/>
        </w:rPr>
        <w:t xml:space="preserve">is.even </w:t>
      </w:r>
      <w:r>
        <w:rPr>
          <w:rStyle w:val="OtherTok"/>
        </w:rPr>
        <w:t xml:space="preserve">&lt;-</w:t>
      </w:r>
      <w:r>
        <w:rPr>
          <w:rStyle w:val="NormalTok"/>
        </w:rPr>
        <w:t xml:space="preserve"> </w:t>
      </w:r>
      <w:r>
        <w:rPr>
          <w:rStyle w:val="ControlFlowTok"/>
        </w:rPr>
        <w:t xml:space="preserve">function</w:t>
      </w:r>
      <w:r>
        <w:rPr>
          <w:rStyle w:val="NormalTok"/>
        </w:rPr>
        <w:t xml:space="preserve">(n) n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0</w:t>
      </w:r>
      <w:r>
        <w:br/>
      </w:r>
      <w:r>
        <w:rPr>
          <w:rStyle w:val="NormalTok"/>
        </w:rPr>
        <w:t xml:space="preserve">evens.in </w:t>
      </w:r>
      <w:r>
        <w:rPr>
          <w:rStyle w:val="OtherTok"/>
        </w:rPr>
        <w:t xml:space="preserve">&lt;-</w:t>
      </w:r>
      <w:r>
        <w:rPr>
          <w:rStyle w:val="NormalTok"/>
        </w:rPr>
        <w:t xml:space="preserve"> </w:t>
      </w:r>
      <w:r>
        <w:rPr>
          <w:rStyle w:val="ControlFlowTok"/>
        </w:rPr>
        <w:t xml:space="preserve">function</w:t>
      </w:r>
      <w:r>
        <w:rPr>
          <w:rStyle w:val="NormalTok"/>
        </w:rPr>
        <w:t xml:space="preserve">(v) v[</w:t>
      </w:r>
      <w:r>
        <w:rPr>
          <w:rStyle w:val="FunctionTok"/>
        </w:rPr>
        <w:t xml:space="preserve">is.even</w:t>
      </w:r>
      <w:r>
        <w:rPr>
          <w:rStyle w:val="NormalTok"/>
        </w:rPr>
        <w:t xml:space="preserve">(v)]</w:t>
      </w:r>
      <w:r>
        <w:br/>
      </w:r>
      <w:r>
        <w:rPr>
          <w:rStyle w:val="FunctionTok"/>
        </w:rPr>
        <w:t xml:space="preserve">is.even</w:t>
      </w:r>
      <w:r>
        <w:rPr>
          <w:rStyle w:val="NormalTok"/>
        </w:rPr>
        <w:t xml:space="preserve">(</w:t>
      </w:r>
      <w:r>
        <w:rPr>
          <w:rStyle w:val="DecValTok"/>
        </w:rPr>
        <w:t xml:space="preserve">7</w:t>
      </w:r>
      <w:r>
        <w:rPr>
          <w:rStyle w:val="NormalTok"/>
        </w:rPr>
        <w:t xml:space="preserve">)</w:t>
      </w:r>
    </w:p>
    <w:p>
      <w:pPr>
        <w:pStyle w:val="SourceCode"/>
      </w:pPr>
      <w:r>
        <w:rPr>
          <w:rStyle w:val="VerbatimChar"/>
        </w:rPr>
        <w:t xml:space="preserve">[1] FALSE</w:t>
      </w:r>
    </w:p>
    <w:p>
      <w:pPr>
        <w:pStyle w:val="SourceCode"/>
      </w:pPr>
      <w:r>
        <w:rPr>
          <w:rStyle w:val="FunctionTok"/>
        </w:rPr>
        <w:t xml:space="preserve">evens.in</w:t>
      </w:r>
      <w:r>
        <w:rPr>
          <w:rStyle w:val="NormalTok"/>
        </w:rPr>
        <w:t xml:space="preserve">(</w:t>
      </w:r>
      <w:r>
        <w:rPr>
          <w:rStyle w:val="FunctionTok"/>
        </w:rPr>
        <w:t xml:space="preserve">c</w:t>
      </w:r>
      <w:r>
        <w:rPr>
          <w:rStyle w:val="NormalTok"/>
        </w:rPr>
        <w:t xml:space="preserve">(</w:t>
      </w:r>
      <w:r>
        <w:rPr>
          <w:rStyle w:val="DecValTok"/>
        </w:rPr>
        <w:t xml:space="preserve">3</w:t>
      </w:r>
      <w:r>
        <w:rPr>
          <w:rStyle w:val="NormalTok"/>
        </w:rPr>
        <w:t xml:space="preserve">, </w:t>
      </w:r>
      <w:r>
        <w:rPr>
          <w:rStyle w:val="DecValTok"/>
        </w:rPr>
        <w:t xml:space="preserve">8</w:t>
      </w:r>
      <w:r>
        <w:rPr>
          <w:rStyle w:val="NormalTok"/>
        </w:rPr>
        <w:t xml:space="preserve">, </w:t>
      </w:r>
      <w:r>
        <w:rPr>
          <w:rStyle w:val="DecValTok"/>
        </w:rPr>
        <w:t xml:space="preserve">11</w:t>
      </w:r>
      <w:r>
        <w:rPr>
          <w:rStyle w:val="NormalTok"/>
        </w:rPr>
        <w:t xml:space="preserve">, </w:t>
      </w:r>
      <w:r>
        <w:rPr>
          <w:rStyle w:val="DecValTok"/>
        </w:rPr>
        <w:t xml:space="preserve">14</w:t>
      </w:r>
      <w:r>
        <w:rPr>
          <w:rStyle w:val="NormalTok"/>
        </w:rPr>
        <w:t xml:space="preserve">, </w:t>
      </w:r>
      <w:r>
        <w:rPr>
          <w:rStyle w:val="DecValTok"/>
        </w:rPr>
        <w:t xml:space="preserve">20</w:t>
      </w:r>
      <w:r>
        <w:rPr>
          <w:rStyle w:val="NormalTok"/>
        </w:rPr>
        <w:t xml:space="preserve">, </w:t>
      </w:r>
      <w:r>
        <w:rPr>
          <w:rStyle w:val="DecValTok"/>
        </w:rPr>
        <w:t xml:space="preserve">7</w:t>
      </w:r>
      <w:r>
        <w:rPr>
          <w:rStyle w:val="NormalTok"/>
        </w:rPr>
        <w:t xml:space="preserve">))</w:t>
      </w:r>
    </w:p>
    <w:p>
      <w:pPr>
        <w:pStyle w:val="SourceCode"/>
      </w:pPr>
      <w:r>
        <w:rPr>
          <w:rStyle w:val="VerbatimChar"/>
        </w:rPr>
        <w:t xml:space="preserve">[1]  8 14 20</w:t>
      </w:r>
    </w:p>
    <w:p>
      <w:pPr>
        <w:pStyle w:val="FirstParagraph"/>
      </w:pPr>
      <w:r>
        <w:rPr>
          <w:i/>
          <w:iCs/>
        </w:rPr>
        <w:t xml:space="preserve">Answer.</w:t>
      </w:r>
      <w:r>
        <w:t xml:space="preserve"> </w:t>
      </w:r>
      <w:r>
        <w:rPr>
          <w:rStyle w:val="VerbatimChar"/>
        </w:rPr>
        <w:t xml:space="preserve">%%</w:t>
      </w:r>
      <w:r>
        <w:t xml:space="preserve"> </w:t>
      </w:r>
      <w:r>
        <w:t xml:space="preserve">is the remainder operator. Because</w:t>
      </w:r>
      <w:r>
        <w:t xml:space="preserve"> </w:t>
      </w:r>
      <w:r>
        <w:rPr>
          <w:rStyle w:val="VerbatimChar"/>
        </w:rPr>
        <w:t xml:space="preserve">is.even</w:t>
      </w:r>
      <w:r>
        <w:t xml:space="preserve"> </w:t>
      </w:r>
      <w:r>
        <w:t xml:space="preserve">is vectorised,</w:t>
      </w:r>
      <w:r>
        <w:t xml:space="preserve"> </w:t>
      </w:r>
      <w:r>
        <w:rPr>
          <w:rStyle w:val="VerbatimChar"/>
        </w:rPr>
        <w:t xml:space="preserve">is.even(v)</w:t>
      </w:r>
      <w:r>
        <w:t xml:space="preserve"> </w:t>
      </w:r>
      <w:r>
        <w:t xml:space="preserve">returns a logical vector of the same length as</w:t>
      </w:r>
      <w:r>
        <w:t xml:space="preserve"> </w:t>
      </w:r>
      <w:r>
        <w:rPr>
          <w:rStyle w:val="VerbatimChar"/>
        </w:rPr>
        <w:t xml:space="preserve">v</w:t>
      </w:r>
      <w:r>
        <w:t xml:space="preserve">, which can be used directly to index</w:t>
      </w:r>
      <w:r>
        <w:t xml:space="preserve"> </w:t>
      </w:r>
      <w:r>
        <w:rPr>
          <w:rStyle w:val="VerbatimChar"/>
        </w:rPr>
        <w:t xml:space="preserve">v</w:t>
      </w:r>
      <w:r>
        <w:t xml:space="preserve">. No loop is needed.</w:t>
      </w:r>
    </w:p>
    <w:p>
      <w:pPr>
        <w:pStyle w:val="BodyText"/>
      </w:pPr>
      <w:r>
        <w:rPr>
          <w:b/>
          <w:bCs/>
        </w:rPr>
        <w:t xml:space="preserve">4.</w:t>
      </w:r>
      <w:r>
        <w:t xml:space="preserve"> </w:t>
      </w:r>
      <w:r>
        <w:t xml:space="preserve">The consecutive differences of</w:t>
      </w:r>
      <w: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oMath>
      <w:r>
        <w:t xml:space="preserve"> </w:t>
      </w:r>
      <w:r>
        <w:t xml:space="preserve">are</w:t>
      </w:r>
      <w:r>
        <w:t xml:space="preserve"> </w:t>
      </w:r>
      <m:oMath>
        <m:sSub>
          <m:e>
            <m:r>
              <m:t>x</m:t>
            </m:r>
          </m:e>
          <m:sub>
            <m:r>
              <m:t>2</m:t>
            </m:r>
          </m:sub>
        </m:sSub>
        <m:r>
          <m:rPr>
            <m:sty m:val="p"/>
          </m:rPr>
          <m:t>−</m:t>
        </m:r>
        <m:sSub>
          <m:e>
            <m:r>
              <m:t>x</m:t>
            </m:r>
          </m:e>
          <m:sub>
            <m:r>
              <m:t>1</m:t>
            </m:r>
          </m:sub>
        </m:sSub>
        <m:r>
          <m:rPr>
            <m:sty m:val="p"/>
          </m:rPr>
          <m:t>,</m:t>
        </m:r>
        <m:r>
          <m:t> </m:t>
        </m:r>
        <m:sSub>
          <m:e>
            <m:r>
              <m:t>x</m:t>
            </m:r>
          </m:e>
          <m:sub>
            <m:r>
              <m:t>3</m:t>
            </m:r>
          </m:sub>
        </m:sSub>
        <m:r>
          <m:rPr>
            <m:sty m:val="p"/>
          </m:rPr>
          <m:t>−</m:t>
        </m:r>
        <m:sSub>
          <m:e>
            <m:r>
              <m:t>x</m:t>
            </m:r>
          </m:e>
          <m:sub>
            <m:r>
              <m:t>2</m:t>
            </m:r>
          </m:sub>
        </m:sSub>
        <m:r>
          <m:rPr>
            <m:sty m:val="p"/>
          </m:rPr>
          <m:t>,</m:t>
        </m:r>
        <m:r>
          <m:t> </m:t>
        </m:r>
        <m:r>
          <m:rPr>
            <m:sty m:val="p"/>
          </m:rPr>
          <m:t>…</m:t>
        </m:r>
      </m:oMath>
      <w:r>
        <w:t xml:space="preserve">. Write</w:t>
      </w:r>
      <w:r>
        <w:t xml:space="preserve"> </w:t>
      </w:r>
      <w:r>
        <w:rPr>
          <w:rStyle w:val="VerbatimChar"/>
        </w:rPr>
        <w:t xml:space="preserve">consecutive.differences(v)</w:t>
      </w:r>
      <w:r>
        <w:t xml:space="preserve">, first using vector indexing, then check your answer against the built-in</w:t>
      </w:r>
      <w:r>
        <w:t xml:space="preserve"> </w:t>
      </w:r>
      <w:r>
        <w:rPr>
          <w:rStyle w:val="VerbatimChar"/>
        </w:rPr>
        <w:t xml:space="preserve">diff()</w:t>
      </w:r>
      <w:r>
        <w:t xml:space="preserve">.</w:t>
      </w:r>
    </w:p>
    <w:p>
      <w:pPr>
        <w:pStyle w:val="SourceCode"/>
      </w:pPr>
      <w:r>
        <w:rPr>
          <w:rStyle w:val="NormalTok"/>
        </w:rPr>
        <w:t xml:space="preserve">consecutive.differences </w:t>
      </w:r>
      <w:r>
        <w:rPr>
          <w:rStyle w:val="OtherTok"/>
        </w:rPr>
        <w:t xml:space="preserve">&lt;-</w:t>
      </w:r>
      <w:r>
        <w:rPr>
          <w:rStyle w:val="NormalTok"/>
        </w:rPr>
        <w:t xml:space="preserve"> </w:t>
      </w:r>
      <w:r>
        <w:rPr>
          <w:rStyle w:val="ControlFlowTok"/>
        </w:rPr>
        <w:t xml:space="preserve">function</w:t>
      </w:r>
      <w:r>
        <w:rPr>
          <w:rStyle w:val="NormalTok"/>
        </w:rPr>
        <w:t xml:space="preserve">(v) v[</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v[</w:t>
      </w:r>
      <w:r>
        <w:rPr>
          <w:rStyle w:val="SpecialCharTok"/>
        </w:rPr>
        <w:t xml:space="preserve">-</w:t>
      </w:r>
      <w:r>
        <w:rPr>
          <w:rStyle w:val="FunctionTok"/>
        </w:rPr>
        <w:t xml:space="preserve">length</w:t>
      </w:r>
      <w:r>
        <w:rPr>
          <w:rStyle w:val="NormalTok"/>
        </w:rPr>
        <w:t xml:space="preserve">(v)]</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5</w:t>
      </w:r>
      <w:r>
        <w:rPr>
          <w:rStyle w:val="NormalTok"/>
        </w:rPr>
        <w:t xml:space="preserve">, </w:t>
      </w:r>
      <w:r>
        <w:rPr>
          <w:rStyle w:val="DecValTok"/>
        </w:rPr>
        <w:t xml:space="preserve">4</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3</w:t>
      </w:r>
      <w:r>
        <w:rPr>
          <w:rStyle w:val="NormalTok"/>
        </w:rPr>
        <w:t xml:space="preserve">)</w:t>
      </w:r>
      <w:r>
        <w:br/>
      </w:r>
      <w:r>
        <w:rPr>
          <w:rStyle w:val="FunctionTok"/>
        </w:rPr>
        <w:t xml:space="preserve">consecutive.differences</w:t>
      </w:r>
      <w:r>
        <w:rPr>
          <w:rStyle w:val="NormalTok"/>
        </w:rPr>
        <w:t xml:space="preserve">(v)</w:t>
      </w:r>
    </w:p>
    <w:p>
      <w:pPr>
        <w:pStyle w:val="SourceCode"/>
      </w:pPr>
      <w:r>
        <w:rPr>
          <w:rStyle w:val="VerbatimChar"/>
        </w:rPr>
        <w:t xml:space="preserve">[1]  3 -1  6  0 -7</w:t>
      </w:r>
    </w:p>
    <w:p>
      <w:pPr>
        <w:pStyle w:val="SourceCode"/>
      </w:pPr>
      <w:r>
        <w:rPr>
          <w:rStyle w:val="FunctionTok"/>
        </w:rPr>
        <w:t xml:space="preserve">diff</w:t>
      </w:r>
      <w:r>
        <w:rPr>
          <w:rStyle w:val="NormalTok"/>
        </w:rPr>
        <w:t xml:space="preserve">(v)</w:t>
      </w:r>
    </w:p>
    <w:p>
      <w:pPr>
        <w:pStyle w:val="SourceCode"/>
      </w:pPr>
      <w:r>
        <w:rPr>
          <w:rStyle w:val="VerbatimChar"/>
        </w:rPr>
        <w:t xml:space="preserve">[1]  3 -1  6  0 -7</w:t>
      </w:r>
    </w:p>
    <w:p>
      <w:pPr>
        <w:pStyle w:val="FirstParagraph"/>
      </w:pPr>
      <w:r>
        <w:rPr>
          <w:i/>
          <w:iCs/>
        </w:rPr>
        <w:t xml:space="preserve">Answer.</w:t>
      </w:r>
      <w:r>
        <w:t xml:space="preserve"> </w:t>
      </w:r>
      <w:r>
        <w:rPr>
          <w:rStyle w:val="VerbatimChar"/>
        </w:rPr>
        <w:t xml:space="preserve">v[-1]</w:t>
      </w:r>
      <w:r>
        <w:t xml:space="preserve"> </w:t>
      </w:r>
      <w:r>
        <w:t xml:space="preserve">drops the first element and</w:t>
      </w:r>
      <w:r>
        <w:t xml:space="preserve"> </w:t>
      </w:r>
      <w:r>
        <w:rPr>
          <w:rStyle w:val="VerbatimChar"/>
        </w:rPr>
        <w:t xml:space="preserve">v[-length(v)]</w:t>
      </w:r>
      <w:r>
        <w:t xml:space="preserve"> </w:t>
      </w:r>
      <w:r>
        <w:t xml:space="preserve">drops the last, giving two vectors of length</w:t>
      </w:r>
      <w:r>
        <w:t xml:space="preserve"> </w:t>
      </w:r>
      <m:oMath>
        <m:r>
          <m:t>n</m:t>
        </m:r>
        <m:r>
          <m:rPr>
            <m:sty m:val="p"/>
          </m:rPr>
          <m:t>−</m:t>
        </m:r>
        <m:r>
          <m:t>1</m:t>
        </m:r>
      </m:oMath>
      <w:r>
        <w:t xml:space="preserve"> </w:t>
      </w:r>
      <w:r>
        <w:t xml:space="preserve">that line up as</w:t>
      </w:r>
      <w:r>
        <w:t xml:space="preserve"> </w:t>
      </w:r>
      <m:oMath>
        <m:r>
          <m:rPr>
            <m:sty m:val="p"/>
          </m:rPr>
          <m:t>(</m:t>
        </m:r>
        <m:sSub>
          <m:e>
            <m:r>
              <m:t>x</m:t>
            </m:r>
          </m:e>
          <m:sub>
            <m:r>
              <m:t>2</m:t>
            </m:r>
          </m:sub>
        </m:sSub>
        <m:r>
          <m:rPr>
            <m:sty m:val="p"/>
          </m:rPr>
          <m:t>,</m:t>
        </m:r>
        <m:r>
          <m:rPr>
            <m:sty m:val="p"/>
          </m:rPr>
          <m:t>…</m:t>
        </m:r>
        <m:r>
          <m:rPr>
            <m:sty m:val="p"/>
          </m:rPr>
          <m:t>,</m:t>
        </m:r>
        <m:sSub>
          <m:e>
            <m:r>
              <m:t>x</m:t>
            </m:r>
          </m:e>
          <m:sub>
            <m:r>
              <m:t>n</m:t>
            </m:r>
          </m:sub>
        </m:sSub>
        <m:r>
          <m:rPr>
            <m:sty m:val="p"/>
          </m:rPr>
          <m:t>)</m:t>
        </m:r>
      </m:oMath>
      <w:r>
        <w:t xml:space="preserve"> </w:t>
      </w:r>
      <w:r>
        <w:t xml:space="preserve">and</w:t>
      </w:r>
      <w:r>
        <w:t xml:space="preserve"> </w:t>
      </w:r>
      <m:oMath>
        <m:r>
          <m:rPr>
            <m:sty m:val="p"/>
          </m:rPr>
          <m:t>(</m:t>
        </m:r>
        <m:sSub>
          <m:e>
            <m:r>
              <m:t>x</m:t>
            </m:r>
          </m:e>
          <m:sub>
            <m:r>
              <m:t>1</m:t>
            </m:r>
          </m:sub>
        </m:sSub>
        <m:r>
          <m:rPr>
            <m:sty m:val="p"/>
          </m:rPr>
          <m:t>,</m:t>
        </m:r>
        <m:r>
          <m:rPr>
            <m:sty m:val="p"/>
          </m:rPr>
          <m:t>…</m:t>
        </m:r>
        <m:r>
          <m:rPr>
            <m:sty m:val="p"/>
          </m:rPr>
          <m:t>,</m:t>
        </m:r>
        <m:sSub>
          <m:e>
            <m:r>
              <m:t>x</m:t>
            </m:r>
          </m:e>
          <m:sub>
            <m:r>
              <m:t>n</m:t>
            </m:r>
            <m:r>
              <m:rPr>
                <m:sty m:val="p"/>
              </m:rPr>
              <m:t>−</m:t>
            </m:r>
            <m:r>
              <m:t>1</m:t>
            </m:r>
          </m:sub>
        </m:sSub>
        <m:r>
          <m:rPr>
            <m:sty m:val="p"/>
          </m:rPr>
          <m:t>)</m:t>
        </m:r>
      </m:oMath>
      <w:r>
        <w:t xml:space="preserve">. Their difference is the required sequence, and it matches</w:t>
      </w:r>
      <w:r>
        <w:t xml:space="preserve"> </w:t>
      </w:r>
      <w:r>
        <w:rPr>
          <w:rStyle w:val="VerbatimChar"/>
        </w:rPr>
        <w:t xml:space="preserve">diff(v)</w:t>
      </w:r>
      <w:r>
        <w:t xml:space="preserve">.</w:t>
      </w:r>
    </w:p>
    <w:p>
      <w:pPr>
        <w:pStyle w:val="BodyText"/>
      </w:pPr>
      <w:r>
        <w:rPr>
          <w:b/>
          <w:bCs/>
        </w:rPr>
        <w:t xml:space="preserve">5.</w:t>
      </w:r>
      <w:r>
        <w:t xml:space="preserve"> </w:t>
      </w:r>
      <w:r>
        <w:t xml:space="preserve">Write</w:t>
      </w:r>
      <w:r>
        <w:t xml:space="preserve"> </w:t>
      </w:r>
      <w:r>
        <w:rPr>
          <w:rStyle w:val="VerbatimChar"/>
        </w:rPr>
        <w:t xml:space="preserve">histogram.for.simulated.uniform.data(n, num.bars)</w:t>
      </w:r>
      <w:r>
        <w:t xml:space="preserve"> </w:t>
      </w:r>
      <w:r>
        <w:t xml:space="preserve">that simulates</w:t>
      </w:r>
      <w:r>
        <w:t xml:space="preserve"> </w:t>
      </w:r>
      <m:oMath>
        <m:r>
          <m:t>n</m:t>
        </m:r>
      </m:oMath>
      <w:r>
        <w:t xml:space="preserve"> </w:t>
      </w:r>
      <w:r>
        <w:t xml:space="preserve">values from a Uniform(0, 1) distribution and plots a histogram with exactly</w:t>
      </w:r>
      <w:r>
        <w:t xml:space="preserve"> </w:t>
      </w:r>
      <w:r>
        <w:rPr>
          <w:rStyle w:val="VerbatimChar"/>
        </w:rPr>
        <w:t xml:space="preserve">num.bars</w:t>
      </w:r>
      <w:r>
        <w:t xml:space="preserve"> </w:t>
      </w:r>
      <w:r>
        <w:t xml:space="preserve">bars.</w:t>
      </w:r>
      <w:r>
        <w:t xml:space="preserve"> </w:t>
      </w:r>
      <w:r>
        <w:rPr>
          <w:i/>
          <w:iCs/>
        </w:rPr>
        <w:t xml:space="preserve">Hint:</w:t>
      </w:r>
      <w:r>
        <w:rPr>
          <w:i/>
          <w:iCs/>
        </w:rPr>
        <w:t xml:space="preserve"> </w:t>
      </w:r>
      <w:r>
        <w:rPr>
          <w:rStyle w:val="VerbatimChar"/>
          <w:i/>
          <w:iCs/>
        </w:rPr>
        <w:t xml:space="preserve">runif()</w:t>
      </w:r>
      <w:r>
        <w:rPr>
          <w:i/>
          <w:iCs/>
        </w:rPr>
        <w:t xml:space="preserve">, and read the</w:t>
      </w:r>
      <w:r>
        <w:rPr>
          <w:i/>
          <w:iCs/>
        </w:rPr>
        <w:t xml:space="preserve"> </w:t>
      </w:r>
      <w:r>
        <w:rPr>
          <w:rStyle w:val="VerbatimChar"/>
          <w:i/>
          <w:iCs/>
        </w:rPr>
        <w:t xml:space="preserve">breaks</w:t>
      </w:r>
      <w:r>
        <w:rPr>
          <w:i/>
          <w:iCs/>
        </w:rPr>
        <w:t xml:space="preserve"> </w:t>
      </w:r>
      <w:r>
        <w:rPr>
          <w:i/>
          <w:iCs/>
        </w:rPr>
        <w:t xml:space="preserve">argument of</w:t>
      </w:r>
      <w:r>
        <w:rPr>
          <w:i/>
          <w:iCs/>
        </w:rPr>
        <w:t xml:space="preserve"> </w:t>
      </w:r>
      <w:r>
        <w:rPr>
          <w:rStyle w:val="VerbatimChar"/>
          <w:i/>
          <w:iCs/>
        </w:rPr>
        <w:t xml:space="preserve">hist()</w:t>
      </w:r>
      <w:r>
        <w:rPr>
          <w:i/>
          <w:iCs/>
        </w:rPr>
        <w:t xml:space="preserve"> </w:t>
      </w:r>
      <w:r>
        <w:rPr>
          <w:i/>
          <w:iCs/>
        </w:rPr>
        <w:t xml:space="preserve">carefully: a single number is only a suggestion, but a vector of breakpoints is used exactly.</w:t>
      </w:r>
    </w:p>
    <w:p>
      <w:pPr>
        <w:pStyle w:val="SourceCode"/>
      </w:pPr>
      <w:r>
        <w:rPr>
          <w:rStyle w:val="NormalTok"/>
        </w:rPr>
        <w:t xml:space="preserve">histogram.for.simulated.uniform.data </w:t>
      </w:r>
      <w:r>
        <w:rPr>
          <w:rStyle w:val="OtherTok"/>
        </w:rPr>
        <w:t xml:space="preserve">&lt;-</w:t>
      </w:r>
      <w:r>
        <w:rPr>
          <w:rStyle w:val="NormalTok"/>
        </w:rPr>
        <w:t xml:space="preserve"> </w:t>
      </w:r>
      <w:r>
        <w:rPr>
          <w:rStyle w:val="ControlFlowTok"/>
        </w:rPr>
        <w:t xml:space="preserve">function</w:t>
      </w:r>
      <w:r>
        <w:rPr>
          <w:rStyle w:val="NormalTok"/>
        </w:rPr>
        <w:t xml:space="preserve">(n, num.bars) {</w:t>
      </w:r>
      <w:r>
        <w:br/>
      </w:r>
      <w:r>
        <w:rPr>
          <w:rStyle w:val="NormalTok"/>
        </w:rPr>
        <w:t xml:space="preserve">  x </w:t>
      </w:r>
      <w:r>
        <w:rPr>
          <w:rStyle w:val="OtherTok"/>
        </w:rPr>
        <w:t xml:space="preserve">&lt;-</w:t>
      </w:r>
      <w:r>
        <w:rPr>
          <w:rStyle w:val="NormalTok"/>
        </w:rPr>
        <w:t xml:space="preserve"> </w:t>
      </w:r>
      <w:r>
        <w:rPr>
          <w:rStyle w:val="FunctionTok"/>
        </w:rPr>
        <w:t xml:space="preserve">runif</w:t>
      </w:r>
      <w:r>
        <w:rPr>
          <w:rStyle w:val="NormalTok"/>
        </w:rPr>
        <w:t xml:space="preserve">(n)</w:t>
      </w:r>
      <w:r>
        <w:br/>
      </w:r>
      <w:r>
        <w:rPr>
          <w:rStyle w:val="NormalTok"/>
        </w:rPr>
        <w:t xml:space="preserve">  </w:t>
      </w:r>
      <w:r>
        <w:rPr>
          <w:rStyle w:val="FunctionTok"/>
        </w:rPr>
        <w:t xml:space="preserve">hist</w:t>
      </w:r>
      <w:r>
        <w:rPr>
          <w:rStyle w:val="NormalTok"/>
        </w:rPr>
        <w:t xml:space="preserve">(x, </w:t>
      </w:r>
      <w:r>
        <w:rPr>
          <w:rStyle w:val="AttributeTok"/>
        </w:rPr>
        <w:t xml:space="preserve">breaks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AttributeTok"/>
        </w:rPr>
        <w:t xml:space="preserve">length.out =</w:t>
      </w:r>
      <w:r>
        <w:rPr>
          <w:rStyle w:val="NormalTok"/>
        </w:rPr>
        <w:t xml:space="preserve"> num.bars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FunctionTok"/>
        </w:rPr>
        <w:t xml:space="preserve">paste0</w:t>
      </w:r>
      <w:r>
        <w:rPr>
          <w:rStyle w:val="NormalTok"/>
        </w:rPr>
        <w:t xml:space="preserve">(</w:t>
      </w:r>
      <w:r>
        <w:rPr>
          <w:rStyle w:val="StringTok"/>
        </w:rPr>
        <w:t xml:space="preserve">"n = "</w:t>
      </w:r>
      <w:r>
        <w:rPr>
          <w:rStyle w:val="NormalTok"/>
        </w:rPr>
        <w:t xml:space="preserve">, n, </w:t>
      </w:r>
      <w:r>
        <w:rPr>
          <w:rStyle w:val="StringTok"/>
        </w:rPr>
        <w:t xml:space="preserve">", "</w:t>
      </w:r>
      <w:r>
        <w:rPr>
          <w:rStyle w:val="NormalTok"/>
        </w:rPr>
        <w:t xml:space="preserve">, num.bars, </w:t>
      </w:r>
      <w:r>
        <w:rPr>
          <w:rStyle w:val="StringTok"/>
        </w:rPr>
        <w:t xml:space="preserve">" bars"</w:t>
      </w:r>
      <w:r>
        <w:rPr>
          <w:rStyle w:val="NormalTok"/>
        </w:rPr>
        <w:t xml:space="preserve">), </w:t>
      </w:r>
      <w:r>
        <w:rPr>
          <w:rStyle w:val="AttributeTok"/>
        </w:rPr>
        <w:t xml:space="preserve">xlab =</w:t>
      </w:r>
      <w:r>
        <w:rPr>
          <w:rStyle w:val="NormalTok"/>
        </w:rPr>
        <w:t xml:space="preserve"> </w:t>
      </w:r>
      <w:r>
        <w:rPr>
          <w:rStyle w:val="StringTok"/>
        </w:rPr>
        <w:t xml:space="preserve">"x"</w:t>
      </w:r>
      <w:r>
        <w:rPr>
          <w:rStyle w:val="NormalTok"/>
        </w:rPr>
        <w:t xml:space="preserve">)</w:t>
      </w:r>
      <w:r>
        <w:br/>
      </w:r>
      <w:r>
        <w:rPr>
          <w:rStyle w:val="NormalTok"/>
        </w:rPr>
        <w:t xml:space="preserve">}</w:t>
      </w:r>
      <w:r>
        <w:br/>
      </w:r>
      <w:r>
        <w:rPr>
          <w:rStyle w:val="FunctionTok"/>
        </w:rPr>
        <w:t xml:space="preserve">set.seed</w:t>
      </w:r>
      <w:r>
        <w:rPr>
          <w:rStyle w:val="NormalTok"/>
        </w:rPr>
        <w:t xml:space="preserve">(</w:t>
      </w:r>
      <w:r>
        <w:rPr>
          <w:rStyle w:val="DecValTok"/>
        </w:rPr>
        <w:t xml:space="preserve">2</w:t>
      </w:r>
      <w:r>
        <w:rPr>
          <w:rStyle w:val="NormalTok"/>
        </w:rPr>
        <w:t xml:space="preserve">)</w:t>
      </w:r>
      <w:r>
        <w:br/>
      </w:r>
      <w:r>
        <w:rPr>
          <w:rStyle w:val="FunctionTok"/>
        </w:rPr>
        <w:t xml:space="preserve">histogram.for.simulated.uniform.data</w:t>
      </w:r>
      <w:r>
        <w:rPr>
          <w:rStyle w:val="NormalTok"/>
        </w:rPr>
        <w:t xml:space="preserve">(</w:t>
      </w:r>
      <w:r>
        <w:rPr>
          <w:rStyle w:val="DecValTok"/>
        </w:rPr>
        <w:t xml:space="preserve">100</w:t>
      </w:r>
      <w:r>
        <w:rPr>
          <w:rStyle w:val="NormalTok"/>
        </w:rPr>
        <w:t xml:space="preserve">, </w:t>
      </w:r>
      <w:r>
        <w:rPr>
          <w:rStyle w:val="DecValTok"/>
        </w:rPr>
        <w:t xml:space="preserve">5</w:t>
      </w:r>
      <w:r>
        <w:rPr>
          <w:rStyle w:val="NormalTok"/>
        </w:rPr>
        <w:t xml:space="preserve">)</w:t>
      </w:r>
    </w:p>
    <w:p>
      <w:pPr>
        <w:pStyle w:val="FirstParagraph"/>
      </w:pPr>
      <w:r>
        <w:drawing>
          <wp:inline>
            <wp:extent cx="4620126" cy="3696101"/>
            <wp:effectExtent b="0" l="0" r="0" t="0"/>
            <wp:docPr descr="" title="" id="57" name="Picture"/>
            <a:graphic>
              <a:graphicData uri="http://schemas.openxmlformats.org/drawingml/2006/picture">
                <pic:pic>
                  <pic:nvPicPr>
                    <pic:cNvPr descr="Lab-2-Solution_files/figure-docx/unnamed-chunk-45-1.png" id="58" name="Picture"/>
                    <pic:cNvPicPr>
                      <a:picLocks noChangeArrowheads="1" noChangeAspect="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histogram.for.simulated.uniform.data</w:t>
      </w:r>
      <w:r>
        <w:rPr>
          <w:rStyle w:val="NormalTok"/>
        </w:rPr>
        <w:t xml:space="preserve">(</w:t>
      </w:r>
      <w:r>
        <w:rPr>
          <w:rStyle w:val="DecValTok"/>
        </w:rPr>
        <w:t xml:space="preserve">10000</w:t>
      </w:r>
      <w:r>
        <w:rPr>
          <w:rStyle w:val="NormalTok"/>
        </w:rPr>
        <w:t xml:space="preserve">, </w:t>
      </w:r>
      <w:r>
        <w:rPr>
          <w:rStyle w:val="DecValTok"/>
        </w:rPr>
        <w:t xml:space="preserve">20</w:t>
      </w:r>
      <w:r>
        <w:rPr>
          <w:rStyle w:val="NormalTok"/>
        </w:rPr>
        <w:t xml:space="preserve">)</w:t>
      </w:r>
    </w:p>
    <w:p>
      <w:pPr>
        <w:pStyle w:val="FirstParagraph"/>
      </w:pPr>
      <w:r>
        <w:drawing>
          <wp:inline>
            <wp:extent cx="4620126" cy="3696101"/>
            <wp:effectExtent b="0" l="0" r="0" t="0"/>
            <wp:docPr descr="" title="" id="60" name="Picture"/>
            <a:graphic>
              <a:graphicData uri="http://schemas.openxmlformats.org/drawingml/2006/picture">
                <pic:pic>
                  <pic:nvPicPr>
                    <pic:cNvPr descr="Lab-2-Solution_files/figure-docx/unnamed-chunk-45-2.png" id="61" name="Picture"/>
                    <pic:cNvPicPr>
                      <a:picLocks noChangeArrowheads="1" noChangeAspect="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i/>
          <w:iCs/>
        </w:rPr>
        <w:t xml:space="preserve">Answer.</w:t>
      </w:r>
      <w:r>
        <w:t xml:space="preserve"> </w:t>
      </w:r>
      <w:r>
        <w:t xml:space="preserve">Passing</w:t>
      </w:r>
      <w:r>
        <w:t xml:space="preserve"> </w:t>
      </w:r>
      <w:r>
        <w:rPr>
          <w:rStyle w:val="VerbatimChar"/>
        </w:rPr>
        <w:t xml:space="preserve">breaks = 5</w:t>
      </w:r>
      <w:r>
        <w:t xml:space="preserve"> </w:t>
      </w:r>
      <w:r>
        <w:t xml:space="preserve">to</w:t>
      </w:r>
      <w:r>
        <w:t xml:space="preserve"> </w:t>
      </w:r>
      <w:r>
        <w:rPr>
          <w:rStyle w:val="VerbatimChar"/>
        </w:rPr>
        <w:t xml:space="preserve">hist()</w:t>
      </w:r>
      <w:r>
        <w:t xml:space="preserve"> </w:t>
      </w:r>
      <w:r>
        <w:t xml:space="preserve">only</w:t>
      </w:r>
      <w:r>
        <w:t xml:space="preserve"> </w:t>
      </w:r>
      <w:r>
        <w:rPr>
          <w:i/>
          <w:iCs/>
        </w:rPr>
        <w:t xml:space="preserve">suggests</w:t>
      </w:r>
      <w:r>
        <w:t xml:space="preserve"> </w:t>
      </w:r>
      <w:r>
        <w:t xml:space="preserve">five bars; R then picks</w:t>
      </w:r>
      <w:r>
        <w:t xml:space="preserve"> </w:t>
      </w:r>
      <w:r>
        <w:t xml:space="preserve">“pretty”</w:t>
      </w:r>
      <w:r>
        <w:t xml:space="preserve"> </w:t>
      </w:r>
      <w:r>
        <w:t xml:space="preserve">breakpoints and may use more or fewer. Supplying the breakpoints explicitly as</w:t>
      </w:r>
      <w:r>
        <w:t xml:space="preserve"> </w:t>
      </w:r>
      <w:r>
        <w:rPr>
          <w:rStyle w:val="VerbatimChar"/>
        </w:rPr>
        <w:t xml:space="preserve">seq(0, 1, length.out = num.bars + 1)</w:t>
      </w:r>
      <w:r>
        <w:t xml:space="preserve"> </w:t>
      </w:r>
      <w:r>
        <w:t xml:space="preserve">forces exactly</w:t>
      </w:r>
      <w:r>
        <w:t xml:space="preserve"> </w:t>
      </w:r>
      <w:r>
        <w:rPr>
          <w:rStyle w:val="VerbatimChar"/>
        </w:rPr>
        <w:t xml:space="preserve">num.bars</w:t>
      </w:r>
      <w:r>
        <w:t xml:space="preserve"> </w:t>
      </w:r>
      <w:r>
        <w:t xml:space="preserve">equal-width bars on</w:t>
      </w:r>
      <w:r>
        <w:t xml:space="preserve"> </w:t>
      </w:r>
      <m:oMath>
        <m:r>
          <m:rPr>
            <m:sty m:val="p"/>
          </m:rPr>
          <m:t>[</m:t>
        </m:r>
        <m:r>
          <m:t>0</m:t>
        </m:r>
        <m:r>
          <m:rPr>
            <m:sty m:val="p"/>
          </m:rPr>
          <m:t>,</m:t>
        </m:r>
        <m:r>
          <m:t>1</m:t>
        </m:r>
        <m:r>
          <m:rPr>
            <m:sty m:val="p"/>
          </m:rPr>
          <m:t>]</m:t>
        </m:r>
      </m:oMath>
      <w:r>
        <w:t xml:space="preserve">. With small</w:t>
      </w:r>
      <w:r>
        <w:t xml:space="preserve"> </w:t>
      </w:r>
      <m:oMath>
        <m:r>
          <m:t>n</m:t>
        </m:r>
      </m:oMath>
      <w:r>
        <w:t xml:space="preserve"> </w:t>
      </w:r>
      <w:r>
        <w:t xml:space="preserve">the bar heights vary a lot; with large</w:t>
      </w:r>
      <w:r>
        <w:t xml:space="preserve"> </w:t>
      </w:r>
      <m:oMath>
        <m:r>
          <m:t>n</m:t>
        </m:r>
      </m:oMath>
      <w:r>
        <w:t xml:space="preserve"> </w:t>
      </w:r>
      <w:r>
        <w:t xml:space="preserve">they flatten out towards the uniform density, an illustration of the law of large numbers.</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hyperlink" Id="rId19" Target="https://github.com/yubae-bit/F71RA" TargetMode="External" /></Relationships>
</file>

<file path=word/_rels/footnotes.xml.rels><?xml version="1.0" encoding="UTF-8"?><Relationships xmlns="http://schemas.openxmlformats.org/package/2006/relationships"><Relationship Type="http://schemas.openxmlformats.org/officeDocument/2006/relationships/hyperlink" Id="rId19" Target="https://github.com/yubae-bit/F71R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 Data wrangling with dplyr — Solutions</dc:title>
  <dc:creator/>
  <cp:keywords/>
  <dcterms:created xsi:type="dcterms:W3CDTF">2026-09-29T13:41:02Z</dcterms:created>
  <dcterms:modified xsi:type="dcterms:W3CDTF">2026-09-29T13:41:02Z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subtitle">
    <vt:lpwstr>F71RA Machine Learning for Risk and Insurance 1</vt:lpwstr>
  </property>
  <property fmtid="{D5CDD505-2E9C-101B-9397-08002B2CF9AE}" pid="10" name="toc-title">
    <vt:lpwstr>Table of contents</vt:lpwstr>
  </property>
</Properties>
</file>