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1D62E" w14:textId="77777777" w:rsidR="00617E32" w:rsidRDefault="00000000">
      <w:pPr>
        <w:pStyle w:val="Title"/>
      </w:pPr>
      <w:r>
        <w:t>Lab 4 - PCA_1</w:t>
      </w:r>
    </w:p>
    <w:sdt>
      <w:sdtPr>
        <w:rPr>
          <w:rFonts w:asciiTheme="minorHAnsi" w:eastAsiaTheme="minorHAnsi" w:hAnsiTheme="minorHAnsi" w:cstheme="minorBidi"/>
          <w:color w:val="auto"/>
          <w:sz w:val="24"/>
          <w:szCs w:val="24"/>
        </w:rPr>
        <w:id w:val="-2042513346"/>
        <w:docPartObj>
          <w:docPartGallery w:val="Table of Contents"/>
          <w:docPartUnique/>
        </w:docPartObj>
      </w:sdtPr>
      <w:sdtContent>
        <w:p w14:paraId="6E028A7C" w14:textId="77777777" w:rsidR="00617E32" w:rsidRDefault="00000000">
          <w:pPr>
            <w:pStyle w:val="TOCHeading"/>
          </w:pPr>
          <w:r>
            <w:t>Table of contents</w:t>
          </w:r>
        </w:p>
        <w:p w14:paraId="7287A6E9" w14:textId="77777777" w:rsidR="00617E32" w:rsidRDefault="00000000">
          <w:r>
            <w:fldChar w:fldCharType="begin"/>
          </w:r>
          <w:r>
            <w:instrText>TOC \o "1-3" \h \z \u</w:instrText>
          </w:r>
          <w:r>
            <w:fldChar w:fldCharType="separate"/>
          </w:r>
          <w:r>
            <w:fldChar w:fldCharType="end"/>
          </w:r>
        </w:p>
      </w:sdtContent>
    </w:sdt>
    <w:p w14:paraId="591B4030" w14:textId="77777777" w:rsidR="00617E32" w:rsidRDefault="00000000">
      <w:pPr>
        <w:pStyle w:val="Heading2"/>
      </w:pPr>
      <w:bookmarkStart w:id="0" w:name="lab-4"/>
      <w:r>
        <w:t>Lab 4</w:t>
      </w:r>
    </w:p>
    <w:p w14:paraId="057A61E9" w14:textId="77777777" w:rsidR="00617E32" w:rsidRDefault="00000000">
      <w:pPr>
        <w:pStyle w:val="FirstParagraph"/>
      </w:pPr>
      <w:r>
        <w:t>Today we are going to explore “Principle Component Analysis”.</w:t>
      </w:r>
    </w:p>
    <w:p w14:paraId="430ACD69" w14:textId="77777777" w:rsidR="00617E32" w:rsidRDefault="00000000">
      <w:pPr>
        <w:pStyle w:val="Heading2"/>
      </w:pPr>
      <w:bookmarkStart w:id="1" w:name="principal-component-analysis"/>
      <w:bookmarkEnd w:id="0"/>
      <w:r>
        <w:t>Principal Component Analysis</w:t>
      </w:r>
    </w:p>
    <w:p w14:paraId="1076FD9A" w14:textId="77777777" w:rsidR="00617E32" w:rsidRDefault="00000000">
      <w:pPr>
        <w:pStyle w:val="Heading3"/>
      </w:pPr>
      <w:bookmarkStart w:id="2" w:name="data-set"/>
      <w:r>
        <w:t>Data set</w:t>
      </w:r>
    </w:p>
    <w:p w14:paraId="3FEBC939" w14:textId="77777777" w:rsidR="00617E32" w:rsidRDefault="00000000">
      <w:pPr>
        <w:pStyle w:val="FirstParagraph"/>
      </w:pPr>
      <w:r>
        <w:t xml:space="preserve">We’ll use the built in dataset </w:t>
      </w:r>
      <w:r>
        <w:rPr>
          <w:rStyle w:val="VerbatimChar"/>
        </w:rPr>
        <w:t>mtcars</w:t>
      </w:r>
      <w:r>
        <w:t>, which contains information on a number of cars from the magazine Motor Trend. For each car, the dataset gives the number of miles per gallon (</w:t>
      </w:r>
      <w:r>
        <w:rPr>
          <w:rStyle w:val="VerbatimChar"/>
        </w:rPr>
        <w:t>mpg</w:t>
      </w:r>
      <w:r>
        <w:t>), number of cylinders (</w:t>
      </w:r>
      <w:r>
        <w:rPr>
          <w:rStyle w:val="VerbatimChar"/>
        </w:rPr>
        <w:t>cyl</w:t>
      </w:r>
      <w:r>
        <w:t>), displacement in cubic centimetres (</w:t>
      </w:r>
      <w:r>
        <w:rPr>
          <w:rStyle w:val="VerbatimChar"/>
        </w:rPr>
        <w:t>disp</w:t>
      </w:r>
      <w:r>
        <w:t>), and many other variables.</w:t>
      </w:r>
      <w:r>
        <w:br/>
      </w:r>
    </w:p>
    <w:p w14:paraId="53936619" w14:textId="77777777" w:rsidR="00617E32" w:rsidRDefault="00000000">
      <w:pPr>
        <w:pStyle w:val="BodyText"/>
      </w:pPr>
      <w:r>
        <w:t xml:space="preserve">A complete list of the variables is given in the R documentation. Use </w:t>
      </w:r>
      <w:r>
        <w:rPr>
          <w:rStyle w:val="VerbatimChar"/>
        </w:rPr>
        <w:t>head()</w:t>
      </w:r>
      <w:r>
        <w:t xml:space="preserve"> to view the columns:</w:t>
      </w:r>
    </w:p>
    <w:p w14:paraId="58C0B77B" w14:textId="77777777" w:rsidR="00617E32" w:rsidRDefault="00000000">
      <w:pPr>
        <w:pStyle w:val="SourceCode"/>
      </w:pPr>
      <w:r>
        <w:rPr>
          <w:rStyle w:val="FunctionTok"/>
        </w:rPr>
        <w:t>head</w:t>
      </w:r>
      <w:r>
        <w:rPr>
          <w:rStyle w:val="NormalTok"/>
        </w:rPr>
        <w:t>(mtcars)</w:t>
      </w:r>
    </w:p>
    <w:p w14:paraId="744BC0D3" w14:textId="77777777" w:rsidR="00617E32" w:rsidRDefault="00000000">
      <w:pPr>
        <w:pStyle w:val="SourceCode"/>
      </w:pPr>
      <w:r>
        <w:rPr>
          <w:rStyle w:val="VerbatimChar"/>
        </w:rPr>
        <w:t xml:space="preserve">                   mpg cyl disp  hp drat    wt  qsec vs am gear carb</w:t>
      </w:r>
      <w:r>
        <w:br/>
      </w:r>
      <w:r>
        <w:rPr>
          <w:rStyle w:val="VerbatimChar"/>
        </w:rPr>
        <w:t>Mazda RX4         21.0   6  160 110 3.90 2.620 16.46  0  1    4    4</w:t>
      </w:r>
      <w:r>
        <w:br/>
      </w:r>
      <w:r>
        <w:rPr>
          <w:rStyle w:val="VerbatimChar"/>
        </w:rPr>
        <w:t>Mazda RX4 Wag     21.0   6  160 110 3.90 2.875 17.02  0  1    4    4</w:t>
      </w:r>
      <w:r>
        <w:br/>
      </w:r>
      <w:r>
        <w:rPr>
          <w:rStyle w:val="VerbatimChar"/>
        </w:rPr>
        <w:t>Datsun 710        22.8   4  108  93 3.85 2.320 18.61  1  1    4    1</w:t>
      </w:r>
      <w:r>
        <w:br/>
      </w:r>
      <w:r>
        <w:rPr>
          <w:rStyle w:val="VerbatimChar"/>
        </w:rPr>
        <w:t>Hornet 4 Drive    21.4   6  258 110 3.08 3.215 19.44  1  0    3    1</w:t>
      </w:r>
      <w:r>
        <w:br/>
      </w:r>
      <w:r>
        <w:rPr>
          <w:rStyle w:val="VerbatimChar"/>
        </w:rPr>
        <w:t>Hornet Sportabout 18.7   8  360 175 3.15 3.440 17.02  0  0    3    2</w:t>
      </w:r>
      <w:r>
        <w:br/>
      </w:r>
      <w:r>
        <w:rPr>
          <w:rStyle w:val="VerbatimChar"/>
        </w:rPr>
        <w:t>Valiant           18.1   6  225 105 2.76 3.460 20.22  1  0    3    1</w:t>
      </w:r>
    </w:p>
    <w:p w14:paraId="19314203" w14:textId="77777777" w:rsidR="00617E32" w:rsidRDefault="00000000">
      <w:pPr>
        <w:pStyle w:val="FirstParagraph"/>
      </w:pPr>
      <w:r>
        <w:t xml:space="preserve">Two columns represent categorical data (engine </w:t>
      </w:r>
      <w:r>
        <w:rPr>
          <w:rStyle w:val="VerbatimChar"/>
        </w:rPr>
        <w:t>vs</w:t>
      </w:r>
      <w:r>
        <w:t xml:space="preserve"> and transmission </w:t>
      </w:r>
      <w:r>
        <w:rPr>
          <w:rStyle w:val="VerbatimChar"/>
        </w:rPr>
        <w:t>am</w:t>
      </w:r>
      <w:r>
        <w:t>). These columns have entries 0 or 1, representing V-shaped or straight engine, and automatic or manual transmission, respectively.</w:t>
      </w:r>
      <w:r>
        <w:br/>
      </w:r>
    </w:p>
    <w:p w14:paraId="11BE1B2D" w14:textId="77777777" w:rsidR="00617E32" w:rsidRDefault="00000000">
      <w:pPr>
        <w:pStyle w:val="BodyText"/>
      </w:pPr>
      <w:r>
        <w:t>A general warning: some data sets might codify categorical variables making them look like numeric. Pay attention to your data!</w:t>
      </w:r>
      <w:r>
        <w:br/>
      </w:r>
    </w:p>
    <w:p w14:paraId="452535A9" w14:textId="77777777" w:rsidR="00617E32" w:rsidRDefault="00000000">
      <w:pPr>
        <w:pStyle w:val="BodyText"/>
      </w:pPr>
      <w:r>
        <w:t xml:space="preserve">Remove these columns so that we only use continuous data. Usetwo ways to do this, the </w:t>
      </w:r>
      <w:r>
        <w:rPr>
          <w:rStyle w:val="VerbatimChar"/>
        </w:rPr>
        <w:t>dplyr</w:t>
      </w:r>
      <w:r>
        <w:t xml:space="preserve"> way:</w:t>
      </w:r>
    </w:p>
    <w:p w14:paraId="3F886398" w14:textId="77777777" w:rsidR="00617E32" w:rsidRDefault="00000000">
      <w:pPr>
        <w:pStyle w:val="SourceCode"/>
      </w:pPr>
      <w:r>
        <w:rPr>
          <w:rStyle w:val="NormalTok"/>
        </w:rPr>
        <w:t xml:space="preserve">mtcars </w:t>
      </w:r>
      <w:r>
        <w:rPr>
          <w:rStyle w:val="OtherTok"/>
        </w:rPr>
        <w:t>&lt;-</w:t>
      </w:r>
      <w:r>
        <w:rPr>
          <w:rStyle w:val="NormalTok"/>
        </w:rPr>
        <w:t xml:space="preserve"> dplyr</w:t>
      </w:r>
      <w:r>
        <w:rPr>
          <w:rStyle w:val="SpecialCharTok"/>
        </w:rPr>
        <w:t>::</w:t>
      </w:r>
      <w:r>
        <w:rPr>
          <w:rStyle w:val="FunctionTok"/>
        </w:rPr>
        <w:t>select</w:t>
      </w:r>
      <w:r>
        <w:rPr>
          <w:rStyle w:val="NormalTok"/>
        </w:rPr>
        <w:t xml:space="preserve">(mtcars, </w:t>
      </w:r>
      <w:r>
        <w:rPr>
          <w:rStyle w:val="SpecialCharTok"/>
        </w:rPr>
        <w:t>!</w:t>
      </w:r>
      <w:r>
        <w:rPr>
          <w:rStyle w:val="NormalTok"/>
        </w:rPr>
        <w:t xml:space="preserve">vs </w:t>
      </w:r>
      <w:r>
        <w:rPr>
          <w:rStyle w:val="SpecialCharTok"/>
        </w:rPr>
        <w:t>&amp;</w:t>
      </w:r>
      <w:r>
        <w:rPr>
          <w:rStyle w:val="NormalTok"/>
        </w:rPr>
        <w:t xml:space="preserve"> </w:t>
      </w:r>
      <w:r>
        <w:rPr>
          <w:rStyle w:val="SpecialCharTok"/>
        </w:rPr>
        <w:t>!</w:t>
      </w:r>
      <w:r>
        <w:rPr>
          <w:rStyle w:val="NormalTok"/>
        </w:rPr>
        <w:t>am)</w:t>
      </w:r>
    </w:p>
    <w:p w14:paraId="6E6197D5" w14:textId="77777777" w:rsidR="00617E32" w:rsidRDefault="00000000">
      <w:pPr>
        <w:pStyle w:val="Heading4"/>
      </w:pPr>
      <w:bookmarkStart w:id="3" w:name="exercise-select-using-base-r"/>
      <w:r>
        <w:lastRenderedPageBreak/>
        <w:t>Exercise (Select using Base R)</w:t>
      </w:r>
    </w:p>
    <w:p w14:paraId="310AA983" w14:textId="77777777" w:rsidR="00617E32" w:rsidRDefault="00000000">
      <w:pPr>
        <w:pStyle w:val="FirstParagraph"/>
      </w:pPr>
      <w:r>
        <w:t xml:space="preserve">How would you exclude columns </w:t>
      </w:r>
      <w:r>
        <w:rPr>
          <w:rStyle w:val="VerbatimChar"/>
        </w:rPr>
        <w:t>vs</w:t>
      </w:r>
      <w:r>
        <w:t xml:space="preserve"> and </w:t>
      </w:r>
      <w:r>
        <w:rPr>
          <w:rStyle w:val="VerbatimChar"/>
        </w:rPr>
        <w:t>am</w:t>
      </w:r>
      <w:r>
        <w:t xml:space="preserve"> without using </w:t>
      </w:r>
      <w:r>
        <w:rPr>
          <w:rStyle w:val="VerbatimChar"/>
        </w:rPr>
        <w:t>dplyr</w:t>
      </w:r>
      <w:r>
        <w:t xml:space="preserve">? You can simply use </w:t>
      </w:r>
      <w:r>
        <w:rPr>
          <w:rStyle w:val="VerbatimChar"/>
        </w:rPr>
        <w:t>dplyr</w:t>
      </w:r>
      <w:r>
        <w:t xml:space="preserve">, but attempting this in base R gives you a glimpse into the inner working of </w:t>
      </w:r>
      <w:r>
        <w:rPr>
          <w:rStyle w:val="VerbatimChar"/>
        </w:rPr>
        <w:t>dplyr</w:t>
      </w:r>
      <w:r>
        <w:t xml:space="preserve">. Hint: see </w:t>
      </w:r>
      <w:r>
        <w:rPr>
          <w:rStyle w:val="VerbatimChar"/>
        </w:rPr>
        <w:t>?which</w:t>
      </w:r>
      <w:r>
        <w:t>.</w:t>
      </w:r>
    </w:p>
    <w:p w14:paraId="0115C60F" w14:textId="77777777" w:rsidR="00617E32" w:rsidRDefault="00000000">
      <w:pPr>
        <w:pStyle w:val="SourceCode"/>
      </w:pPr>
      <w:r>
        <w:rPr>
          <w:rStyle w:val="CommentTok"/>
        </w:rPr>
        <w:t>#mtcars &lt;- mtcars[, c(1:7, 10, 11)]</w:t>
      </w:r>
      <w:r>
        <w:br/>
      </w:r>
      <w:r>
        <w:rPr>
          <w:rStyle w:val="CommentTok"/>
        </w:rPr>
        <w:t># If you want to use negative subsetting:</w:t>
      </w:r>
      <w:r>
        <w:br/>
      </w:r>
      <w:r>
        <w:rPr>
          <w:rStyle w:val="CommentTok"/>
        </w:rPr>
        <w:t>#mtcars &lt;- mtcars[, -c(8, 9)]</w:t>
      </w:r>
    </w:p>
    <w:p w14:paraId="3B5BDB28" w14:textId="77777777" w:rsidR="00617E32" w:rsidRDefault="00000000">
      <w:pPr>
        <w:pStyle w:val="FirstParagraph"/>
      </w:pPr>
      <w:r>
        <w:t>Warning: doing this will overwrite the mtcars dataset (at least until the next session). If you want to retain the original data set, name the trimmed data frame differently.</w:t>
      </w:r>
    </w:p>
    <w:p w14:paraId="4DF35FBA" w14:textId="77777777" w:rsidR="00617E32" w:rsidRDefault="00000000">
      <w:pPr>
        <w:pStyle w:val="BodyText"/>
      </w:pPr>
      <w:r>
        <w:t>Note: R begins indexing at 1, not 0.</w:t>
      </w:r>
    </w:p>
    <w:p w14:paraId="0CAC51D8" w14:textId="77777777" w:rsidR="00617E32" w:rsidRDefault="00000000">
      <w:pPr>
        <w:pStyle w:val="Heading3"/>
      </w:pPr>
      <w:bookmarkStart w:id="4" w:name="princomp"/>
      <w:bookmarkEnd w:id="2"/>
      <w:bookmarkEnd w:id="3"/>
      <w:r>
        <w:t>Princomp</w:t>
      </w:r>
    </w:p>
    <w:p w14:paraId="49CC74D4" w14:textId="77777777" w:rsidR="00617E32" w:rsidRDefault="00000000">
      <w:pPr>
        <w:pStyle w:val="FirstParagraph"/>
      </w:pPr>
      <w:r>
        <w:t xml:space="preserve">R has two built in functions to perform PCA. For this class we will use </w:t>
      </w:r>
      <w:r>
        <w:rPr>
          <w:rStyle w:val="VerbatimChar"/>
        </w:rPr>
        <w:t>princomp</w:t>
      </w:r>
      <w:r>
        <w:t xml:space="preserve">. To centre and scale the data, the optional argument </w:t>
      </w:r>
      <w:r>
        <w:rPr>
          <w:rStyle w:val="VerbatimChar"/>
        </w:rPr>
        <w:t>cor</w:t>
      </w:r>
      <w:r>
        <w:t xml:space="preserve"> is set to </w:t>
      </w:r>
      <w:r>
        <w:rPr>
          <w:rStyle w:val="VerbatimChar"/>
        </w:rPr>
        <w:t>TRUE</w:t>
      </w:r>
      <w:r>
        <w:t>.</w:t>
      </w:r>
    </w:p>
    <w:p w14:paraId="43AACD0C" w14:textId="77777777" w:rsidR="00617E32" w:rsidRDefault="00000000">
      <w:pPr>
        <w:pStyle w:val="SourceCode"/>
      </w:pPr>
      <w:r>
        <w:rPr>
          <w:rStyle w:val="NormalTok"/>
        </w:rPr>
        <w:t xml:space="preserve">mtcars.pca </w:t>
      </w:r>
      <w:r>
        <w:rPr>
          <w:rStyle w:val="OtherTok"/>
        </w:rPr>
        <w:t>&lt;-</w:t>
      </w:r>
      <w:r>
        <w:rPr>
          <w:rStyle w:val="NormalTok"/>
        </w:rPr>
        <w:t xml:space="preserve"> </w:t>
      </w:r>
      <w:r>
        <w:rPr>
          <w:rStyle w:val="FunctionTok"/>
        </w:rPr>
        <w:t>princomp</w:t>
      </w:r>
      <w:r>
        <w:rPr>
          <w:rStyle w:val="NormalTok"/>
        </w:rPr>
        <w:t xml:space="preserve">(mtcars, </w:t>
      </w:r>
      <w:r>
        <w:rPr>
          <w:rStyle w:val="AttributeTok"/>
        </w:rPr>
        <w:t>cor =</w:t>
      </w:r>
      <w:r>
        <w:rPr>
          <w:rStyle w:val="NormalTok"/>
        </w:rPr>
        <w:t xml:space="preserve"> </w:t>
      </w:r>
      <w:r>
        <w:rPr>
          <w:rStyle w:val="ConstantTok"/>
        </w:rPr>
        <w:t>TRUE</w:t>
      </w:r>
      <w:r>
        <w:rPr>
          <w:rStyle w:val="NormalTok"/>
        </w:rPr>
        <w:t>)</w:t>
      </w:r>
    </w:p>
    <w:p w14:paraId="0A890BA5" w14:textId="77777777" w:rsidR="00617E32" w:rsidRDefault="00000000">
      <w:pPr>
        <w:pStyle w:val="FirstParagraph"/>
      </w:pPr>
      <w:r>
        <w:t xml:space="preserve">The function </w:t>
      </w:r>
      <w:r>
        <w:rPr>
          <w:rStyle w:val="VerbatimChar"/>
        </w:rPr>
        <w:t>summary()</w:t>
      </w:r>
      <w:r>
        <w:t xml:space="preserve"> displays the principal components ranked by proportion of variance captured:</w:t>
      </w:r>
    </w:p>
    <w:p w14:paraId="46907AF4" w14:textId="77777777" w:rsidR="00617E32" w:rsidRDefault="00000000">
      <w:pPr>
        <w:pStyle w:val="SourceCode"/>
      </w:pPr>
      <w:r>
        <w:rPr>
          <w:rStyle w:val="FunctionTok"/>
        </w:rPr>
        <w:t>summary</w:t>
      </w:r>
      <w:r>
        <w:rPr>
          <w:rStyle w:val="NormalTok"/>
        </w:rPr>
        <w:t>(mtcars.pca)</w:t>
      </w:r>
    </w:p>
    <w:p w14:paraId="2FC9BD74" w14:textId="77777777" w:rsidR="00617E32" w:rsidRDefault="00000000">
      <w:pPr>
        <w:pStyle w:val="SourceCode"/>
      </w:pPr>
      <w:r>
        <w:rPr>
          <w:rStyle w:val="VerbatimChar"/>
        </w:rPr>
        <w:t>Importance of components:</w:t>
      </w:r>
      <w:r>
        <w:br/>
      </w:r>
      <w:r>
        <w:rPr>
          <w:rStyle w:val="VerbatimChar"/>
        </w:rPr>
        <w:t xml:space="preserve">                          Comp.1    Comp.2     Comp.3    Comp.4     Comp.5</w:t>
      </w:r>
      <w:r>
        <w:br/>
      </w:r>
      <w:r>
        <w:rPr>
          <w:rStyle w:val="VerbatimChar"/>
        </w:rPr>
        <w:t>Standard deviation     2.3782219 1.4429485 0.71008086 0.5148082 0.42797037</w:t>
      </w:r>
      <w:r>
        <w:br/>
      </w:r>
      <w:r>
        <w:rPr>
          <w:rStyle w:val="VerbatimChar"/>
        </w:rPr>
        <w:t>Proportion of Variance 0.6284377 0.2313445 0.05602387 0.0294475 0.02035096</w:t>
      </w:r>
      <w:r>
        <w:br/>
      </w:r>
      <w:r>
        <w:rPr>
          <w:rStyle w:val="VerbatimChar"/>
        </w:rPr>
        <w:t>Cumulative Proportion  0.6284377 0.8597822 0.91580607 0.9452536 0.96560453</w:t>
      </w:r>
      <w:r>
        <w:br/>
      </w:r>
      <w:r>
        <w:rPr>
          <w:rStyle w:val="VerbatimChar"/>
        </w:rPr>
        <w:t xml:space="preserve">                          Comp.6     Comp.7      Comp.8      Comp.9</w:t>
      </w:r>
      <w:r>
        <w:br/>
      </w:r>
      <w:r>
        <w:rPr>
          <w:rStyle w:val="VerbatimChar"/>
        </w:rPr>
        <w:t>Standard deviation     0.3518426 0.32413257 0.241896155 0.148964367</w:t>
      </w:r>
      <w:r>
        <w:br/>
      </w:r>
      <w:r>
        <w:rPr>
          <w:rStyle w:val="VerbatimChar"/>
        </w:rPr>
        <w:t>Proportion of Variance 0.0137548 0.01167355 0.006501528 0.002465598</w:t>
      </w:r>
      <w:r>
        <w:br/>
      </w:r>
      <w:r>
        <w:rPr>
          <w:rStyle w:val="VerbatimChar"/>
        </w:rPr>
        <w:t>Cumulative Proportion  0.9793593 0.99103287 0.997534402 1.000000000</w:t>
      </w:r>
    </w:p>
    <w:p w14:paraId="6975EAAC" w14:textId="77777777" w:rsidR="00617E32" w:rsidRDefault="00000000">
      <w:pPr>
        <w:pStyle w:val="FirstParagraph"/>
      </w:pPr>
      <w:r>
        <w:rPr>
          <w:b/>
          <w:bCs/>
        </w:rPr>
        <w:t>Q: Explain to a lay person (e.g. Boris Johnson) what the summary table above tells us. That is, what does Comp.1-9 mean? What does Standard deviation, Proportion of Variance and Cumulative Proportion mean?</w:t>
      </w:r>
    </w:p>
    <w:p w14:paraId="6BB8B906" w14:textId="77777777" w:rsidR="00617E32" w:rsidRDefault="00000000">
      <w:pPr>
        <w:pStyle w:val="BodyText"/>
      </w:pPr>
      <w:r>
        <w:rPr>
          <w:i/>
          <w:iCs/>
        </w:rPr>
        <w:t xml:space="preserve">A: The table derived from </w:t>
      </w:r>
      <w:r>
        <w:rPr>
          <w:rStyle w:val="VerbatimChar"/>
          <w:b/>
          <w:bCs/>
          <w:i/>
          <w:iCs/>
        </w:rPr>
        <w:t>mtcars.pca</w:t>
      </w:r>
      <w:r>
        <w:rPr>
          <w:i/>
          <w:iCs/>
        </w:rPr>
        <w:t xml:space="preserve"> depicts data from the </w:t>
      </w:r>
      <w:r>
        <w:rPr>
          <w:rStyle w:val="VerbatimChar"/>
          <w:b/>
          <w:bCs/>
          <w:i/>
          <w:iCs/>
        </w:rPr>
        <w:t>mtcars</w:t>
      </w:r>
      <w:r>
        <w:rPr>
          <w:i/>
          <w:iCs/>
        </w:rPr>
        <w:t xml:space="preserve"> dataset simplified into nine principal components (Comp.1 to Comp.9). Each component represents a bundle of car features, with Comp.1 capturing the most significant traits that differentiate the cars, and Comp.9 the least.</w:t>
      </w:r>
    </w:p>
    <w:p w14:paraId="289F14A4" w14:textId="77777777" w:rsidR="00617E32" w:rsidRDefault="00000000">
      <w:pPr>
        <w:numPr>
          <w:ilvl w:val="0"/>
          <w:numId w:val="2"/>
        </w:numPr>
      </w:pPr>
      <w:r>
        <w:rPr>
          <w:b/>
          <w:bCs/>
          <w:i/>
          <w:iCs/>
        </w:rPr>
        <w:t>Standard Deviation</w:t>
      </w:r>
      <w:r>
        <w:rPr>
          <w:i/>
          <w:iCs/>
        </w:rPr>
        <w:t>: It shows how much the car models differ in each component. Higher values mean greater variation in those features among the models.</w:t>
      </w:r>
    </w:p>
    <w:p w14:paraId="79E79BFC" w14:textId="77777777" w:rsidR="00617E32" w:rsidRDefault="00000000">
      <w:pPr>
        <w:numPr>
          <w:ilvl w:val="0"/>
          <w:numId w:val="2"/>
        </w:numPr>
      </w:pPr>
      <w:r>
        <w:rPr>
          <w:b/>
          <w:bCs/>
          <w:i/>
          <w:iCs/>
        </w:rPr>
        <w:lastRenderedPageBreak/>
        <w:t>Proportion of Variance</w:t>
      </w:r>
      <w:r>
        <w:rPr>
          <w:i/>
          <w:iCs/>
        </w:rPr>
        <w:t>: This indicates the percentage of total variation each component represents. For example, if Comp.1 has a high proportion, the features it encapsulates are crucial in distinguishing the car models.</w:t>
      </w:r>
    </w:p>
    <w:p w14:paraId="45580C88" w14:textId="77777777" w:rsidR="00617E32" w:rsidRDefault="00000000">
      <w:pPr>
        <w:numPr>
          <w:ilvl w:val="0"/>
          <w:numId w:val="2"/>
        </w:numPr>
      </w:pPr>
      <w:r>
        <w:rPr>
          <w:b/>
          <w:bCs/>
          <w:i/>
          <w:iCs/>
        </w:rPr>
        <w:t>Cumulative Proportion</w:t>
      </w:r>
      <w:r>
        <w:rPr>
          <w:i/>
          <w:iCs/>
        </w:rPr>
        <w:t>: This cumulatively adds up the proportion of variance from Comp.1 to Comp.9, providing insight into how much of the total data’s variation is represented as you move through the components.</w:t>
      </w:r>
    </w:p>
    <w:p w14:paraId="5DE58C28" w14:textId="77777777" w:rsidR="00617E32" w:rsidRDefault="00000000">
      <w:pPr>
        <w:pStyle w:val="FirstParagraph"/>
      </w:pPr>
      <w:r>
        <w:rPr>
          <w:i/>
          <w:iCs/>
        </w:rPr>
        <w:t>In simple terms, the table helps to understand and compare car models efficiently, highlighting the most distinguishing features and showing how much each set of features contributes to the overall variation among models.</w:t>
      </w:r>
    </w:p>
    <w:p w14:paraId="4A3EB0B3" w14:textId="77777777" w:rsidR="00617E32" w:rsidRDefault="00000000">
      <w:pPr>
        <w:pStyle w:val="Heading3"/>
      </w:pPr>
      <w:bookmarkStart w:id="5" w:name="pca-scores-and-loadings"/>
      <w:bookmarkEnd w:id="4"/>
      <w:r>
        <w:t>PCA Scores and Loadings</w:t>
      </w:r>
    </w:p>
    <w:p w14:paraId="620D9885" w14:textId="77777777" w:rsidR="00617E32" w:rsidRDefault="00000000">
      <w:pPr>
        <w:pStyle w:val="FirstParagraph"/>
      </w:pPr>
      <w:r>
        <w:t xml:space="preserve">The output of </w:t>
      </w:r>
      <w:r>
        <w:rPr>
          <w:rStyle w:val="VerbatimChar"/>
        </w:rPr>
        <w:t>princomp</w:t>
      </w:r>
      <w:r>
        <w:t xml:space="preserve"> is a </w:t>
      </w:r>
      <w:r>
        <w:rPr>
          <w:b/>
          <w:bCs/>
        </w:rPr>
        <w:t>list</w:t>
      </w:r>
      <w:r>
        <w:t xml:space="preserve"> containing various relevant outputs of the PCA procedure. To quickly view the list elements use:</w:t>
      </w:r>
    </w:p>
    <w:p w14:paraId="3EA109D2" w14:textId="77777777" w:rsidR="00617E32" w:rsidRDefault="00000000">
      <w:pPr>
        <w:pStyle w:val="SourceCode"/>
      </w:pPr>
      <w:r>
        <w:rPr>
          <w:rStyle w:val="FunctionTok"/>
        </w:rPr>
        <w:t>str</w:t>
      </w:r>
      <w:r>
        <w:rPr>
          <w:rStyle w:val="NormalTok"/>
        </w:rPr>
        <w:t>(mtcars.pca)</w:t>
      </w:r>
    </w:p>
    <w:p w14:paraId="43029F85" w14:textId="77777777" w:rsidR="00617E32" w:rsidRDefault="00000000">
      <w:pPr>
        <w:pStyle w:val="SourceCode"/>
      </w:pPr>
      <w:r>
        <w:rPr>
          <w:rStyle w:val="VerbatimChar"/>
        </w:rPr>
        <w:t>List of 7</w:t>
      </w:r>
      <w:r>
        <w:br/>
      </w:r>
      <w:r>
        <w:rPr>
          <w:rStyle w:val="VerbatimChar"/>
        </w:rPr>
        <w:t xml:space="preserve"> $ sdev    : Named num [1:9] 2.378 1.443 0.71 0.515 0.428 ...</w:t>
      </w:r>
      <w:r>
        <w:br/>
      </w:r>
      <w:r>
        <w:rPr>
          <w:rStyle w:val="VerbatimChar"/>
        </w:rPr>
        <w:t xml:space="preserve">  ..- attr(*, "names")= chr [1:9] "Comp.1" "Comp.2" "Comp.3" "Comp.4" ...</w:t>
      </w:r>
      <w:r>
        <w:br/>
      </w:r>
      <w:r>
        <w:rPr>
          <w:rStyle w:val="VerbatimChar"/>
        </w:rPr>
        <w:t xml:space="preserve"> $ loadings: 'loadings' num [1:9, 1:9] 0.393 -0.403 -0.397 -0.367 0.312 ...</w:t>
      </w:r>
      <w:r>
        <w:br/>
      </w:r>
      <w:r>
        <w:rPr>
          <w:rStyle w:val="VerbatimChar"/>
        </w:rPr>
        <w:t xml:space="preserve">  ..- attr(*, "dimnames")=List of 2</w:t>
      </w:r>
      <w:r>
        <w:br/>
      </w:r>
      <w:r>
        <w:rPr>
          <w:rStyle w:val="VerbatimChar"/>
        </w:rPr>
        <w:t xml:space="preserve">  .. ..$ : chr [1:9] "mpg" "cyl" "disp" "hp" ...</w:t>
      </w:r>
      <w:r>
        <w:br/>
      </w:r>
      <w:r>
        <w:rPr>
          <w:rStyle w:val="VerbatimChar"/>
        </w:rPr>
        <w:t xml:space="preserve">  .. ..$ : chr [1:9] "Comp.1" "Comp.2" "Comp.3" "Comp.4" ...</w:t>
      </w:r>
      <w:r>
        <w:br/>
      </w:r>
      <w:r>
        <w:rPr>
          <w:rStyle w:val="VerbatimChar"/>
        </w:rPr>
        <w:t xml:space="preserve"> $ center  : Named num [1:9] 20.09 6.19 230.72 146.69 3.6 ...</w:t>
      </w:r>
      <w:r>
        <w:br/>
      </w:r>
      <w:r>
        <w:rPr>
          <w:rStyle w:val="VerbatimChar"/>
        </w:rPr>
        <w:t xml:space="preserve">  ..- attr(*, "names")= chr [1:9] "mpg" "cyl" "disp" "hp" ...</w:t>
      </w:r>
      <w:r>
        <w:br/>
      </w:r>
      <w:r>
        <w:rPr>
          <w:rStyle w:val="VerbatimChar"/>
        </w:rPr>
        <w:t xml:space="preserve"> $ scale   : Named num [1:9] 5.932 1.758 121.987 67.483 0.526 ...</w:t>
      </w:r>
      <w:r>
        <w:br/>
      </w:r>
      <w:r>
        <w:rPr>
          <w:rStyle w:val="VerbatimChar"/>
        </w:rPr>
        <w:t xml:space="preserve">  ..- attr(*, "names")= chr [1:9] "mpg" "cyl" "disp" "hp" ...</w:t>
      </w:r>
      <w:r>
        <w:br/>
      </w:r>
      <w:r>
        <w:rPr>
          <w:rStyle w:val="VerbatimChar"/>
        </w:rPr>
        <w:t xml:space="preserve"> $ n.obs   : int 32</w:t>
      </w:r>
      <w:r>
        <w:br/>
      </w:r>
      <w:r>
        <w:rPr>
          <w:rStyle w:val="VerbatimChar"/>
        </w:rPr>
        <w:t xml:space="preserve"> $ scores  : num [1:32, 1:9] 0.675 0.647 2.337 0.219 -1.612 ...</w:t>
      </w:r>
      <w:r>
        <w:br/>
      </w:r>
      <w:r>
        <w:rPr>
          <w:rStyle w:val="VerbatimChar"/>
        </w:rPr>
        <w:t xml:space="preserve">  ..- attr(*, "dimnames")=List of 2</w:t>
      </w:r>
      <w:r>
        <w:br/>
      </w:r>
      <w:r>
        <w:rPr>
          <w:rStyle w:val="VerbatimChar"/>
        </w:rPr>
        <w:t xml:space="preserve">  .. ..$ : chr [1:32] "Mazda RX4" "Mazda RX4 Wag" "Datsun 710" "Hornet 4 Drive" ...</w:t>
      </w:r>
      <w:r>
        <w:br/>
      </w:r>
      <w:r>
        <w:rPr>
          <w:rStyle w:val="VerbatimChar"/>
        </w:rPr>
        <w:t xml:space="preserve">  .. ..$ : chr [1:9] "Comp.1" "Comp.2" "Comp.3" "Comp.4" ...</w:t>
      </w:r>
      <w:r>
        <w:br/>
      </w:r>
      <w:r>
        <w:rPr>
          <w:rStyle w:val="VerbatimChar"/>
        </w:rPr>
        <w:t xml:space="preserve"> $ call    : language princomp(x = mtcars, cor = TRUE)</w:t>
      </w:r>
      <w:r>
        <w:br/>
      </w:r>
      <w:r>
        <w:rPr>
          <w:rStyle w:val="VerbatimChar"/>
        </w:rPr>
        <w:t xml:space="preserve"> - attr(*, "class")= chr "princomp"</w:t>
      </w:r>
    </w:p>
    <w:p w14:paraId="56AE902D" w14:textId="77777777" w:rsidR="00617E32" w:rsidRDefault="00000000">
      <w:pPr>
        <w:pStyle w:val="FirstParagraph"/>
      </w:pPr>
      <w:r>
        <w:t>This can be important for interpreting results of PCA!</w:t>
      </w:r>
    </w:p>
    <w:p w14:paraId="01DDE68B" w14:textId="77777777" w:rsidR="00617E32" w:rsidRDefault="00000000">
      <w:pPr>
        <w:pStyle w:val="BodyText"/>
      </w:pPr>
      <w:r>
        <w:rPr>
          <w:b/>
          <w:bCs/>
        </w:rPr>
        <w:t xml:space="preserve">Q: I have put the following question </w:t>
      </w:r>
      <w:r>
        <w:rPr>
          <w:b/>
          <w:bCs/>
          <w:i/>
          <w:iCs/>
        </w:rPr>
        <w:t>“Explain again to our lay person what each of the list of the 7 outputs mean from above.”</w:t>
      </w:r>
      <w:r>
        <w:rPr>
          <w:b/>
          <w:bCs/>
        </w:rPr>
        <w:t xml:space="preserve"> into ChatGPT, which gives us the following explanations. I want you to look up the documentation to check if the descriptions below are correct - if not, how would you describe them?</w:t>
      </w:r>
    </w:p>
    <w:p w14:paraId="38E20DF5" w14:textId="77777777" w:rsidR="00617E32" w:rsidRDefault="00000000">
      <w:pPr>
        <w:numPr>
          <w:ilvl w:val="0"/>
          <w:numId w:val="3"/>
        </w:numPr>
      </w:pPr>
      <w:r>
        <w:rPr>
          <w:rStyle w:val="VerbatimChar"/>
          <w:b/>
          <w:bCs/>
        </w:rPr>
        <w:t>sdev</w:t>
      </w:r>
      <w:r>
        <w:rPr>
          <w:b/>
          <w:bCs/>
        </w:rPr>
        <w:t xml:space="preserve"> (Standard Deviations):</w:t>
      </w:r>
      <w:r>
        <w:t xml:space="preserve"> These are like the speedometers for each trait of the cars, showing how much the models differ for specific characteristics. A higher </w:t>
      </w:r>
      <w:r>
        <w:lastRenderedPageBreak/>
        <w:t>‘speed’ (or deviation) means that a characteristic varies significantly among the car models.</w:t>
      </w:r>
    </w:p>
    <w:p w14:paraId="533E30F8" w14:textId="77777777" w:rsidR="00617E32" w:rsidRDefault="00000000">
      <w:pPr>
        <w:numPr>
          <w:ilvl w:val="0"/>
          <w:numId w:val="3"/>
        </w:numPr>
      </w:pPr>
      <w:r>
        <w:rPr>
          <w:rStyle w:val="VerbatimChar"/>
          <w:b/>
          <w:bCs/>
        </w:rPr>
        <w:t>loadings</w:t>
      </w:r>
      <w:r>
        <w:rPr>
          <w:b/>
          <w:bCs/>
        </w:rPr>
        <w:t xml:space="preserve"> (Loadings):</w:t>
      </w:r>
      <w:r>
        <w:t xml:space="preserve"> Loadings are like the contribution of each car part to its overall performance. For instance, how much do the engine, tires, and brakes each contribute to a car’s speed? Loadings help us understand the weight of each feature in the components.</w:t>
      </w:r>
    </w:p>
    <w:p w14:paraId="13E97715" w14:textId="77777777" w:rsidR="00617E32" w:rsidRDefault="00000000">
      <w:pPr>
        <w:numPr>
          <w:ilvl w:val="0"/>
          <w:numId w:val="3"/>
        </w:numPr>
      </w:pPr>
      <w:r>
        <w:rPr>
          <w:rStyle w:val="VerbatimChar"/>
          <w:b/>
          <w:bCs/>
        </w:rPr>
        <w:t>center</w:t>
      </w:r>
      <w:r>
        <w:rPr>
          <w:b/>
          <w:bCs/>
        </w:rPr>
        <w:t xml:space="preserve"> (Center):</w:t>
      </w:r>
      <w:r>
        <w:t xml:space="preserve"> Think of the center as the ‘average car’ in our dataset. It represents the baseline from which we measure and compare the other cars, considering all their features.</w:t>
      </w:r>
    </w:p>
    <w:p w14:paraId="7E8A2410" w14:textId="77777777" w:rsidR="00617E32" w:rsidRDefault="00000000">
      <w:pPr>
        <w:numPr>
          <w:ilvl w:val="0"/>
          <w:numId w:val="3"/>
        </w:numPr>
      </w:pPr>
      <w:r>
        <w:rPr>
          <w:rStyle w:val="VerbatimChar"/>
          <w:b/>
          <w:bCs/>
        </w:rPr>
        <w:t>scale</w:t>
      </w:r>
      <w:r>
        <w:rPr>
          <w:b/>
          <w:bCs/>
        </w:rPr>
        <w:t xml:space="preserve"> (Scale):</w:t>
      </w:r>
      <w:r>
        <w:t xml:space="preserve"> The scale is like the measuring tape we use. It ensures that we fairly compare all cars regardless of their original units, like comparing the weight and size of different car models.</w:t>
      </w:r>
    </w:p>
    <w:p w14:paraId="149665F0" w14:textId="77777777" w:rsidR="00617E32" w:rsidRDefault="00000000">
      <w:pPr>
        <w:numPr>
          <w:ilvl w:val="0"/>
          <w:numId w:val="3"/>
        </w:numPr>
      </w:pPr>
      <w:r>
        <w:rPr>
          <w:rStyle w:val="VerbatimChar"/>
          <w:b/>
          <w:bCs/>
        </w:rPr>
        <w:t>n.obs</w:t>
      </w:r>
      <w:r>
        <w:rPr>
          <w:b/>
          <w:bCs/>
        </w:rPr>
        <w:t xml:space="preserve"> (Number of Observations):</w:t>
      </w:r>
      <w:r>
        <w:t xml:space="preserve"> This is the total number of car models we examined or observed in our dataset.</w:t>
      </w:r>
    </w:p>
    <w:p w14:paraId="68D15FDB" w14:textId="77777777" w:rsidR="00617E32" w:rsidRDefault="00000000">
      <w:pPr>
        <w:numPr>
          <w:ilvl w:val="0"/>
          <w:numId w:val="3"/>
        </w:numPr>
      </w:pPr>
      <w:r>
        <w:rPr>
          <w:rStyle w:val="VerbatimChar"/>
          <w:b/>
          <w:bCs/>
        </w:rPr>
        <w:t>scores</w:t>
      </w:r>
      <w:r>
        <w:rPr>
          <w:b/>
          <w:bCs/>
        </w:rPr>
        <w:t xml:space="preserve"> (Scores):</w:t>
      </w:r>
      <w:r>
        <w:t xml:space="preserve"> Scores are like individual performance reports for each car, based on the traits (components) we’ve identified. It tells us how each car model performs concerning each trait.</w:t>
      </w:r>
    </w:p>
    <w:p w14:paraId="43575330" w14:textId="77777777" w:rsidR="00617E32" w:rsidRDefault="00000000">
      <w:pPr>
        <w:numPr>
          <w:ilvl w:val="0"/>
          <w:numId w:val="3"/>
        </w:numPr>
      </w:pPr>
      <w:r>
        <w:rPr>
          <w:rStyle w:val="VerbatimChar"/>
          <w:b/>
          <w:bCs/>
        </w:rPr>
        <w:t>call</w:t>
      </w:r>
      <w:r>
        <w:rPr>
          <w:b/>
          <w:bCs/>
        </w:rPr>
        <w:t xml:space="preserve"> (Call):</w:t>
      </w:r>
      <w:r>
        <w:t xml:space="preserve"> This is the specific command or ‘instruction manual’ we used to generate this analysis. It helps anyone who reads the report to understand how the analysis was conducted.</w:t>
      </w:r>
    </w:p>
    <w:p w14:paraId="081F313B" w14:textId="77777777" w:rsidR="00617E32" w:rsidRDefault="00000000">
      <w:pPr>
        <w:pStyle w:val="Heading3"/>
      </w:pPr>
      <w:bookmarkStart w:id="6" w:name="biplots"/>
      <w:bookmarkEnd w:id="5"/>
      <w:r>
        <w:t>Biplots</w:t>
      </w:r>
    </w:p>
    <w:p w14:paraId="2FB06147" w14:textId="77777777" w:rsidR="00617E32" w:rsidRDefault="00000000">
      <w:pPr>
        <w:pStyle w:val="FirstParagraph"/>
      </w:pPr>
      <w:r>
        <w:t xml:space="preserve">We can visualise the results in a </w:t>
      </w:r>
      <w:r>
        <w:rPr>
          <w:rStyle w:val="VerbatimChar"/>
        </w:rPr>
        <w:t>biplot</w:t>
      </w:r>
      <w:r>
        <w:t xml:space="preserve"> (see Week 4 slides). R does not have a built-in biplot function so we install </w:t>
      </w:r>
      <w:r>
        <w:rPr>
          <w:rStyle w:val="VerbatimChar"/>
        </w:rPr>
        <w:t>ggbiplot</w:t>
      </w:r>
      <w:r>
        <w:t xml:space="preserve"> as follows:</w:t>
      </w:r>
    </w:p>
    <w:p w14:paraId="1C90A727" w14:textId="77777777" w:rsidR="00617E32" w:rsidRDefault="00000000">
      <w:pPr>
        <w:pStyle w:val="SourceCode"/>
      </w:pPr>
      <w:r>
        <w:rPr>
          <w:rStyle w:val="CommentTok"/>
        </w:rPr>
        <w:t>#install.packages("devtools", dependencies = TRUE)</w:t>
      </w:r>
      <w:r>
        <w:br/>
      </w:r>
      <w:r>
        <w:rPr>
          <w:rStyle w:val="FunctionTok"/>
        </w:rPr>
        <w:t>library</w:t>
      </w:r>
      <w:r>
        <w:rPr>
          <w:rStyle w:val="NormalTok"/>
        </w:rPr>
        <w:t>(</w:t>
      </w:r>
      <w:r>
        <w:rPr>
          <w:rStyle w:val="StringTok"/>
        </w:rPr>
        <w:t>"devtools"</w:t>
      </w:r>
      <w:r>
        <w:rPr>
          <w:rStyle w:val="NormalTok"/>
        </w:rPr>
        <w:t>)</w:t>
      </w:r>
    </w:p>
    <w:p w14:paraId="74694C25" w14:textId="77777777" w:rsidR="00617E32" w:rsidRDefault="00000000">
      <w:pPr>
        <w:pStyle w:val="SourceCode"/>
      </w:pPr>
      <w:r>
        <w:rPr>
          <w:rStyle w:val="VerbatimChar"/>
        </w:rPr>
        <w:t>Warning: package 'devtools' was built under R version 4.2.3</w:t>
      </w:r>
    </w:p>
    <w:p w14:paraId="069B2480" w14:textId="77777777" w:rsidR="00617E32" w:rsidRDefault="00000000">
      <w:pPr>
        <w:pStyle w:val="SourceCode"/>
      </w:pPr>
      <w:r>
        <w:rPr>
          <w:rStyle w:val="VerbatimChar"/>
        </w:rPr>
        <w:t>Loading required package: usethis</w:t>
      </w:r>
    </w:p>
    <w:p w14:paraId="08D3FC20" w14:textId="77777777" w:rsidR="00617E32" w:rsidRDefault="00000000">
      <w:pPr>
        <w:pStyle w:val="SourceCode"/>
      </w:pPr>
      <w:r>
        <w:rPr>
          <w:rStyle w:val="CommentTok"/>
        </w:rPr>
        <w:t>#install_github("vqv/ggbiplot")</w:t>
      </w:r>
      <w:r>
        <w:br/>
      </w:r>
      <w:r>
        <w:rPr>
          <w:rStyle w:val="FunctionTok"/>
        </w:rPr>
        <w:t>library</w:t>
      </w:r>
      <w:r>
        <w:rPr>
          <w:rStyle w:val="NormalTok"/>
        </w:rPr>
        <w:t>(ggbiplot)</w:t>
      </w:r>
    </w:p>
    <w:p w14:paraId="477BFEE3" w14:textId="77777777" w:rsidR="00617E32" w:rsidRDefault="00000000">
      <w:pPr>
        <w:pStyle w:val="SourceCode"/>
      </w:pPr>
      <w:r>
        <w:rPr>
          <w:rStyle w:val="VerbatimChar"/>
        </w:rPr>
        <w:t>Loading required package: ggplot2</w:t>
      </w:r>
    </w:p>
    <w:p w14:paraId="7AEE2B32" w14:textId="77777777" w:rsidR="00617E32" w:rsidRDefault="00000000">
      <w:pPr>
        <w:pStyle w:val="SourceCode"/>
      </w:pPr>
      <w:r>
        <w:rPr>
          <w:rStyle w:val="VerbatimChar"/>
        </w:rPr>
        <w:t>Warning: package 'ggplot2' was built under R version 4.2.3</w:t>
      </w:r>
    </w:p>
    <w:p w14:paraId="1DFC0A1D" w14:textId="77777777" w:rsidR="00617E32" w:rsidRDefault="00000000">
      <w:pPr>
        <w:pStyle w:val="SourceCode"/>
      </w:pPr>
      <w:r>
        <w:rPr>
          <w:rStyle w:val="VerbatimChar"/>
        </w:rPr>
        <w:t>Loading required package: plyr</w:t>
      </w:r>
    </w:p>
    <w:p w14:paraId="691CB234" w14:textId="77777777" w:rsidR="00617E32" w:rsidRDefault="00000000">
      <w:pPr>
        <w:pStyle w:val="SourceCode"/>
      </w:pPr>
      <w:r>
        <w:rPr>
          <w:rStyle w:val="VerbatimChar"/>
        </w:rPr>
        <w:t>Loading required package: scales</w:t>
      </w:r>
    </w:p>
    <w:p w14:paraId="0CED7386" w14:textId="77777777" w:rsidR="00617E32" w:rsidRDefault="00000000">
      <w:pPr>
        <w:pStyle w:val="SourceCode"/>
      </w:pPr>
      <w:r>
        <w:rPr>
          <w:rStyle w:val="VerbatimChar"/>
        </w:rPr>
        <w:lastRenderedPageBreak/>
        <w:t>Warning: package 'scales' was built under R version 4.2.3</w:t>
      </w:r>
    </w:p>
    <w:p w14:paraId="0C758E1C" w14:textId="77777777" w:rsidR="00617E32" w:rsidRDefault="00000000">
      <w:pPr>
        <w:pStyle w:val="SourceCode"/>
      </w:pPr>
      <w:r>
        <w:rPr>
          <w:rStyle w:val="VerbatimChar"/>
        </w:rPr>
        <w:t>Loading required package: grid</w:t>
      </w:r>
    </w:p>
    <w:p w14:paraId="14D98504" w14:textId="77777777" w:rsidR="00617E32" w:rsidRDefault="00000000">
      <w:pPr>
        <w:pStyle w:val="FirstParagraph"/>
      </w:pPr>
      <w:r>
        <w:t xml:space="preserve">The default package repository is CRAN. Some experimental packages might be available on Github instead of CRAN. The function </w:t>
      </w:r>
      <w:r>
        <w:rPr>
          <w:rStyle w:val="VerbatimChar"/>
        </w:rPr>
        <w:t>install_github</w:t>
      </w:r>
      <w:r>
        <w:t xml:space="preserve"> from </w:t>
      </w:r>
      <w:r>
        <w:rPr>
          <w:rStyle w:val="VerbatimChar"/>
        </w:rPr>
        <w:t>devtools</w:t>
      </w:r>
      <w:r>
        <w:t xml:space="preserve"> allows direct installation from github.</w:t>
      </w:r>
    </w:p>
    <w:p w14:paraId="77D0B0CF" w14:textId="77777777" w:rsidR="00617E32" w:rsidRDefault="00000000">
      <w:pPr>
        <w:pStyle w:val="BodyText"/>
      </w:pPr>
      <w:r>
        <w:t>Packages only need to be installed once, and then imported in each session. Optional alternative base R methods are provided at the end of these slides.</w:t>
      </w:r>
    </w:p>
    <w:p w14:paraId="1C1BE48C" w14:textId="77777777" w:rsidR="00617E32" w:rsidRDefault="00000000">
      <w:pPr>
        <w:pStyle w:val="BodyText"/>
      </w:pPr>
      <w:r>
        <w:rPr>
          <w:b/>
          <w:bCs/>
        </w:rPr>
        <w:t>Q: What is github and who owns it? Again, try to explain this to a lay person.</w:t>
      </w:r>
    </w:p>
    <w:p w14:paraId="751B7F56" w14:textId="77777777" w:rsidR="00617E32" w:rsidRDefault="00000000">
      <w:pPr>
        <w:pStyle w:val="BodyText"/>
      </w:pPr>
      <w:r>
        <w:rPr>
          <w:i/>
          <w:iCs/>
        </w:rPr>
        <w:t>A: GitHub is like a huge online library but for computer code instead of books. People around the world who write code, either for work, school, or as a hobby, can use GitHub to store their code safely. They can also share it with others, collaborate with teammates, and even use it to showcase their work to the public or potential employers. It is owned by Microsoft.</w:t>
      </w:r>
    </w:p>
    <w:p w14:paraId="3AF0F416" w14:textId="77777777" w:rsidR="00617E32" w:rsidRDefault="00000000">
      <w:pPr>
        <w:pStyle w:val="BodyText"/>
      </w:pPr>
      <w:r>
        <w:t xml:space="preserve">Create a </w:t>
      </w:r>
      <w:r>
        <w:rPr>
          <w:rStyle w:val="VerbatimChar"/>
        </w:rPr>
        <w:t>biplot</w:t>
      </w:r>
      <w:r>
        <w:t xml:space="preserve"> by calling </w:t>
      </w:r>
      <w:r>
        <w:rPr>
          <w:rStyle w:val="VerbatimChar"/>
        </w:rPr>
        <w:t>ggbiplot</w:t>
      </w:r>
      <w:r>
        <w:t xml:space="preserve"> on </w:t>
      </w:r>
      <w:r>
        <w:rPr>
          <w:rStyle w:val="VerbatimChar"/>
        </w:rPr>
        <w:t>mtcars.pca</w:t>
      </w:r>
      <w:r>
        <w:t xml:space="preserve">, and display the names of each car using </w:t>
      </w:r>
      <w:r>
        <w:rPr>
          <w:rStyle w:val="VerbatimChar"/>
        </w:rPr>
        <w:t>labels</w:t>
      </w:r>
      <w:r>
        <w:t>.</w:t>
      </w:r>
    </w:p>
    <w:p w14:paraId="48D0D4EC" w14:textId="77777777" w:rsidR="00617E32" w:rsidRDefault="00000000">
      <w:pPr>
        <w:pStyle w:val="SourceCode"/>
      </w:pPr>
      <w:r>
        <w:rPr>
          <w:rStyle w:val="FunctionTok"/>
        </w:rPr>
        <w:t>ggbiplot</w:t>
      </w:r>
      <w:r>
        <w:rPr>
          <w:rStyle w:val="NormalTok"/>
        </w:rPr>
        <w:t xml:space="preserve">(mtcars.pca, </w:t>
      </w:r>
      <w:r>
        <w:rPr>
          <w:rStyle w:val="AttributeTok"/>
        </w:rPr>
        <w:t>labels =</w:t>
      </w:r>
      <w:r>
        <w:rPr>
          <w:rStyle w:val="NormalTok"/>
        </w:rPr>
        <w:t xml:space="preserve"> </w:t>
      </w:r>
      <w:r>
        <w:rPr>
          <w:rStyle w:val="FunctionTok"/>
        </w:rPr>
        <w:t>rownames</w:t>
      </w:r>
      <w:r>
        <w:rPr>
          <w:rStyle w:val="NormalTok"/>
        </w:rPr>
        <w:t>(mtcars))</w:t>
      </w:r>
    </w:p>
    <w:p w14:paraId="0E852EEA" w14:textId="77777777" w:rsidR="00617E32" w:rsidRDefault="00000000">
      <w:pPr>
        <w:pStyle w:val="FirstParagraph"/>
      </w:pPr>
      <w:r>
        <w:rPr>
          <w:noProof/>
        </w:rPr>
        <w:drawing>
          <wp:inline distT="0" distB="0" distL="0" distR="0" wp14:anchorId="03393F1C" wp14:editId="4636BEF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lass-4--Solution-_files/figure-docx/unnamed-chunk-8-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26657DEF" w14:textId="77777777" w:rsidR="00617E32" w:rsidRDefault="00000000">
      <w:pPr>
        <w:pStyle w:val="BodyText"/>
      </w:pPr>
      <w:r>
        <w:rPr>
          <w:b/>
          <w:bCs/>
        </w:rPr>
        <w:t>Q: How can we make this figure larger? Save this image and specify the dimensions.</w:t>
      </w:r>
    </w:p>
    <w:p w14:paraId="1E9CF2C6" w14:textId="77777777" w:rsidR="00617E32" w:rsidRDefault="00000000">
      <w:pPr>
        <w:pStyle w:val="Heading3"/>
      </w:pPr>
      <w:bookmarkStart w:id="7" w:name="interpreting-results"/>
      <w:bookmarkEnd w:id="6"/>
      <w:r>
        <w:lastRenderedPageBreak/>
        <w:t>Interpreting Results</w:t>
      </w:r>
    </w:p>
    <w:p w14:paraId="061A4B35" w14:textId="77777777" w:rsidR="00617E32" w:rsidRDefault="00000000">
      <w:pPr>
        <w:pStyle w:val="FirstParagraph"/>
      </w:pPr>
      <w:r>
        <w:t>A reasonable assumption about the cars is that they might have similar properties if they are produced in the same region.</w:t>
      </w:r>
      <w:r>
        <w:br/>
      </w:r>
    </w:p>
    <w:p w14:paraId="39C3E95A" w14:textId="77777777" w:rsidR="00617E32" w:rsidRDefault="00000000">
      <w:pPr>
        <w:pStyle w:val="BodyText"/>
      </w:pPr>
      <w:r>
        <w:t xml:space="preserve">We can find evidence for (or against) this hypothesis by finding out where each car was manufactured, and color-coding points in the </w:t>
      </w:r>
      <w:r>
        <w:rPr>
          <w:rStyle w:val="VerbatimChar"/>
        </w:rPr>
        <w:t>biplot.</w:t>
      </w:r>
      <w:r>
        <w:t xml:space="preserve"> Create vector of countries of origin for each car</w:t>
      </w:r>
    </w:p>
    <w:p w14:paraId="2BDBE4E8" w14:textId="77777777" w:rsidR="00617E32" w:rsidRDefault="00000000">
      <w:pPr>
        <w:pStyle w:val="SourceCode"/>
      </w:pPr>
      <w:r>
        <w:rPr>
          <w:rStyle w:val="NormalTok"/>
        </w:rPr>
        <w:t xml:space="preserve">mtcars.country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"Japan"</w:t>
      </w:r>
      <w:r>
        <w:rPr>
          <w:rStyle w:val="NormalTok"/>
        </w:rPr>
        <w:t xml:space="preserve">, </w:t>
      </w:r>
      <w:r>
        <w:rPr>
          <w:rStyle w:val="DecValTok"/>
        </w:rPr>
        <w:t>3</w:t>
      </w:r>
      <w:r>
        <w:rPr>
          <w:rStyle w:val="NormalTok"/>
        </w:rPr>
        <w:t xml:space="preserve">), </w:t>
      </w:r>
      <w:r>
        <w:rPr>
          <w:rStyle w:val="FunctionTok"/>
        </w:rPr>
        <w:t>rep</w:t>
      </w:r>
      <w:r>
        <w:rPr>
          <w:rStyle w:val="NormalTok"/>
        </w:rPr>
        <w:t>(</w:t>
      </w:r>
      <w:r>
        <w:rPr>
          <w:rStyle w:val="StringTok"/>
        </w:rPr>
        <w:t>"US"</w:t>
      </w:r>
      <w:r>
        <w:rPr>
          <w:rStyle w:val="NormalTok"/>
        </w:rPr>
        <w:t xml:space="preserve">, </w:t>
      </w:r>
      <w:r>
        <w:rPr>
          <w:rStyle w:val="DecValTok"/>
        </w:rPr>
        <w:t>4</w:t>
      </w:r>
      <w:r>
        <w:rPr>
          <w:rStyle w:val="NormalTok"/>
        </w:rPr>
        <w:t xml:space="preserve">), </w:t>
      </w:r>
      <w:r>
        <w:rPr>
          <w:rStyle w:val="FunctionTok"/>
        </w:rPr>
        <w:t>rep</w:t>
      </w:r>
      <w:r>
        <w:rPr>
          <w:rStyle w:val="NormalTok"/>
        </w:rPr>
        <w:t>(</w:t>
      </w:r>
      <w:r>
        <w:rPr>
          <w:rStyle w:val="StringTok"/>
        </w:rPr>
        <w:t>"Europe"</w:t>
      </w:r>
      <w:r>
        <w:rPr>
          <w:rStyle w:val="NormalTok"/>
        </w:rPr>
        <w:t xml:space="preserve">, </w:t>
      </w:r>
      <w:r>
        <w:rPr>
          <w:rStyle w:val="DecValTok"/>
        </w:rPr>
        <w:t>7</w:t>
      </w:r>
      <w:r>
        <w:rPr>
          <w:rStyle w:val="NormalTok"/>
        </w:rPr>
        <w:t xml:space="preserve">), </w:t>
      </w:r>
      <w:r>
        <w:rPr>
          <w:rStyle w:val="FunctionTok"/>
        </w:rPr>
        <w:t>rep</w:t>
      </w:r>
      <w:r>
        <w:rPr>
          <w:rStyle w:val="NormalTok"/>
        </w:rPr>
        <w:t>(</w:t>
      </w:r>
      <w:r>
        <w:rPr>
          <w:rStyle w:val="StringTok"/>
        </w:rPr>
        <w:t>"US"</w:t>
      </w:r>
      <w:r>
        <w:rPr>
          <w:rStyle w:val="NormalTok"/>
        </w:rPr>
        <w:t xml:space="preserve">, </w:t>
      </w:r>
      <w:r>
        <w:rPr>
          <w:rStyle w:val="DecValTok"/>
        </w:rPr>
        <w:t>3</w:t>
      </w:r>
      <w:r>
        <w:rPr>
          <w:rStyle w:val="NormalTok"/>
        </w:rPr>
        <w:t>),</w:t>
      </w:r>
      <w:r>
        <w:br/>
      </w:r>
      <w:r>
        <w:rPr>
          <w:rStyle w:val="StringTok"/>
        </w:rPr>
        <w:t>"Europe"</w:t>
      </w:r>
      <w:r>
        <w:rPr>
          <w:rStyle w:val="NormalTok"/>
        </w:rPr>
        <w:t xml:space="preserve">, </w:t>
      </w:r>
      <w:r>
        <w:rPr>
          <w:rStyle w:val="FunctionTok"/>
        </w:rPr>
        <w:t>rep</w:t>
      </w:r>
      <w:r>
        <w:rPr>
          <w:rStyle w:val="NormalTok"/>
        </w:rPr>
        <w:t>(</w:t>
      </w:r>
      <w:r>
        <w:rPr>
          <w:rStyle w:val="StringTok"/>
        </w:rPr>
        <w:t>"Japan"</w:t>
      </w:r>
      <w:r>
        <w:rPr>
          <w:rStyle w:val="NormalTok"/>
        </w:rPr>
        <w:t xml:space="preserve">, </w:t>
      </w:r>
      <w:r>
        <w:rPr>
          <w:rStyle w:val="DecValTok"/>
        </w:rPr>
        <w:t>3</w:t>
      </w:r>
      <w:r>
        <w:rPr>
          <w:rStyle w:val="NormalTok"/>
        </w:rPr>
        <w:t xml:space="preserve">), </w:t>
      </w:r>
      <w:r>
        <w:rPr>
          <w:rStyle w:val="FunctionTok"/>
        </w:rPr>
        <w:t>rep</w:t>
      </w:r>
      <w:r>
        <w:rPr>
          <w:rStyle w:val="NormalTok"/>
        </w:rPr>
        <w:t>(</w:t>
      </w:r>
      <w:r>
        <w:rPr>
          <w:rStyle w:val="StringTok"/>
        </w:rPr>
        <w:t>"US"</w:t>
      </w:r>
      <w:r>
        <w:rPr>
          <w:rStyle w:val="NormalTok"/>
        </w:rPr>
        <w:t xml:space="preserve">, </w:t>
      </w:r>
      <w:r>
        <w:rPr>
          <w:rStyle w:val="DecValTok"/>
        </w:rPr>
        <w:t>4</w:t>
      </w:r>
      <w:r>
        <w:rPr>
          <w:rStyle w:val="NormalTok"/>
        </w:rPr>
        <w:t xml:space="preserve">), </w:t>
      </w:r>
      <w:r>
        <w:rPr>
          <w:rStyle w:val="FunctionTok"/>
        </w:rPr>
        <w:t>rep</w:t>
      </w:r>
      <w:r>
        <w:rPr>
          <w:rStyle w:val="NormalTok"/>
        </w:rPr>
        <w:t>(</w:t>
      </w:r>
      <w:r>
        <w:rPr>
          <w:rStyle w:val="StringTok"/>
        </w:rPr>
        <w:t>"Europe"</w:t>
      </w:r>
      <w:r>
        <w:rPr>
          <w:rStyle w:val="NormalTok"/>
        </w:rPr>
        <w:t xml:space="preserve">, </w:t>
      </w:r>
      <w:r>
        <w:rPr>
          <w:rStyle w:val="DecValTok"/>
        </w:rPr>
        <w:t>3</w:t>
      </w:r>
      <w:r>
        <w:rPr>
          <w:rStyle w:val="NormalTok"/>
        </w:rPr>
        <w:t xml:space="preserve">), </w:t>
      </w:r>
      <w:r>
        <w:rPr>
          <w:rStyle w:val="StringTok"/>
        </w:rPr>
        <w:t>"US"</w:t>
      </w:r>
      <w:r>
        <w:rPr>
          <w:rStyle w:val="NormalTok"/>
        </w:rPr>
        <w:t xml:space="preserve">, </w:t>
      </w:r>
      <w:r>
        <w:rPr>
          <w:rStyle w:val="FunctionTok"/>
        </w:rPr>
        <w:t>rep</w:t>
      </w:r>
      <w:r>
        <w:rPr>
          <w:rStyle w:val="NormalTok"/>
        </w:rPr>
        <w:t>(</w:t>
      </w:r>
      <w:r>
        <w:rPr>
          <w:rStyle w:val="StringTok"/>
        </w:rPr>
        <w:t>"Europe"</w:t>
      </w:r>
      <w:r>
        <w:rPr>
          <w:rStyle w:val="NormalTok"/>
        </w:rPr>
        <w:t>,</w:t>
      </w:r>
      <w:r>
        <w:br/>
      </w:r>
      <w:r>
        <w:rPr>
          <w:rStyle w:val="DecValTok"/>
        </w:rPr>
        <w:t>3</w:t>
      </w:r>
      <w:r>
        <w:rPr>
          <w:rStyle w:val="NormalTok"/>
        </w:rPr>
        <w:t>))</w:t>
      </w:r>
    </w:p>
    <w:p w14:paraId="2DE96F80" w14:textId="77777777" w:rsidR="00617E32" w:rsidRDefault="00000000">
      <w:pPr>
        <w:pStyle w:val="FirstParagraph"/>
      </w:pPr>
      <w:r>
        <w:t xml:space="preserve">The groups argument in </w:t>
      </w:r>
      <w:r>
        <w:rPr>
          <w:rStyle w:val="VerbatimChar"/>
        </w:rPr>
        <w:t>ggbiplot</w:t>
      </w:r>
      <w:r>
        <w:t xml:space="preserve"> assigns each group a color, so we can color-code cars based on their region using </w:t>
      </w:r>
      <w:r>
        <w:rPr>
          <w:rStyle w:val="VerbatimChar"/>
        </w:rPr>
        <w:t>groups = mtcars.country.</w:t>
      </w:r>
      <w:r>
        <w:t xml:space="preserve">Setting </w:t>
      </w:r>
      <w:r>
        <w:rPr>
          <w:rStyle w:val="VerbatimChar"/>
        </w:rPr>
        <w:t>ellipse = TRUE</w:t>
      </w:r>
      <w:r>
        <w:t xml:space="preserve"> draws a shape around points in the same group, which will make clusters easier to see.</w:t>
      </w:r>
    </w:p>
    <w:p w14:paraId="6F674575" w14:textId="77777777" w:rsidR="00617E32" w:rsidRDefault="00000000">
      <w:pPr>
        <w:pStyle w:val="SourceCode"/>
      </w:pPr>
      <w:r>
        <w:rPr>
          <w:rStyle w:val="FunctionTok"/>
        </w:rPr>
        <w:t>ggbiplot</w:t>
      </w:r>
      <w:r>
        <w:rPr>
          <w:rStyle w:val="NormalTok"/>
        </w:rPr>
        <w:t xml:space="preserve">(mtcars.pca, </w:t>
      </w:r>
      <w:r>
        <w:rPr>
          <w:rStyle w:val="AttributeTok"/>
        </w:rPr>
        <w:t>ellipse =</w:t>
      </w:r>
      <w:r>
        <w:rPr>
          <w:rStyle w:val="NormalTok"/>
        </w:rPr>
        <w:t xml:space="preserve"> </w:t>
      </w:r>
      <w:r>
        <w:rPr>
          <w:rStyle w:val="ConstantTok"/>
        </w:rPr>
        <w:t>TRUE</w:t>
      </w:r>
      <w:r>
        <w:rPr>
          <w:rStyle w:val="NormalTok"/>
        </w:rPr>
        <w:t xml:space="preserve">, </w:t>
      </w:r>
      <w:r>
        <w:rPr>
          <w:rStyle w:val="AttributeTok"/>
        </w:rPr>
        <w:t>labels =</w:t>
      </w:r>
      <w:r>
        <w:rPr>
          <w:rStyle w:val="NormalTok"/>
        </w:rPr>
        <w:t xml:space="preserve"> </w:t>
      </w:r>
      <w:r>
        <w:rPr>
          <w:rStyle w:val="FunctionTok"/>
        </w:rPr>
        <w:t>rownames</w:t>
      </w:r>
      <w:r>
        <w:rPr>
          <w:rStyle w:val="NormalTok"/>
        </w:rPr>
        <w:t xml:space="preserve">(mtcars), </w:t>
      </w:r>
      <w:r>
        <w:rPr>
          <w:rStyle w:val="AttributeTok"/>
        </w:rPr>
        <w:t>groups =</w:t>
      </w:r>
      <w:r>
        <w:rPr>
          <w:rStyle w:val="NormalTok"/>
        </w:rPr>
        <w:t xml:space="preserve"> mtcars.country)</w:t>
      </w:r>
    </w:p>
    <w:p w14:paraId="67E0900A" w14:textId="77777777" w:rsidR="00617E32" w:rsidRDefault="00000000">
      <w:pPr>
        <w:pStyle w:val="FirstParagraph"/>
      </w:pPr>
      <w:r>
        <w:rPr>
          <w:noProof/>
        </w:rPr>
        <w:drawing>
          <wp:inline distT="0" distB="0" distL="0" distR="0" wp14:anchorId="3D498AAA" wp14:editId="4959605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lass-4--Solution-_files/figure-docx/unnamed-chunk-10-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D02B743" w14:textId="77777777" w:rsidR="00617E32" w:rsidRDefault="00000000">
      <w:pPr>
        <w:pStyle w:val="Heading2"/>
      </w:pPr>
      <w:bookmarkStart w:id="8" w:name="optional-content-base-r-implementation"/>
      <w:bookmarkEnd w:id="1"/>
      <w:bookmarkEnd w:id="7"/>
      <w:r>
        <w:t>Optional Content: Base R Implementation</w:t>
      </w:r>
    </w:p>
    <w:p w14:paraId="5C3D40D5" w14:textId="77777777" w:rsidR="00617E32" w:rsidRDefault="00000000">
      <w:pPr>
        <w:pStyle w:val="SourceCode"/>
      </w:pPr>
      <w:r>
        <w:rPr>
          <w:rStyle w:val="FunctionTok"/>
        </w:rPr>
        <w:t>library</w:t>
      </w:r>
      <w:r>
        <w:rPr>
          <w:rStyle w:val="NormalTok"/>
        </w:rPr>
        <w:t>(dplyr)</w:t>
      </w:r>
    </w:p>
    <w:p w14:paraId="34ED0DC3" w14:textId="77777777" w:rsidR="00617E32" w:rsidRDefault="00000000">
      <w:pPr>
        <w:pStyle w:val="SourceCode"/>
      </w:pPr>
      <w:r>
        <w:rPr>
          <w:rStyle w:val="VerbatimChar"/>
        </w:rPr>
        <w:lastRenderedPageBreak/>
        <w:t>Warning: package 'dplyr' was built under R version 4.2.3</w:t>
      </w:r>
    </w:p>
    <w:p w14:paraId="0535B847" w14:textId="77777777" w:rsidR="00617E32" w:rsidRDefault="00000000">
      <w:pPr>
        <w:pStyle w:val="SourceCode"/>
      </w:pPr>
      <w:r>
        <w:br/>
      </w:r>
      <w:r>
        <w:rPr>
          <w:rStyle w:val="VerbatimChar"/>
        </w:rPr>
        <w:t>Attaching package: 'dplyr'</w:t>
      </w:r>
    </w:p>
    <w:p w14:paraId="78EB2560" w14:textId="77777777" w:rsidR="00617E32" w:rsidRDefault="00000000">
      <w:pPr>
        <w:pStyle w:val="SourceCode"/>
      </w:pPr>
      <w:r>
        <w:rPr>
          <w:rStyle w:val="VerbatimChar"/>
        </w:rPr>
        <w:t>The following objects are masked from 'package:plyr':</w:t>
      </w:r>
      <w:r>
        <w:br/>
      </w:r>
      <w:r>
        <w:br/>
      </w:r>
      <w:r>
        <w:rPr>
          <w:rStyle w:val="VerbatimChar"/>
        </w:rPr>
        <w:t xml:space="preserve">    arrange, count, desc, failwith, id, mutate, rename, summarise,</w:t>
      </w:r>
      <w:r>
        <w:br/>
      </w:r>
      <w:r>
        <w:rPr>
          <w:rStyle w:val="VerbatimChar"/>
        </w:rPr>
        <w:t xml:space="preserve">    summarize</w:t>
      </w:r>
    </w:p>
    <w:p w14:paraId="7005CCCF" w14:textId="77777777" w:rsidR="00617E32" w:rsidRDefault="00000000">
      <w:pPr>
        <w:pStyle w:val="SourceCode"/>
      </w:pPr>
      <w:r>
        <w:rPr>
          <w:rStyle w:val="VerbatimChar"/>
        </w:rPr>
        <w:t>The following objects are masked from 'package:stats':</w:t>
      </w:r>
      <w:r>
        <w:br/>
      </w:r>
      <w:r>
        <w:br/>
      </w:r>
      <w:r>
        <w:rPr>
          <w:rStyle w:val="VerbatimChar"/>
        </w:rPr>
        <w:t xml:space="preserve">    filter, lag</w:t>
      </w:r>
    </w:p>
    <w:p w14:paraId="298F01A2" w14:textId="77777777" w:rsidR="00617E32" w:rsidRDefault="00000000">
      <w:pPr>
        <w:pStyle w:val="SourceCode"/>
      </w:pPr>
      <w:r>
        <w:rPr>
          <w:rStyle w:val="VerbatimChar"/>
        </w:rPr>
        <w:t>The following objects are masked from 'package:base':</w:t>
      </w:r>
      <w:r>
        <w:br/>
      </w:r>
      <w:r>
        <w:br/>
      </w:r>
      <w:r>
        <w:rPr>
          <w:rStyle w:val="VerbatimChar"/>
        </w:rPr>
        <w:t xml:space="preserve">    intersect, setdiff, setequal, union</w:t>
      </w:r>
    </w:p>
    <w:p w14:paraId="6E3E74FF" w14:textId="77777777" w:rsidR="00617E32" w:rsidRDefault="00000000">
      <w:pPr>
        <w:pStyle w:val="SourceCode"/>
      </w:pPr>
      <w:r>
        <w:rPr>
          <w:rStyle w:val="DocumentationTok"/>
        </w:rPr>
        <w:t>#### Base R implementation ####</w:t>
      </w:r>
      <w:r>
        <w:br/>
      </w:r>
      <w:r>
        <w:rPr>
          <w:rStyle w:val="NormalTok"/>
        </w:rPr>
        <w:t xml:space="preserve">mtcars_std </w:t>
      </w:r>
      <w:r>
        <w:rPr>
          <w:rStyle w:val="OtherTok"/>
        </w:rPr>
        <w:t>&lt;-</w:t>
      </w:r>
      <w:r>
        <w:rPr>
          <w:rStyle w:val="NormalTok"/>
        </w:rPr>
        <w:t xml:space="preserve"> </w:t>
      </w:r>
      <w:r>
        <w:rPr>
          <w:rStyle w:val="FunctionTok"/>
        </w:rPr>
        <w:t>lapply</w:t>
      </w:r>
      <w:r>
        <w:rPr>
          <w:rStyle w:val="NormalTok"/>
        </w:rPr>
        <w:t xml:space="preserve">(mtcars, </w:t>
      </w:r>
      <w:r>
        <w:rPr>
          <w:rStyle w:val="ControlFlowTok"/>
        </w:rPr>
        <w:t>function</w:t>
      </w:r>
      <w:r>
        <w:rPr>
          <w:rStyle w:val="NormalTok"/>
        </w:rPr>
        <w:t>(x) {</w:t>
      </w:r>
      <w:r>
        <w:br/>
      </w:r>
      <w:r>
        <w:rPr>
          <w:rStyle w:val="NormalTok"/>
        </w:rPr>
        <w:t xml:space="preserve">  (x </w:t>
      </w:r>
      <w:r>
        <w:rPr>
          <w:rStyle w:val="SpecialCharTok"/>
        </w:rPr>
        <w:t>-</w:t>
      </w:r>
      <w:r>
        <w:rPr>
          <w:rStyle w:val="NormalTok"/>
        </w:rPr>
        <w:t xml:space="preserve"> </w:t>
      </w:r>
      <w:r>
        <w:rPr>
          <w:rStyle w:val="FunctionTok"/>
        </w:rPr>
        <w:t>mean</w:t>
      </w:r>
      <w:r>
        <w:rPr>
          <w:rStyle w:val="NormalTok"/>
        </w:rPr>
        <w:t>(x))</w:t>
      </w:r>
      <w:r>
        <w:rPr>
          <w:rStyle w:val="SpecialCharTok"/>
        </w:rPr>
        <w:t>/</w:t>
      </w:r>
      <w:r>
        <w:rPr>
          <w:rStyle w:val="FunctionTok"/>
        </w:rPr>
        <w:t>sd</w:t>
      </w:r>
      <w:r>
        <w:rPr>
          <w:rStyle w:val="NormalTok"/>
        </w:rPr>
        <w:t>(x)</w:t>
      </w:r>
      <w:r>
        <w:br/>
      </w:r>
      <w:r>
        <w:rPr>
          <w:rStyle w:val="NormalTok"/>
        </w:rPr>
        <w:t xml:space="preserve">}) </w:t>
      </w:r>
      <w:r>
        <w:rPr>
          <w:rStyle w:val="SpecialCharTok"/>
        </w:rPr>
        <w:t>%&gt;%</w:t>
      </w:r>
      <w:r>
        <w:br/>
      </w:r>
      <w:r>
        <w:rPr>
          <w:rStyle w:val="NormalTok"/>
        </w:rPr>
        <w:t xml:space="preserve">  </w:t>
      </w:r>
      <w:r>
        <w:rPr>
          <w:rStyle w:val="FunctionTok"/>
        </w:rPr>
        <w:t>list2DF</w:t>
      </w:r>
      <w:r>
        <w:rPr>
          <w:rStyle w:val="NormalTok"/>
        </w:rPr>
        <w:t>()</w:t>
      </w:r>
      <w:r>
        <w:br/>
      </w:r>
      <w:r>
        <w:rPr>
          <w:rStyle w:val="NormalTok"/>
        </w:rPr>
        <w:t xml:space="preserve">mtcars_svd </w:t>
      </w:r>
      <w:r>
        <w:rPr>
          <w:rStyle w:val="OtherTok"/>
        </w:rPr>
        <w:t>&lt;-</w:t>
      </w:r>
      <w:r>
        <w:rPr>
          <w:rStyle w:val="NormalTok"/>
        </w:rPr>
        <w:t xml:space="preserve"> </w:t>
      </w:r>
      <w:r>
        <w:rPr>
          <w:rStyle w:val="FunctionTok"/>
        </w:rPr>
        <w:t>svd</w:t>
      </w:r>
      <w:r>
        <w:rPr>
          <w:rStyle w:val="NormalTok"/>
        </w:rPr>
        <w:t>(mtcars_std)</w:t>
      </w:r>
      <w:r>
        <w:br/>
      </w:r>
      <w:r>
        <w:rPr>
          <w:rStyle w:val="NormalTok"/>
        </w:rPr>
        <w:t xml:space="preserve">mtcars_V </w:t>
      </w:r>
      <w:r>
        <w:rPr>
          <w:rStyle w:val="OtherTok"/>
        </w:rPr>
        <w:t>&lt;-</w:t>
      </w:r>
      <w:r>
        <w:rPr>
          <w:rStyle w:val="NormalTok"/>
        </w:rPr>
        <w:t xml:space="preserve"> mtcars_svd</w:t>
      </w:r>
      <w:r>
        <w:rPr>
          <w:rStyle w:val="SpecialCharTok"/>
        </w:rPr>
        <w:t>$</w:t>
      </w:r>
      <w:r>
        <w:rPr>
          <w:rStyle w:val="NormalTok"/>
        </w:rPr>
        <w:t>v</w:t>
      </w:r>
      <w:r>
        <w:br/>
      </w:r>
      <w:r>
        <w:rPr>
          <w:rStyle w:val="NormalTok"/>
        </w:rPr>
        <w:t xml:space="preserve">Y </w:t>
      </w:r>
      <w:r>
        <w:rPr>
          <w:rStyle w:val="OtherTok"/>
        </w:rPr>
        <w:t>&lt;-</w:t>
      </w:r>
      <w:r>
        <w:rPr>
          <w:rStyle w:val="NormalTok"/>
        </w:rPr>
        <w:t xml:space="preserve"> </w:t>
      </w:r>
      <w:r>
        <w:rPr>
          <w:rStyle w:val="FunctionTok"/>
        </w:rPr>
        <w:t>as.matrix</w:t>
      </w:r>
      <w:r>
        <w:rPr>
          <w:rStyle w:val="NormalTok"/>
        </w:rPr>
        <w:t xml:space="preserve">(mtcars_std) </w:t>
      </w:r>
      <w:r>
        <w:rPr>
          <w:rStyle w:val="SpecialCharTok"/>
        </w:rPr>
        <w:t>%*%</w:t>
      </w:r>
      <w:r>
        <w:rPr>
          <w:rStyle w:val="NormalTok"/>
        </w:rPr>
        <w:t xml:space="preserve"> mtcars_V</w:t>
      </w:r>
      <w:r>
        <w:br/>
      </w:r>
      <w:r>
        <w:br/>
      </w:r>
      <w:r>
        <w:rPr>
          <w:rStyle w:val="CommentTok"/>
        </w:rPr>
        <w:t># Compare against mtcars</w:t>
      </w:r>
      <w:r>
        <w:br/>
      </w:r>
      <w:r>
        <w:rPr>
          <w:rStyle w:val="FunctionTok"/>
        </w:rPr>
        <w:t>unclass</w:t>
      </w:r>
      <w:r>
        <w:rPr>
          <w:rStyle w:val="NormalTok"/>
        </w:rPr>
        <w:t>(mtcars.pca</w:t>
      </w:r>
      <w:r>
        <w:rPr>
          <w:rStyle w:val="SpecialCharTok"/>
        </w:rPr>
        <w:t>$</w:t>
      </w:r>
      <w:r>
        <w:rPr>
          <w:rStyle w:val="NormalTok"/>
        </w:rPr>
        <w:t>loadings</w:t>
      </w:r>
      <w:r>
        <w:rPr>
          <w:rStyle w:val="SpecialCharTok"/>
        </w:rPr>
        <w:t>/</w:t>
      </w:r>
      <w:r>
        <w:rPr>
          <w:rStyle w:val="NormalTok"/>
        </w:rPr>
        <w:t xml:space="preserve">mtcars_V) </w:t>
      </w:r>
      <w:r>
        <w:rPr>
          <w:rStyle w:val="SpecialCharTok"/>
        </w:rPr>
        <w:t>%&gt;%</w:t>
      </w:r>
      <w:r>
        <w:br/>
      </w:r>
      <w:r>
        <w:rPr>
          <w:rStyle w:val="NormalTok"/>
        </w:rPr>
        <w:t xml:space="preserve">  </w:t>
      </w:r>
      <w:r>
        <w:rPr>
          <w:rStyle w:val="FunctionTok"/>
        </w:rPr>
        <w:t>head</w:t>
      </w:r>
      <w:r>
        <w:rPr>
          <w:rStyle w:val="NormalTok"/>
        </w:rPr>
        <w:t>()</w:t>
      </w:r>
    </w:p>
    <w:p w14:paraId="6D1B4FF9" w14:textId="77777777" w:rsidR="00617E32" w:rsidRDefault="00000000">
      <w:pPr>
        <w:pStyle w:val="SourceCode"/>
      </w:pPr>
      <w:r>
        <w:rPr>
          <w:rStyle w:val="VerbatimChar"/>
        </w:rPr>
        <w:t xml:space="preserve">     Comp.1 Comp.2 Comp.3 Comp.4 Comp.5 Comp.6 Comp.7 Comp.8 Comp.9</w:t>
      </w:r>
      <w:r>
        <w:br/>
      </w:r>
      <w:r>
        <w:rPr>
          <w:rStyle w:val="VerbatimChar"/>
        </w:rPr>
        <w:t>mpg      -1      1     -1     -1     -1      1     -1     -1      1</w:t>
      </w:r>
      <w:r>
        <w:br/>
      </w:r>
      <w:r>
        <w:rPr>
          <w:rStyle w:val="VerbatimChar"/>
        </w:rPr>
        <w:t>cyl      -1      1     -1     -1     -1      1     -1     -1      1</w:t>
      </w:r>
      <w:r>
        <w:br/>
      </w:r>
      <w:r>
        <w:rPr>
          <w:rStyle w:val="VerbatimChar"/>
        </w:rPr>
        <w:t>disp     -1      1     -1     -1     -1      1     -1     -1      1</w:t>
      </w:r>
      <w:r>
        <w:br/>
      </w:r>
      <w:r>
        <w:rPr>
          <w:rStyle w:val="VerbatimChar"/>
        </w:rPr>
        <w:t>hp       -1      1     -1     -1     -1      1     -1     -1      1</w:t>
      </w:r>
      <w:r>
        <w:br/>
      </w:r>
      <w:r>
        <w:rPr>
          <w:rStyle w:val="VerbatimChar"/>
        </w:rPr>
        <w:t>drat     -1      1     -1     -1     -1      1     -1     -1      1</w:t>
      </w:r>
      <w:r>
        <w:br/>
      </w:r>
      <w:r>
        <w:rPr>
          <w:rStyle w:val="VerbatimChar"/>
        </w:rPr>
        <w:t>wt       -1      1     -1     -1     -1      1     -1     -1      1</w:t>
      </w:r>
    </w:p>
    <w:p w14:paraId="4BD7EEAE" w14:textId="77777777" w:rsidR="00617E32" w:rsidRDefault="00000000">
      <w:pPr>
        <w:pStyle w:val="SourceCode"/>
      </w:pPr>
      <w:r>
        <w:rPr>
          <w:rStyle w:val="FunctionTok"/>
        </w:rPr>
        <w:t>plot</w:t>
      </w:r>
      <w:r>
        <w:rPr>
          <w:rStyle w:val="NormalTok"/>
        </w:rPr>
        <w:t xml:space="preserve">(Y[, </w:t>
      </w:r>
      <w:r>
        <w:rPr>
          <w:rStyle w:val="DecValTok"/>
        </w:rPr>
        <w:t>1</w:t>
      </w:r>
      <w:r>
        <w:rPr>
          <w:rStyle w:val="NormalTok"/>
        </w:rPr>
        <w:t xml:space="preserve">], Y[, </w:t>
      </w:r>
      <w:r>
        <w:rPr>
          <w:rStyle w:val="DecValTok"/>
        </w:rPr>
        <w:t>2</w:t>
      </w:r>
      <w:r>
        <w:rPr>
          <w:rStyle w:val="NormalTok"/>
        </w:rPr>
        <w:t>])</w:t>
      </w:r>
      <w:r>
        <w:br/>
      </w:r>
      <w:r>
        <w:rPr>
          <w:rStyle w:val="FunctionTok"/>
        </w:rPr>
        <w:t>text</w:t>
      </w:r>
      <w:r>
        <w:rPr>
          <w:rStyle w:val="NormalTok"/>
        </w:rPr>
        <w:t xml:space="preserve">(Y[, </w:t>
      </w:r>
      <w:r>
        <w:rPr>
          <w:rStyle w:val="DecValTok"/>
        </w:rPr>
        <w:t>1</w:t>
      </w:r>
      <w:r>
        <w:rPr>
          <w:rStyle w:val="NormalTok"/>
        </w:rPr>
        <w:t xml:space="preserve">], Y[, </w:t>
      </w:r>
      <w:r>
        <w:rPr>
          <w:rStyle w:val="DecValTok"/>
        </w:rPr>
        <w:t>2</w:t>
      </w:r>
      <w:r>
        <w:rPr>
          <w:rStyle w:val="NormalTok"/>
        </w:rPr>
        <w:t xml:space="preserve">], </w:t>
      </w:r>
      <w:r>
        <w:rPr>
          <w:rStyle w:val="AttributeTok"/>
        </w:rPr>
        <w:t>labels =</w:t>
      </w:r>
      <w:r>
        <w:rPr>
          <w:rStyle w:val="NormalTok"/>
        </w:rPr>
        <w:t xml:space="preserve"> </w:t>
      </w:r>
      <w:r>
        <w:rPr>
          <w:rStyle w:val="FunctionTok"/>
        </w:rPr>
        <w:t>rownames</w:t>
      </w:r>
      <w:r>
        <w:rPr>
          <w:rStyle w:val="NormalTok"/>
        </w:rPr>
        <w:t>(mtcars))</w:t>
      </w:r>
    </w:p>
    <w:p w14:paraId="35EC605A" w14:textId="77777777" w:rsidR="00617E32" w:rsidRDefault="00000000">
      <w:pPr>
        <w:pStyle w:val="FirstParagraph"/>
      </w:pPr>
      <w:r>
        <w:rPr>
          <w:noProof/>
        </w:rPr>
        <w:lastRenderedPageBreak/>
        <w:drawing>
          <wp:inline distT="0" distB="0" distL="0" distR="0" wp14:anchorId="04D0E4FD" wp14:editId="5CED5E0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lass-4--Solution-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839400D" w14:textId="77777777" w:rsidR="00617E32" w:rsidRDefault="00000000">
      <w:pPr>
        <w:pStyle w:val="SourceCode"/>
      </w:pPr>
      <w:r>
        <w:rPr>
          <w:rStyle w:val="NormalTok"/>
        </w:rPr>
        <w:t xml:space="preserve">mt_pr </w:t>
      </w:r>
      <w:r>
        <w:rPr>
          <w:rStyle w:val="OtherTok"/>
        </w:rPr>
        <w:t>&lt;-</w:t>
      </w:r>
      <w:r>
        <w:rPr>
          <w:rStyle w:val="NormalTok"/>
        </w:rPr>
        <w:t xml:space="preserve"> </w:t>
      </w:r>
      <w:r>
        <w:rPr>
          <w:rStyle w:val="FunctionTok"/>
        </w:rPr>
        <w:t>prcomp</w:t>
      </w:r>
      <w:r>
        <w:rPr>
          <w:rStyle w:val="NormalTok"/>
        </w:rPr>
        <w:t xml:space="preserve">(mtcars, </w:t>
      </w:r>
      <w:r>
        <w:rPr>
          <w:rStyle w:val="AttributeTok"/>
        </w:rPr>
        <w:t>scale. =</w:t>
      </w:r>
      <w:r>
        <w:rPr>
          <w:rStyle w:val="NormalTok"/>
        </w:rPr>
        <w:t xml:space="preserve"> T)</w:t>
      </w:r>
      <w:r>
        <w:br/>
      </w:r>
      <w:r>
        <w:rPr>
          <w:rStyle w:val="FunctionTok"/>
        </w:rPr>
        <w:t>ggbiplot</w:t>
      </w:r>
      <w:r>
        <w:rPr>
          <w:rStyle w:val="NormalTok"/>
        </w:rPr>
        <w:t xml:space="preserve">(mt_pr, </w:t>
      </w:r>
      <w:r>
        <w:rPr>
          <w:rStyle w:val="AttributeTok"/>
        </w:rPr>
        <w:t>labels =</w:t>
      </w:r>
      <w:r>
        <w:rPr>
          <w:rStyle w:val="NormalTok"/>
        </w:rPr>
        <w:t xml:space="preserve"> </w:t>
      </w:r>
      <w:r>
        <w:rPr>
          <w:rStyle w:val="FunctionTok"/>
        </w:rPr>
        <w:t>rownames</w:t>
      </w:r>
      <w:r>
        <w:rPr>
          <w:rStyle w:val="NormalTok"/>
        </w:rPr>
        <w:t>(mtcars))</w:t>
      </w:r>
    </w:p>
    <w:p w14:paraId="575B0704" w14:textId="77777777" w:rsidR="00617E32" w:rsidRDefault="00000000">
      <w:pPr>
        <w:pStyle w:val="FirstParagraph"/>
      </w:pPr>
      <w:r>
        <w:rPr>
          <w:noProof/>
        </w:rPr>
        <w:drawing>
          <wp:inline distT="0" distB="0" distL="0" distR="0" wp14:anchorId="193E1601" wp14:editId="7DDEF2CF">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lass-4--Solution-_files/figure-docx/unnamed-chunk-1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290B8E" w14:textId="77777777" w:rsidR="00617E32" w:rsidRDefault="00000000">
      <w:pPr>
        <w:pStyle w:val="SourceCode"/>
      </w:pPr>
      <w:r>
        <w:rPr>
          <w:rStyle w:val="FunctionTok"/>
        </w:rPr>
        <w:lastRenderedPageBreak/>
        <w:t>ggbiplot</w:t>
      </w:r>
      <w:r>
        <w:rPr>
          <w:rStyle w:val="NormalTok"/>
        </w:rPr>
        <w:t xml:space="preserve">(mt_pr, </w:t>
      </w:r>
      <w:r>
        <w:rPr>
          <w:rStyle w:val="AttributeTok"/>
        </w:rPr>
        <w:t>ellipse =</w:t>
      </w:r>
      <w:r>
        <w:rPr>
          <w:rStyle w:val="NormalTok"/>
        </w:rPr>
        <w:t xml:space="preserve"> </w:t>
      </w:r>
      <w:r>
        <w:rPr>
          <w:rStyle w:val="ConstantTok"/>
        </w:rPr>
        <w:t>TRUE</w:t>
      </w:r>
      <w:r>
        <w:rPr>
          <w:rStyle w:val="NormalTok"/>
        </w:rPr>
        <w:t xml:space="preserve">, </w:t>
      </w:r>
      <w:r>
        <w:rPr>
          <w:rStyle w:val="AttributeTok"/>
        </w:rPr>
        <w:t>labels =</w:t>
      </w:r>
      <w:r>
        <w:rPr>
          <w:rStyle w:val="NormalTok"/>
        </w:rPr>
        <w:t xml:space="preserve"> </w:t>
      </w:r>
      <w:r>
        <w:rPr>
          <w:rStyle w:val="FunctionTok"/>
        </w:rPr>
        <w:t>rownames</w:t>
      </w:r>
      <w:r>
        <w:rPr>
          <w:rStyle w:val="NormalTok"/>
        </w:rPr>
        <w:t xml:space="preserve">(mtcars), </w:t>
      </w:r>
      <w:r>
        <w:rPr>
          <w:rStyle w:val="AttributeTok"/>
        </w:rPr>
        <w:t>groups =</w:t>
      </w:r>
      <w:r>
        <w:rPr>
          <w:rStyle w:val="NormalTok"/>
        </w:rPr>
        <w:t xml:space="preserve"> mtcars.country)</w:t>
      </w:r>
    </w:p>
    <w:p w14:paraId="73AD1E06" w14:textId="77777777" w:rsidR="00617E32" w:rsidRDefault="00000000">
      <w:pPr>
        <w:pStyle w:val="FirstParagraph"/>
      </w:pPr>
      <w:r>
        <w:rPr>
          <w:noProof/>
        </w:rPr>
        <w:drawing>
          <wp:inline distT="0" distB="0" distL="0" distR="0" wp14:anchorId="6D15F638" wp14:editId="7E93A878">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lass-4--Solution-_files/figure-docx/unnamed-chunk-1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365CB68" w14:textId="77777777" w:rsidR="00617E32" w:rsidRDefault="00000000">
      <w:pPr>
        <w:pStyle w:val="SourceCode"/>
      </w:pPr>
      <w:r>
        <w:rPr>
          <w:rStyle w:val="CommentTok"/>
        </w:rPr>
        <w:t>#ggcorrplot(cor(mtcars)) #fviz_eig(mtcars.pca, addlabels = TRUE) #fviz_cos2(mtcars.pca, choice = "var", axes = 1) #fviz_cos2(mtcars.pca, choice = "var", axes = 2) #fviz_cos2(mtcars.pca, choice = "var", axes = 3)</w:t>
      </w:r>
      <w:bookmarkEnd w:id="8"/>
    </w:p>
    <w:sectPr w:rsidR="00617E3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2D0B06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256D7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9386A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5686429">
    <w:abstractNumId w:val="0"/>
  </w:num>
  <w:num w:numId="2" w16cid:durableId="2042392046">
    <w:abstractNumId w:val="1"/>
  </w:num>
  <w:num w:numId="3" w16cid:durableId="17818744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17E32"/>
    <w:rsid w:val="000D5C93"/>
    <w:rsid w:val="00325B05"/>
    <w:rsid w:val="00617E32"/>
    <w:rsid w:val="00BB18C4"/>
    <w:rsid w:val="00D1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83AF"/>
  <w15:docId w15:val="{5BFF95CC-FDE2-42DC-9AAF-D78A56EF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1822</Words>
  <Characters>9493</Characters>
  <Application>Microsoft Office Word</Application>
  <DocSecurity>0</DocSecurity>
  <Lines>237</Lines>
  <Paragraphs>101</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 PCA_1</dc:title>
  <dc:creator>Rasmussen, Yubo</dc:creator>
  <cp:keywords/>
  <cp:lastModifiedBy>Rasmussen, Yubo</cp:lastModifiedBy>
  <cp:revision>4</cp:revision>
  <dcterms:created xsi:type="dcterms:W3CDTF">2025-10-01T14:30:00Z</dcterms:created>
  <dcterms:modified xsi:type="dcterms:W3CDTF">2025-10-01T14:31:00Z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