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宋体"/>
          <w:b/>
          <w:color w:val="000000" w:themeColor="text1"/>
          <w:sz w:val="10"/>
          <w:szCs w:val="10"/>
        </w:rPr>
        <w:id w:val="2020424180"/>
      </w:sdtPr>
      <w:sdtEndPr>
        <w:rPr>
          <w:rFonts w:hint="eastAsia"/>
          <w:sz w:val="32"/>
          <w:szCs w:val="32"/>
        </w:rPr>
      </w:sdtEndPr>
      <w:sdtContent>
        <w:p w14:paraId="4BA5A6AE" w14:textId="77777777" w:rsidR="00261706" w:rsidRDefault="00947D67">
          <w:pPr>
            <w:spacing w:line="276" w:lineRule="auto"/>
            <w:ind w:rightChars="50" w:right="105"/>
            <w:jc w:val="distribute"/>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样本编号：</w:t>
          </w:r>
          <w:r>
            <w:rPr>
              <w:rFonts w:ascii="宋体" w:eastAsia="宋体" w:hAnsi="宋体" w:cs="宋体"/>
              <w:b/>
              <w:color w:val="000000" w:themeColor="text1"/>
              <w:sz w:val="32"/>
              <w:szCs w:val="32"/>
              <w:highlight w:val="yellow"/>
            </w:rPr>
            <w:t>XXXX</w:t>
          </w:r>
          <w:r>
            <w:rPr>
              <w:rFonts w:ascii="宋体" w:eastAsia="宋体" w:hAnsi="宋体" w:cs="宋体"/>
              <w:b/>
              <w:color w:val="000000" w:themeColor="text1"/>
              <w:sz w:val="32"/>
              <w:szCs w:val="32"/>
            </w:rPr>
            <w:t xml:space="preserve">  </w:t>
          </w:r>
          <w:r>
            <w:rPr>
              <w:rFonts w:ascii="宋体" w:eastAsia="宋体" w:hAnsi="宋体" w:cs="宋体" w:hint="eastAsia"/>
              <w:b/>
              <w:color w:val="000000" w:themeColor="text1"/>
              <w:sz w:val="32"/>
              <w:szCs w:val="32"/>
            </w:rPr>
            <w:t>送检日期：</w:t>
          </w:r>
          <w:r>
            <w:rPr>
              <w:rFonts w:ascii="宋体" w:eastAsia="宋体" w:hAnsi="宋体" w:cs="宋体"/>
              <w:b/>
              <w:color w:val="000000" w:themeColor="text1"/>
              <w:sz w:val="32"/>
              <w:szCs w:val="32"/>
              <w:highlight w:val="yellow"/>
            </w:rPr>
            <w:t>XXXX</w:t>
          </w:r>
          <w:r>
            <w:rPr>
              <w:rFonts w:ascii="宋体" w:eastAsia="宋体" w:hAnsi="宋体" w:cs="宋体"/>
              <w:b/>
              <w:color w:val="000000" w:themeColor="text1"/>
              <w:sz w:val="32"/>
              <w:szCs w:val="32"/>
            </w:rPr>
            <w:t xml:space="preserve">   </w:t>
          </w:r>
          <w:r>
            <w:rPr>
              <w:rFonts w:ascii="宋体" w:eastAsia="宋体" w:hAnsi="宋体" w:cs="宋体" w:hint="eastAsia"/>
              <w:b/>
              <w:color w:val="000000" w:themeColor="text1"/>
              <w:sz w:val="32"/>
              <w:szCs w:val="32"/>
            </w:rPr>
            <w:t>姓名：</w:t>
          </w:r>
          <w:r>
            <w:rPr>
              <w:rFonts w:ascii="宋体" w:eastAsia="宋体" w:hAnsi="宋体" w:cs="宋体" w:hint="eastAsia"/>
              <w:b/>
              <w:color w:val="000000" w:themeColor="text1"/>
              <w:sz w:val="32"/>
              <w:szCs w:val="32"/>
              <w:highlight w:val="yellow"/>
            </w:rPr>
            <w:t>X</w:t>
          </w:r>
          <w:r>
            <w:rPr>
              <w:rFonts w:ascii="宋体" w:eastAsia="宋体" w:hAnsi="宋体" w:cs="宋体"/>
              <w:b/>
              <w:color w:val="000000" w:themeColor="text1"/>
              <w:sz w:val="32"/>
              <w:szCs w:val="32"/>
              <w:highlight w:val="yellow"/>
            </w:rPr>
            <w:t>XXX</w:t>
          </w:r>
        </w:p>
        <w:p w14:paraId="2CF839ED" w14:textId="77777777" w:rsidR="00261706" w:rsidRDefault="00947D67">
          <w:pPr>
            <w:spacing w:line="360" w:lineRule="auto"/>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检测结果</w:t>
          </w:r>
        </w:p>
      </w:sdtContent>
    </w:sdt>
    <w:p w14:paraId="49D31556" w14:textId="77777777" w:rsidR="00261706" w:rsidRDefault="00947D67">
      <w:pPr>
        <w:autoSpaceDE w:val="0"/>
        <w:autoSpaceDN w:val="0"/>
        <w:adjustRightInd w:val="0"/>
        <w:spacing w:line="360" w:lineRule="auto"/>
        <w:ind w:firstLineChars="200" w:firstLine="440"/>
        <w:jc w:val="left"/>
        <w:rPr>
          <w:rFonts w:ascii="宋体" w:eastAsia="宋体" w:hAnsi="宋体" w:cs="宋体"/>
          <w:kern w:val="0"/>
          <w:sz w:val="22"/>
        </w:rPr>
      </w:pPr>
      <w:r>
        <w:rPr>
          <w:rFonts w:ascii="宋体" w:eastAsia="宋体" w:hAnsi="宋体" w:cs="宋体" w:hint="eastAsia"/>
          <w:kern w:val="0"/>
          <w:sz w:val="22"/>
        </w:rPr>
        <w:t>该送检样本进行了</w:t>
      </w:r>
      <w:r>
        <w:rPr>
          <w:rFonts w:ascii="宋体" w:eastAsia="宋体" w:hAnsi="宋体" w:cs="宋体" w:hint="eastAsia"/>
          <w:kern w:val="0"/>
          <w:sz w:val="22"/>
        </w:rPr>
        <w:t>DNA</w:t>
      </w:r>
      <w:r>
        <w:rPr>
          <w:rFonts w:ascii="宋体" w:eastAsia="宋体" w:hAnsi="宋体" w:cs="宋体"/>
          <w:kern w:val="0"/>
          <w:sz w:val="22"/>
        </w:rPr>
        <w:t>/RNA</w:t>
      </w:r>
      <w:r>
        <w:rPr>
          <w:rFonts w:ascii="宋体" w:eastAsia="宋体" w:hAnsi="宋体" w:cs="宋体" w:hint="eastAsia"/>
          <w:kern w:val="0"/>
          <w:sz w:val="22"/>
        </w:rPr>
        <w:t>检测。</w:t>
      </w:r>
    </w:p>
    <w:p w14:paraId="41E64EB9" w14:textId="77777777" w:rsidR="00261706" w:rsidRDefault="00947D67">
      <w:pPr>
        <w:widowControl/>
        <w:spacing w:line="360" w:lineRule="auto"/>
        <w:ind w:firstLineChars="200" w:firstLine="440"/>
        <w:jc w:val="left"/>
        <w:rPr>
          <w:rFonts w:ascii="宋体" w:eastAsia="宋体" w:hAnsi="宋体" w:cs="宋体"/>
          <w:kern w:val="0"/>
          <w:sz w:val="22"/>
        </w:rPr>
      </w:pPr>
      <w:commentRangeStart w:id="0"/>
      <w:r>
        <w:rPr>
          <w:rFonts w:ascii="宋体" w:eastAsia="宋体" w:hAnsi="宋体" w:cs="宋体" w:hint="eastAsia"/>
          <w:kern w:val="0"/>
          <w:sz w:val="22"/>
        </w:rPr>
        <w:t>该样本中检测到的病原体有</w:t>
      </w:r>
      <w:r>
        <w:rPr>
          <w:rFonts w:ascii="宋体" w:eastAsia="宋体" w:hAnsi="宋体" w:cs="宋体" w:hint="eastAsia"/>
          <w:b/>
          <w:bCs/>
          <w:kern w:val="0"/>
          <w:sz w:val="22"/>
          <w:highlight w:val="yellow"/>
        </w:rPr>
        <w:t>X</w:t>
      </w:r>
      <w:r>
        <w:rPr>
          <w:rFonts w:ascii="宋体" w:eastAsia="宋体" w:hAnsi="宋体" w:cs="宋体"/>
          <w:b/>
          <w:bCs/>
          <w:kern w:val="0"/>
          <w:sz w:val="22"/>
          <w:highlight w:val="yellow"/>
        </w:rPr>
        <w:t>XXXX</w:t>
      </w:r>
      <w:r>
        <w:rPr>
          <w:rFonts w:ascii="宋体" w:eastAsia="宋体" w:hAnsi="宋体" w:cs="宋体" w:hint="eastAsia"/>
          <w:kern w:val="0"/>
          <w:sz w:val="22"/>
        </w:rPr>
        <w:t>。该样本中检测到的疑似病原体（包括检出较低序列的疑似病原体、常见院内感染菌、以及具有可能致病性的人体定植菌等情况）</w:t>
      </w:r>
      <w:r>
        <w:rPr>
          <w:rFonts w:ascii="宋体" w:eastAsia="宋体" w:hAnsi="宋体" w:cs="宋体" w:hint="eastAsia"/>
          <w:b/>
          <w:bCs/>
          <w:kern w:val="0"/>
          <w:sz w:val="22"/>
          <w:highlight w:val="yellow"/>
        </w:rPr>
        <w:t>X</w:t>
      </w:r>
      <w:r>
        <w:rPr>
          <w:rFonts w:ascii="宋体" w:eastAsia="宋体" w:hAnsi="宋体" w:cs="宋体"/>
          <w:b/>
          <w:bCs/>
          <w:kern w:val="0"/>
          <w:sz w:val="22"/>
          <w:highlight w:val="yellow"/>
        </w:rPr>
        <w:t>XXXX</w:t>
      </w:r>
      <w:r>
        <w:rPr>
          <w:rFonts w:ascii="宋体" w:eastAsia="宋体" w:hAnsi="宋体" w:cs="宋体" w:hint="eastAsia"/>
          <w:kern w:val="0"/>
          <w:sz w:val="22"/>
        </w:rPr>
        <w:t>。</w:t>
      </w:r>
      <w:commentRangeEnd w:id="0"/>
      <w:r>
        <w:rPr>
          <w:rStyle w:val="a4"/>
        </w:rPr>
        <w:commentReference w:id="0"/>
      </w:r>
      <w:r>
        <w:rPr>
          <w:rFonts w:ascii="宋体" w:eastAsia="宋体" w:hAnsi="宋体" w:cs="宋体" w:hint="eastAsia"/>
          <w:kern w:val="0"/>
          <w:sz w:val="22"/>
        </w:rPr>
        <w:t>列表最后将各物种的详细描述、分类特征、致病信息列出，请医生结合患者临床症状、其它检测及辅助诊断手段，参考此检测结果，进一步确认患者感染情况。</w:t>
      </w:r>
    </w:p>
    <w:tbl>
      <w:tblPr>
        <w:tblW w:w="8980" w:type="dxa"/>
        <w:tblInd w:w="-459" w:type="dxa"/>
        <w:tblLayout w:type="fixed"/>
        <w:tblCellMar>
          <w:left w:w="0" w:type="dxa"/>
          <w:right w:w="0" w:type="dxa"/>
        </w:tblCellMar>
        <w:tblLook w:val="04A0" w:firstRow="1" w:lastRow="0" w:firstColumn="1" w:lastColumn="0" w:noHBand="0" w:noVBand="1"/>
      </w:tblPr>
      <w:tblGrid>
        <w:gridCol w:w="618"/>
        <w:gridCol w:w="986"/>
        <w:gridCol w:w="1024"/>
        <w:gridCol w:w="798"/>
        <w:gridCol w:w="1135"/>
        <w:gridCol w:w="838"/>
        <w:gridCol w:w="1201"/>
        <w:gridCol w:w="767"/>
        <w:gridCol w:w="876"/>
        <w:gridCol w:w="737"/>
      </w:tblGrid>
      <w:tr w:rsidR="00261706" w14:paraId="737220C6" w14:textId="77777777">
        <w:trPr>
          <w:trHeight w:val="383"/>
        </w:trPr>
        <w:tc>
          <w:tcPr>
            <w:tcW w:w="8980" w:type="dxa"/>
            <w:gridSpan w:val="10"/>
            <w:tcBorders>
              <w:top w:val="nil"/>
              <w:left w:val="nil"/>
              <w:bottom w:val="nil"/>
              <w:right w:val="nil"/>
            </w:tcBorders>
            <w:shd w:val="clear" w:color="auto" w:fill="auto"/>
            <w:noWrap/>
            <w:tcMar>
              <w:top w:w="15" w:type="dxa"/>
              <w:left w:w="15" w:type="dxa"/>
              <w:right w:w="15" w:type="dxa"/>
            </w:tcMar>
            <w:vAlign w:val="center"/>
          </w:tcPr>
          <w:p w14:paraId="3B66D7D0" w14:textId="77777777" w:rsidR="00261706" w:rsidRDefault="00947D67">
            <w:pPr>
              <w:widowControl/>
              <w:jc w:val="left"/>
              <w:textAlignment w:val="center"/>
              <w:rPr>
                <w:rFonts w:ascii="宋体" w:eastAsia="宋体" w:hAnsi="宋体" w:cs="宋体"/>
                <w:b/>
                <w:color w:val="ED7D31"/>
                <w:sz w:val="20"/>
                <w:szCs w:val="20"/>
              </w:rPr>
            </w:pPr>
            <w:commentRangeStart w:id="1"/>
            <w:r>
              <w:rPr>
                <w:rFonts w:ascii="宋体" w:eastAsia="宋体" w:hAnsi="宋体" w:cs="宋体" w:hint="eastAsia"/>
                <w:b/>
                <w:color w:val="ED7D31"/>
                <w:kern w:val="0"/>
                <w:sz w:val="24"/>
                <w:szCs w:val="24"/>
                <w:lang w:bidi="ar"/>
              </w:rPr>
              <w:t>1</w:t>
            </w:r>
            <w:r>
              <w:rPr>
                <w:rFonts w:ascii="宋体" w:eastAsia="宋体" w:hAnsi="宋体" w:cs="宋体" w:hint="eastAsia"/>
                <w:b/>
                <w:color w:val="ED7D31"/>
                <w:kern w:val="0"/>
                <w:sz w:val="24"/>
                <w:szCs w:val="24"/>
                <w:lang w:bidi="ar"/>
              </w:rPr>
              <w:t>、细菌列表</w:t>
            </w:r>
          </w:p>
        </w:tc>
      </w:tr>
      <w:tr w:rsidR="00261706" w14:paraId="4357B265" w14:textId="77777777">
        <w:trPr>
          <w:trHeight w:val="342"/>
        </w:trPr>
        <w:tc>
          <w:tcPr>
            <w:tcW w:w="618" w:type="dxa"/>
            <w:tcBorders>
              <w:top w:val="single" w:sz="4" w:space="0" w:color="000000"/>
              <w:left w:val="nil"/>
              <w:bottom w:val="single" w:sz="4" w:space="0" w:color="000000"/>
              <w:right w:val="nil"/>
            </w:tcBorders>
            <w:shd w:val="clear" w:color="auto" w:fill="auto"/>
            <w:noWrap/>
            <w:tcMar>
              <w:top w:w="15" w:type="dxa"/>
              <w:left w:w="15" w:type="dxa"/>
              <w:right w:w="15" w:type="dxa"/>
            </w:tcMar>
            <w:vAlign w:val="center"/>
          </w:tcPr>
          <w:p w14:paraId="7C604071"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类型</w:t>
            </w:r>
            <w:r>
              <w:rPr>
                <w:rStyle w:val="font11"/>
                <w:rFonts w:hint="default"/>
                <w:b/>
                <w:bCs/>
                <w:lang w:bidi="ar"/>
              </w:rPr>
              <w:t>a</w:t>
            </w:r>
          </w:p>
        </w:tc>
        <w:tc>
          <w:tcPr>
            <w:tcW w:w="3943" w:type="dxa"/>
            <w:gridSpan w:val="4"/>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13951A47"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属</w:t>
            </w:r>
            <w:r>
              <w:rPr>
                <w:rStyle w:val="font11"/>
                <w:rFonts w:hint="default"/>
                <w:b/>
                <w:bCs/>
                <w:lang w:bidi="ar"/>
              </w:rPr>
              <w:t>b</w:t>
            </w:r>
          </w:p>
        </w:tc>
        <w:tc>
          <w:tcPr>
            <w:tcW w:w="4419" w:type="dxa"/>
            <w:gridSpan w:val="5"/>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5A1DC692"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种</w:t>
            </w:r>
            <w:r>
              <w:rPr>
                <w:rStyle w:val="font11"/>
                <w:rFonts w:hint="default"/>
                <w:b/>
                <w:bCs/>
                <w:lang w:bidi="ar"/>
              </w:rPr>
              <w:t>f</w:t>
            </w:r>
          </w:p>
        </w:tc>
      </w:tr>
      <w:tr w:rsidR="00261706" w14:paraId="39203271" w14:textId="77777777">
        <w:trPr>
          <w:trHeight w:val="90"/>
        </w:trPr>
        <w:tc>
          <w:tcPr>
            <w:tcW w:w="618" w:type="dxa"/>
            <w:vMerge w:val="restart"/>
            <w:tcBorders>
              <w:top w:val="single" w:sz="4" w:space="0" w:color="000000"/>
              <w:left w:val="nil"/>
              <w:bottom w:val="single" w:sz="4" w:space="0" w:color="000000"/>
              <w:right w:val="nil"/>
            </w:tcBorders>
            <w:shd w:val="clear" w:color="auto" w:fill="auto"/>
            <w:noWrap/>
            <w:tcMar>
              <w:top w:w="15" w:type="dxa"/>
              <w:left w:w="15" w:type="dxa"/>
              <w:right w:w="15" w:type="dxa"/>
            </w:tcMar>
            <w:vAlign w:val="center"/>
          </w:tcPr>
          <w:p w14:paraId="1663A0FD"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G</w:t>
            </w:r>
            <w:r>
              <w:rPr>
                <w:rStyle w:val="font11"/>
                <w:rFonts w:hint="default"/>
                <w:lang w:bidi="ar"/>
              </w:rPr>
              <w:t>-</w:t>
            </w:r>
          </w:p>
        </w:tc>
        <w:tc>
          <w:tcPr>
            <w:tcW w:w="986" w:type="dxa"/>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0723CAA7"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024" w:type="dxa"/>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032219C0"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r>
              <w:rPr>
                <w:rStyle w:val="font11"/>
                <w:rFonts w:hint="default"/>
                <w:lang w:bidi="ar"/>
              </w:rPr>
              <w:t>c</w:t>
            </w:r>
          </w:p>
        </w:tc>
        <w:tc>
          <w:tcPr>
            <w:tcW w:w="798" w:type="dxa"/>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4E428D40"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r>
              <w:rPr>
                <w:rStyle w:val="font11"/>
                <w:rFonts w:hint="default"/>
                <w:lang w:bidi="ar"/>
              </w:rPr>
              <w:t>d</w:t>
            </w:r>
          </w:p>
        </w:tc>
        <w:tc>
          <w:tcPr>
            <w:tcW w:w="1135" w:type="dxa"/>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6A31BA6C"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相对丰度</w:t>
            </w:r>
            <w:r>
              <w:rPr>
                <w:rStyle w:val="font11"/>
                <w:rFonts w:hint="default"/>
                <w:lang w:bidi="ar"/>
              </w:rPr>
              <w:t>e</w:t>
            </w:r>
          </w:p>
        </w:tc>
        <w:tc>
          <w:tcPr>
            <w:tcW w:w="838" w:type="dxa"/>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10C9C0D7"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01" w:type="dxa"/>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26F7B865"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67" w:type="dxa"/>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0869CEB1"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876" w:type="dxa"/>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5E2B012A"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覆盖度</w:t>
            </w:r>
            <w:r>
              <w:rPr>
                <w:rStyle w:val="font11"/>
                <w:rFonts w:hint="default"/>
                <w:lang w:bidi="ar"/>
              </w:rPr>
              <w:t>g</w:t>
            </w:r>
          </w:p>
        </w:tc>
        <w:tc>
          <w:tcPr>
            <w:tcW w:w="737" w:type="dxa"/>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32D8902F"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置信度</w:t>
            </w:r>
            <w:r>
              <w:rPr>
                <w:rStyle w:val="font11"/>
                <w:rFonts w:hint="default"/>
                <w:highlight w:val="red"/>
                <w:lang w:bidi="ar"/>
              </w:rPr>
              <w:t>h</w:t>
            </w:r>
          </w:p>
        </w:tc>
      </w:tr>
      <w:tr w:rsidR="00261706" w14:paraId="6E567822" w14:textId="77777777">
        <w:trPr>
          <w:trHeight w:val="90"/>
        </w:trPr>
        <w:tc>
          <w:tcPr>
            <w:tcW w:w="618" w:type="dxa"/>
            <w:vMerge/>
            <w:tcBorders>
              <w:top w:val="single" w:sz="4" w:space="0" w:color="000000"/>
              <w:left w:val="nil"/>
              <w:bottom w:val="single" w:sz="4" w:space="0" w:color="000000"/>
              <w:right w:val="nil"/>
            </w:tcBorders>
            <w:shd w:val="clear" w:color="auto" w:fill="auto"/>
            <w:noWrap/>
            <w:tcMar>
              <w:top w:w="15" w:type="dxa"/>
              <w:left w:w="15" w:type="dxa"/>
              <w:right w:w="15" w:type="dxa"/>
            </w:tcMar>
            <w:vAlign w:val="center"/>
          </w:tcPr>
          <w:p w14:paraId="233BEAF3" w14:textId="77777777" w:rsidR="00261706" w:rsidRDefault="00261706">
            <w:pPr>
              <w:jc w:val="center"/>
              <w:rPr>
                <w:rFonts w:ascii="宋体" w:eastAsia="宋体" w:hAnsi="宋体" w:cs="宋体"/>
                <w:color w:val="000000"/>
                <w:sz w:val="20"/>
                <w:szCs w:val="20"/>
              </w:rPr>
            </w:pPr>
            <w:commentRangeStart w:id="2"/>
            <w:commentRangeStart w:id="3"/>
            <w:commentRangeStart w:id="4"/>
            <w:commentRangeStart w:id="5"/>
            <w:commentRangeStart w:id="6"/>
            <w:commentRangeStart w:id="7"/>
            <w:commentRangeStart w:id="8"/>
            <w:commentRangeStart w:id="9"/>
          </w:p>
        </w:tc>
        <w:tc>
          <w:tcPr>
            <w:tcW w:w="986" w:type="dxa"/>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4CB13435"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克雷伯菌属</w:t>
            </w:r>
          </w:p>
        </w:tc>
        <w:tc>
          <w:tcPr>
            <w:tcW w:w="1024" w:type="dxa"/>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452CBD7B"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Klebsiella</w:t>
            </w:r>
          </w:p>
        </w:tc>
        <w:tc>
          <w:tcPr>
            <w:tcW w:w="798" w:type="dxa"/>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606DE48F"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800</w:t>
            </w:r>
          </w:p>
        </w:tc>
        <w:tc>
          <w:tcPr>
            <w:tcW w:w="1135" w:type="dxa"/>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2E629B9"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65.30%</w:t>
            </w:r>
          </w:p>
        </w:tc>
        <w:tc>
          <w:tcPr>
            <w:tcW w:w="838"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2DB8E01"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肺炎克雷伯菌</w:t>
            </w:r>
          </w:p>
        </w:tc>
        <w:tc>
          <w:tcPr>
            <w:tcW w:w="1201"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BE37024"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Klebsiella Pneumoniae</w:t>
            </w:r>
          </w:p>
        </w:tc>
        <w:tc>
          <w:tcPr>
            <w:tcW w:w="767"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F51DC44"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794</w:t>
            </w:r>
          </w:p>
        </w:tc>
        <w:tc>
          <w:tcPr>
            <w:tcW w:w="876"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27BD64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0.41%</w:t>
            </w:r>
          </w:p>
        </w:tc>
        <w:tc>
          <w:tcPr>
            <w:tcW w:w="737"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3D71BE9"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96.46%</w:t>
            </w:r>
            <w:commentRangeEnd w:id="2"/>
            <w:r>
              <w:rPr>
                <w:rStyle w:val="a4"/>
              </w:rPr>
              <w:commentReference w:id="2"/>
            </w:r>
            <w:commentRangeEnd w:id="3"/>
            <w:r>
              <w:rPr>
                <w:rStyle w:val="a4"/>
              </w:rPr>
              <w:commentReference w:id="3"/>
            </w:r>
            <w:commentRangeEnd w:id="4"/>
            <w:r>
              <w:rPr>
                <w:rStyle w:val="a4"/>
              </w:rPr>
              <w:commentReference w:id="4"/>
            </w:r>
            <w:r>
              <w:rPr>
                <w:rStyle w:val="a4"/>
              </w:rPr>
              <w:commentReference w:id="5"/>
            </w:r>
            <w:r>
              <w:rPr>
                <w:rStyle w:val="a4"/>
              </w:rPr>
              <w:commentReference w:id="6"/>
            </w:r>
            <w:r>
              <w:rPr>
                <w:rStyle w:val="a4"/>
              </w:rPr>
              <w:commentReference w:id="7"/>
            </w:r>
            <w:r>
              <w:rPr>
                <w:rStyle w:val="a4"/>
              </w:rPr>
              <w:commentReference w:id="8"/>
            </w:r>
            <w:r>
              <w:rPr>
                <w:rStyle w:val="a4"/>
              </w:rPr>
              <w:commentReference w:id="9"/>
            </w:r>
            <w:commentRangeEnd w:id="1"/>
            <w:r>
              <w:rPr>
                <w:rStyle w:val="a4"/>
              </w:rPr>
              <w:commentReference w:id="1"/>
            </w:r>
          </w:p>
        </w:tc>
      </w:tr>
    </w:tbl>
    <w:tbl>
      <w:tblPr>
        <w:tblpPr w:leftFromText="180" w:rightFromText="180" w:vertAnchor="text" w:horzAnchor="page" w:tblpX="1327" w:tblpY="614"/>
        <w:tblOverlap w:val="never"/>
        <w:tblW w:w="8942" w:type="dxa"/>
        <w:tblLayout w:type="fixed"/>
        <w:tblCellMar>
          <w:left w:w="0" w:type="dxa"/>
          <w:right w:w="0" w:type="dxa"/>
        </w:tblCellMar>
        <w:tblLook w:val="04A0" w:firstRow="1" w:lastRow="0" w:firstColumn="1" w:lastColumn="0" w:noHBand="0" w:noVBand="1"/>
      </w:tblPr>
      <w:tblGrid>
        <w:gridCol w:w="611"/>
        <w:gridCol w:w="415"/>
        <w:gridCol w:w="9"/>
        <w:gridCol w:w="13"/>
        <w:gridCol w:w="54"/>
        <w:gridCol w:w="228"/>
        <w:gridCol w:w="274"/>
        <w:gridCol w:w="689"/>
        <w:gridCol w:w="308"/>
        <w:gridCol w:w="241"/>
        <w:gridCol w:w="174"/>
        <w:gridCol w:w="55"/>
        <w:gridCol w:w="436"/>
        <w:gridCol w:w="424"/>
        <w:gridCol w:w="199"/>
        <w:gridCol w:w="163"/>
        <w:gridCol w:w="686"/>
        <w:gridCol w:w="280"/>
        <w:gridCol w:w="640"/>
        <w:gridCol w:w="270"/>
        <w:gridCol w:w="101"/>
        <w:gridCol w:w="38"/>
        <w:gridCol w:w="215"/>
        <w:gridCol w:w="73"/>
        <w:gridCol w:w="438"/>
        <w:gridCol w:w="620"/>
        <w:gridCol w:w="111"/>
        <w:gridCol w:w="101"/>
        <w:gridCol w:w="74"/>
        <w:gridCol w:w="1002"/>
      </w:tblGrid>
      <w:tr w:rsidR="00261706" w14:paraId="1DCFEB38" w14:textId="77777777">
        <w:trPr>
          <w:trHeight w:val="90"/>
        </w:trPr>
        <w:tc>
          <w:tcPr>
            <w:tcW w:w="8942" w:type="dxa"/>
            <w:gridSpan w:val="30"/>
            <w:tcBorders>
              <w:top w:val="nil"/>
              <w:left w:val="nil"/>
              <w:bottom w:val="nil"/>
              <w:right w:val="nil"/>
            </w:tcBorders>
            <w:shd w:val="clear" w:color="auto" w:fill="auto"/>
            <w:noWrap/>
            <w:tcMar>
              <w:top w:w="15" w:type="dxa"/>
              <w:left w:w="15" w:type="dxa"/>
              <w:right w:w="15" w:type="dxa"/>
            </w:tcMar>
            <w:vAlign w:val="center"/>
          </w:tcPr>
          <w:commentRangeEnd w:id="5"/>
          <w:commentRangeEnd w:id="6"/>
          <w:commentRangeEnd w:id="7"/>
          <w:commentRangeEnd w:id="8"/>
          <w:commentRangeEnd w:id="9"/>
          <w:p w14:paraId="064B9CED"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2.</w:t>
            </w:r>
            <w:r>
              <w:rPr>
                <w:rFonts w:ascii="宋体" w:eastAsia="宋体" w:hAnsi="宋体" w:cs="宋体" w:hint="eastAsia"/>
                <w:b/>
                <w:color w:val="ED7D31"/>
                <w:kern w:val="0"/>
                <w:sz w:val="24"/>
                <w:szCs w:val="24"/>
                <w:lang w:bidi="ar"/>
              </w:rPr>
              <w:t>真菌列表</w:t>
            </w:r>
          </w:p>
        </w:tc>
      </w:tr>
      <w:tr w:rsidR="00261706" w14:paraId="1B987A28" w14:textId="77777777">
        <w:trPr>
          <w:trHeight w:val="90"/>
        </w:trPr>
        <w:tc>
          <w:tcPr>
            <w:tcW w:w="3931" w:type="dxa"/>
            <w:gridSpan w:val="14"/>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4C7F82E2"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属</w:t>
            </w:r>
          </w:p>
        </w:tc>
        <w:tc>
          <w:tcPr>
            <w:tcW w:w="5011" w:type="dxa"/>
            <w:gridSpan w:val="16"/>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52CCF323"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种</w:t>
            </w:r>
          </w:p>
        </w:tc>
      </w:tr>
      <w:tr w:rsidR="00261706" w14:paraId="666F7369" w14:textId="77777777">
        <w:trPr>
          <w:trHeight w:val="368"/>
        </w:trPr>
        <w:tc>
          <w:tcPr>
            <w:tcW w:w="1048" w:type="dxa"/>
            <w:gridSpan w:val="4"/>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43930E59"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45" w:type="dxa"/>
            <w:gridSpan w:val="4"/>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7B9A408C"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23" w:type="dxa"/>
            <w:gridSpan w:val="3"/>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67AB415B"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915" w:type="dxa"/>
            <w:gridSpan w:val="3"/>
            <w:tcBorders>
              <w:top w:val="single" w:sz="4" w:space="0" w:color="000000"/>
              <w:left w:val="nil"/>
              <w:bottom w:val="single" w:sz="4" w:space="0" w:color="000000"/>
              <w:right w:val="nil"/>
            </w:tcBorders>
            <w:shd w:val="clear" w:color="auto" w:fill="FCE4D6"/>
            <w:noWrap/>
            <w:tcMar>
              <w:top w:w="15" w:type="dxa"/>
              <w:left w:w="15" w:type="dxa"/>
              <w:right w:w="15" w:type="dxa"/>
            </w:tcMar>
            <w:vAlign w:val="center"/>
          </w:tcPr>
          <w:p w14:paraId="2FF71BB2"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相对丰度</w:t>
            </w:r>
          </w:p>
        </w:tc>
        <w:tc>
          <w:tcPr>
            <w:tcW w:w="1048" w:type="dxa"/>
            <w:gridSpan w:val="3"/>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35EE5B20"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329" w:type="dxa"/>
            <w:gridSpan w:val="5"/>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142A9DD7"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26" w:type="dxa"/>
            <w:gridSpan w:val="3"/>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41F5F1F5"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832" w:type="dxa"/>
            <w:gridSpan w:val="3"/>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13502E55"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覆盖度</w:t>
            </w:r>
          </w:p>
        </w:tc>
        <w:tc>
          <w:tcPr>
            <w:tcW w:w="1076" w:type="dxa"/>
            <w:gridSpan w:val="2"/>
            <w:tcBorders>
              <w:top w:val="single" w:sz="4" w:space="0" w:color="000000"/>
              <w:left w:val="nil"/>
              <w:bottom w:val="single" w:sz="4" w:space="0" w:color="000000"/>
              <w:right w:val="nil"/>
            </w:tcBorders>
            <w:shd w:val="clear" w:color="auto" w:fill="FFFFFF"/>
            <w:noWrap/>
            <w:tcMar>
              <w:top w:w="15" w:type="dxa"/>
              <w:left w:w="15" w:type="dxa"/>
              <w:right w:w="15" w:type="dxa"/>
            </w:tcMar>
            <w:vAlign w:val="center"/>
          </w:tcPr>
          <w:p w14:paraId="060E1CB1"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置信度</w:t>
            </w:r>
          </w:p>
        </w:tc>
      </w:tr>
      <w:tr w:rsidR="00261706" w14:paraId="73FF787B" w14:textId="77777777">
        <w:trPr>
          <w:trHeight w:val="107"/>
        </w:trPr>
        <w:tc>
          <w:tcPr>
            <w:tcW w:w="1048"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CAB7D6D"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念珠菌属</w:t>
            </w:r>
          </w:p>
        </w:tc>
        <w:tc>
          <w:tcPr>
            <w:tcW w:w="1245"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39F7A939"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Candida</w:t>
            </w:r>
          </w:p>
        </w:tc>
        <w:tc>
          <w:tcPr>
            <w:tcW w:w="723"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6D23B563"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190</w:t>
            </w:r>
          </w:p>
        </w:tc>
        <w:tc>
          <w:tcPr>
            <w:tcW w:w="91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DF29453"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0.02%</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E30E349"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白色念珠菌</w:t>
            </w:r>
          </w:p>
        </w:tc>
        <w:tc>
          <w:tcPr>
            <w:tcW w:w="1329"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48C24AA"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Candida albicans</w:t>
            </w:r>
          </w:p>
        </w:tc>
        <w:tc>
          <w:tcPr>
            <w:tcW w:w="726"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F6749A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189</w:t>
            </w:r>
          </w:p>
        </w:tc>
        <w:tc>
          <w:tcPr>
            <w:tcW w:w="832"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8805DFC"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3.41%</w:t>
            </w:r>
          </w:p>
        </w:tc>
        <w:tc>
          <w:tcPr>
            <w:tcW w:w="1076" w:type="dxa"/>
            <w:gridSpan w:val="2"/>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FA264BC"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96.46%</w:t>
            </w:r>
          </w:p>
        </w:tc>
      </w:tr>
      <w:tr w:rsidR="00261706" w14:paraId="5360AF26" w14:textId="77777777">
        <w:trPr>
          <w:trHeight w:val="386"/>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2ABDEE03"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3.</w:t>
            </w:r>
            <w:r>
              <w:rPr>
                <w:rFonts w:ascii="宋体" w:eastAsia="宋体" w:hAnsi="宋体" w:cs="宋体" w:hint="eastAsia"/>
                <w:b/>
                <w:color w:val="ED7D31"/>
                <w:kern w:val="0"/>
                <w:sz w:val="24"/>
                <w:szCs w:val="24"/>
                <w:lang w:bidi="ar"/>
              </w:rPr>
              <w:t>病毒列表</w:t>
            </w:r>
          </w:p>
        </w:tc>
      </w:tr>
      <w:tr w:rsidR="00261706" w14:paraId="282692FE" w14:textId="77777777">
        <w:trPr>
          <w:trHeight w:val="90"/>
        </w:trPr>
        <w:tc>
          <w:tcPr>
            <w:tcW w:w="1604"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F2C1846"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中文名</w:t>
            </w:r>
          </w:p>
        </w:tc>
        <w:tc>
          <w:tcPr>
            <w:tcW w:w="2327"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9AC1C9C"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拉丁名</w:t>
            </w:r>
          </w:p>
        </w:tc>
        <w:tc>
          <w:tcPr>
            <w:tcW w:w="1328"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AD244B7"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相对丰度</w:t>
            </w:r>
          </w:p>
        </w:tc>
        <w:tc>
          <w:tcPr>
            <w:tcW w:w="1264"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FA31B96"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序列数</w:t>
            </w:r>
          </w:p>
        </w:tc>
        <w:tc>
          <w:tcPr>
            <w:tcW w:w="1131"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F66341D" w14:textId="77777777" w:rsidR="00261706" w:rsidRDefault="00947D67">
            <w:pPr>
              <w:widowControl/>
              <w:jc w:val="center"/>
              <w:textAlignment w:val="center"/>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覆盖度</w:t>
            </w:r>
          </w:p>
        </w:tc>
        <w:tc>
          <w:tcPr>
            <w:tcW w:w="1288"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EEA28A7" w14:textId="77777777" w:rsidR="00261706" w:rsidRDefault="00947D67">
            <w:pPr>
              <w:widowControl/>
              <w:jc w:val="center"/>
              <w:textAlignment w:val="center"/>
              <w:rPr>
                <w:rFonts w:ascii="宋体" w:eastAsia="宋体" w:hAnsi="宋体" w:cs="宋体"/>
                <w:b/>
                <w:bCs/>
                <w:color w:val="000000"/>
                <w:sz w:val="20"/>
                <w:szCs w:val="20"/>
                <w:highlight w:val="red"/>
              </w:rPr>
            </w:pPr>
            <w:r>
              <w:rPr>
                <w:rFonts w:ascii="宋体" w:eastAsia="宋体" w:hAnsi="宋体" w:cs="宋体" w:hint="eastAsia"/>
                <w:b/>
                <w:bCs/>
                <w:color w:val="000000"/>
                <w:kern w:val="0"/>
                <w:sz w:val="20"/>
                <w:szCs w:val="20"/>
                <w:highlight w:val="red"/>
                <w:lang w:bidi="ar"/>
              </w:rPr>
              <w:t>置信度</w:t>
            </w:r>
          </w:p>
        </w:tc>
      </w:tr>
      <w:tr w:rsidR="00261706" w14:paraId="58C65CB8" w14:textId="77777777">
        <w:trPr>
          <w:trHeight w:val="90"/>
        </w:trPr>
        <w:tc>
          <w:tcPr>
            <w:tcW w:w="1604"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AE1EBB8"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人类疱疹病毒</w:t>
            </w:r>
            <w:r>
              <w:rPr>
                <w:rFonts w:ascii="宋体" w:eastAsia="宋体" w:hAnsi="宋体" w:cs="宋体" w:hint="eastAsia"/>
                <w:color w:val="000000"/>
                <w:kern w:val="0"/>
                <w:sz w:val="20"/>
                <w:szCs w:val="20"/>
                <w:highlight w:val="yellow"/>
                <w:lang w:bidi="ar"/>
              </w:rPr>
              <w:t>6</w:t>
            </w:r>
            <w:r>
              <w:rPr>
                <w:rFonts w:ascii="宋体" w:eastAsia="宋体" w:hAnsi="宋体" w:cs="宋体" w:hint="eastAsia"/>
                <w:color w:val="000000"/>
                <w:kern w:val="0"/>
                <w:sz w:val="20"/>
                <w:szCs w:val="20"/>
                <w:highlight w:val="yellow"/>
                <w:lang w:bidi="ar"/>
              </w:rPr>
              <w:t>型</w:t>
            </w:r>
          </w:p>
        </w:tc>
        <w:tc>
          <w:tcPr>
            <w:tcW w:w="2327"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81CDCB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Human herpesvirus 6</w:t>
            </w:r>
          </w:p>
        </w:tc>
        <w:tc>
          <w:tcPr>
            <w:tcW w:w="1328"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64B4D0B"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themeColor="text1"/>
                <w:sz w:val="20"/>
                <w:szCs w:val="20"/>
                <w:highlight w:val="yellow"/>
              </w:rPr>
              <w:t>93.2%</w:t>
            </w:r>
          </w:p>
        </w:tc>
        <w:tc>
          <w:tcPr>
            <w:tcW w:w="1264"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1D75147"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189</w:t>
            </w:r>
          </w:p>
        </w:tc>
        <w:tc>
          <w:tcPr>
            <w:tcW w:w="1131"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C55BFB4"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1.41%</w:t>
            </w:r>
          </w:p>
        </w:tc>
        <w:tc>
          <w:tcPr>
            <w:tcW w:w="1288"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0A804A0"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themeColor="text1"/>
                <w:sz w:val="20"/>
                <w:szCs w:val="20"/>
                <w:highlight w:val="red"/>
              </w:rPr>
              <w:t>96.46%</w:t>
            </w:r>
          </w:p>
        </w:tc>
      </w:tr>
      <w:tr w:rsidR="00261706" w14:paraId="431DFC85" w14:textId="77777777">
        <w:trPr>
          <w:trHeight w:val="332"/>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4CDFDC94"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4.</w:t>
            </w:r>
            <w:r>
              <w:rPr>
                <w:rFonts w:ascii="宋体" w:eastAsia="宋体" w:hAnsi="宋体" w:cs="宋体" w:hint="eastAsia"/>
                <w:b/>
                <w:color w:val="ED7D31"/>
                <w:kern w:val="0"/>
                <w:sz w:val="24"/>
                <w:szCs w:val="24"/>
                <w:lang w:bidi="ar"/>
              </w:rPr>
              <w:t>寄生虫列表</w:t>
            </w:r>
          </w:p>
        </w:tc>
      </w:tr>
      <w:tr w:rsidR="00261706" w14:paraId="214E5DC2" w14:textId="77777777">
        <w:trPr>
          <w:trHeight w:val="90"/>
        </w:trPr>
        <w:tc>
          <w:tcPr>
            <w:tcW w:w="3931" w:type="dxa"/>
            <w:gridSpan w:val="1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06D6397"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属</w:t>
            </w:r>
          </w:p>
        </w:tc>
        <w:tc>
          <w:tcPr>
            <w:tcW w:w="5011" w:type="dxa"/>
            <w:gridSpan w:val="16"/>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F927990"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种</w:t>
            </w:r>
          </w:p>
        </w:tc>
      </w:tr>
      <w:tr w:rsidR="00261706" w14:paraId="27A1D243" w14:textId="77777777">
        <w:trPr>
          <w:trHeight w:val="332"/>
        </w:trPr>
        <w:tc>
          <w:tcPr>
            <w:tcW w:w="103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66FAA26"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58" w:type="dxa"/>
            <w:gridSpan w:val="5"/>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14DF695F"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23"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9DA14C3"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91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1E5B5FF9"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相对丰度</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27D92D9"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329"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6775BF0"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26"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C0EB623"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832"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B6E6682"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覆盖度</w:t>
            </w:r>
          </w:p>
        </w:tc>
        <w:tc>
          <w:tcPr>
            <w:tcW w:w="1076" w:type="dxa"/>
            <w:gridSpan w:val="2"/>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55F6491"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置信度</w:t>
            </w:r>
          </w:p>
        </w:tc>
      </w:tr>
      <w:tr w:rsidR="00261706" w14:paraId="3D8EB227" w14:textId="77777777">
        <w:trPr>
          <w:trHeight w:val="638"/>
        </w:trPr>
        <w:tc>
          <w:tcPr>
            <w:tcW w:w="103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60C280A"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疟原虫属</w:t>
            </w:r>
          </w:p>
        </w:tc>
        <w:tc>
          <w:tcPr>
            <w:tcW w:w="1258" w:type="dxa"/>
            <w:gridSpan w:val="5"/>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1B68B6FD"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Plasmodium</w:t>
            </w:r>
          </w:p>
        </w:tc>
        <w:tc>
          <w:tcPr>
            <w:tcW w:w="723"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1B40D9F6"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830</w:t>
            </w:r>
          </w:p>
        </w:tc>
        <w:tc>
          <w:tcPr>
            <w:tcW w:w="91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21F661E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42.08%</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415880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间日疟原虫</w:t>
            </w:r>
          </w:p>
        </w:tc>
        <w:tc>
          <w:tcPr>
            <w:tcW w:w="1329"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490F0F43"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Plasmodium vivax</w:t>
            </w:r>
          </w:p>
        </w:tc>
        <w:tc>
          <w:tcPr>
            <w:tcW w:w="726"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1C95E12"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828</w:t>
            </w:r>
          </w:p>
        </w:tc>
        <w:tc>
          <w:tcPr>
            <w:tcW w:w="832"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52AC57D"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3.41%</w:t>
            </w:r>
          </w:p>
        </w:tc>
        <w:tc>
          <w:tcPr>
            <w:tcW w:w="1076" w:type="dxa"/>
            <w:gridSpan w:val="2"/>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4E703EE"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96.46%</w:t>
            </w:r>
          </w:p>
        </w:tc>
      </w:tr>
      <w:tr w:rsidR="00261706" w14:paraId="34CB7DFC" w14:textId="77777777">
        <w:trPr>
          <w:trHeight w:val="409"/>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26556334"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5.</w:t>
            </w:r>
            <w:r>
              <w:rPr>
                <w:rFonts w:ascii="宋体" w:eastAsia="宋体" w:hAnsi="宋体" w:cs="宋体" w:hint="eastAsia"/>
                <w:b/>
                <w:color w:val="ED7D31"/>
                <w:kern w:val="0"/>
                <w:sz w:val="24"/>
                <w:szCs w:val="24"/>
                <w:lang w:bidi="ar"/>
              </w:rPr>
              <w:t>特殊病原体列表</w:t>
            </w:r>
          </w:p>
        </w:tc>
      </w:tr>
      <w:tr w:rsidR="00261706" w14:paraId="6FFDAB1A" w14:textId="77777777">
        <w:trPr>
          <w:trHeight w:val="380"/>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7DACF9F2"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w:t>
            </w:r>
            <w:r>
              <w:rPr>
                <w:rFonts w:ascii="宋体" w:eastAsia="宋体" w:hAnsi="宋体" w:cs="宋体" w:hint="eastAsia"/>
                <w:b/>
                <w:color w:val="ED7D31"/>
                <w:kern w:val="0"/>
                <w:sz w:val="24"/>
                <w:szCs w:val="24"/>
                <w:lang w:bidi="ar"/>
              </w:rPr>
              <w:t>1</w:t>
            </w:r>
            <w:r>
              <w:rPr>
                <w:rFonts w:ascii="宋体" w:eastAsia="宋体" w:hAnsi="宋体" w:cs="宋体" w:hint="eastAsia"/>
                <w:b/>
                <w:color w:val="ED7D31"/>
                <w:kern w:val="0"/>
                <w:sz w:val="24"/>
                <w:szCs w:val="24"/>
                <w:lang w:bidi="ar"/>
              </w:rPr>
              <w:t>）分枝杆菌列表</w:t>
            </w:r>
          </w:p>
        </w:tc>
      </w:tr>
      <w:tr w:rsidR="00261706" w14:paraId="51BF9337" w14:textId="77777777">
        <w:trPr>
          <w:trHeight w:val="90"/>
        </w:trPr>
        <w:tc>
          <w:tcPr>
            <w:tcW w:w="3931" w:type="dxa"/>
            <w:gridSpan w:val="1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199FDC0"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属</w:t>
            </w:r>
          </w:p>
        </w:tc>
        <w:tc>
          <w:tcPr>
            <w:tcW w:w="5011" w:type="dxa"/>
            <w:gridSpan w:val="16"/>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BA8B1F3"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种</w:t>
            </w:r>
          </w:p>
        </w:tc>
      </w:tr>
      <w:tr w:rsidR="00261706" w14:paraId="68C94938" w14:textId="77777777">
        <w:trPr>
          <w:trHeight w:val="90"/>
        </w:trPr>
        <w:tc>
          <w:tcPr>
            <w:tcW w:w="1026"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3D7F79F3"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67" w:type="dxa"/>
            <w:gridSpan w:val="6"/>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E76385E"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78"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85D46DC"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860"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2D746886"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相对丰度</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5DAA73B"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91"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04E7860"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64"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D6CAA9B"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906"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CD9CAD5"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覆盖度</w:t>
            </w:r>
          </w:p>
        </w:tc>
        <w:tc>
          <w:tcPr>
            <w:tcW w:w="1002"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A473502"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置信度</w:t>
            </w:r>
          </w:p>
        </w:tc>
      </w:tr>
      <w:tr w:rsidR="00261706" w14:paraId="23CAA92E" w14:textId="77777777">
        <w:trPr>
          <w:trHeight w:val="301"/>
        </w:trPr>
        <w:tc>
          <w:tcPr>
            <w:tcW w:w="1026"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D0ACBBA"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结核分枝杆菌复合群</w:t>
            </w:r>
          </w:p>
        </w:tc>
        <w:tc>
          <w:tcPr>
            <w:tcW w:w="1267" w:type="dxa"/>
            <w:gridSpan w:val="6"/>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2366500"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 xml:space="preserve">Mycobacterium tuberculosis </w:t>
            </w:r>
            <w:r>
              <w:rPr>
                <w:rFonts w:ascii="宋体" w:eastAsia="宋体" w:hAnsi="宋体" w:cs="宋体" w:hint="eastAsia"/>
                <w:iCs/>
                <w:color w:val="000000"/>
                <w:kern w:val="0"/>
                <w:sz w:val="20"/>
                <w:szCs w:val="20"/>
                <w:highlight w:val="yellow"/>
                <w:lang w:bidi="ar"/>
              </w:rPr>
              <w:t>complex</w:t>
            </w:r>
          </w:p>
        </w:tc>
        <w:tc>
          <w:tcPr>
            <w:tcW w:w="778"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2BCDA75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20</w:t>
            </w:r>
          </w:p>
        </w:tc>
        <w:tc>
          <w:tcPr>
            <w:tcW w:w="860"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B987AB6"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5.70%</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3A85901"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人型结核分枝杆菌</w:t>
            </w:r>
          </w:p>
        </w:tc>
        <w:tc>
          <w:tcPr>
            <w:tcW w:w="1291"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C6B60BE"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Mycobacterium tuberculosis</w:t>
            </w:r>
          </w:p>
        </w:tc>
        <w:tc>
          <w:tcPr>
            <w:tcW w:w="764"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E6B29B8"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15</w:t>
            </w:r>
          </w:p>
        </w:tc>
        <w:tc>
          <w:tcPr>
            <w:tcW w:w="906"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02C69BC"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0.41%</w:t>
            </w:r>
          </w:p>
        </w:tc>
        <w:tc>
          <w:tcPr>
            <w:tcW w:w="1002"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52E12EBB"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96.46%</w:t>
            </w:r>
          </w:p>
        </w:tc>
      </w:tr>
      <w:tr w:rsidR="00261706" w14:paraId="2E6E7505" w14:textId="77777777">
        <w:trPr>
          <w:trHeight w:val="455"/>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30C91D1B"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lastRenderedPageBreak/>
              <w:t>（</w:t>
            </w:r>
            <w:r>
              <w:rPr>
                <w:rFonts w:ascii="宋体" w:eastAsia="宋体" w:hAnsi="宋体" w:cs="宋体" w:hint="eastAsia"/>
                <w:b/>
                <w:color w:val="ED7D31"/>
                <w:kern w:val="0"/>
                <w:sz w:val="24"/>
                <w:szCs w:val="24"/>
                <w:lang w:bidi="ar"/>
              </w:rPr>
              <w:t>2</w:t>
            </w:r>
            <w:r>
              <w:rPr>
                <w:rFonts w:ascii="宋体" w:eastAsia="宋体" w:hAnsi="宋体" w:cs="宋体" w:hint="eastAsia"/>
                <w:b/>
                <w:color w:val="ED7D31"/>
                <w:kern w:val="0"/>
                <w:sz w:val="24"/>
                <w:szCs w:val="24"/>
                <w:lang w:bidi="ar"/>
              </w:rPr>
              <w:t>）支原体</w:t>
            </w:r>
            <w:r>
              <w:rPr>
                <w:rFonts w:ascii="宋体" w:eastAsia="宋体" w:hAnsi="宋体" w:cs="宋体" w:hint="eastAsia"/>
                <w:b/>
                <w:color w:val="ED7D31"/>
                <w:kern w:val="0"/>
                <w:sz w:val="24"/>
                <w:szCs w:val="24"/>
                <w:lang w:bidi="ar"/>
              </w:rPr>
              <w:t>/</w:t>
            </w:r>
            <w:r>
              <w:rPr>
                <w:rFonts w:ascii="宋体" w:eastAsia="宋体" w:hAnsi="宋体" w:cs="宋体" w:hint="eastAsia"/>
                <w:b/>
                <w:color w:val="ED7D31"/>
                <w:kern w:val="0"/>
                <w:sz w:val="24"/>
                <w:szCs w:val="24"/>
                <w:lang w:bidi="ar"/>
              </w:rPr>
              <w:t>衣原体列表</w:t>
            </w:r>
          </w:p>
        </w:tc>
      </w:tr>
      <w:tr w:rsidR="00261706" w14:paraId="17EFB615" w14:textId="77777777">
        <w:trPr>
          <w:trHeight w:val="90"/>
        </w:trPr>
        <w:tc>
          <w:tcPr>
            <w:tcW w:w="3931" w:type="dxa"/>
            <w:gridSpan w:val="1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E8BFCFB"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属</w:t>
            </w:r>
          </w:p>
        </w:tc>
        <w:tc>
          <w:tcPr>
            <w:tcW w:w="5011" w:type="dxa"/>
            <w:gridSpan w:val="16"/>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B7523EB"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种</w:t>
            </w:r>
          </w:p>
        </w:tc>
      </w:tr>
      <w:tr w:rsidR="00261706" w14:paraId="37D9D7B4" w14:textId="77777777">
        <w:trPr>
          <w:trHeight w:val="94"/>
        </w:trPr>
        <w:tc>
          <w:tcPr>
            <w:tcW w:w="1026"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6228F096"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67" w:type="dxa"/>
            <w:gridSpan w:val="6"/>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7A283BB"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78"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10A48397"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860"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1258E57D"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相对丰度</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768B7A3"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291"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759D025"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764"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B92CC86"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906"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9BCE32E"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覆盖度</w:t>
            </w:r>
          </w:p>
        </w:tc>
        <w:tc>
          <w:tcPr>
            <w:tcW w:w="1002"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E6445E3"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置信度</w:t>
            </w:r>
          </w:p>
        </w:tc>
      </w:tr>
      <w:tr w:rsidR="00261706" w14:paraId="3DB5C6FE" w14:textId="77777777">
        <w:trPr>
          <w:trHeight w:val="525"/>
        </w:trPr>
        <w:tc>
          <w:tcPr>
            <w:tcW w:w="1026"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3B34DDBF"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支原体属</w:t>
            </w:r>
          </w:p>
        </w:tc>
        <w:tc>
          <w:tcPr>
            <w:tcW w:w="1267" w:type="dxa"/>
            <w:gridSpan w:val="6"/>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62BBB8E"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Mycoplasma</w:t>
            </w:r>
          </w:p>
        </w:tc>
        <w:tc>
          <w:tcPr>
            <w:tcW w:w="778"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6C72842"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2114</w:t>
            </w:r>
          </w:p>
        </w:tc>
        <w:tc>
          <w:tcPr>
            <w:tcW w:w="860" w:type="dxa"/>
            <w:gridSpan w:val="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21600E39"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2.08%</w:t>
            </w:r>
          </w:p>
        </w:tc>
        <w:tc>
          <w:tcPr>
            <w:tcW w:w="1048"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D0E548E"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肺炎支原体</w:t>
            </w:r>
          </w:p>
        </w:tc>
        <w:tc>
          <w:tcPr>
            <w:tcW w:w="1291"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9CEC01A"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Mycoplasma pneumoniae</w:t>
            </w:r>
          </w:p>
        </w:tc>
        <w:tc>
          <w:tcPr>
            <w:tcW w:w="764"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BAC6A4D"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2110</w:t>
            </w:r>
          </w:p>
        </w:tc>
        <w:tc>
          <w:tcPr>
            <w:tcW w:w="906"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0770968"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5.41%</w:t>
            </w:r>
          </w:p>
        </w:tc>
        <w:tc>
          <w:tcPr>
            <w:tcW w:w="1002"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1B090F5"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96.46%</w:t>
            </w:r>
          </w:p>
        </w:tc>
      </w:tr>
      <w:tr w:rsidR="00261706" w14:paraId="6CE4DA30" w14:textId="77777777">
        <w:trPr>
          <w:trHeight w:val="462"/>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019FDCC3"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w:t>
            </w:r>
            <w:r>
              <w:rPr>
                <w:rFonts w:ascii="宋体" w:eastAsia="宋体" w:hAnsi="宋体" w:cs="宋体" w:hint="eastAsia"/>
                <w:b/>
                <w:color w:val="ED7D31"/>
                <w:kern w:val="0"/>
                <w:sz w:val="24"/>
                <w:szCs w:val="24"/>
                <w:lang w:bidi="ar"/>
              </w:rPr>
              <w:t>3</w:t>
            </w:r>
            <w:r>
              <w:rPr>
                <w:rFonts w:ascii="宋体" w:eastAsia="宋体" w:hAnsi="宋体" w:cs="宋体" w:hint="eastAsia"/>
                <w:b/>
                <w:color w:val="ED7D31"/>
                <w:kern w:val="0"/>
                <w:sz w:val="24"/>
                <w:szCs w:val="24"/>
                <w:lang w:bidi="ar"/>
              </w:rPr>
              <w:t>）疑似病原体</w:t>
            </w:r>
            <w:r>
              <w:rPr>
                <w:rFonts w:ascii="宋体" w:eastAsia="宋体" w:hAnsi="宋体" w:cs="宋体" w:hint="eastAsia"/>
                <w:b/>
                <w:color w:val="ED7D31"/>
                <w:kern w:val="0"/>
                <w:sz w:val="24"/>
                <w:szCs w:val="24"/>
                <w:lang w:bidi="ar"/>
              </w:rPr>
              <w:t>*</w:t>
            </w:r>
            <w:r>
              <w:rPr>
                <w:rFonts w:ascii="宋体" w:eastAsia="宋体" w:hAnsi="宋体" w:cs="宋体" w:hint="eastAsia"/>
                <w:b/>
                <w:color w:val="ED7D31"/>
                <w:kern w:val="0"/>
                <w:sz w:val="24"/>
                <w:szCs w:val="24"/>
                <w:lang w:bidi="ar"/>
              </w:rPr>
              <w:t>及人体定植菌列表</w:t>
            </w:r>
          </w:p>
        </w:tc>
      </w:tr>
      <w:tr w:rsidR="00261706" w14:paraId="6552CC15" w14:textId="77777777">
        <w:trPr>
          <w:trHeight w:val="90"/>
        </w:trPr>
        <w:tc>
          <w:tcPr>
            <w:tcW w:w="611" w:type="dxa"/>
            <w:vMerge w:val="restart"/>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229349DE"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类型</w:t>
            </w:r>
          </w:p>
        </w:tc>
        <w:tc>
          <w:tcPr>
            <w:tcW w:w="2896" w:type="dxa"/>
            <w:gridSpan w:val="12"/>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785945B"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属</w:t>
            </w:r>
          </w:p>
        </w:tc>
        <w:tc>
          <w:tcPr>
            <w:tcW w:w="3089" w:type="dxa"/>
            <w:gridSpan w:val="11"/>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2A991E35"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种</w:t>
            </w:r>
          </w:p>
        </w:tc>
        <w:tc>
          <w:tcPr>
            <w:tcW w:w="2346" w:type="dxa"/>
            <w:gridSpan w:val="6"/>
            <w:vMerge w:val="restart"/>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4F28A51B"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备注</w:t>
            </w:r>
          </w:p>
        </w:tc>
      </w:tr>
      <w:tr w:rsidR="00261706" w14:paraId="429614B3" w14:textId="77777777">
        <w:trPr>
          <w:trHeight w:val="90"/>
        </w:trPr>
        <w:tc>
          <w:tcPr>
            <w:tcW w:w="611" w:type="dxa"/>
            <w:vMerge/>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346C2236" w14:textId="77777777" w:rsidR="00261706" w:rsidRDefault="00261706">
            <w:pPr>
              <w:jc w:val="center"/>
              <w:rPr>
                <w:rFonts w:ascii="宋体" w:eastAsia="宋体" w:hAnsi="宋体" w:cs="宋体"/>
                <w:b/>
                <w:color w:val="000000"/>
                <w:sz w:val="20"/>
                <w:szCs w:val="20"/>
              </w:rPr>
            </w:pPr>
          </w:p>
        </w:tc>
        <w:tc>
          <w:tcPr>
            <w:tcW w:w="719" w:type="dxa"/>
            <w:gridSpan w:val="5"/>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336950A1"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512"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6A46F040"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66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3E7BB731"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786" w:type="dxa"/>
            <w:gridSpan w:val="3"/>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2B2FBAE1"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中文名</w:t>
            </w:r>
          </w:p>
        </w:tc>
        <w:tc>
          <w:tcPr>
            <w:tcW w:w="1606" w:type="dxa"/>
            <w:gridSpan w:val="3"/>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612108AD"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拉丁名</w:t>
            </w:r>
          </w:p>
        </w:tc>
        <w:tc>
          <w:tcPr>
            <w:tcW w:w="697" w:type="dxa"/>
            <w:gridSpan w:val="5"/>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4B56C4DD" w14:textId="77777777" w:rsidR="00261706" w:rsidRDefault="00947D6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序列数</w:t>
            </w:r>
          </w:p>
        </w:tc>
        <w:tc>
          <w:tcPr>
            <w:tcW w:w="2346" w:type="dxa"/>
            <w:gridSpan w:val="6"/>
            <w:vMerge/>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5ACB4154" w14:textId="77777777" w:rsidR="00261706" w:rsidRDefault="00261706">
            <w:pPr>
              <w:jc w:val="center"/>
              <w:rPr>
                <w:rFonts w:ascii="宋体" w:eastAsia="宋体" w:hAnsi="宋体" w:cs="宋体"/>
                <w:b/>
                <w:color w:val="000000"/>
                <w:sz w:val="20"/>
                <w:szCs w:val="20"/>
              </w:rPr>
            </w:pPr>
          </w:p>
        </w:tc>
      </w:tr>
      <w:tr w:rsidR="00261706" w14:paraId="5D9E28B3" w14:textId="77777777">
        <w:trPr>
          <w:trHeight w:val="90"/>
        </w:trPr>
        <w:tc>
          <w:tcPr>
            <w:tcW w:w="611" w:type="dxa"/>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12A4E10F"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细菌（</w:t>
            </w:r>
            <w:r>
              <w:rPr>
                <w:rFonts w:ascii="宋体" w:eastAsia="宋体" w:hAnsi="宋体" w:cs="宋体" w:hint="eastAsia"/>
                <w:color w:val="000000"/>
                <w:kern w:val="0"/>
                <w:sz w:val="20"/>
                <w:szCs w:val="20"/>
                <w:highlight w:val="yellow"/>
                <w:lang w:bidi="ar"/>
              </w:rPr>
              <w:t>G</w:t>
            </w:r>
            <w:r>
              <w:rPr>
                <w:rStyle w:val="font01"/>
                <w:rFonts w:hint="default"/>
                <w:highlight w:val="yellow"/>
                <w:lang w:bidi="ar"/>
              </w:rPr>
              <w:t>+</w:t>
            </w:r>
            <w:r>
              <w:rPr>
                <w:rStyle w:val="font21"/>
                <w:rFonts w:hint="default"/>
                <w:highlight w:val="yellow"/>
                <w:lang w:bidi="ar"/>
              </w:rPr>
              <w:t>）</w:t>
            </w:r>
          </w:p>
        </w:tc>
        <w:tc>
          <w:tcPr>
            <w:tcW w:w="719" w:type="dxa"/>
            <w:gridSpan w:val="5"/>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5A5AC19B"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葡萄球菌属</w:t>
            </w:r>
          </w:p>
        </w:tc>
        <w:tc>
          <w:tcPr>
            <w:tcW w:w="1512"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66C24A3F"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Staphylococcus</w:t>
            </w:r>
          </w:p>
        </w:tc>
        <w:tc>
          <w:tcPr>
            <w:tcW w:w="66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46A74527"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600</w:t>
            </w:r>
          </w:p>
        </w:tc>
        <w:tc>
          <w:tcPr>
            <w:tcW w:w="786" w:type="dxa"/>
            <w:gridSpan w:val="3"/>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1A14C316"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表皮葡萄球菌</w:t>
            </w:r>
          </w:p>
        </w:tc>
        <w:tc>
          <w:tcPr>
            <w:tcW w:w="1606" w:type="dxa"/>
            <w:gridSpan w:val="3"/>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298CD545"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Staphylococcus epidermidis</w:t>
            </w:r>
          </w:p>
        </w:tc>
        <w:tc>
          <w:tcPr>
            <w:tcW w:w="697" w:type="dxa"/>
            <w:gridSpan w:val="5"/>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1ADE8D56"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562</w:t>
            </w:r>
          </w:p>
        </w:tc>
        <w:tc>
          <w:tcPr>
            <w:tcW w:w="2346" w:type="dxa"/>
            <w:gridSpan w:val="6"/>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66E0EAD7"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疑似病原体，人体共生条件致病菌</w:t>
            </w:r>
          </w:p>
        </w:tc>
      </w:tr>
      <w:tr w:rsidR="00261706" w14:paraId="768CAE53" w14:textId="77777777">
        <w:trPr>
          <w:trHeight w:val="90"/>
        </w:trPr>
        <w:tc>
          <w:tcPr>
            <w:tcW w:w="611" w:type="dxa"/>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178C38C4"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细菌（</w:t>
            </w:r>
            <w:r>
              <w:rPr>
                <w:rFonts w:ascii="宋体" w:eastAsia="宋体" w:hAnsi="宋体" w:cs="宋体" w:hint="eastAsia"/>
                <w:color w:val="000000"/>
                <w:kern w:val="0"/>
                <w:sz w:val="20"/>
                <w:szCs w:val="20"/>
                <w:highlight w:val="yellow"/>
                <w:lang w:bidi="ar"/>
              </w:rPr>
              <w:t>G</w:t>
            </w:r>
            <w:r>
              <w:rPr>
                <w:rStyle w:val="font01"/>
                <w:rFonts w:hint="default"/>
                <w:highlight w:val="yellow"/>
                <w:lang w:bidi="ar"/>
              </w:rPr>
              <w:t>-</w:t>
            </w:r>
            <w:r>
              <w:rPr>
                <w:rStyle w:val="font21"/>
                <w:rFonts w:hint="default"/>
                <w:highlight w:val="yellow"/>
                <w:lang w:bidi="ar"/>
              </w:rPr>
              <w:t>）</w:t>
            </w:r>
          </w:p>
        </w:tc>
        <w:tc>
          <w:tcPr>
            <w:tcW w:w="719" w:type="dxa"/>
            <w:gridSpan w:val="5"/>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96A7398"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克雷伯菌属</w:t>
            </w:r>
          </w:p>
        </w:tc>
        <w:tc>
          <w:tcPr>
            <w:tcW w:w="1512" w:type="dxa"/>
            <w:gridSpan w:val="4"/>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03E1777F" w14:textId="77777777" w:rsidR="00261706" w:rsidRDefault="00947D67">
            <w:pPr>
              <w:widowControl/>
              <w:jc w:val="center"/>
              <w:textAlignment w:val="center"/>
              <w:rPr>
                <w:rFonts w:ascii="宋体" w:eastAsia="宋体" w:hAnsi="宋体" w:cs="宋体"/>
                <w:i/>
                <w:color w:val="000000"/>
                <w:kern w:val="0"/>
                <w:sz w:val="20"/>
                <w:szCs w:val="20"/>
                <w:highlight w:val="yellow"/>
                <w:lang w:bidi="ar"/>
              </w:rPr>
            </w:pPr>
            <w:r>
              <w:rPr>
                <w:rFonts w:ascii="宋体" w:eastAsia="宋体" w:hAnsi="宋体" w:cs="宋体" w:hint="eastAsia"/>
                <w:i/>
                <w:color w:val="000000"/>
                <w:kern w:val="0"/>
                <w:sz w:val="20"/>
                <w:szCs w:val="20"/>
                <w:highlight w:val="yellow"/>
                <w:lang w:bidi="ar"/>
              </w:rPr>
              <w:t>Klebsiella</w:t>
            </w:r>
          </w:p>
        </w:tc>
        <w:tc>
          <w:tcPr>
            <w:tcW w:w="665" w:type="dxa"/>
            <w:gridSpan w:val="3"/>
            <w:tcBorders>
              <w:top w:val="single" w:sz="4" w:space="0" w:color="000000"/>
              <w:left w:val="nil"/>
              <w:bottom w:val="single" w:sz="4" w:space="0" w:color="000000"/>
              <w:right w:val="nil"/>
            </w:tcBorders>
            <w:shd w:val="clear" w:color="auto" w:fill="FCE4D6"/>
            <w:tcMar>
              <w:top w:w="15" w:type="dxa"/>
              <w:left w:w="15" w:type="dxa"/>
              <w:right w:w="15" w:type="dxa"/>
            </w:tcMar>
            <w:vAlign w:val="center"/>
          </w:tcPr>
          <w:p w14:paraId="7BB1FE8D"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800</w:t>
            </w:r>
          </w:p>
        </w:tc>
        <w:tc>
          <w:tcPr>
            <w:tcW w:w="786" w:type="dxa"/>
            <w:gridSpan w:val="3"/>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767F68FF"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肺炎克雷伯菌</w:t>
            </w:r>
          </w:p>
        </w:tc>
        <w:tc>
          <w:tcPr>
            <w:tcW w:w="1606" w:type="dxa"/>
            <w:gridSpan w:val="3"/>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10EBEF8F" w14:textId="77777777" w:rsidR="00261706" w:rsidRDefault="00947D67">
            <w:pPr>
              <w:widowControl/>
              <w:jc w:val="center"/>
              <w:textAlignment w:val="center"/>
              <w:rPr>
                <w:rFonts w:ascii="宋体" w:eastAsia="宋体" w:hAnsi="宋体" w:cs="宋体"/>
                <w:i/>
                <w:color w:val="000000"/>
                <w:kern w:val="0"/>
                <w:sz w:val="20"/>
                <w:szCs w:val="20"/>
                <w:highlight w:val="yellow"/>
                <w:lang w:bidi="ar"/>
              </w:rPr>
            </w:pPr>
            <w:r>
              <w:rPr>
                <w:rFonts w:ascii="宋体" w:eastAsia="宋体" w:hAnsi="宋体" w:cs="宋体" w:hint="eastAsia"/>
                <w:i/>
                <w:color w:val="000000"/>
                <w:kern w:val="0"/>
                <w:sz w:val="20"/>
                <w:szCs w:val="20"/>
                <w:highlight w:val="yellow"/>
                <w:lang w:bidi="ar"/>
              </w:rPr>
              <w:t>Klebsiella Pneumoniae</w:t>
            </w:r>
          </w:p>
        </w:tc>
        <w:tc>
          <w:tcPr>
            <w:tcW w:w="697" w:type="dxa"/>
            <w:gridSpan w:val="5"/>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4651EA3C"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794</w:t>
            </w:r>
          </w:p>
        </w:tc>
        <w:tc>
          <w:tcPr>
            <w:tcW w:w="2346" w:type="dxa"/>
            <w:gridSpan w:val="6"/>
            <w:tcBorders>
              <w:top w:val="single" w:sz="4" w:space="0" w:color="000000"/>
              <w:left w:val="nil"/>
              <w:bottom w:val="single" w:sz="4" w:space="0" w:color="000000"/>
              <w:right w:val="nil"/>
            </w:tcBorders>
            <w:shd w:val="clear" w:color="auto" w:fill="auto"/>
            <w:tcMar>
              <w:top w:w="15" w:type="dxa"/>
              <w:left w:w="15" w:type="dxa"/>
              <w:right w:w="15" w:type="dxa"/>
            </w:tcMar>
            <w:vAlign w:val="center"/>
          </w:tcPr>
          <w:p w14:paraId="4F93DCDB"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疑似病原体</w:t>
            </w:r>
          </w:p>
        </w:tc>
      </w:tr>
      <w:tr w:rsidR="00261706" w14:paraId="42B29823" w14:textId="77777777">
        <w:trPr>
          <w:trHeight w:val="700"/>
        </w:trPr>
        <w:tc>
          <w:tcPr>
            <w:tcW w:w="611" w:type="dxa"/>
            <w:tcBorders>
              <w:top w:val="nil"/>
              <w:left w:val="nil"/>
              <w:bottom w:val="single" w:sz="4" w:space="0" w:color="000000"/>
              <w:right w:val="nil"/>
            </w:tcBorders>
            <w:shd w:val="clear" w:color="auto" w:fill="auto"/>
            <w:tcMar>
              <w:top w:w="15" w:type="dxa"/>
              <w:left w:w="15" w:type="dxa"/>
              <w:right w:w="15" w:type="dxa"/>
            </w:tcMar>
            <w:vAlign w:val="center"/>
          </w:tcPr>
          <w:p w14:paraId="0E088E28"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真菌</w:t>
            </w:r>
          </w:p>
        </w:tc>
        <w:tc>
          <w:tcPr>
            <w:tcW w:w="719" w:type="dxa"/>
            <w:gridSpan w:val="5"/>
            <w:tcBorders>
              <w:top w:val="nil"/>
              <w:left w:val="nil"/>
              <w:bottom w:val="single" w:sz="4" w:space="0" w:color="000000"/>
              <w:right w:val="nil"/>
            </w:tcBorders>
            <w:shd w:val="clear" w:color="auto" w:fill="FCE4D6"/>
            <w:tcMar>
              <w:top w:w="15" w:type="dxa"/>
              <w:left w:w="15" w:type="dxa"/>
              <w:right w:w="15" w:type="dxa"/>
            </w:tcMar>
            <w:vAlign w:val="center"/>
          </w:tcPr>
          <w:p w14:paraId="79424C80"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马拉色菌属</w:t>
            </w:r>
          </w:p>
        </w:tc>
        <w:tc>
          <w:tcPr>
            <w:tcW w:w="1512" w:type="dxa"/>
            <w:gridSpan w:val="4"/>
            <w:tcBorders>
              <w:top w:val="nil"/>
              <w:left w:val="nil"/>
              <w:bottom w:val="single" w:sz="4" w:space="0" w:color="000000"/>
              <w:right w:val="nil"/>
            </w:tcBorders>
            <w:shd w:val="clear" w:color="auto" w:fill="FCE4D6"/>
            <w:tcMar>
              <w:top w:w="15" w:type="dxa"/>
              <w:left w:w="15" w:type="dxa"/>
              <w:right w:w="15" w:type="dxa"/>
            </w:tcMar>
            <w:vAlign w:val="center"/>
          </w:tcPr>
          <w:p w14:paraId="7F7DBEA3"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Malassezia</w:t>
            </w:r>
          </w:p>
        </w:tc>
        <w:tc>
          <w:tcPr>
            <w:tcW w:w="665" w:type="dxa"/>
            <w:gridSpan w:val="3"/>
            <w:tcBorders>
              <w:top w:val="nil"/>
              <w:left w:val="nil"/>
              <w:bottom w:val="single" w:sz="4" w:space="0" w:color="000000"/>
              <w:right w:val="nil"/>
            </w:tcBorders>
            <w:shd w:val="clear" w:color="auto" w:fill="FCE4D6"/>
            <w:tcMar>
              <w:top w:w="15" w:type="dxa"/>
              <w:left w:w="15" w:type="dxa"/>
              <w:right w:w="15" w:type="dxa"/>
            </w:tcMar>
            <w:vAlign w:val="center"/>
          </w:tcPr>
          <w:p w14:paraId="16076209"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413</w:t>
            </w:r>
          </w:p>
        </w:tc>
        <w:tc>
          <w:tcPr>
            <w:tcW w:w="78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3448BF9F"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球形马拉色菌</w:t>
            </w:r>
          </w:p>
        </w:tc>
        <w:tc>
          <w:tcPr>
            <w:tcW w:w="160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65EC141F"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Malassezia globosa</w:t>
            </w:r>
          </w:p>
        </w:tc>
        <w:tc>
          <w:tcPr>
            <w:tcW w:w="697" w:type="dxa"/>
            <w:gridSpan w:val="5"/>
            <w:tcBorders>
              <w:top w:val="nil"/>
              <w:left w:val="nil"/>
              <w:bottom w:val="single" w:sz="4" w:space="0" w:color="000000"/>
              <w:right w:val="nil"/>
            </w:tcBorders>
            <w:shd w:val="clear" w:color="auto" w:fill="auto"/>
            <w:tcMar>
              <w:top w:w="15" w:type="dxa"/>
              <w:left w:w="15" w:type="dxa"/>
              <w:right w:w="15" w:type="dxa"/>
            </w:tcMar>
            <w:vAlign w:val="center"/>
          </w:tcPr>
          <w:p w14:paraId="2CCCCF8A"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389</w:t>
            </w:r>
          </w:p>
        </w:tc>
        <w:tc>
          <w:tcPr>
            <w:tcW w:w="2346" w:type="dxa"/>
            <w:gridSpan w:val="6"/>
            <w:tcBorders>
              <w:top w:val="nil"/>
              <w:left w:val="nil"/>
              <w:bottom w:val="single" w:sz="4" w:space="0" w:color="000000"/>
              <w:right w:val="nil"/>
            </w:tcBorders>
            <w:shd w:val="clear" w:color="auto" w:fill="auto"/>
            <w:tcMar>
              <w:top w:w="15" w:type="dxa"/>
              <w:left w:w="15" w:type="dxa"/>
              <w:right w:w="15" w:type="dxa"/>
            </w:tcMar>
            <w:vAlign w:val="center"/>
          </w:tcPr>
          <w:p w14:paraId="4842B8A6"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疑似病原体，人体共生条件致病菌</w:t>
            </w:r>
          </w:p>
        </w:tc>
      </w:tr>
      <w:tr w:rsidR="00261706" w14:paraId="1B1C8EC7" w14:textId="77777777">
        <w:trPr>
          <w:trHeight w:val="90"/>
        </w:trPr>
        <w:tc>
          <w:tcPr>
            <w:tcW w:w="611" w:type="dxa"/>
            <w:tcBorders>
              <w:top w:val="nil"/>
              <w:left w:val="nil"/>
              <w:bottom w:val="single" w:sz="4" w:space="0" w:color="000000"/>
              <w:right w:val="nil"/>
            </w:tcBorders>
            <w:shd w:val="clear" w:color="auto" w:fill="auto"/>
            <w:tcMar>
              <w:top w:w="15" w:type="dxa"/>
              <w:left w:w="15" w:type="dxa"/>
              <w:right w:w="15" w:type="dxa"/>
            </w:tcMar>
            <w:vAlign w:val="center"/>
          </w:tcPr>
          <w:p w14:paraId="58835CC4"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病毒</w:t>
            </w:r>
          </w:p>
        </w:tc>
        <w:tc>
          <w:tcPr>
            <w:tcW w:w="719" w:type="dxa"/>
            <w:gridSpan w:val="5"/>
            <w:tcBorders>
              <w:top w:val="nil"/>
              <w:left w:val="nil"/>
              <w:bottom w:val="single" w:sz="4" w:space="0" w:color="000000"/>
              <w:right w:val="nil"/>
            </w:tcBorders>
            <w:shd w:val="clear" w:color="auto" w:fill="FCE4D6"/>
            <w:tcMar>
              <w:top w:w="15" w:type="dxa"/>
              <w:left w:w="15" w:type="dxa"/>
              <w:right w:w="15" w:type="dxa"/>
            </w:tcMar>
            <w:vAlign w:val="center"/>
          </w:tcPr>
          <w:p w14:paraId="428AB42E"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w:t>
            </w:r>
          </w:p>
        </w:tc>
        <w:tc>
          <w:tcPr>
            <w:tcW w:w="1512" w:type="dxa"/>
            <w:gridSpan w:val="4"/>
            <w:tcBorders>
              <w:top w:val="nil"/>
              <w:left w:val="nil"/>
              <w:bottom w:val="single" w:sz="4" w:space="0" w:color="000000"/>
              <w:right w:val="nil"/>
            </w:tcBorders>
            <w:shd w:val="clear" w:color="auto" w:fill="FCE4D6"/>
            <w:tcMar>
              <w:top w:w="15" w:type="dxa"/>
              <w:left w:w="15" w:type="dxa"/>
              <w:right w:w="15" w:type="dxa"/>
            </w:tcMar>
            <w:vAlign w:val="center"/>
          </w:tcPr>
          <w:p w14:paraId="5E2F0E8B" w14:textId="77777777" w:rsidR="00261706" w:rsidRDefault="00947D67">
            <w:pPr>
              <w:widowControl/>
              <w:jc w:val="center"/>
              <w:textAlignment w:val="center"/>
              <w:rPr>
                <w:rFonts w:ascii="宋体" w:eastAsia="宋体" w:hAnsi="宋体" w:cs="宋体"/>
                <w:i/>
                <w:color w:val="000000"/>
                <w:kern w:val="0"/>
                <w:sz w:val="20"/>
                <w:szCs w:val="20"/>
                <w:highlight w:val="yellow"/>
                <w:lang w:bidi="ar"/>
              </w:rPr>
            </w:pPr>
            <w:r>
              <w:rPr>
                <w:rFonts w:ascii="宋体" w:eastAsia="宋体" w:hAnsi="宋体" w:cs="宋体"/>
                <w:color w:val="000000"/>
                <w:kern w:val="0"/>
                <w:sz w:val="20"/>
                <w:szCs w:val="20"/>
                <w:highlight w:val="yellow"/>
                <w:lang w:bidi="ar"/>
              </w:rPr>
              <w:t>/</w:t>
            </w:r>
          </w:p>
        </w:tc>
        <w:tc>
          <w:tcPr>
            <w:tcW w:w="665" w:type="dxa"/>
            <w:gridSpan w:val="3"/>
            <w:tcBorders>
              <w:top w:val="nil"/>
              <w:left w:val="nil"/>
              <w:bottom w:val="single" w:sz="4" w:space="0" w:color="000000"/>
              <w:right w:val="nil"/>
            </w:tcBorders>
            <w:shd w:val="clear" w:color="auto" w:fill="FCE4D6"/>
            <w:tcMar>
              <w:top w:w="15" w:type="dxa"/>
              <w:left w:w="15" w:type="dxa"/>
              <w:right w:w="15" w:type="dxa"/>
            </w:tcMar>
            <w:vAlign w:val="center"/>
          </w:tcPr>
          <w:p w14:paraId="4E4DCF6D"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color w:val="000000"/>
                <w:kern w:val="0"/>
                <w:sz w:val="20"/>
                <w:szCs w:val="20"/>
                <w:highlight w:val="yellow"/>
                <w:lang w:bidi="ar"/>
              </w:rPr>
              <w:t>/</w:t>
            </w:r>
          </w:p>
        </w:tc>
        <w:tc>
          <w:tcPr>
            <w:tcW w:w="78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1A1B55C7"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人类疱疹病毒</w:t>
            </w:r>
            <w:r>
              <w:rPr>
                <w:rFonts w:ascii="宋体" w:eastAsia="宋体" w:hAnsi="宋体" w:cs="宋体"/>
                <w:color w:val="000000"/>
                <w:kern w:val="0"/>
                <w:sz w:val="20"/>
                <w:szCs w:val="20"/>
                <w:highlight w:val="yellow"/>
                <w:lang w:bidi="ar"/>
              </w:rPr>
              <w:t>5</w:t>
            </w:r>
            <w:r>
              <w:rPr>
                <w:rFonts w:ascii="宋体" w:eastAsia="宋体" w:hAnsi="宋体" w:cs="宋体" w:hint="eastAsia"/>
                <w:color w:val="000000"/>
                <w:kern w:val="0"/>
                <w:sz w:val="20"/>
                <w:szCs w:val="20"/>
                <w:highlight w:val="yellow"/>
                <w:lang w:bidi="ar"/>
              </w:rPr>
              <w:t>型</w:t>
            </w:r>
          </w:p>
        </w:tc>
        <w:tc>
          <w:tcPr>
            <w:tcW w:w="160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25B66A38" w14:textId="77777777" w:rsidR="00261706" w:rsidRDefault="00947D67">
            <w:pPr>
              <w:widowControl/>
              <w:jc w:val="center"/>
              <w:textAlignment w:val="center"/>
              <w:rPr>
                <w:rFonts w:ascii="宋体" w:eastAsia="宋体" w:hAnsi="宋体" w:cs="宋体"/>
                <w:i/>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 xml:space="preserve">Human herpesvirus </w:t>
            </w:r>
            <w:r>
              <w:rPr>
                <w:rFonts w:ascii="宋体" w:eastAsia="宋体" w:hAnsi="宋体" w:cs="宋体"/>
                <w:color w:val="000000"/>
                <w:kern w:val="0"/>
                <w:sz w:val="20"/>
                <w:szCs w:val="20"/>
                <w:highlight w:val="yellow"/>
                <w:lang w:bidi="ar"/>
              </w:rPr>
              <w:t>5</w:t>
            </w:r>
          </w:p>
        </w:tc>
        <w:tc>
          <w:tcPr>
            <w:tcW w:w="697" w:type="dxa"/>
            <w:gridSpan w:val="5"/>
            <w:tcBorders>
              <w:top w:val="nil"/>
              <w:left w:val="nil"/>
              <w:bottom w:val="single" w:sz="4" w:space="0" w:color="000000"/>
              <w:right w:val="nil"/>
            </w:tcBorders>
            <w:shd w:val="clear" w:color="auto" w:fill="auto"/>
            <w:tcMar>
              <w:top w:w="15" w:type="dxa"/>
              <w:left w:w="15" w:type="dxa"/>
              <w:right w:w="15" w:type="dxa"/>
            </w:tcMar>
            <w:vAlign w:val="center"/>
          </w:tcPr>
          <w:p w14:paraId="62159F4A"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color w:val="000000"/>
                <w:kern w:val="0"/>
                <w:sz w:val="20"/>
                <w:szCs w:val="20"/>
                <w:highlight w:val="yellow"/>
                <w:lang w:bidi="ar"/>
              </w:rPr>
              <w:t>22</w:t>
            </w:r>
          </w:p>
        </w:tc>
        <w:tc>
          <w:tcPr>
            <w:tcW w:w="2346" w:type="dxa"/>
            <w:gridSpan w:val="6"/>
            <w:tcBorders>
              <w:top w:val="nil"/>
              <w:left w:val="nil"/>
              <w:bottom w:val="single" w:sz="4" w:space="0" w:color="000000"/>
              <w:right w:val="nil"/>
            </w:tcBorders>
            <w:shd w:val="clear" w:color="auto" w:fill="auto"/>
            <w:tcMar>
              <w:top w:w="15" w:type="dxa"/>
              <w:left w:w="15" w:type="dxa"/>
              <w:right w:w="15" w:type="dxa"/>
            </w:tcMar>
            <w:vAlign w:val="center"/>
          </w:tcPr>
          <w:p w14:paraId="728CB584"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疑似病原体</w:t>
            </w:r>
          </w:p>
        </w:tc>
      </w:tr>
      <w:tr w:rsidR="00261706" w14:paraId="3953C076" w14:textId="77777777">
        <w:trPr>
          <w:trHeight w:val="90"/>
        </w:trPr>
        <w:tc>
          <w:tcPr>
            <w:tcW w:w="611" w:type="dxa"/>
            <w:tcBorders>
              <w:top w:val="nil"/>
              <w:left w:val="nil"/>
              <w:bottom w:val="single" w:sz="4" w:space="0" w:color="000000"/>
              <w:right w:val="nil"/>
            </w:tcBorders>
            <w:shd w:val="clear" w:color="auto" w:fill="auto"/>
            <w:tcMar>
              <w:top w:w="15" w:type="dxa"/>
              <w:left w:w="15" w:type="dxa"/>
              <w:right w:w="15" w:type="dxa"/>
            </w:tcMar>
            <w:vAlign w:val="center"/>
          </w:tcPr>
          <w:p w14:paraId="319E2BA8"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分枝杆菌</w:t>
            </w:r>
          </w:p>
        </w:tc>
        <w:tc>
          <w:tcPr>
            <w:tcW w:w="719" w:type="dxa"/>
            <w:gridSpan w:val="5"/>
            <w:tcBorders>
              <w:top w:val="nil"/>
              <w:left w:val="nil"/>
              <w:bottom w:val="single" w:sz="4" w:space="0" w:color="000000"/>
              <w:right w:val="nil"/>
            </w:tcBorders>
            <w:shd w:val="clear" w:color="auto" w:fill="FCE4D6"/>
            <w:tcMar>
              <w:top w:w="15" w:type="dxa"/>
              <w:left w:w="15" w:type="dxa"/>
              <w:right w:w="15" w:type="dxa"/>
            </w:tcMar>
            <w:vAlign w:val="center"/>
          </w:tcPr>
          <w:p w14:paraId="1BFD8AD3"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结核分枝杆菌复合群</w:t>
            </w:r>
          </w:p>
        </w:tc>
        <w:tc>
          <w:tcPr>
            <w:tcW w:w="1512" w:type="dxa"/>
            <w:gridSpan w:val="4"/>
            <w:tcBorders>
              <w:top w:val="nil"/>
              <w:left w:val="nil"/>
              <w:bottom w:val="single" w:sz="4" w:space="0" w:color="000000"/>
              <w:right w:val="nil"/>
            </w:tcBorders>
            <w:shd w:val="clear" w:color="auto" w:fill="FCE4D6"/>
            <w:tcMar>
              <w:top w:w="15" w:type="dxa"/>
              <w:left w:w="15" w:type="dxa"/>
              <w:right w:w="15" w:type="dxa"/>
            </w:tcMar>
            <w:vAlign w:val="center"/>
          </w:tcPr>
          <w:p w14:paraId="68C37C5E"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i/>
                <w:color w:val="000000"/>
                <w:kern w:val="0"/>
                <w:sz w:val="20"/>
                <w:szCs w:val="20"/>
                <w:highlight w:val="yellow"/>
                <w:lang w:bidi="ar"/>
              </w:rPr>
              <w:t xml:space="preserve">Mycobacterium tuberculosis </w:t>
            </w:r>
            <w:r>
              <w:rPr>
                <w:rFonts w:ascii="宋体" w:eastAsia="宋体" w:hAnsi="宋体" w:cs="宋体" w:hint="eastAsia"/>
                <w:iCs/>
                <w:color w:val="000000"/>
                <w:kern w:val="0"/>
                <w:sz w:val="20"/>
                <w:szCs w:val="20"/>
                <w:highlight w:val="yellow"/>
                <w:lang w:bidi="ar"/>
              </w:rPr>
              <w:t>complex</w:t>
            </w:r>
          </w:p>
        </w:tc>
        <w:tc>
          <w:tcPr>
            <w:tcW w:w="665" w:type="dxa"/>
            <w:gridSpan w:val="3"/>
            <w:tcBorders>
              <w:top w:val="nil"/>
              <w:left w:val="nil"/>
              <w:bottom w:val="single" w:sz="4" w:space="0" w:color="000000"/>
              <w:right w:val="nil"/>
            </w:tcBorders>
            <w:shd w:val="clear" w:color="auto" w:fill="FCE4D6"/>
            <w:tcMar>
              <w:top w:w="15" w:type="dxa"/>
              <w:left w:w="15" w:type="dxa"/>
              <w:right w:w="15" w:type="dxa"/>
            </w:tcMar>
            <w:vAlign w:val="center"/>
          </w:tcPr>
          <w:p w14:paraId="2E871970"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20</w:t>
            </w:r>
          </w:p>
        </w:tc>
        <w:tc>
          <w:tcPr>
            <w:tcW w:w="78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0FE797C3"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人型结核分枝杆菌</w:t>
            </w:r>
          </w:p>
        </w:tc>
        <w:tc>
          <w:tcPr>
            <w:tcW w:w="160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42B5BE8D"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i/>
                <w:color w:val="000000"/>
                <w:kern w:val="0"/>
                <w:sz w:val="20"/>
                <w:szCs w:val="20"/>
                <w:highlight w:val="yellow"/>
                <w:lang w:bidi="ar"/>
              </w:rPr>
              <w:t>Mycobacterium tuberculosis</w:t>
            </w:r>
          </w:p>
        </w:tc>
        <w:tc>
          <w:tcPr>
            <w:tcW w:w="697" w:type="dxa"/>
            <w:gridSpan w:val="5"/>
            <w:tcBorders>
              <w:top w:val="nil"/>
              <w:left w:val="nil"/>
              <w:bottom w:val="single" w:sz="4" w:space="0" w:color="000000"/>
              <w:right w:val="nil"/>
            </w:tcBorders>
            <w:shd w:val="clear" w:color="auto" w:fill="auto"/>
            <w:tcMar>
              <w:top w:w="15" w:type="dxa"/>
              <w:left w:w="15" w:type="dxa"/>
              <w:right w:w="15" w:type="dxa"/>
            </w:tcMar>
            <w:vAlign w:val="center"/>
          </w:tcPr>
          <w:p w14:paraId="515BEF3A"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color w:val="000000"/>
                <w:kern w:val="0"/>
                <w:sz w:val="20"/>
                <w:szCs w:val="20"/>
                <w:highlight w:val="yellow"/>
                <w:lang w:bidi="ar"/>
              </w:rPr>
              <w:t>2</w:t>
            </w:r>
          </w:p>
        </w:tc>
        <w:tc>
          <w:tcPr>
            <w:tcW w:w="2346" w:type="dxa"/>
            <w:gridSpan w:val="6"/>
            <w:tcBorders>
              <w:top w:val="nil"/>
              <w:left w:val="nil"/>
              <w:bottom w:val="single" w:sz="4" w:space="0" w:color="000000"/>
              <w:right w:val="nil"/>
            </w:tcBorders>
            <w:shd w:val="clear" w:color="auto" w:fill="auto"/>
            <w:tcMar>
              <w:top w:w="15" w:type="dxa"/>
              <w:left w:w="15" w:type="dxa"/>
              <w:right w:w="15" w:type="dxa"/>
            </w:tcMar>
            <w:vAlign w:val="center"/>
          </w:tcPr>
          <w:p w14:paraId="4EF57343"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疑似病原体</w:t>
            </w:r>
          </w:p>
        </w:tc>
      </w:tr>
      <w:tr w:rsidR="00261706" w14:paraId="1CED1128" w14:textId="77777777">
        <w:trPr>
          <w:trHeight w:val="90"/>
        </w:trPr>
        <w:tc>
          <w:tcPr>
            <w:tcW w:w="611" w:type="dxa"/>
            <w:tcBorders>
              <w:top w:val="nil"/>
              <w:left w:val="nil"/>
              <w:bottom w:val="single" w:sz="4" w:space="0" w:color="000000"/>
              <w:right w:val="nil"/>
            </w:tcBorders>
            <w:shd w:val="clear" w:color="auto" w:fill="auto"/>
            <w:tcMar>
              <w:top w:w="15" w:type="dxa"/>
              <w:left w:w="15" w:type="dxa"/>
              <w:right w:w="15" w:type="dxa"/>
            </w:tcMar>
            <w:vAlign w:val="center"/>
          </w:tcPr>
          <w:p w14:paraId="5D0B30A7"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支原体</w:t>
            </w:r>
            <w:r>
              <w:rPr>
                <w:rFonts w:ascii="宋体" w:eastAsia="宋体" w:hAnsi="宋体" w:cs="宋体" w:hint="eastAsia"/>
                <w:color w:val="000000"/>
                <w:kern w:val="0"/>
                <w:sz w:val="20"/>
                <w:szCs w:val="20"/>
                <w:highlight w:val="yellow"/>
                <w:lang w:bidi="ar"/>
              </w:rPr>
              <w:t>/</w:t>
            </w:r>
            <w:r>
              <w:rPr>
                <w:rFonts w:ascii="宋体" w:eastAsia="宋体" w:hAnsi="宋体" w:cs="宋体" w:hint="eastAsia"/>
                <w:color w:val="000000"/>
                <w:kern w:val="0"/>
                <w:sz w:val="20"/>
                <w:szCs w:val="20"/>
                <w:highlight w:val="yellow"/>
                <w:lang w:bidi="ar"/>
              </w:rPr>
              <w:t>衣原体</w:t>
            </w:r>
          </w:p>
        </w:tc>
        <w:tc>
          <w:tcPr>
            <w:tcW w:w="719" w:type="dxa"/>
            <w:gridSpan w:val="5"/>
            <w:tcBorders>
              <w:top w:val="nil"/>
              <w:left w:val="nil"/>
              <w:bottom w:val="single" w:sz="4" w:space="0" w:color="000000"/>
              <w:right w:val="nil"/>
            </w:tcBorders>
            <w:shd w:val="clear" w:color="auto" w:fill="FCE4D6"/>
            <w:tcMar>
              <w:top w:w="15" w:type="dxa"/>
              <w:left w:w="15" w:type="dxa"/>
              <w:right w:w="15" w:type="dxa"/>
            </w:tcMar>
            <w:vAlign w:val="center"/>
          </w:tcPr>
          <w:p w14:paraId="115662F1"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支原体属</w:t>
            </w:r>
          </w:p>
        </w:tc>
        <w:tc>
          <w:tcPr>
            <w:tcW w:w="1512" w:type="dxa"/>
            <w:gridSpan w:val="4"/>
            <w:tcBorders>
              <w:top w:val="nil"/>
              <w:left w:val="nil"/>
              <w:bottom w:val="single" w:sz="4" w:space="0" w:color="000000"/>
              <w:right w:val="nil"/>
            </w:tcBorders>
            <w:shd w:val="clear" w:color="auto" w:fill="FCE4D6"/>
            <w:tcMar>
              <w:top w:w="15" w:type="dxa"/>
              <w:left w:w="15" w:type="dxa"/>
              <w:right w:w="15" w:type="dxa"/>
            </w:tcMar>
            <w:vAlign w:val="center"/>
          </w:tcPr>
          <w:p w14:paraId="3A1E7D16"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i/>
                <w:color w:val="000000"/>
                <w:kern w:val="0"/>
                <w:sz w:val="20"/>
                <w:szCs w:val="20"/>
                <w:highlight w:val="yellow"/>
                <w:lang w:bidi="ar"/>
              </w:rPr>
              <w:t>Mycoplasma</w:t>
            </w:r>
          </w:p>
        </w:tc>
        <w:tc>
          <w:tcPr>
            <w:tcW w:w="665" w:type="dxa"/>
            <w:gridSpan w:val="3"/>
            <w:tcBorders>
              <w:top w:val="nil"/>
              <w:left w:val="nil"/>
              <w:bottom w:val="single" w:sz="4" w:space="0" w:color="000000"/>
              <w:right w:val="nil"/>
            </w:tcBorders>
            <w:shd w:val="clear" w:color="auto" w:fill="FCE4D6"/>
            <w:tcMar>
              <w:top w:w="15" w:type="dxa"/>
              <w:left w:w="15" w:type="dxa"/>
              <w:right w:w="15" w:type="dxa"/>
            </w:tcMar>
            <w:vAlign w:val="center"/>
          </w:tcPr>
          <w:p w14:paraId="3EB17E0C"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2114</w:t>
            </w:r>
          </w:p>
        </w:tc>
        <w:tc>
          <w:tcPr>
            <w:tcW w:w="78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3A3D7005"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肺炎支原体</w:t>
            </w:r>
          </w:p>
        </w:tc>
        <w:tc>
          <w:tcPr>
            <w:tcW w:w="1606" w:type="dxa"/>
            <w:gridSpan w:val="3"/>
            <w:tcBorders>
              <w:top w:val="nil"/>
              <w:left w:val="nil"/>
              <w:bottom w:val="single" w:sz="4" w:space="0" w:color="000000"/>
              <w:right w:val="nil"/>
            </w:tcBorders>
            <w:shd w:val="clear" w:color="auto" w:fill="auto"/>
            <w:tcMar>
              <w:top w:w="15" w:type="dxa"/>
              <w:left w:w="15" w:type="dxa"/>
              <w:right w:w="15" w:type="dxa"/>
            </w:tcMar>
            <w:vAlign w:val="center"/>
          </w:tcPr>
          <w:p w14:paraId="61FF4B9A"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i/>
                <w:color w:val="000000"/>
                <w:kern w:val="0"/>
                <w:sz w:val="20"/>
                <w:szCs w:val="20"/>
                <w:highlight w:val="yellow"/>
                <w:lang w:bidi="ar"/>
              </w:rPr>
              <w:t>Mycoplasma pneumoniae</w:t>
            </w:r>
          </w:p>
        </w:tc>
        <w:tc>
          <w:tcPr>
            <w:tcW w:w="697" w:type="dxa"/>
            <w:gridSpan w:val="5"/>
            <w:tcBorders>
              <w:top w:val="nil"/>
              <w:left w:val="nil"/>
              <w:bottom w:val="single" w:sz="4" w:space="0" w:color="000000"/>
              <w:right w:val="nil"/>
            </w:tcBorders>
            <w:shd w:val="clear" w:color="auto" w:fill="auto"/>
            <w:tcMar>
              <w:top w:w="15" w:type="dxa"/>
              <w:left w:w="15" w:type="dxa"/>
              <w:right w:w="15" w:type="dxa"/>
            </w:tcMar>
            <w:vAlign w:val="center"/>
          </w:tcPr>
          <w:p w14:paraId="1A044058"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10</w:t>
            </w:r>
          </w:p>
        </w:tc>
        <w:tc>
          <w:tcPr>
            <w:tcW w:w="2346" w:type="dxa"/>
            <w:gridSpan w:val="6"/>
            <w:tcBorders>
              <w:top w:val="nil"/>
              <w:left w:val="nil"/>
              <w:bottom w:val="single" w:sz="4" w:space="0" w:color="000000"/>
              <w:right w:val="nil"/>
            </w:tcBorders>
            <w:shd w:val="clear" w:color="auto" w:fill="auto"/>
            <w:tcMar>
              <w:top w:w="15" w:type="dxa"/>
              <w:left w:w="15" w:type="dxa"/>
              <w:right w:w="15" w:type="dxa"/>
            </w:tcMar>
            <w:vAlign w:val="center"/>
          </w:tcPr>
          <w:p w14:paraId="30252AF0" w14:textId="77777777" w:rsidR="00261706" w:rsidRDefault="00947D67">
            <w:pPr>
              <w:widowControl/>
              <w:jc w:val="center"/>
              <w:textAlignment w:val="center"/>
              <w:rPr>
                <w:rFonts w:ascii="宋体" w:eastAsia="宋体" w:hAnsi="宋体" w:cs="宋体"/>
                <w:color w:val="000000"/>
                <w:kern w:val="0"/>
                <w:sz w:val="20"/>
                <w:szCs w:val="20"/>
                <w:highlight w:val="yellow"/>
                <w:lang w:bidi="ar"/>
              </w:rPr>
            </w:pPr>
            <w:r>
              <w:rPr>
                <w:rFonts w:ascii="宋体" w:eastAsia="宋体" w:hAnsi="宋体" w:cs="宋体" w:hint="eastAsia"/>
                <w:color w:val="000000"/>
                <w:kern w:val="0"/>
                <w:sz w:val="20"/>
                <w:szCs w:val="20"/>
                <w:highlight w:val="yellow"/>
                <w:lang w:bidi="ar"/>
              </w:rPr>
              <w:t>疑似病原体</w:t>
            </w:r>
          </w:p>
        </w:tc>
      </w:tr>
      <w:tr w:rsidR="00261706" w14:paraId="235D511B" w14:textId="77777777">
        <w:trPr>
          <w:trHeight w:val="451"/>
        </w:trPr>
        <w:tc>
          <w:tcPr>
            <w:tcW w:w="8942" w:type="dxa"/>
            <w:gridSpan w:val="30"/>
            <w:tcBorders>
              <w:top w:val="nil"/>
              <w:left w:val="nil"/>
              <w:bottom w:val="nil"/>
              <w:right w:val="nil"/>
            </w:tcBorders>
            <w:shd w:val="clear" w:color="auto" w:fill="auto"/>
            <w:tcMar>
              <w:top w:w="15" w:type="dxa"/>
              <w:left w:w="15" w:type="dxa"/>
              <w:right w:w="15" w:type="dxa"/>
            </w:tcMar>
            <w:vAlign w:val="center"/>
          </w:tcPr>
          <w:p w14:paraId="4DB7E873" w14:textId="77777777" w:rsidR="00261706" w:rsidRDefault="00947D67">
            <w:pPr>
              <w:widowControl/>
              <w:jc w:val="left"/>
              <w:textAlignment w:val="center"/>
              <w:rPr>
                <w:rFonts w:ascii="宋体" w:eastAsia="宋体" w:hAnsi="宋体" w:cs="宋体"/>
                <w:b/>
                <w:color w:val="ED7D31"/>
                <w:sz w:val="24"/>
                <w:szCs w:val="24"/>
              </w:rPr>
            </w:pPr>
            <w:r>
              <w:rPr>
                <w:rFonts w:ascii="宋体" w:eastAsia="宋体" w:hAnsi="宋体" w:cs="宋体" w:hint="eastAsia"/>
                <w:b/>
                <w:color w:val="ED7D31"/>
                <w:kern w:val="0"/>
                <w:sz w:val="24"/>
                <w:szCs w:val="24"/>
                <w:lang w:bidi="ar"/>
              </w:rPr>
              <w:t>6.</w:t>
            </w:r>
            <w:r>
              <w:rPr>
                <w:rFonts w:ascii="宋体" w:eastAsia="宋体" w:hAnsi="宋体" w:cs="宋体" w:hint="eastAsia"/>
                <w:b/>
                <w:color w:val="ED7D31"/>
                <w:kern w:val="0"/>
                <w:sz w:val="24"/>
                <w:szCs w:val="24"/>
                <w:lang w:bidi="ar"/>
              </w:rPr>
              <w:t>细菌耐药基因检出列表</w:t>
            </w:r>
          </w:p>
        </w:tc>
      </w:tr>
      <w:tr w:rsidR="00261706" w14:paraId="3642CF36" w14:textId="77777777">
        <w:trPr>
          <w:trHeight w:val="90"/>
        </w:trPr>
        <w:tc>
          <w:tcPr>
            <w:tcW w:w="1102"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4DFD3DAB"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基因</w:t>
            </w:r>
          </w:p>
        </w:tc>
        <w:tc>
          <w:tcPr>
            <w:tcW w:w="1499"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733A031"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物种拉丁名</w:t>
            </w:r>
          </w:p>
        </w:tc>
        <w:tc>
          <w:tcPr>
            <w:tcW w:w="1529" w:type="dxa"/>
            <w:gridSpan w:val="6"/>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2952DD3"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物种中文名</w:t>
            </w:r>
          </w:p>
        </w:tc>
        <w:tc>
          <w:tcPr>
            <w:tcW w:w="2039"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100BD012"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抗生素</w:t>
            </w:r>
          </w:p>
        </w:tc>
        <w:tc>
          <w:tcPr>
            <w:tcW w:w="1596"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03A02E7" w14:textId="77777777" w:rsidR="00261706" w:rsidRDefault="00947D67">
            <w:pPr>
              <w:widowControl/>
              <w:jc w:val="center"/>
              <w:textAlignment w:val="center"/>
              <w:rPr>
                <w:rFonts w:ascii="宋体" w:eastAsia="宋体" w:hAnsi="宋体" w:cs="宋体"/>
                <w:b/>
                <w:color w:val="000000"/>
                <w:sz w:val="20"/>
                <w:szCs w:val="20"/>
                <w:highlight w:val="red"/>
              </w:rPr>
            </w:pPr>
            <w:r>
              <w:rPr>
                <w:rFonts w:ascii="宋体" w:eastAsia="宋体" w:hAnsi="宋体" w:cs="宋体" w:hint="eastAsia"/>
                <w:b/>
                <w:color w:val="000000"/>
                <w:kern w:val="0"/>
                <w:sz w:val="20"/>
                <w:szCs w:val="20"/>
                <w:highlight w:val="red"/>
                <w:lang w:bidi="ar"/>
              </w:rPr>
              <w:t>抗生素名字</w:t>
            </w:r>
          </w:p>
        </w:tc>
        <w:tc>
          <w:tcPr>
            <w:tcW w:w="1177"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C8E32E2" w14:textId="77777777" w:rsidR="00261706" w:rsidRDefault="00947D67">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序列数</w:t>
            </w:r>
          </w:p>
        </w:tc>
      </w:tr>
      <w:tr w:rsidR="00261706" w14:paraId="239DA04B" w14:textId="77777777">
        <w:trPr>
          <w:trHeight w:val="90"/>
        </w:trPr>
        <w:tc>
          <w:tcPr>
            <w:tcW w:w="1102"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C140C8E"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未检出</w:t>
            </w:r>
          </w:p>
        </w:tc>
        <w:tc>
          <w:tcPr>
            <w:tcW w:w="1499"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832776E"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w:t>
            </w:r>
          </w:p>
        </w:tc>
        <w:tc>
          <w:tcPr>
            <w:tcW w:w="1529" w:type="dxa"/>
            <w:gridSpan w:val="6"/>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31C9A9D"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w:t>
            </w:r>
          </w:p>
        </w:tc>
        <w:tc>
          <w:tcPr>
            <w:tcW w:w="2039"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2B646934"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w:t>
            </w:r>
          </w:p>
        </w:tc>
        <w:tc>
          <w:tcPr>
            <w:tcW w:w="1596"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4624C695"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w:t>
            </w:r>
          </w:p>
        </w:tc>
        <w:tc>
          <w:tcPr>
            <w:tcW w:w="1177"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BE3220A"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w:t>
            </w:r>
          </w:p>
        </w:tc>
      </w:tr>
      <w:tr w:rsidR="00261706" w14:paraId="04B62864" w14:textId="77777777">
        <w:trPr>
          <w:trHeight w:val="381"/>
        </w:trPr>
        <w:tc>
          <w:tcPr>
            <w:tcW w:w="1102"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711B1BBC"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AAD</w:t>
            </w:r>
            <w:r>
              <w:rPr>
                <w:rFonts w:ascii="宋体" w:eastAsia="宋体" w:hAnsi="宋体" w:cs="宋体" w:hint="eastAsia"/>
                <w:i/>
                <w:color w:val="000000"/>
                <w:kern w:val="0"/>
                <w:sz w:val="20"/>
                <w:szCs w:val="20"/>
                <w:highlight w:val="yellow"/>
                <w:lang w:bidi="ar"/>
              </w:rPr>
              <w:t>（</w:t>
            </w:r>
            <w:r>
              <w:rPr>
                <w:rFonts w:ascii="宋体" w:eastAsia="宋体" w:hAnsi="宋体" w:cs="宋体" w:hint="eastAsia"/>
                <w:i/>
                <w:color w:val="000000"/>
                <w:kern w:val="0"/>
                <w:sz w:val="20"/>
                <w:szCs w:val="20"/>
                <w:highlight w:val="yellow"/>
                <w:lang w:bidi="ar"/>
              </w:rPr>
              <w:t>6</w:t>
            </w:r>
            <w:r>
              <w:rPr>
                <w:rFonts w:ascii="宋体" w:eastAsia="宋体" w:hAnsi="宋体" w:cs="宋体" w:hint="eastAsia"/>
                <w:i/>
                <w:color w:val="000000"/>
                <w:kern w:val="0"/>
                <w:sz w:val="20"/>
                <w:szCs w:val="20"/>
                <w:highlight w:val="yellow"/>
                <w:lang w:bidi="ar"/>
              </w:rPr>
              <w:t>）</w:t>
            </w:r>
          </w:p>
        </w:tc>
        <w:tc>
          <w:tcPr>
            <w:tcW w:w="1499" w:type="dxa"/>
            <w:gridSpan w:val="4"/>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3803E7DE" w14:textId="77777777" w:rsidR="00261706" w:rsidRDefault="00947D67">
            <w:pPr>
              <w:widowControl/>
              <w:jc w:val="center"/>
              <w:textAlignment w:val="center"/>
              <w:rPr>
                <w:rFonts w:ascii="宋体" w:eastAsia="宋体" w:hAnsi="宋体" w:cs="宋体"/>
                <w:i/>
                <w:color w:val="000000"/>
                <w:sz w:val="20"/>
                <w:szCs w:val="20"/>
                <w:highlight w:val="yellow"/>
              </w:rPr>
            </w:pPr>
            <w:r>
              <w:rPr>
                <w:rFonts w:ascii="宋体" w:eastAsia="宋体" w:hAnsi="宋体" w:cs="宋体" w:hint="eastAsia"/>
                <w:i/>
                <w:color w:val="000000"/>
                <w:kern w:val="0"/>
                <w:sz w:val="20"/>
                <w:szCs w:val="20"/>
                <w:highlight w:val="yellow"/>
                <w:lang w:bidi="ar"/>
              </w:rPr>
              <w:t>Klebsiella Pneumoniae</w:t>
            </w:r>
          </w:p>
        </w:tc>
        <w:tc>
          <w:tcPr>
            <w:tcW w:w="1529" w:type="dxa"/>
            <w:gridSpan w:val="6"/>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8E31122"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肺炎克雷伯菌</w:t>
            </w:r>
          </w:p>
        </w:tc>
        <w:tc>
          <w:tcPr>
            <w:tcW w:w="2039" w:type="dxa"/>
            <w:gridSpan w:val="5"/>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0A1504E5"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aminoglycoside</w:t>
            </w:r>
          </w:p>
        </w:tc>
        <w:tc>
          <w:tcPr>
            <w:tcW w:w="1596" w:type="dxa"/>
            <w:gridSpan w:val="7"/>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36979DD" w14:textId="77777777" w:rsidR="00261706" w:rsidRDefault="00947D67">
            <w:pPr>
              <w:widowControl/>
              <w:jc w:val="center"/>
              <w:textAlignment w:val="center"/>
              <w:rPr>
                <w:rFonts w:ascii="宋体" w:eastAsia="宋体" w:hAnsi="宋体" w:cs="宋体"/>
                <w:color w:val="000000"/>
                <w:sz w:val="20"/>
                <w:szCs w:val="20"/>
                <w:highlight w:val="red"/>
              </w:rPr>
            </w:pPr>
            <w:r>
              <w:rPr>
                <w:rFonts w:ascii="宋体" w:eastAsia="宋体" w:hAnsi="宋体" w:cs="宋体" w:hint="eastAsia"/>
                <w:color w:val="000000"/>
                <w:kern w:val="0"/>
                <w:sz w:val="20"/>
                <w:szCs w:val="20"/>
                <w:highlight w:val="red"/>
                <w:lang w:bidi="ar"/>
              </w:rPr>
              <w:t>氨基糖苷类</w:t>
            </w:r>
          </w:p>
        </w:tc>
        <w:tc>
          <w:tcPr>
            <w:tcW w:w="1177" w:type="dxa"/>
            <w:gridSpan w:val="3"/>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14:paraId="607507B9" w14:textId="77777777" w:rsidR="00261706" w:rsidRDefault="00947D67">
            <w:pPr>
              <w:widowControl/>
              <w:jc w:val="center"/>
              <w:textAlignment w:val="center"/>
              <w:rPr>
                <w:rFonts w:ascii="宋体" w:eastAsia="宋体" w:hAnsi="宋体" w:cs="宋体"/>
                <w:color w:val="000000"/>
                <w:sz w:val="20"/>
                <w:szCs w:val="20"/>
                <w:highlight w:val="yellow"/>
              </w:rPr>
            </w:pPr>
            <w:r>
              <w:rPr>
                <w:rFonts w:ascii="宋体" w:eastAsia="宋体" w:hAnsi="宋体" w:cs="宋体" w:hint="eastAsia"/>
                <w:color w:val="000000"/>
                <w:kern w:val="0"/>
                <w:sz w:val="20"/>
                <w:szCs w:val="20"/>
                <w:highlight w:val="yellow"/>
                <w:lang w:bidi="ar"/>
              </w:rPr>
              <w:t>10</w:t>
            </w:r>
          </w:p>
        </w:tc>
      </w:tr>
    </w:tbl>
    <w:p w14:paraId="5B38322F" w14:textId="77777777" w:rsidR="00261706" w:rsidRDefault="00947D67">
      <w:pPr>
        <w:spacing w:beforeLines="50" w:before="156" w:afterLines="50" w:after="156" w:line="360" w:lineRule="auto"/>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类型</w:t>
      </w:r>
      <w:r>
        <w:rPr>
          <w:rFonts w:ascii="宋体" w:eastAsia="宋体" w:hAnsi="宋体" w:cs="宋体" w:hint="eastAsia"/>
          <w:color w:val="000000" w:themeColor="text1"/>
          <w:sz w:val="20"/>
          <w:szCs w:val="20"/>
          <w:vertAlign w:val="superscript"/>
        </w:rPr>
        <w:t>a</w:t>
      </w:r>
      <w:r>
        <w:rPr>
          <w:rFonts w:ascii="宋体" w:eastAsia="宋体" w:hAnsi="宋体" w:cs="宋体" w:hint="eastAsia"/>
          <w:color w:val="000000" w:themeColor="text1"/>
          <w:sz w:val="20"/>
          <w:szCs w:val="20"/>
        </w:rPr>
        <w:t>：</w:t>
      </w:r>
      <w:r>
        <w:rPr>
          <w:rFonts w:ascii="宋体" w:eastAsia="宋体" w:hAnsi="宋体" w:cs="宋体" w:hint="eastAsia"/>
          <w:color w:val="000000" w:themeColor="text1"/>
          <w:sz w:val="20"/>
          <w:szCs w:val="20"/>
        </w:rPr>
        <w:t>G</w:t>
      </w:r>
      <w:r>
        <w:rPr>
          <w:rFonts w:ascii="宋体" w:eastAsia="宋体" w:hAnsi="宋体" w:cs="宋体" w:hint="eastAsia"/>
          <w:color w:val="000000" w:themeColor="text1"/>
          <w:sz w:val="20"/>
          <w:szCs w:val="20"/>
          <w:vertAlign w:val="superscript"/>
        </w:rPr>
        <w:t>+</w:t>
      </w:r>
      <w:r>
        <w:rPr>
          <w:rFonts w:ascii="宋体" w:eastAsia="宋体" w:hAnsi="宋体" w:cs="宋体" w:hint="eastAsia"/>
          <w:color w:val="000000" w:themeColor="text1"/>
          <w:sz w:val="20"/>
          <w:szCs w:val="20"/>
        </w:rPr>
        <w:t>：革兰氏阳性菌；</w:t>
      </w:r>
      <w:r>
        <w:rPr>
          <w:rFonts w:ascii="宋体" w:eastAsia="宋体" w:hAnsi="宋体" w:cs="宋体" w:hint="eastAsia"/>
          <w:color w:val="000000" w:themeColor="text1"/>
          <w:sz w:val="20"/>
          <w:szCs w:val="20"/>
        </w:rPr>
        <w:t>G</w:t>
      </w:r>
      <w:r>
        <w:rPr>
          <w:rFonts w:ascii="宋体" w:eastAsia="宋体" w:hAnsi="宋体" w:cs="宋体" w:hint="eastAsia"/>
          <w:color w:val="000000" w:themeColor="text1"/>
          <w:sz w:val="20"/>
          <w:szCs w:val="20"/>
          <w:vertAlign w:val="superscript"/>
        </w:rPr>
        <w:t>−</w:t>
      </w:r>
      <w:r>
        <w:rPr>
          <w:rFonts w:ascii="宋体" w:eastAsia="宋体" w:hAnsi="宋体" w:cs="宋体" w:hint="eastAsia"/>
          <w:color w:val="000000" w:themeColor="text1"/>
          <w:sz w:val="20"/>
          <w:szCs w:val="20"/>
        </w:rPr>
        <w:t>：革兰氏阴性菌</w:t>
      </w:r>
    </w:p>
    <w:p w14:paraId="15EA1536" w14:textId="77777777" w:rsidR="00261706" w:rsidRDefault="00947D67">
      <w:pPr>
        <w:spacing w:beforeLines="50" w:before="156" w:afterLines="50" w:after="156" w:line="360" w:lineRule="auto"/>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注：由于耐药基因与实际耐药表型并不完全一致，所以报告检出的耐药基因仅供临床医生参考。</w:t>
      </w:r>
    </w:p>
    <w:p w14:paraId="503C6DD1" w14:textId="77777777" w:rsidR="00261706" w:rsidRDefault="00947D67">
      <w:pPr>
        <w:spacing w:line="360" w:lineRule="auto"/>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属</w:t>
      </w:r>
      <w:r>
        <w:rPr>
          <w:rFonts w:ascii="宋体" w:eastAsia="宋体" w:hAnsi="宋体" w:cs="宋体" w:hint="eastAsia"/>
          <w:b/>
          <w:bCs/>
          <w:color w:val="000000" w:themeColor="text1"/>
          <w:sz w:val="18"/>
          <w:szCs w:val="18"/>
          <w:vertAlign w:val="superscript"/>
        </w:rPr>
        <w:t>b</w:t>
      </w:r>
      <w:r>
        <w:rPr>
          <w:rFonts w:ascii="宋体" w:eastAsia="宋体" w:hAnsi="宋体" w:cs="宋体" w:hint="eastAsia"/>
          <w:b/>
          <w:bCs/>
          <w:color w:val="000000" w:themeColor="text1"/>
          <w:sz w:val="18"/>
          <w:szCs w:val="18"/>
        </w:rPr>
        <w:t>：生物分类的基本单位，种是属的下一级分类单位</w:t>
      </w:r>
    </w:p>
    <w:p w14:paraId="394DC36B" w14:textId="77777777" w:rsidR="00261706" w:rsidRDefault="00947D67">
      <w:pPr>
        <w:spacing w:line="360" w:lineRule="auto"/>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拉丁名</w:t>
      </w:r>
      <w:r>
        <w:rPr>
          <w:rFonts w:ascii="宋体" w:eastAsia="宋体" w:hAnsi="宋体" w:cs="宋体" w:hint="eastAsia"/>
          <w:b/>
          <w:bCs/>
          <w:color w:val="000000" w:themeColor="text1"/>
          <w:sz w:val="18"/>
          <w:szCs w:val="18"/>
          <w:vertAlign w:val="superscript"/>
        </w:rPr>
        <w:t>c</w:t>
      </w:r>
      <w:r>
        <w:rPr>
          <w:rFonts w:ascii="宋体" w:eastAsia="宋体" w:hAnsi="宋体" w:cs="宋体" w:hint="eastAsia"/>
          <w:b/>
          <w:bCs/>
          <w:color w:val="000000" w:themeColor="text1"/>
          <w:sz w:val="18"/>
          <w:szCs w:val="18"/>
        </w:rPr>
        <w:t>：微生物分类学对本物种的国际正式命名</w:t>
      </w:r>
    </w:p>
    <w:p w14:paraId="774EA733" w14:textId="77777777" w:rsidR="00261706" w:rsidRDefault="00947D67">
      <w:pPr>
        <w:spacing w:line="360" w:lineRule="auto"/>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序列数</w:t>
      </w:r>
      <w:r>
        <w:rPr>
          <w:rFonts w:ascii="宋体" w:eastAsia="宋体" w:hAnsi="宋体" w:cs="宋体" w:hint="eastAsia"/>
          <w:b/>
          <w:bCs/>
          <w:color w:val="000000" w:themeColor="text1"/>
          <w:sz w:val="18"/>
          <w:szCs w:val="18"/>
          <w:vertAlign w:val="superscript"/>
        </w:rPr>
        <w:t>d</w:t>
      </w:r>
      <w:r>
        <w:rPr>
          <w:rFonts w:ascii="宋体" w:eastAsia="宋体" w:hAnsi="宋体" w:cs="宋体" w:hint="eastAsia"/>
          <w:b/>
          <w:bCs/>
          <w:color w:val="000000" w:themeColor="text1"/>
          <w:sz w:val="18"/>
          <w:szCs w:val="18"/>
        </w:rPr>
        <w:t>：</w:t>
      </w:r>
      <w:r>
        <w:rPr>
          <w:rFonts w:ascii="宋体" w:eastAsia="宋体" w:hAnsi="宋体" w:cs="宋体" w:hint="eastAsia"/>
          <w:b/>
          <w:bCs/>
          <w:kern w:val="0"/>
          <w:sz w:val="18"/>
          <w:szCs w:val="18"/>
        </w:rPr>
        <w:t>指在属</w:t>
      </w:r>
      <w:r>
        <w:rPr>
          <w:rFonts w:ascii="宋体" w:eastAsia="宋体" w:hAnsi="宋体" w:cs="宋体" w:hint="eastAsia"/>
          <w:b/>
          <w:bCs/>
          <w:kern w:val="0"/>
          <w:sz w:val="18"/>
          <w:szCs w:val="18"/>
        </w:rPr>
        <w:t>/</w:t>
      </w:r>
      <w:r>
        <w:rPr>
          <w:rFonts w:ascii="宋体" w:eastAsia="宋体" w:hAnsi="宋体" w:cs="宋体" w:hint="eastAsia"/>
          <w:b/>
          <w:bCs/>
          <w:kern w:val="0"/>
          <w:sz w:val="18"/>
          <w:szCs w:val="18"/>
        </w:rPr>
        <w:t>种水平上，准确比对到该微生物的特异性序列条数</w:t>
      </w:r>
    </w:p>
    <w:p w14:paraId="1F714CBC" w14:textId="77777777" w:rsidR="00261706" w:rsidRDefault="00947D67">
      <w:pPr>
        <w:spacing w:line="360" w:lineRule="auto"/>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相对丰度</w:t>
      </w:r>
      <w:r>
        <w:rPr>
          <w:rFonts w:ascii="宋体" w:eastAsia="宋体" w:hAnsi="宋体" w:cs="宋体" w:hint="eastAsia"/>
          <w:b/>
          <w:bCs/>
          <w:color w:val="000000" w:themeColor="text1"/>
          <w:sz w:val="18"/>
          <w:szCs w:val="18"/>
          <w:vertAlign w:val="superscript"/>
        </w:rPr>
        <w:t>e</w:t>
      </w:r>
      <w:r>
        <w:rPr>
          <w:rFonts w:ascii="宋体" w:eastAsia="宋体" w:hAnsi="宋体" w:cs="宋体" w:hint="eastAsia"/>
          <w:b/>
          <w:bCs/>
          <w:color w:val="000000" w:themeColor="text1"/>
          <w:sz w:val="18"/>
          <w:szCs w:val="18"/>
        </w:rPr>
        <w:t>：将病原体按照细菌（包括分枝杆菌）、真菌、病毒、寄生虫等进行分类，相对丰度是指该病原体在相应分类中，所有个体的相对比例，体现该病原体在该分类中的含量高低</w:t>
      </w:r>
    </w:p>
    <w:p w14:paraId="58998FDA" w14:textId="77777777" w:rsidR="00261706" w:rsidRDefault="00947D67">
      <w:pPr>
        <w:widowControl/>
        <w:spacing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种</w:t>
      </w:r>
      <w:r>
        <w:rPr>
          <w:rFonts w:ascii="宋体" w:eastAsia="宋体" w:hAnsi="宋体" w:cs="宋体" w:hint="eastAsia"/>
          <w:b/>
          <w:bCs/>
          <w:color w:val="000000" w:themeColor="text1"/>
          <w:sz w:val="18"/>
          <w:szCs w:val="18"/>
          <w:vertAlign w:val="superscript"/>
        </w:rPr>
        <w:t>f</w:t>
      </w:r>
      <w:r>
        <w:rPr>
          <w:rFonts w:ascii="宋体" w:eastAsia="宋体" w:hAnsi="宋体" w:cs="宋体" w:hint="eastAsia"/>
          <w:b/>
          <w:bCs/>
          <w:color w:val="000000" w:themeColor="text1"/>
          <w:sz w:val="18"/>
          <w:szCs w:val="18"/>
        </w:rPr>
        <w:t>：生物分类的基本单位，属是种的上一级分类单位</w:t>
      </w:r>
    </w:p>
    <w:p w14:paraId="163089F2" w14:textId="77777777" w:rsidR="00261706" w:rsidRDefault="00947D67">
      <w:pPr>
        <w:widowControl/>
        <w:spacing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lastRenderedPageBreak/>
        <w:t>覆盖度</w:t>
      </w:r>
      <w:r>
        <w:rPr>
          <w:rFonts w:ascii="宋体" w:eastAsia="宋体" w:hAnsi="宋体" w:cs="宋体" w:hint="eastAsia"/>
          <w:b/>
          <w:bCs/>
          <w:color w:val="000000" w:themeColor="text1"/>
          <w:sz w:val="18"/>
          <w:szCs w:val="18"/>
          <w:vertAlign w:val="superscript"/>
        </w:rPr>
        <w:t>g</w:t>
      </w:r>
      <w:r>
        <w:rPr>
          <w:rFonts w:ascii="宋体" w:eastAsia="宋体" w:hAnsi="宋体" w:cs="宋体" w:hint="eastAsia"/>
          <w:b/>
          <w:bCs/>
          <w:color w:val="000000" w:themeColor="text1"/>
          <w:sz w:val="18"/>
          <w:szCs w:val="18"/>
        </w:rPr>
        <w:t>：表示检测到的该微生物核酸序列覆盖到该微生物整个基因组序列的百分比</w:t>
      </w:r>
    </w:p>
    <w:p w14:paraId="5F28C408" w14:textId="77777777" w:rsidR="00261706" w:rsidRDefault="00947D67">
      <w:pPr>
        <w:widowControl/>
        <w:spacing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置信度</w:t>
      </w:r>
      <w:r>
        <w:rPr>
          <w:rFonts w:ascii="宋体" w:eastAsia="宋体" w:hAnsi="宋体" w:cs="宋体" w:hint="eastAsia"/>
          <w:b/>
          <w:bCs/>
          <w:color w:val="000000" w:themeColor="text1"/>
          <w:sz w:val="18"/>
          <w:szCs w:val="18"/>
          <w:vertAlign w:val="superscript"/>
        </w:rPr>
        <w:t>h</w:t>
      </w:r>
      <w:r>
        <w:rPr>
          <w:rFonts w:ascii="宋体" w:eastAsia="宋体" w:hAnsi="宋体" w:cs="宋体" w:hint="eastAsia"/>
          <w:b/>
          <w:bCs/>
          <w:color w:val="000000" w:themeColor="text1"/>
          <w:sz w:val="18"/>
          <w:szCs w:val="18"/>
        </w:rPr>
        <w:t>：根据序列比对，在样本中鉴定该病原体的可信度</w:t>
      </w:r>
    </w:p>
    <w:p w14:paraId="39F54CCF" w14:textId="77777777" w:rsidR="00261706" w:rsidRDefault="00947D67">
      <w:pPr>
        <w:widowControl/>
        <w:spacing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疑似病原体</w:t>
      </w:r>
      <w:r>
        <w:rPr>
          <w:rFonts w:ascii="宋体" w:eastAsia="宋体" w:hAnsi="宋体" w:cs="宋体" w:hint="eastAsia"/>
          <w:b/>
          <w:bCs/>
          <w:color w:val="000000" w:themeColor="text1"/>
          <w:sz w:val="18"/>
          <w:szCs w:val="18"/>
          <w:vertAlign w:val="superscript"/>
        </w:rPr>
        <w:t>*</w:t>
      </w:r>
      <w:r>
        <w:rPr>
          <w:rFonts w:ascii="宋体" w:eastAsia="宋体" w:hAnsi="宋体" w:cs="宋体" w:hint="eastAsia"/>
          <w:b/>
          <w:bCs/>
          <w:color w:val="000000" w:themeColor="text1"/>
          <w:sz w:val="18"/>
          <w:szCs w:val="18"/>
        </w:rPr>
        <w:t>：包括检出序列数低的可能的病原体、环境中常见的机会致病菌、常见院内感染菌、以及具有可能致病性的人体定植菌等情况</w:t>
      </w:r>
    </w:p>
    <w:p w14:paraId="12907C3D" w14:textId="77777777" w:rsidR="00261706" w:rsidRDefault="00947D67">
      <w:pPr>
        <w:spacing w:line="360" w:lineRule="auto"/>
        <w:rPr>
          <w:rFonts w:ascii="宋体" w:eastAsia="宋体" w:hAnsi="宋体" w:cs="宋体"/>
          <w:b/>
          <w:bCs/>
          <w:kern w:val="0"/>
          <w:sz w:val="18"/>
          <w:szCs w:val="18"/>
        </w:rPr>
      </w:pPr>
      <w:r>
        <w:rPr>
          <w:rFonts w:ascii="宋体" w:eastAsia="宋体" w:hAnsi="宋体" w:cs="宋体" w:hint="eastAsia"/>
          <w:b/>
          <w:bCs/>
          <w:kern w:val="0"/>
          <w:sz w:val="18"/>
          <w:szCs w:val="18"/>
        </w:rPr>
        <w:t xml:space="preserve">- </w:t>
      </w:r>
      <w:r>
        <w:rPr>
          <w:rFonts w:ascii="宋体" w:eastAsia="宋体" w:hAnsi="宋体" w:cs="宋体" w:hint="eastAsia"/>
          <w:b/>
          <w:bCs/>
          <w:kern w:val="0"/>
          <w:sz w:val="18"/>
          <w:szCs w:val="18"/>
        </w:rPr>
        <w:t>：表示此栏无准确信息</w:t>
      </w:r>
    </w:p>
    <w:p w14:paraId="4BFAFE3C" w14:textId="77777777" w:rsidR="00261706" w:rsidRDefault="00947D67">
      <w:pPr>
        <w:widowControl/>
        <w:jc w:val="left"/>
        <w:rPr>
          <w:rFonts w:ascii="宋体" w:eastAsia="宋体" w:hAnsi="宋体" w:cs="宋体"/>
          <w:b/>
          <w:color w:val="000000" w:themeColor="text1"/>
          <w:sz w:val="32"/>
          <w:szCs w:val="32"/>
        </w:rPr>
      </w:pPr>
      <w:commentRangeStart w:id="10"/>
      <w:r>
        <w:rPr>
          <w:rFonts w:ascii="宋体" w:eastAsia="宋体" w:hAnsi="宋体" w:cs="宋体" w:hint="eastAsia"/>
          <w:b/>
          <w:color w:val="000000" w:themeColor="text1"/>
          <w:sz w:val="32"/>
          <w:szCs w:val="32"/>
        </w:rPr>
        <w:t>高可信度病原基因组覆盖图</w:t>
      </w:r>
    </w:p>
    <w:p w14:paraId="76F827F9" w14:textId="77777777" w:rsidR="00261706" w:rsidRDefault="00947D67">
      <w:pPr>
        <w:autoSpaceDE w:val="0"/>
        <w:autoSpaceDN w:val="0"/>
        <w:adjustRightInd w:val="0"/>
        <w:spacing w:line="360" w:lineRule="auto"/>
        <w:jc w:val="left"/>
        <w:rPr>
          <w:rFonts w:asciiTheme="minorEastAsia" w:hAnsiTheme="minorEastAsia" w:cstheme="minorEastAsia"/>
          <w:color w:val="000000" w:themeColor="text1"/>
          <w:szCs w:val="21"/>
          <w:highlight w:val="red"/>
        </w:rPr>
      </w:pPr>
      <w:r>
        <w:rPr>
          <w:rFonts w:asciiTheme="minorEastAsia" w:hAnsiTheme="minorEastAsia" w:cstheme="minorEastAsia" w:hint="eastAsia"/>
          <w:color w:val="000000" w:themeColor="text1"/>
          <w:szCs w:val="21"/>
        </w:rPr>
        <w:t>1</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highlight w:val="red"/>
        </w:rPr>
        <w:t>白色念珠菌</w:t>
      </w:r>
      <w:r>
        <w:rPr>
          <w:rFonts w:asciiTheme="minorEastAsia" w:hAnsiTheme="minorEastAsia" w:cstheme="minorEastAsia" w:hint="eastAsia"/>
          <w:color w:val="000000" w:themeColor="text1"/>
          <w:szCs w:val="21"/>
          <w:highlight w:val="red"/>
        </w:rPr>
        <w:t>(</w:t>
      </w:r>
      <w:r>
        <w:rPr>
          <w:rFonts w:asciiTheme="minorEastAsia" w:hAnsiTheme="minorEastAsia" w:cstheme="minorEastAsia" w:hint="eastAsia"/>
          <w:i/>
          <w:iCs/>
          <w:kern w:val="0"/>
          <w:szCs w:val="21"/>
          <w:highlight w:val="red"/>
        </w:rPr>
        <w:t>Candida albicans</w:t>
      </w:r>
      <w:r>
        <w:rPr>
          <w:rFonts w:asciiTheme="minorEastAsia" w:hAnsiTheme="minorEastAsia" w:cstheme="minorEastAsia" w:hint="eastAsia"/>
          <w:color w:val="000000" w:themeColor="text1"/>
          <w:szCs w:val="21"/>
          <w:highlight w:val="red"/>
        </w:rPr>
        <w:t>)</w:t>
      </w:r>
      <w:r>
        <w:rPr>
          <w:rFonts w:asciiTheme="minorEastAsia" w:hAnsiTheme="minorEastAsia" w:cstheme="minorEastAsia" w:hint="eastAsia"/>
          <w:color w:val="000000" w:themeColor="text1"/>
          <w:szCs w:val="21"/>
          <w:highlight w:val="red"/>
        </w:rPr>
        <w:t>基因组覆盖图</w:t>
      </w:r>
      <w:r>
        <w:rPr>
          <w:rFonts w:asciiTheme="minorEastAsia" w:hAnsiTheme="minorEastAsia" w:cstheme="minorEastAsia" w:hint="eastAsia"/>
          <w:color w:val="000000" w:themeColor="text1"/>
          <w:szCs w:val="21"/>
          <w:highlight w:val="red"/>
        </w:rPr>
        <w:t xml:space="preserve"> </w:t>
      </w:r>
    </w:p>
    <w:p w14:paraId="2922760B" w14:textId="77777777" w:rsidR="00261706" w:rsidRDefault="00947D67">
      <w:pPr>
        <w:autoSpaceDE w:val="0"/>
        <w:autoSpaceDN w:val="0"/>
        <w:adjustRightInd w:val="0"/>
        <w:spacing w:line="360" w:lineRule="auto"/>
        <w:jc w:val="left"/>
        <w:rPr>
          <w:rFonts w:ascii="宋体" w:eastAsia="宋体" w:hAnsi="宋体" w:cs="宋体"/>
          <w:b/>
          <w:color w:val="000000" w:themeColor="text1"/>
          <w:sz w:val="32"/>
          <w:szCs w:val="32"/>
          <w:highlight w:val="red"/>
        </w:rPr>
      </w:pPr>
      <w:r>
        <w:rPr>
          <w:rFonts w:asciiTheme="minorEastAsia" w:hAnsiTheme="minorEastAsia" w:cstheme="minorEastAsia" w:hint="eastAsia"/>
          <w:color w:val="000000" w:themeColor="text1"/>
          <w:szCs w:val="21"/>
          <w:highlight w:val="red"/>
        </w:rPr>
        <w:t>该物种的基因组</w:t>
      </w:r>
      <w:r>
        <w:rPr>
          <w:rFonts w:asciiTheme="minorEastAsia" w:hAnsiTheme="minorEastAsia" w:cstheme="minorEastAsia" w:hint="eastAsia"/>
          <w:b/>
          <w:bCs/>
          <w:color w:val="000000" w:themeColor="text1"/>
          <w:szCs w:val="21"/>
          <w:highlight w:val="red"/>
        </w:rPr>
        <w:t>总碱基数</w:t>
      </w:r>
      <w:r>
        <w:rPr>
          <w:rFonts w:asciiTheme="minorEastAsia" w:hAnsiTheme="minorEastAsia" w:cstheme="minorEastAsia" w:hint="eastAsia"/>
          <w:color w:val="000000" w:themeColor="text1"/>
          <w:szCs w:val="21"/>
          <w:highlight w:val="red"/>
        </w:rPr>
        <w:t>为</w:t>
      </w:r>
      <w:r>
        <w:rPr>
          <w:rFonts w:asciiTheme="minorEastAsia" w:hAnsiTheme="minorEastAsia" w:cstheme="minorEastAsia" w:hint="eastAsia"/>
          <w:color w:val="000000" w:themeColor="text1"/>
          <w:szCs w:val="21"/>
          <w:highlight w:val="red"/>
        </w:rPr>
        <w:t xml:space="preserve"> 14300000 (bp),</w:t>
      </w:r>
      <w:r>
        <w:rPr>
          <w:rFonts w:asciiTheme="minorEastAsia" w:hAnsiTheme="minorEastAsia" w:cstheme="minorEastAsia" w:hint="eastAsia"/>
          <w:color w:val="000000" w:themeColor="text1"/>
          <w:szCs w:val="21"/>
          <w:highlight w:val="red"/>
        </w:rPr>
        <w:t>测到的该物种序列覆盖的</w:t>
      </w:r>
      <w:r>
        <w:rPr>
          <w:rFonts w:asciiTheme="minorEastAsia" w:hAnsiTheme="minorEastAsia" w:cstheme="minorEastAsia" w:hint="eastAsia"/>
          <w:b/>
          <w:bCs/>
          <w:color w:val="000000" w:themeColor="text1"/>
          <w:szCs w:val="21"/>
          <w:highlight w:val="red"/>
        </w:rPr>
        <w:t>总长度</w:t>
      </w:r>
      <w:r>
        <w:rPr>
          <w:rFonts w:asciiTheme="minorEastAsia" w:hAnsiTheme="minorEastAsia" w:cstheme="minorEastAsia" w:hint="eastAsia"/>
          <w:color w:val="000000" w:themeColor="text1"/>
          <w:szCs w:val="21"/>
          <w:highlight w:val="red"/>
        </w:rPr>
        <w:t>为</w:t>
      </w:r>
      <w:r>
        <w:rPr>
          <w:rFonts w:asciiTheme="minorEastAsia" w:hAnsiTheme="minorEastAsia" w:cstheme="minorEastAsia" w:hint="eastAsia"/>
          <w:color w:val="000000" w:themeColor="text1"/>
          <w:szCs w:val="21"/>
          <w:highlight w:val="red"/>
        </w:rPr>
        <w:t xml:space="preserve"> 1797 (bp)</w:t>
      </w:r>
      <w:r>
        <w:rPr>
          <w:rFonts w:asciiTheme="minorEastAsia" w:hAnsiTheme="minorEastAsia" w:cstheme="minorEastAsia" w:hint="eastAsia"/>
          <w:color w:val="000000" w:themeColor="text1"/>
          <w:szCs w:val="21"/>
          <w:highlight w:val="red"/>
          <w:lang w:eastAsia="zh-Hans"/>
        </w:rPr>
        <w:t>，</w:t>
      </w:r>
      <w:r>
        <w:rPr>
          <w:rFonts w:asciiTheme="minorEastAsia" w:hAnsiTheme="minorEastAsia" w:cstheme="minorEastAsia" w:hint="eastAsia"/>
          <w:color w:val="000000" w:themeColor="text1"/>
          <w:szCs w:val="21"/>
          <w:highlight w:val="red"/>
        </w:rPr>
        <w:t>覆盖度为</w:t>
      </w:r>
      <w:r>
        <w:rPr>
          <w:rFonts w:asciiTheme="minorEastAsia" w:hAnsiTheme="minorEastAsia" w:cstheme="minorEastAsia" w:hint="eastAsia"/>
          <w:color w:val="000000" w:themeColor="text1"/>
          <w:szCs w:val="21"/>
          <w:highlight w:val="red"/>
        </w:rPr>
        <w:t xml:space="preserve"> 91.24%,</w:t>
      </w:r>
      <w:r>
        <w:rPr>
          <w:rFonts w:asciiTheme="minorEastAsia" w:hAnsiTheme="minorEastAsia" w:cstheme="minorEastAsia" w:hint="eastAsia"/>
          <w:b/>
          <w:bCs/>
          <w:color w:val="000000" w:themeColor="text1"/>
          <w:szCs w:val="21"/>
          <w:highlight w:val="red"/>
        </w:rPr>
        <w:t>平均深度</w:t>
      </w:r>
      <w:r>
        <w:rPr>
          <w:rFonts w:asciiTheme="minorEastAsia" w:hAnsiTheme="minorEastAsia" w:cstheme="minorEastAsia" w:hint="eastAsia"/>
          <w:color w:val="000000" w:themeColor="text1"/>
          <w:szCs w:val="21"/>
          <w:highlight w:val="red"/>
        </w:rPr>
        <w:t>为</w:t>
      </w:r>
      <w:r>
        <w:rPr>
          <w:rFonts w:asciiTheme="minorEastAsia" w:hAnsiTheme="minorEastAsia" w:cstheme="minorEastAsia" w:hint="eastAsia"/>
          <w:color w:val="000000" w:themeColor="text1"/>
          <w:szCs w:val="21"/>
          <w:highlight w:val="red"/>
        </w:rPr>
        <w:t xml:space="preserve"> 1.29X</w:t>
      </w:r>
      <w:r>
        <w:rPr>
          <w:rFonts w:asciiTheme="minorEastAsia" w:hAnsiTheme="minorEastAsia" w:cstheme="minorEastAsia" w:hint="eastAsia"/>
          <w:color w:val="000000" w:themeColor="text1"/>
          <w:szCs w:val="21"/>
          <w:highlight w:val="red"/>
        </w:rPr>
        <w:t>。</w:t>
      </w:r>
      <w:r>
        <w:rPr>
          <w:rFonts w:asciiTheme="minorEastAsia" w:hAnsiTheme="minorEastAsia" w:cstheme="minorEastAsia" w:hint="eastAsia"/>
          <w:color w:val="000000" w:themeColor="text1"/>
          <w:szCs w:val="21"/>
          <w:highlight w:val="red"/>
        </w:rPr>
        <w:t xml:space="preserve"> </w:t>
      </w:r>
    </w:p>
    <w:p w14:paraId="2A173DC4" w14:textId="77777777" w:rsidR="00261706" w:rsidRDefault="00947D67">
      <w:pPr>
        <w:spacing w:line="360" w:lineRule="auto"/>
        <w:jc w:val="center"/>
        <w:rPr>
          <w:rFonts w:ascii="宋体" w:eastAsia="宋体" w:hAnsi="宋体" w:cs="宋体"/>
          <w:kern w:val="0"/>
          <w:sz w:val="24"/>
          <w:szCs w:val="24"/>
        </w:rPr>
      </w:pPr>
      <w:r>
        <w:rPr>
          <w:rFonts w:ascii="宋体" w:eastAsia="宋体" w:hAnsi="宋体" w:cs="宋体" w:hint="eastAsia"/>
          <w:b/>
          <w:noProof/>
          <w:color w:val="000000" w:themeColor="text1"/>
          <w:sz w:val="32"/>
          <w:szCs w:val="32"/>
          <w:highlight w:val="red"/>
        </w:rPr>
        <w:drawing>
          <wp:inline distT="0" distB="0" distL="114300" distR="114300" wp14:anchorId="25A0C4D6" wp14:editId="23AC1551">
            <wp:extent cx="3111500" cy="2382520"/>
            <wp:effectExtent l="0" t="0" r="12700" b="5080"/>
            <wp:docPr id="8" name="图片 8" descr="1d92f3d9fd94759a6f2b76211468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d92f3d9fd94759a6f2b7621146832e"/>
                    <pic:cNvPicPr>
                      <a:picLocks noChangeAspect="1"/>
                    </pic:cNvPicPr>
                  </pic:nvPicPr>
                  <pic:blipFill>
                    <a:blip r:embed="rId9"/>
                    <a:stretch>
                      <a:fillRect/>
                    </a:stretch>
                  </pic:blipFill>
                  <pic:spPr>
                    <a:xfrm>
                      <a:off x="0" y="0"/>
                      <a:ext cx="3189887" cy="2442381"/>
                    </a:xfrm>
                    <a:prstGeom prst="rect">
                      <a:avLst/>
                    </a:prstGeom>
                  </pic:spPr>
                </pic:pic>
              </a:graphicData>
            </a:graphic>
          </wp:inline>
        </w:drawing>
      </w:r>
      <w:commentRangeEnd w:id="10"/>
      <w:r>
        <w:rPr>
          <w:rStyle w:val="a4"/>
        </w:rPr>
        <w:commentReference w:id="10"/>
      </w:r>
    </w:p>
    <w:p w14:paraId="58A963C4" w14:textId="77777777" w:rsidR="00261706" w:rsidRDefault="00947D67">
      <w:pPr>
        <w:spacing w:line="360" w:lineRule="auto"/>
        <w:jc w:val="left"/>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数据质控结果</w:t>
      </w:r>
    </w:p>
    <w:tbl>
      <w:tblPr>
        <w:tblStyle w:val="a3"/>
        <w:tblW w:w="8198" w:type="dxa"/>
        <w:tblInd w:w="108"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6" w:space="0" w:color="8496B0" w:themeColor="text2" w:themeTint="99"/>
          <w:insideV w:val="single" w:sz="6" w:space="0" w:color="8496B0" w:themeColor="text2" w:themeTint="99"/>
        </w:tblBorders>
        <w:tblLayout w:type="fixed"/>
        <w:tblLook w:val="04A0" w:firstRow="1" w:lastRow="0" w:firstColumn="1" w:lastColumn="0" w:noHBand="0" w:noVBand="1"/>
      </w:tblPr>
      <w:tblGrid>
        <w:gridCol w:w="1643"/>
        <w:gridCol w:w="3103"/>
        <w:gridCol w:w="2228"/>
        <w:gridCol w:w="1224"/>
      </w:tblGrid>
      <w:tr w:rsidR="00261706" w14:paraId="45D5D009" w14:textId="77777777">
        <w:trPr>
          <w:trHeight w:val="550"/>
        </w:trPr>
        <w:tc>
          <w:tcPr>
            <w:tcW w:w="1643" w:type="dxa"/>
            <w:tcBorders>
              <w:top w:val="single" w:sz="12" w:space="0" w:color="ED7D31" w:themeColor="accent2"/>
              <w:left w:val="single" w:sz="12" w:space="0" w:color="ED7D31" w:themeColor="accent2"/>
              <w:bottom w:val="single" w:sz="2" w:space="0" w:color="ED7D31" w:themeColor="accent2"/>
              <w:right w:val="single" w:sz="2" w:space="0" w:color="ED7D31" w:themeColor="accent2"/>
            </w:tcBorders>
            <w:shd w:val="clear" w:color="auto" w:fill="FBE5D6" w:themeFill="accent2" w:themeFillTint="32"/>
            <w:vAlign w:val="center"/>
          </w:tcPr>
          <w:p w14:paraId="75652EB1" w14:textId="77777777" w:rsidR="00261706" w:rsidRDefault="00947D67">
            <w:pPr>
              <w:widowControl/>
              <w:spacing w:line="360" w:lineRule="auto"/>
              <w:jc w:val="center"/>
              <w:rPr>
                <w:rFonts w:ascii="宋体" w:eastAsia="宋体" w:hAnsi="宋体" w:cs="宋体"/>
                <w:b/>
                <w:color w:val="ED7D31" w:themeColor="accent2"/>
                <w:kern w:val="0"/>
                <w:sz w:val="22"/>
                <w:szCs w:val="20"/>
              </w:rPr>
            </w:pPr>
            <w:r>
              <w:rPr>
                <w:rFonts w:ascii="宋体" w:eastAsia="宋体" w:hAnsi="宋体" w:cs="宋体" w:hint="eastAsia"/>
                <w:b/>
                <w:color w:val="ED7D31" w:themeColor="accent2"/>
                <w:kern w:val="0"/>
                <w:sz w:val="22"/>
                <w:szCs w:val="20"/>
              </w:rPr>
              <w:t>总序列数</w:t>
            </w:r>
          </w:p>
        </w:tc>
        <w:tc>
          <w:tcPr>
            <w:tcW w:w="3103" w:type="dxa"/>
            <w:tcBorders>
              <w:top w:val="single" w:sz="12" w:space="0" w:color="ED7D31" w:themeColor="accent2"/>
              <w:left w:val="single" w:sz="2" w:space="0" w:color="ED7D31" w:themeColor="accent2"/>
              <w:bottom w:val="single" w:sz="2" w:space="0" w:color="ED7D31" w:themeColor="accent2"/>
              <w:right w:val="single" w:sz="2" w:space="0" w:color="ED7D31" w:themeColor="accent2"/>
            </w:tcBorders>
            <w:shd w:val="clear" w:color="auto" w:fill="FBE5D6" w:themeFill="accent2" w:themeFillTint="32"/>
            <w:vAlign w:val="center"/>
          </w:tcPr>
          <w:p w14:paraId="45BD29FF" w14:textId="77777777" w:rsidR="00261706" w:rsidRDefault="00947D67">
            <w:pPr>
              <w:widowControl/>
              <w:spacing w:line="360" w:lineRule="auto"/>
              <w:jc w:val="center"/>
              <w:rPr>
                <w:rFonts w:ascii="宋体" w:eastAsia="宋体" w:hAnsi="宋体" w:cs="宋体"/>
                <w:b/>
                <w:color w:val="ED7D31" w:themeColor="accent2"/>
                <w:kern w:val="0"/>
                <w:sz w:val="22"/>
                <w:szCs w:val="20"/>
              </w:rPr>
            </w:pPr>
            <w:r>
              <w:rPr>
                <w:rFonts w:ascii="宋体" w:eastAsia="宋体" w:hAnsi="宋体" w:cs="宋体" w:hint="eastAsia"/>
                <w:b/>
                <w:color w:val="ED7D31" w:themeColor="accent2"/>
                <w:kern w:val="0"/>
                <w:sz w:val="22"/>
                <w:szCs w:val="20"/>
              </w:rPr>
              <w:t>人类</w:t>
            </w:r>
            <w:r>
              <w:rPr>
                <w:rFonts w:ascii="宋体" w:eastAsia="宋体" w:hAnsi="宋体" w:cs="宋体" w:hint="eastAsia"/>
                <w:b/>
                <w:color w:val="ED7D31" w:themeColor="accent2"/>
                <w:kern w:val="0"/>
                <w:sz w:val="22"/>
                <w:szCs w:val="20"/>
              </w:rPr>
              <w:t>DNA</w:t>
            </w:r>
            <w:r>
              <w:rPr>
                <w:rFonts w:ascii="宋体" w:eastAsia="宋体" w:hAnsi="宋体" w:cs="宋体" w:hint="eastAsia"/>
                <w:b/>
                <w:color w:val="ED7D31" w:themeColor="accent2"/>
                <w:kern w:val="0"/>
                <w:sz w:val="22"/>
                <w:szCs w:val="20"/>
              </w:rPr>
              <w:t>过滤后序列数</w:t>
            </w:r>
          </w:p>
        </w:tc>
        <w:tc>
          <w:tcPr>
            <w:tcW w:w="2228" w:type="dxa"/>
            <w:tcBorders>
              <w:top w:val="single" w:sz="12" w:space="0" w:color="ED7D31" w:themeColor="accent2"/>
              <w:left w:val="single" w:sz="2" w:space="0" w:color="ED7D31" w:themeColor="accent2"/>
              <w:bottom w:val="single" w:sz="2" w:space="0" w:color="ED7D31" w:themeColor="accent2"/>
              <w:right w:val="single" w:sz="2" w:space="0" w:color="ED7D31" w:themeColor="accent2"/>
            </w:tcBorders>
            <w:shd w:val="clear" w:color="auto" w:fill="FBE5D6" w:themeFill="accent2" w:themeFillTint="32"/>
            <w:vAlign w:val="center"/>
          </w:tcPr>
          <w:p w14:paraId="0500F27C" w14:textId="77777777" w:rsidR="00261706" w:rsidRDefault="00947D67">
            <w:pPr>
              <w:widowControl/>
              <w:spacing w:line="360" w:lineRule="auto"/>
              <w:jc w:val="center"/>
              <w:rPr>
                <w:rFonts w:ascii="宋体" w:eastAsia="宋体" w:hAnsi="宋体" w:cs="宋体"/>
                <w:b/>
                <w:color w:val="ED7D31" w:themeColor="accent2"/>
                <w:kern w:val="0"/>
                <w:sz w:val="22"/>
                <w:szCs w:val="20"/>
              </w:rPr>
            </w:pPr>
            <w:r>
              <w:rPr>
                <w:rFonts w:ascii="宋体" w:eastAsia="宋体" w:hAnsi="宋体" w:cs="宋体" w:hint="eastAsia"/>
                <w:b/>
                <w:color w:val="ED7D31" w:themeColor="accent2"/>
                <w:kern w:val="0"/>
                <w:sz w:val="22"/>
                <w:szCs w:val="20"/>
              </w:rPr>
              <w:t>非人类序列百分比</w:t>
            </w:r>
          </w:p>
        </w:tc>
        <w:tc>
          <w:tcPr>
            <w:tcW w:w="1224" w:type="dxa"/>
            <w:tcBorders>
              <w:top w:val="single" w:sz="12" w:space="0" w:color="ED7D31" w:themeColor="accent2"/>
              <w:left w:val="single" w:sz="2" w:space="0" w:color="ED7D31" w:themeColor="accent2"/>
              <w:bottom w:val="single" w:sz="2" w:space="0" w:color="ED7D31" w:themeColor="accent2"/>
              <w:right w:val="single" w:sz="12" w:space="0" w:color="ED7D31" w:themeColor="accent2"/>
            </w:tcBorders>
            <w:shd w:val="clear" w:color="auto" w:fill="FBE5D6" w:themeFill="accent2" w:themeFillTint="32"/>
            <w:vAlign w:val="center"/>
          </w:tcPr>
          <w:p w14:paraId="1063202B" w14:textId="77777777" w:rsidR="00261706" w:rsidRDefault="00947D67">
            <w:pPr>
              <w:widowControl/>
              <w:spacing w:line="360" w:lineRule="auto"/>
              <w:jc w:val="center"/>
              <w:rPr>
                <w:rFonts w:ascii="宋体" w:eastAsia="宋体" w:hAnsi="宋体" w:cs="宋体"/>
                <w:b/>
                <w:color w:val="ED7D31" w:themeColor="accent2"/>
                <w:kern w:val="0"/>
                <w:sz w:val="22"/>
                <w:szCs w:val="20"/>
              </w:rPr>
            </w:pPr>
            <w:r>
              <w:rPr>
                <w:rFonts w:ascii="宋体" w:eastAsia="宋体" w:hAnsi="宋体" w:cs="宋体" w:hint="eastAsia"/>
                <w:b/>
                <w:color w:val="ED7D31" w:themeColor="accent2"/>
                <w:kern w:val="0"/>
                <w:sz w:val="22"/>
                <w:szCs w:val="20"/>
              </w:rPr>
              <w:t>准确性</w:t>
            </w:r>
          </w:p>
        </w:tc>
      </w:tr>
      <w:tr w:rsidR="00261706" w14:paraId="1B57B13C" w14:textId="77777777">
        <w:trPr>
          <w:trHeight w:val="586"/>
        </w:trPr>
        <w:tc>
          <w:tcPr>
            <w:tcW w:w="1643" w:type="dxa"/>
            <w:tcBorders>
              <w:top w:val="single" w:sz="2" w:space="0" w:color="ED7D31" w:themeColor="accent2"/>
              <w:left w:val="single" w:sz="12" w:space="0" w:color="ED7D31" w:themeColor="accent2"/>
              <w:bottom w:val="single" w:sz="12" w:space="0" w:color="ED7D31" w:themeColor="accent2"/>
              <w:right w:val="single" w:sz="2" w:space="0" w:color="ED7D31" w:themeColor="accent2"/>
            </w:tcBorders>
            <w:shd w:val="clear" w:color="auto" w:fill="FFFFFF" w:themeFill="background1"/>
            <w:vAlign w:val="center"/>
          </w:tcPr>
          <w:p w14:paraId="369ACEE0" w14:textId="77777777" w:rsidR="00261706" w:rsidRDefault="00947D67">
            <w:pPr>
              <w:widowControl/>
              <w:spacing w:line="360" w:lineRule="auto"/>
              <w:jc w:val="center"/>
              <w:rPr>
                <w:rFonts w:asciiTheme="minorEastAsia" w:eastAsia="宋体" w:hAnsiTheme="minorEastAsia" w:cstheme="minorEastAsia"/>
                <w:kern w:val="0"/>
                <w:sz w:val="22"/>
                <w:szCs w:val="20"/>
                <w:highlight w:val="yellow"/>
              </w:rPr>
            </w:pPr>
            <w:r>
              <w:rPr>
                <w:rFonts w:asciiTheme="minorEastAsia" w:eastAsia="宋体" w:hAnsiTheme="minorEastAsia" w:cstheme="minorEastAsia" w:hint="eastAsia"/>
                <w:color w:val="000000" w:themeColor="text1"/>
                <w:kern w:val="0"/>
                <w:sz w:val="20"/>
                <w:szCs w:val="21"/>
                <w:highlight w:val="yellow"/>
              </w:rPr>
              <w:t>32658707</w:t>
            </w:r>
          </w:p>
        </w:tc>
        <w:tc>
          <w:tcPr>
            <w:tcW w:w="3103" w:type="dxa"/>
            <w:tcBorders>
              <w:top w:val="single" w:sz="2" w:space="0" w:color="ED7D31" w:themeColor="accent2"/>
              <w:left w:val="single" w:sz="2" w:space="0" w:color="ED7D31" w:themeColor="accent2"/>
              <w:bottom w:val="single" w:sz="12" w:space="0" w:color="ED7D31" w:themeColor="accent2"/>
              <w:right w:val="single" w:sz="2" w:space="0" w:color="ED7D31" w:themeColor="accent2"/>
            </w:tcBorders>
            <w:shd w:val="clear" w:color="auto" w:fill="FFFFFF" w:themeFill="background1"/>
            <w:vAlign w:val="center"/>
          </w:tcPr>
          <w:p w14:paraId="6BFF268A" w14:textId="77777777" w:rsidR="00261706" w:rsidRDefault="00947D67">
            <w:pPr>
              <w:widowControl/>
              <w:spacing w:line="360" w:lineRule="auto"/>
              <w:jc w:val="center"/>
              <w:rPr>
                <w:rFonts w:asciiTheme="minorEastAsia" w:eastAsia="宋体" w:hAnsiTheme="minorEastAsia" w:cstheme="minorEastAsia"/>
                <w:kern w:val="0"/>
                <w:sz w:val="22"/>
                <w:szCs w:val="20"/>
                <w:highlight w:val="yellow"/>
              </w:rPr>
            </w:pPr>
            <w:r>
              <w:rPr>
                <w:rFonts w:asciiTheme="minorEastAsia" w:eastAsia="宋体" w:hAnsiTheme="minorEastAsia" w:cstheme="minorEastAsia" w:hint="eastAsia"/>
                <w:color w:val="000000" w:themeColor="text1"/>
                <w:kern w:val="0"/>
                <w:sz w:val="20"/>
                <w:szCs w:val="21"/>
                <w:highlight w:val="yellow"/>
              </w:rPr>
              <w:t>85838</w:t>
            </w:r>
            <w:r>
              <w:rPr>
                <w:rFonts w:asciiTheme="minorEastAsia" w:eastAsia="宋体" w:hAnsiTheme="minorEastAsia" w:cstheme="minorEastAsia" w:hint="eastAsia"/>
                <w:color w:val="000000" w:themeColor="text1"/>
                <w:kern w:val="0"/>
                <w:sz w:val="20"/>
                <w:szCs w:val="21"/>
                <w:highlight w:val="yellow"/>
              </w:rPr>
              <w:t>‬</w:t>
            </w:r>
          </w:p>
        </w:tc>
        <w:tc>
          <w:tcPr>
            <w:tcW w:w="2228" w:type="dxa"/>
            <w:tcBorders>
              <w:top w:val="single" w:sz="2" w:space="0" w:color="ED7D31" w:themeColor="accent2"/>
              <w:left w:val="single" w:sz="2" w:space="0" w:color="ED7D31" w:themeColor="accent2"/>
              <w:bottom w:val="single" w:sz="12" w:space="0" w:color="ED7D31" w:themeColor="accent2"/>
              <w:right w:val="single" w:sz="2" w:space="0" w:color="ED7D31" w:themeColor="accent2"/>
            </w:tcBorders>
            <w:shd w:val="clear" w:color="auto" w:fill="FFFFFF" w:themeFill="background1"/>
            <w:vAlign w:val="center"/>
          </w:tcPr>
          <w:p w14:paraId="36765AB1" w14:textId="77777777" w:rsidR="00261706" w:rsidRDefault="00947D67">
            <w:pPr>
              <w:widowControl/>
              <w:spacing w:line="360" w:lineRule="auto"/>
              <w:jc w:val="center"/>
              <w:rPr>
                <w:rFonts w:asciiTheme="minorEastAsia" w:eastAsia="宋体" w:hAnsiTheme="minorEastAsia" w:cstheme="minorEastAsia"/>
                <w:kern w:val="0"/>
                <w:sz w:val="22"/>
                <w:szCs w:val="20"/>
                <w:highlight w:val="yellow"/>
              </w:rPr>
            </w:pPr>
            <w:r>
              <w:rPr>
                <w:rFonts w:asciiTheme="minorEastAsia" w:eastAsia="宋体" w:hAnsiTheme="minorEastAsia" w:cstheme="minorEastAsia" w:hint="eastAsia"/>
                <w:color w:val="000000" w:themeColor="text1"/>
                <w:kern w:val="0"/>
                <w:sz w:val="20"/>
                <w:szCs w:val="21"/>
                <w:highlight w:val="yellow"/>
              </w:rPr>
              <w:t>0.27%</w:t>
            </w:r>
          </w:p>
        </w:tc>
        <w:tc>
          <w:tcPr>
            <w:tcW w:w="1224" w:type="dxa"/>
            <w:tcBorders>
              <w:top w:val="single" w:sz="2" w:space="0" w:color="ED7D31" w:themeColor="accent2"/>
              <w:left w:val="single" w:sz="2" w:space="0" w:color="ED7D31" w:themeColor="accent2"/>
              <w:bottom w:val="single" w:sz="12" w:space="0" w:color="ED7D31" w:themeColor="accent2"/>
              <w:right w:val="single" w:sz="12" w:space="0" w:color="ED7D31" w:themeColor="accent2"/>
            </w:tcBorders>
            <w:shd w:val="clear" w:color="auto" w:fill="FFFFFF" w:themeFill="background1"/>
            <w:vAlign w:val="center"/>
          </w:tcPr>
          <w:p w14:paraId="75821B21" w14:textId="77777777" w:rsidR="00261706" w:rsidRDefault="00947D67">
            <w:pPr>
              <w:widowControl/>
              <w:spacing w:line="360" w:lineRule="auto"/>
              <w:jc w:val="center"/>
              <w:rPr>
                <w:rFonts w:asciiTheme="minorEastAsia" w:eastAsia="宋体" w:hAnsiTheme="minorEastAsia" w:cstheme="minorEastAsia"/>
                <w:kern w:val="0"/>
                <w:sz w:val="22"/>
                <w:szCs w:val="20"/>
                <w:highlight w:val="yellow"/>
              </w:rPr>
            </w:pPr>
            <w:r>
              <w:rPr>
                <w:rFonts w:asciiTheme="minorEastAsia" w:eastAsia="宋体" w:hAnsiTheme="minorEastAsia" w:cstheme="minorEastAsia" w:hint="eastAsia"/>
                <w:color w:val="000000" w:themeColor="text1"/>
                <w:kern w:val="0"/>
                <w:sz w:val="20"/>
                <w:szCs w:val="21"/>
                <w:highlight w:val="yellow"/>
              </w:rPr>
              <w:t>93.09%</w:t>
            </w:r>
          </w:p>
        </w:tc>
      </w:tr>
    </w:tbl>
    <w:p w14:paraId="0E37022C" w14:textId="77777777" w:rsidR="00261706" w:rsidRDefault="00947D67">
      <w:pPr>
        <w:widowControl/>
        <w:spacing w:beforeLines="50" w:before="156" w:afterLines="50" w:after="156"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总序列数：经高通量测序方法得到的核酸序列总数。</w:t>
      </w:r>
    </w:p>
    <w:p w14:paraId="6F5B0E60" w14:textId="77777777" w:rsidR="00261706" w:rsidRDefault="00947D67">
      <w:pPr>
        <w:widowControl/>
        <w:spacing w:beforeLines="50" w:before="156" w:afterLines="50" w:after="156"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人类</w:t>
      </w:r>
      <w:r>
        <w:rPr>
          <w:rFonts w:ascii="宋体" w:eastAsia="宋体" w:hAnsi="宋体" w:cs="宋体" w:hint="eastAsia"/>
          <w:b/>
          <w:bCs/>
          <w:color w:val="000000" w:themeColor="text1"/>
          <w:sz w:val="18"/>
          <w:szCs w:val="18"/>
        </w:rPr>
        <w:t>DNA</w:t>
      </w:r>
      <w:r>
        <w:rPr>
          <w:rFonts w:ascii="宋体" w:eastAsia="宋体" w:hAnsi="宋体" w:cs="宋体" w:hint="eastAsia"/>
          <w:b/>
          <w:bCs/>
          <w:color w:val="000000" w:themeColor="text1"/>
          <w:sz w:val="18"/>
          <w:szCs w:val="18"/>
        </w:rPr>
        <w:t>过滤后序列数：样本中去除人源核酸序列后检出的微生物的核酸序列总数。</w:t>
      </w:r>
    </w:p>
    <w:p w14:paraId="13436227" w14:textId="77777777" w:rsidR="00261706" w:rsidRDefault="00947D67">
      <w:pPr>
        <w:widowControl/>
        <w:spacing w:beforeLines="50" w:before="156" w:afterLines="50" w:after="156" w:line="360" w:lineRule="auto"/>
        <w:jc w:val="left"/>
        <w:rPr>
          <w:rFonts w:ascii="宋体" w:eastAsia="宋体" w:hAnsi="宋体" w:cs="宋体"/>
          <w:b/>
          <w:bCs/>
          <w:color w:val="000000" w:themeColor="text1"/>
          <w:sz w:val="18"/>
          <w:szCs w:val="18"/>
        </w:rPr>
      </w:pPr>
      <w:r>
        <w:rPr>
          <w:rFonts w:ascii="宋体" w:eastAsia="宋体" w:hAnsi="宋体" w:cs="宋体" w:hint="eastAsia"/>
          <w:b/>
          <w:bCs/>
          <w:color w:val="000000" w:themeColor="text1"/>
          <w:sz w:val="18"/>
          <w:szCs w:val="18"/>
        </w:rPr>
        <w:t>非人类序列百分比：样本中去除人源核酸序列后检出的微生物核酸序列的百分比。</w:t>
      </w:r>
    </w:p>
    <w:p w14:paraId="1B192D97" w14:textId="77777777" w:rsidR="00261706" w:rsidRDefault="00947D67">
      <w:pPr>
        <w:widowControl/>
        <w:spacing w:beforeLines="50" w:before="156" w:afterLines="50" w:after="156" w:line="360" w:lineRule="auto"/>
        <w:jc w:val="left"/>
        <w:rPr>
          <w:rFonts w:ascii="宋体" w:eastAsia="宋体" w:hAnsi="宋体" w:cs="宋体"/>
          <w:b/>
          <w:color w:val="00469C"/>
          <w:sz w:val="15"/>
          <w:szCs w:val="15"/>
        </w:rPr>
      </w:pPr>
      <w:r>
        <w:rPr>
          <w:rFonts w:ascii="宋体" w:eastAsia="宋体" w:hAnsi="宋体" w:cs="宋体" w:hint="eastAsia"/>
          <w:b/>
          <w:bCs/>
          <w:color w:val="000000" w:themeColor="text1"/>
          <w:sz w:val="18"/>
          <w:szCs w:val="18"/>
        </w:rPr>
        <w:t>准确性：</w:t>
      </w:r>
      <w:r>
        <w:rPr>
          <w:rFonts w:ascii="宋体" w:eastAsia="宋体" w:hAnsi="宋体" w:cs="宋体" w:hint="eastAsia"/>
          <w:b/>
          <w:bCs/>
          <w:color w:val="000000" w:themeColor="text1"/>
          <w:sz w:val="18"/>
          <w:szCs w:val="18"/>
        </w:rPr>
        <w:t>Q30</w:t>
      </w:r>
      <w:r>
        <w:rPr>
          <w:rFonts w:ascii="宋体" w:eastAsia="宋体" w:hAnsi="宋体" w:cs="宋体" w:hint="eastAsia"/>
          <w:b/>
          <w:bCs/>
          <w:color w:val="000000" w:themeColor="text1"/>
          <w:sz w:val="18"/>
          <w:szCs w:val="18"/>
        </w:rPr>
        <w:t>，</w:t>
      </w:r>
      <w:r>
        <w:rPr>
          <w:rFonts w:ascii="宋体" w:eastAsia="宋体" w:hAnsi="宋体" w:cs="宋体" w:hint="eastAsia"/>
          <w:b/>
          <w:bCs/>
          <w:color w:val="000000" w:themeColor="text1"/>
          <w:sz w:val="18"/>
          <w:szCs w:val="18"/>
        </w:rPr>
        <w:t>Illumina</w:t>
      </w:r>
      <w:r>
        <w:rPr>
          <w:rFonts w:ascii="宋体" w:eastAsia="宋体" w:hAnsi="宋体" w:cs="宋体" w:hint="eastAsia"/>
          <w:b/>
          <w:bCs/>
          <w:color w:val="000000" w:themeColor="text1"/>
          <w:sz w:val="18"/>
          <w:szCs w:val="18"/>
        </w:rPr>
        <w:t>测序平台碱基质量值≥</w:t>
      </w:r>
      <w:r>
        <w:rPr>
          <w:rFonts w:ascii="宋体" w:eastAsia="宋体" w:hAnsi="宋体" w:cs="宋体" w:hint="eastAsia"/>
          <w:b/>
          <w:bCs/>
          <w:color w:val="000000" w:themeColor="text1"/>
          <w:sz w:val="18"/>
          <w:szCs w:val="18"/>
        </w:rPr>
        <w:t>30</w:t>
      </w:r>
      <w:r>
        <w:rPr>
          <w:rFonts w:ascii="宋体" w:eastAsia="宋体" w:hAnsi="宋体" w:cs="宋体" w:hint="eastAsia"/>
          <w:b/>
          <w:bCs/>
          <w:color w:val="000000" w:themeColor="text1"/>
          <w:sz w:val="18"/>
          <w:szCs w:val="18"/>
        </w:rPr>
        <w:t>的碱基所占的比例，该值越高，说明测序越准确。</w:t>
      </w:r>
    </w:p>
    <w:p w14:paraId="2FF6AEE8" w14:textId="77777777" w:rsidR="00261706" w:rsidRDefault="00261706"/>
    <w:sectPr w:rsidR="0026170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余 蓓" w:date="2021-03-02T14:22:00Z" w:initials="余">
    <w:p w14:paraId="703E9C8A" w14:textId="32DAB9DF" w:rsidR="00947D67" w:rsidRDefault="00947D67">
      <w:pPr>
        <w:pStyle w:val="a5"/>
      </w:pPr>
      <w:r>
        <w:rPr>
          <w:rStyle w:val="a4"/>
        </w:rPr>
        <w:annotationRef/>
      </w:r>
      <w:r>
        <w:rPr>
          <w:rFonts w:hint="eastAsia"/>
        </w:rPr>
        <w:t>建议修改为：</w:t>
      </w:r>
    </w:p>
    <w:p w14:paraId="6F6475CF" w14:textId="64D8E7B9" w:rsidR="00947D67" w:rsidRDefault="00947D67">
      <w:pPr>
        <w:pStyle w:val="a5"/>
      </w:pPr>
      <w:r>
        <w:rPr>
          <w:rFonts w:hint="eastAsia"/>
        </w:rPr>
        <w:t>阳性：该样本检测到的病原体如下。该样本检出到的疑似病原体（</w:t>
      </w:r>
      <w:r>
        <w:t>…</w:t>
      </w:r>
      <w:r>
        <w:rPr>
          <w:rFonts w:hint="eastAsia"/>
        </w:rPr>
        <w:t>）如下。</w:t>
      </w:r>
    </w:p>
    <w:p w14:paraId="15003FEF" w14:textId="7AD0CBC5" w:rsidR="00947D67" w:rsidRDefault="00947D67">
      <w:pPr>
        <w:pStyle w:val="a5"/>
        <w:rPr>
          <w:rFonts w:hint="eastAsia"/>
        </w:rPr>
      </w:pPr>
      <w:r>
        <w:rPr>
          <w:rFonts w:hint="eastAsia"/>
        </w:rPr>
        <w:t>阴性：该样本未检测到病原体。</w:t>
      </w:r>
      <w:r>
        <w:rPr>
          <w:rFonts w:hint="eastAsia"/>
        </w:rPr>
        <w:t>该样本检出到的疑似病原体（</w:t>
      </w:r>
      <w:r>
        <w:t>…</w:t>
      </w:r>
      <w:r>
        <w:rPr>
          <w:rFonts w:hint="eastAsia"/>
        </w:rPr>
        <w:t>）如下。</w:t>
      </w:r>
    </w:p>
  </w:comment>
  <w:comment w:id="2" w:author="余 蓓" w:date="2021-03-02T14:25:00Z" w:initials="余">
    <w:p w14:paraId="37263DCD" w14:textId="511DB76A" w:rsidR="00947D67" w:rsidRDefault="00947D67">
      <w:pPr>
        <w:pStyle w:val="a5"/>
      </w:pPr>
      <w:r>
        <w:rPr>
          <w:rStyle w:val="a4"/>
        </w:rPr>
        <w:annotationRef/>
      </w:r>
    </w:p>
  </w:comment>
  <w:comment w:id="3" w:author="余 蓓" w:date="2021-03-02T14:25:00Z" w:initials="余">
    <w:p w14:paraId="7C124475" w14:textId="63D92C5F" w:rsidR="00947D67" w:rsidRDefault="00947D67">
      <w:pPr>
        <w:pStyle w:val="a5"/>
      </w:pPr>
      <w:r>
        <w:rPr>
          <w:rStyle w:val="a4"/>
        </w:rPr>
        <w:annotationRef/>
      </w:r>
    </w:p>
  </w:comment>
  <w:comment w:id="4" w:author="余 蓓" w:date="2021-03-02T14:25:00Z" w:initials="余">
    <w:p w14:paraId="1D8819B2" w14:textId="094E8BB2" w:rsidR="00947D67" w:rsidRDefault="00947D67">
      <w:pPr>
        <w:pStyle w:val="a5"/>
      </w:pPr>
      <w:r>
        <w:rPr>
          <w:rStyle w:val="a4"/>
        </w:rPr>
        <w:annotationRef/>
      </w:r>
    </w:p>
  </w:comment>
  <w:comment w:id="5" w:author="余 蓓" w:date="2021-03-02T14:25:00Z" w:initials="余">
    <w:p w14:paraId="2551F0D3" w14:textId="53909B3A" w:rsidR="00947D67" w:rsidRDefault="00947D67">
      <w:pPr>
        <w:pStyle w:val="a5"/>
      </w:pPr>
      <w:r>
        <w:rPr>
          <w:rStyle w:val="a4"/>
        </w:rPr>
        <w:annotationRef/>
      </w:r>
    </w:p>
  </w:comment>
  <w:comment w:id="6" w:author="余 蓓" w:date="2021-03-02T14:25:00Z" w:initials="余">
    <w:p w14:paraId="6AF4375C" w14:textId="35FCC0F4" w:rsidR="00947D67" w:rsidRDefault="00947D67">
      <w:pPr>
        <w:pStyle w:val="a5"/>
      </w:pPr>
      <w:r>
        <w:rPr>
          <w:rStyle w:val="a4"/>
        </w:rPr>
        <w:annotationRef/>
      </w:r>
    </w:p>
  </w:comment>
  <w:comment w:id="7" w:author="余 蓓" w:date="2021-03-02T14:25:00Z" w:initials="余">
    <w:p w14:paraId="6F325D73" w14:textId="7A37FA1D" w:rsidR="00947D67" w:rsidRDefault="00947D67">
      <w:pPr>
        <w:pStyle w:val="a5"/>
      </w:pPr>
      <w:r>
        <w:rPr>
          <w:rStyle w:val="a4"/>
        </w:rPr>
        <w:annotationRef/>
      </w:r>
    </w:p>
  </w:comment>
  <w:comment w:id="8" w:author="余 蓓" w:date="2021-03-02T14:25:00Z" w:initials="余">
    <w:p w14:paraId="531CFEE2" w14:textId="1A6AFB8C" w:rsidR="00947D67" w:rsidRDefault="00947D67">
      <w:pPr>
        <w:pStyle w:val="a5"/>
      </w:pPr>
      <w:r>
        <w:rPr>
          <w:rStyle w:val="a4"/>
        </w:rPr>
        <w:annotationRef/>
      </w:r>
    </w:p>
  </w:comment>
  <w:comment w:id="9" w:author="余 蓓" w:date="2021-03-02T14:25:00Z" w:initials="余">
    <w:p w14:paraId="22EBAC1D" w14:textId="46369FD7" w:rsidR="00947D67" w:rsidRDefault="00947D67">
      <w:pPr>
        <w:pStyle w:val="a5"/>
      </w:pPr>
      <w:r>
        <w:rPr>
          <w:rStyle w:val="a4"/>
        </w:rPr>
        <w:annotationRef/>
      </w:r>
    </w:p>
  </w:comment>
  <w:comment w:id="1" w:author="余 蓓" w:date="2021-03-02T14:25:00Z" w:initials="余">
    <w:p w14:paraId="2D344BBE" w14:textId="77777777" w:rsidR="00947D67" w:rsidRDefault="00947D67">
      <w:pPr>
        <w:pStyle w:val="a5"/>
      </w:pPr>
      <w:r>
        <w:rPr>
          <w:rStyle w:val="a4"/>
        </w:rPr>
        <w:annotationRef/>
      </w:r>
      <w:r>
        <w:rPr>
          <w:rFonts w:hint="eastAsia"/>
        </w:rPr>
        <w:t>没有属的相对丰度，建议修改为种的相对丰度；</w:t>
      </w:r>
    </w:p>
    <w:p w14:paraId="0DCB3009" w14:textId="36198269" w:rsidR="00947D67" w:rsidRDefault="00947D67">
      <w:pPr>
        <w:pStyle w:val="a5"/>
        <w:rPr>
          <w:rFonts w:hint="eastAsia"/>
        </w:rPr>
      </w:pPr>
      <w:r>
        <w:rPr>
          <w:rFonts w:hint="eastAsia"/>
        </w:rPr>
        <w:t>没有种的覆盖度和置信度，建议删除。</w:t>
      </w:r>
    </w:p>
  </w:comment>
  <w:comment w:id="10" w:author="余 蓓" w:date="2021-03-02T14:26:00Z" w:initials="余">
    <w:p w14:paraId="0BACB59D" w14:textId="5E653162" w:rsidR="00947D67" w:rsidRDefault="00947D67">
      <w:pPr>
        <w:pStyle w:val="a5"/>
      </w:pPr>
      <w:r>
        <w:rPr>
          <w:rStyle w:val="a4"/>
        </w:rPr>
        <w:annotationRef/>
      </w:r>
      <w:r>
        <w:rPr>
          <w:rFonts w:hint="eastAsia"/>
        </w:rPr>
        <w:t>覆盖度图目前无法实现自动化，建议将该部分内容删除。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003FEF" w15:done="0"/>
  <w15:commentEx w15:paraId="37263DCD" w15:done="0"/>
  <w15:commentEx w15:paraId="7C124475" w15:done="0"/>
  <w15:commentEx w15:paraId="1D8819B2" w15:done="0"/>
  <w15:commentEx w15:paraId="2551F0D3" w15:paraIdParent="1D8819B2" w15:done="0"/>
  <w15:commentEx w15:paraId="6AF4375C" w15:paraIdParent="1D8819B2" w15:done="0"/>
  <w15:commentEx w15:paraId="6F325D73" w15:paraIdParent="1D8819B2" w15:done="0"/>
  <w15:commentEx w15:paraId="531CFEE2" w15:paraIdParent="1D8819B2" w15:done="0"/>
  <w15:commentEx w15:paraId="22EBAC1D" w15:paraIdParent="1D8819B2" w15:done="0"/>
  <w15:commentEx w15:paraId="0DCB3009" w15:done="0"/>
  <w15:commentEx w15:paraId="0BACB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C8B5" w16cex:dateUtc="2021-03-02T06:22:00Z"/>
  <w16cex:commentExtensible w16cex:durableId="23E8C942" w16cex:dateUtc="2021-03-02T06:25:00Z"/>
  <w16cex:commentExtensible w16cex:durableId="23E8C948" w16cex:dateUtc="2021-03-02T06:25:00Z"/>
  <w16cex:commentExtensible w16cex:durableId="23E8C950" w16cex:dateUtc="2021-03-02T06:25:00Z"/>
  <w16cex:commentExtensible w16cex:durableId="23E8C951" w16cex:dateUtc="2021-03-02T06:25:00Z"/>
  <w16cex:commentExtensible w16cex:durableId="23E8C952" w16cex:dateUtc="2021-03-02T06:25:00Z"/>
  <w16cex:commentExtensible w16cex:durableId="23E8C953" w16cex:dateUtc="2021-03-02T06:25:00Z"/>
  <w16cex:commentExtensible w16cex:durableId="23E8C954" w16cex:dateUtc="2021-03-02T06:25:00Z"/>
  <w16cex:commentExtensible w16cex:durableId="23E8C955" w16cex:dateUtc="2021-03-02T06:25:00Z"/>
  <w16cex:commentExtensible w16cex:durableId="23E8C95A" w16cex:dateUtc="2021-03-02T06:25:00Z"/>
  <w16cex:commentExtensible w16cex:durableId="23E8C9B3" w16cex:dateUtc="2021-03-02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003FEF" w16cid:durableId="23E8C8B5"/>
  <w16cid:commentId w16cid:paraId="37263DCD" w16cid:durableId="23E8C942"/>
  <w16cid:commentId w16cid:paraId="7C124475" w16cid:durableId="23E8C948"/>
  <w16cid:commentId w16cid:paraId="1D8819B2" w16cid:durableId="23E8C950"/>
  <w16cid:commentId w16cid:paraId="2551F0D3" w16cid:durableId="23E8C951"/>
  <w16cid:commentId w16cid:paraId="6AF4375C" w16cid:durableId="23E8C952"/>
  <w16cid:commentId w16cid:paraId="6F325D73" w16cid:durableId="23E8C953"/>
  <w16cid:commentId w16cid:paraId="531CFEE2" w16cid:durableId="23E8C954"/>
  <w16cid:commentId w16cid:paraId="22EBAC1D" w16cid:durableId="23E8C955"/>
  <w16cid:commentId w16cid:paraId="0DCB3009" w16cid:durableId="23E8C95A"/>
  <w16cid:commentId w16cid:paraId="0BACB59D" w16cid:durableId="23E8C9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余 蓓">
    <w15:presenceInfo w15:providerId="Windows Live" w15:userId="145fb52afe22a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31"/>
    <w:rsid w:val="00261706"/>
    <w:rsid w:val="00602504"/>
    <w:rsid w:val="00947D67"/>
    <w:rsid w:val="00D84E31"/>
    <w:rsid w:val="00E30BA1"/>
    <w:rsid w:val="1FC14CAB"/>
    <w:rsid w:val="5438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6AED7"/>
  <w15:docId w15:val="{7D4960DE-F927-4227-B4F5-AB7BDC58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basedOn w:val="a0"/>
    <w:qFormat/>
    <w:rPr>
      <w:rFonts w:ascii="宋体" w:eastAsia="宋体" w:hAnsi="宋体" w:cs="宋体" w:hint="eastAsia"/>
      <w:color w:val="000000"/>
      <w:sz w:val="20"/>
      <w:szCs w:val="20"/>
      <w:u w:val="none"/>
      <w:vertAlign w:val="superscript"/>
    </w:rPr>
  </w:style>
  <w:style w:type="character" w:customStyle="1" w:styleId="font01">
    <w:name w:val="font01"/>
    <w:basedOn w:val="a0"/>
    <w:qFormat/>
    <w:rPr>
      <w:rFonts w:ascii="宋体" w:eastAsia="宋体" w:hAnsi="宋体" w:cs="宋体" w:hint="eastAsia"/>
      <w:color w:val="000000"/>
      <w:sz w:val="20"/>
      <w:szCs w:val="20"/>
      <w:u w:val="none"/>
      <w:vertAlign w:val="superscript"/>
    </w:rPr>
  </w:style>
  <w:style w:type="character" w:customStyle="1" w:styleId="font21">
    <w:name w:val="font21"/>
    <w:basedOn w:val="a0"/>
    <w:qFormat/>
    <w:rPr>
      <w:rFonts w:ascii="宋体" w:eastAsia="宋体" w:hAnsi="宋体" w:cs="宋体" w:hint="eastAsia"/>
      <w:color w:val="000000"/>
      <w:sz w:val="20"/>
      <w:szCs w:val="20"/>
      <w:u w:val="none"/>
    </w:rPr>
  </w:style>
  <w:style w:type="character" w:styleId="a4">
    <w:name w:val="annotation reference"/>
    <w:basedOn w:val="a0"/>
    <w:uiPriority w:val="99"/>
    <w:semiHidden/>
    <w:unhideWhenUsed/>
    <w:rsid w:val="00947D67"/>
    <w:rPr>
      <w:sz w:val="21"/>
      <w:szCs w:val="21"/>
    </w:rPr>
  </w:style>
  <w:style w:type="paragraph" w:styleId="a5">
    <w:name w:val="annotation text"/>
    <w:basedOn w:val="a"/>
    <w:link w:val="a6"/>
    <w:uiPriority w:val="99"/>
    <w:semiHidden/>
    <w:unhideWhenUsed/>
    <w:rsid w:val="00947D67"/>
    <w:pPr>
      <w:jc w:val="left"/>
    </w:pPr>
  </w:style>
  <w:style w:type="character" w:customStyle="1" w:styleId="a6">
    <w:name w:val="批注文字 字符"/>
    <w:basedOn w:val="a0"/>
    <w:link w:val="a5"/>
    <w:uiPriority w:val="99"/>
    <w:semiHidden/>
    <w:rsid w:val="00947D67"/>
    <w:rPr>
      <w:kern w:val="2"/>
      <w:sz w:val="21"/>
      <w:szCs w:val="22"/>
    </w:rPr>
  </w:style>
  <w:style w:type="paragraph" w:styleId="a7">
    <w:name w:val="annotation subject"/>
    <w:basedOn w:val="a5"/>
    <w:next w:val="a5"/>
    <w:link w:val="a8"/>
    <w:uiPriority w:val="99"/>
    <w:semiHidden/>
    <w:unhideWhenUsed/>
    <w:rsid w:val="00947D67"/>
    <w:rPr>
      <w:b/>
      <w:bCs/>
    </w:rPr>
  </w:style>
  <w:style w:type="character" w:customStyle="1" w:styleId="a8">
    <w:name w:val="批注主题 字符"/>
    <w:basedOn w:val="a6"/>
    <w:link w:val="a7"/>
    <w:uiPriority w:val="99"/>
    <w:semiHidden/>
    <w:rsid w:val="00947D67"/>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huangjingyi</dc:creator>
  <cp:lastModifiedBy>余 蓓</cp:lastModifiedBy>
  <cp:revision>3</cp:revision>
  <dcterms:created xsi:type="dcterms:W3CDTF">2021-02-26T06:21:00Z</dcterms:created>
  <dcterms:modified xsi:type="dcterms:W3CDTF">2021-03-02T06:30:00Z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