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3237" w14:textId="77777777" w:rsidR="00A20FC7" w:rsidRDefault="00000000">
      <w:pPr>
        <w:jc w:val="center"/>
        <w:rPr>
          <w:color w:val="2F5496"/>
          <w:sz w:val="32"/>
          <w:szCs w:val="32"/>
        </w:rPr>
      </w:pPr>
      <w:r>
        <w:rPr>
          <w:noProof/>
          <w:color w:val="2F5496"/>
          <w:sz w:val="32"/>
          <w:szCs w:val="32"/>
        </w:rPr>
        <w:drawing>
          <wp:inline distT="0" distB="0" distL="0" distR="0" wp14:anchorId="582F0A32" wp14:editId="1FA6F6C9">
            <wp:extent cx="2422834" cy="1264604"/>
            <wp:effectExtent l="0" t="0" r="0" b="0"/>
            <wp:docPr id="33182102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7"/>
                    <a:srcRect/>
                    <a:stretch>
                      <a:fillRect/>
                    </a:stretch>
                  </pic:blipFill>
                  <pic:spPr>
                    <a:xfrm>
                      <a:off x="0" y="0"/>
                      <a:ext cx="2422834" cy="1264604"/>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63562F98" wp14:editId="7C6CCB5B">
                <wp:simplePos x="0" y="0"/>
                <wp:positionH relativeFrom="column">
                  <wp:posOffset>-914399</wp:posOffset>
                </wp:positionH>
                <wp:positionV relativeFrom="paragraph">
                  <wp:posOffset>1295400</wp:posOffset>
                </wp:positionV>
                <wp:extent cx="6877050" cy="64769"/>
                <wp:effectExtent l="0" t="0" r="0" b="0"/>
                <wp:wrapNone/>
                <wp:docPr id="331821024" name="Rectangle 331821024"/>
                <wp:cNvGraphicFramePr/>
                <a:graphic xmlns:a="http://schemas.openxmlformats.org/drawingml/2006/main">
                  <a:graphicData uri="http://schemas.microsoft.com/office/word/2010/wordprocessingShape">
                    <wps:wsp>
                      <wps:cNvSpPr/>
                      <wps:spPr>
                        <a:xfrm>
                          <a:off x="1917000" y="3757141"/>
                          <a:ext cx="6858000" cy="45719"/>
                        </a:xfrm>
                        <a:prstGeom prst="rect">
                          <a:avLst/>
                        </a:prstGeom>
                        <a:solidFill>
                          <a:srgbClr val="A32035"/>
                        </a:solidFill>
                        <a:ln>
                          <a:noFill/>
                        </a:ln>
                      </wps:spPr>
                      <wps:txbx>
                        <w:txbxContent>
                          <w:p w14:paraId="4D92DB21" w14:textId="77777777" w:rsidR="00A20FC7" w:rsidRDefault="00A20FC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-914399</wp:posOffset>
                </wp:positionH>
                <wp:positionV relativeFrom="paragraph">
                  <wp:posOffset>1295400</wp:posOffset>
                </wp:positionV>
                <wp:extent cx="6877050" cy="64769"/>
                <wp:effectExtent b="0" l="0" r="0" t="0"/>
                <wp:wrapNone/>
                <wp:docPr id="33182102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77050" cy="64769"/>
                        </a:xfrm>
                        <a:prstGeom prst="rect"/>
                        <a:ln/>
                      </pic:spPr>
                    </pic:pic>
                  </a:graphicData>
                </a:graphic>
              </wp:anchor>
            </w:drawing>
          </mc:Fallback>
        </mc:AlternateContent>
      </w:r>
    </w:p>
    <w:p w14:paraId="515A1FE0" w14:textId="77777777" w:rsidR="00A20FC7" w:rsidRDefault="00A20FC7">
      <w:pPr>
        <w:rPr>
          <w:color w:val="2F5496"/>
          <w:sz w:val="32"/>
          <w:szCs w:val="32"/>
          <w:u w:val="single"/>
        </w:rPr>
      </w:pPr>
    </w:p>
    <w:p w14:paraId="0985C18D" w14:textId="77777777" w:rsidR="00A20FC7" w:rsidRDefault="00000000">
      <w:pPr>
        <w:pStyle w:val="Title"/>
        <w:jc w:val="center"/>
        <w:rPr>
          <w:sz w:val="32"/>
          <w:szCs w:val="32"/>
        </w:rPr>
      </w:pPr>
      <w:r>
        <w:rPr>
          <w:sz w:val="32"/>
          <w:szCs w:val="32"/>
        </w:rPr>
        <w:t>USC ADVANCE Study Overview</w:t>
      </w:r>
    </w:p>
    <w:p w14:paraId="6B5EE449" w14:textId="77777777" w:rsidR="00A20FC7" w:rsidRDefault="00A20FC7">
      <w:pPr>
        <w:spacing w:after="0"/>
        <w:jc w:val="center"/>
      </w:pPr>
    </w:p>
    <w:p w14:paraId="3268A8DA" w14:textId="77777777" w:rsidR="00A20FC7" w:rsidRDefault="00000000">
      <w:pPr>
        <w:spacing w:after="0" w:line="240" w:lineRule="auto"/>
        <w:jc w:val="center"/>
        <w:rPr>
          <w:sz w:val="24"/>
          <w:szCs w:val="24"/>
        </w:rPr>
      </w:pPr>
      <w:r>
        <w:rPr>
          <w:sz w:val="24"/>
          <w:szCs w:val="24"/>
        </w:rPr>
        <w:t>PIs: Jesscia Barrington-Trimis and Adam Leventhal</w:t>
      </w:r>
    </w:p>
    <w:p w14:paraId="74226F0F" w14:textId="77777777" w:rsidR="00A20FC7" w:rsidRDefault="00000000">
      <w:pPr>
        <w:spacing w:after="0" w:line="240" w:lineRule="auto"/>
        <w:jc w:val="center"/>
        <w:rPr>
          <w:sz w:val="24"/>
          <w:szCs w:val="24"/>
        </w:rPr>
      </w:pPr>
      <w:r>
        <w:rPr>
          <w:sz w:val="24"/>
          <w:szCs w:val="24"/>
        </w:rPr>
        <w:t>USC REBEL Research</w:t>
      </w:r>
    </w:p>
    <w:p w14:paraId="680B97AB" w14:textId="77777777" w:rsidR="00A20FC7" w:rsidRDefault="00000000">
      <w:pPr>
        <w:spacing w:after="0" w:line="240" w:lineRule="auto"/>
        <w:jc w:val="center"/>
        <w:rPr>
          <w:sz w:val="24"/>
          <w:szCs w:val="24"/>
        </w:rPr>
      </w:pPr>
      <w:r>
        <w:rPr>
          <w:sz w:val="24"/>
          <w:szCs w:val="24"/>
        </w:rPr>
        <w:t>Fall 2020 – current</w:t>
      </w:r>
    </w:p>
    <w:p w14:paraId="1FC679D4" w14:textId="77777777" w:rsidR="00A20FC7" w:rsidRDefault="00000000">
      <w:pPr>
        <w:spacing w:after="0" w:line="240" w:lineRule="auto"/>
        <w:jc w:val="center"/>
      </w:pPr>
      <w:r>
        <w:rPr>
          <w:sz w:val="24"/>
          <w:szCs w:val="24"/>
        </w:rPr>
        <w:t>IRB protocol #HS-19-00682</w:t>
      </w:r>
    </w:p>
    <w:p w14:paraId="1C3C736A" w14:textId="77777777" w:rsidR="00A20FC7" w:rsidRDefault="00000000">
      <w:pPr>
        <w:pStyle w:val="Heading1"/>
      </w:pPr>
      <w:bookmarkStart w:id="0" w:name="_heading=h.gjdgxs" w:colFirst="0" w:colLast="0"/>
      <w:bookmarkEnd w:id="0"/>
      <w:r>
        <w:t>Study Goal</w:t>
      </w:r>
    </w:p>
    <w:p w14:paraId="5624623A" w14:textId="77777777" w:rsidR="00A20FC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color w:val="000000"/>
          <w:sz w:val="24"/>
          <w:szCs w:val="24"/>
        </w:rPr>
        <w:t>To provide current and leading information on the epidemiology of the behavioral health of adolescents by capturing time sensitive trends that inform regulation strategies for bettering the public health of adolescents.</w:t>
      </w:r>
    </w:p>
    <w:p w14:paraId="4CD9382A" w14:textId="77777777" w:rsidR="00A20FC7" w:rsidRDefault="00A20FC7">
      <w:pPr>
        <w:pBdr>
          <w:top w:val="nil"/>
          <w:left w:val="nil"/>
          <w:bottom w:val="nil"/>
          <w:right w:val="nil"/>
          <w:between w:val="nil"/>
        </w:pBdr>
        <w:spacing w:after="0" w:line="240" w:lineRule="auto"/>
        <w:ind w:left="360"/>
        <w:rPr>
          <w:color w:val="000000"/>
          <w:sz w:val="24"/>
          <w:szCs w:val="24"/>
        </w:rPr>
      </w:pPr>
    </w:p>
    <w:p w14:paraId="444C8F14" w14:textId="77777777" w:rsidR="00A20FC7" w:rsidRDefault="00000000">
      <w:pPr>
        <w:spacing w:after="0"/>
        <w:rPr>
          <w:color w:val="000000"/>
          <w:sz w:val="24"/>
          <w:szCs w:val="24"/>
        </w:rPr>
      </w:pPr>
      <w:r>
        <w:rPr>
          <w:color w:val="000000"/>
          <w:sz w:val="24"/>
          <w:szCs w:val="24"/>
        </w:rPr>
        <w:t>The ADVANCE Study is designed to generate a rich dataset to test a multiplicity of research aims related to vaping, tobacco use, cannabis use, and drug use in adolescents. A wide range of measures and potential co-determinants encompass mental health, personality, use of digital technologies and social media, larger societal factors including perceived discrimination, neighborhood disadvantage, and beliefs and experiences related to COVID-19 and remote schooling protocols.</w:t>
      </w:r>
    </w:p>
    <w:p w14:paraId="4819DAB7" w14:textId="77777777" w:rsidR="00A20FC7" w:rsidRDefault="00A20FC7">
      <w:pPr>
        <w:spacing w:after="0"/>
        <w:rPr>
          <w:sz w:val="24"/>
          <w:szCs w:val="24"/>
        </w:rPr>
      </w:pPr>
    </w:p>
    <w:p w14:paraId="22E88044" w14:textId="77777777" w:rsidR="00A20FC7" w:rsidRDefault="00000000">
      <w:pPr>
        <w:pStyle w:val="Heading1"/>
        <w:spacing w:before="0"/>
      </w:pPr>
      <w:r>
        <w:t>Recruitment and Enrollment</w:t>
      </w:r>
    </w:p>
    <w:p w14:paraId="4C8D65C0" w14:textId="77777777" w:rsidR="00A20FC7" w:rsidRDefault="00000000">
      <w:pPr>
        <w:spacing w:after="0"/>
        <w:rPr>
          <w:sz w:val="24"/>
          <w:szCs w:val="24"/>
        </w:rPr>
      </w:pPr>
      <w:r>
        <w:rPr>
          <w:sz w:val="24"/>
          <w:szCs w:val="24"/>
        </w:rPr>
        <w:t xml:space="preserve">School-based data are collected as part of a longitudinal survey of substance use and mental health among high school students. Approximately 70 public high schools in Southern California were approached about participating in this study. These schools were chosen because of their diverse demographic characteristics. Eleven schools across 7 school districts agreed to participate in the study from Los Angeles, San Bernadino, Riverside, Orange, and Imperial County. To enroll in the study, students are required to provide active written assent and their parent/guardians required to provide active written consent. </w:t>
      </w:r>
    </w:p>
    <w:p w14:paraId="678567AA" w14:textId="77777777" w:rsidR="00A20FC7" w:rsidRDefault="00A20FC7">
      <w:pPr>
        <w:spacing w:after="0"/>
        <w:rPr>
          <w:sz w:val="24"/>
          <w:szCs w:val="24"/>
        </w:rPr>
      </w:pPr>
    </w:p>
    <w:p w14:paraId="03E6DAB3" w14:textId="77777777" w:rsidR="00A20FC7" w:rsidRDefault="00000000">
      <w:pPr>
        <w:pStyle w:val="Heading1"/>
        <w:spacing w:before="0"/>
      </w:pPr>
      <w:bookmarkStart w:id="1" w:name="_heading=h.30j0zll" w:colFirst="0" w:colLast="0"/>
      <w:bookmarkEnd w:id="1"/>
      <w:r>
        <w:t>Incentives</w:t>
      </w:r>
    </w:p>
    <w:p w14:paraId="4A60B4C2" w14:textId="77777777" w:rsidR="00A20FC7" w:rsidRDefault="00000000">
      <w:pPr>
        <w:spacing w:after="0"/>
        <w:rPr>
          <w:sz w:val="24"/>
          <w:szCs w:val="24"/>
        </w:rPr>
      </w:pPr>
      <w:r>
        <w:rPr>
          <w:sz w:val="24"/>
          <w:szCs w:val="24"/>
        </w:rPr>
        <w:t xml:space="preserve">Students who parents submitted a consent form received a $5 gift card whether consent decision was ‘yes’ or ‘no’. Students received an additional $20 gift card if &gt;95% of their class submitted their parental consent form. During in-class data collection students receive a small trinket (candy, stickers). Raffles were held every wave where survey completers were entered for a chance to win </w:t>
      </w:r>
      <w:r>
        <w:rPr>
          <w:sz w:val="24"/>
          <w:szCs w:val="24"/>
        </w:rPr>
        <w:lastRenderedPageBreak/>
        <w:t>a $50 gift card. During waves 4-8, absentee and transfer students were offered a $10 gift card for completing the survey on their own time.</w:t>
      </w:r>
    </w:p>
    <w:p w14:paraId="7B034500" w14:textId="77777777" w:rsidR="00A20FC7" w:rsidRDefault="00A20FC7">
      <w:pPr>
        <w:spacing w:after="0"/>
        <w:rPr>
          <w:sz w:val="24"/>
          <w:szCs w:val="24"/>
        </w:rPr>
      </w:pPr>
    </w:p>
    <w:p w14:paraId="477AF8A0" w14:textId="77777777" w:rsidR="00A20FC7" w:rsidRDefault="00000000">
      <w:pPr>
        <w:pStyle w:val="Heading1"/>
        <w:spacing w:before="0"/>
      </w:pPr>
      <w:r>
        <w:t>Data Collection</w:t>
      </w:r>
    </w:p>
    <w:p w14:paraId="53A0F40E" w14:textId="77777777" w:rsidR="00A20FC7" w:rsidRDefault="00000000">
      <w:pPr>
        <w:spacing w:after="0"/>
        <w:rPr>
          <w:sz w:val="24"/>
          <w:szCs w:val="24"/>
        </w:rPr>
      </w:pPr>
      <w:r>
        <w:rPr>
          <w:sz w:val="24"/>
          <w:szCs w:val="24"/>
        </w:rPr>
        <w:t>Self-report survey data collected among the class of 2024 and 2025 of 11 public high schools (incoming 9</w:t>
      </w:r>
      <w:r>
        <w:rPr>
          <w:sz w:val="24"/>
          <w:szCs w:val="24"/>
          <w:vertAlign w:val="superscript"/>
        </w:rPr>
        <w:t>th</w:t>
      </w:r>
      <w:r>
        <w:rPr>
          <w:sz w:val="24"/>
          <w:szCs w:val="24"/>
        </w:rPr>
        <w:t xml:space="preserve"> graders) every fall and spring through 12</w:t>
      </w:r>
      <w:r>
        <w:rPr>
          <w:sz w:val="24"/>
          <w:szCs w:val="24"/>
          <w:vertAlign w:val="superscript"/>
        </w:rPr>
        <w:t>th</w:t>
      </w:r>
      <w:r>
        <w:rPr>
          <w:sz w:val="24"/>
          <w:szCs w:val="24"/>
        </w:rPr>
        <w:t xml:space="preserve"> grade (8 total assessments). Survey administrator began in Fall 2020 (class of 2024) among 5 of 11 enrolled schools (i.e., not all schools started in Fall due to COVID-19 pandemic). In Spring 2021, data was collected among all 11 enrolled schools. In Fall 2021, the 9</w:t>
      </w:r>
      <w:r>
        <w:rPr>
          <w:sz w:val="24"/>
          <w:szCs w:val="24"/>
          <w:vertAlign w:val="superscript"/>
        </w:rPr>
        <w:t>th</w:t>
      </w:r>
      <w:r>
        <w:rPr>
          <w:sz w:val="24"/>
          <w:szCs w:val="24"/>
        </w:rPr>
        <w:t xml:space="preserve"> grade class of 2025 was enrolled across 4 of 11 participating schools. Study enrollment continued across the cohort (Class of ’24 and ‘25) among students with no parental consent decision recorded through June 30, 2022. After study enrollment was closed, some students who assented ‘no’ or withdrew from the study asked to re-enroll.</w:t>
      </w:r>
    </w:p>
    <w:p w14:paraId="60BFA66F" w14:textId="77777777" w:rsidR="00A20FC7" w:rsidRDefault="00A20FC7">
      <w:pPr>
        <w:spacing w:after="0"/>
        <w:rPr>
          <w:sz w:val="24"/>
          <w:szCs w:val="24"/>
        </w:rPr>
      </w:pPr>
    </w:p>
    <w:p w14:paraId="3360D900" w14:textId="77777777" w:rsidR="00A20FC7" w:rsidRDefault="00000000">
      <w:pPr>
        <w:spacing w:after="0"/>
        <w:rPr>
          <w:sz w:val="24"/>
          <w:szCs w:val="24"/>
        </w:rPr>
      </w:pPr>
      <w:bookmarkStart w:id="2" w:name="_heading=h.1fob9te" w:colFirst="0" w:colLast="0"/>
      <w:bookmarkEnd w:id="2"/>
      <w:r>
        <w:rPr>
          <w:sz w:val="24"/>
          <w:szCs w:val="24"/>
        </w:rPr>
        <w:t>At each wave, electronic surveys are administered in students’ classrooms either virtually or on-site depending on the individual schools’ COVID-19 preventive procedures.  Absentee/transfer students complete an electronic survey on their own time. All surveys are collected and managed using REDCap electronic data capture tools hosted at The University of Southern California Keck School of Medicine, Department of Population and Public Health Sciences.</w:t>
      </w:r>
      <w:r>
        <w:rPr>
          <w:sz w:val="24"/>
          <w:szCs w:val="24"/>
          <w:vertAlign w:val="superscript"/>
        </w:rPr>
        <w:t>1,2</w:t>
      </w:r>
      <w:r>
        <w:rPr>
          <w:sz w:val="24"/>
          <w:szCs w:val="24"/>
        </w:rPr>
        <w:t xml:space="preserve"> REDCap (Research Electronic Data Capture) is a secure, web-based software platform designed to support data capture for research studies. </w:t>
      </w:r>
    </w:p>
    <w:p w14:paraId="2571A553" w14:textId="77777777" w:rsidR="00A20FC7" w:rsidRDefault="00A20FC7">
      <w:pPr>
        <w:spacing w:after="0"/>
        <w:rPr>
          <w:sz w:val="24"/>
          <w:szCs w:val="24"/>
        </w:rPr>
      </w:pPr>
    </w:p>
    <w:p w14:paraId="13E03034" w14:textId="77777777" w:rsidR="00A20FC7" w:rsidRDefault="00000000">
      <w:pPr>
        <w:spacing w:after="0"/>
        <w:ind w:left="720"/>
        <w:rPr>
          <w:sz w:val="16"/>
          <w:szCs w:val="16"/>
        </w:rPr>
      </w:pPr>
      <w:bookmarkStart w:id="3" w:name="_heading=h.3znysh7" w:colFirst="0" w:colLast="0"/>
      <w:bookmarkEnd w:id="3"/>
      <w:r>
        <w:rPr>
          <w:sz w:val="16"/>
          <w:szCs w:val="16"/>
          <w:vertAlign w:val="superscript"/>
        </w:rPr>
        <w:t>1</w:t>
      </w:r>
      <w:r>
        <w:rPr>
          <w:sz w:val="16"/>
          <w:szCs w:val="16"/>
        </w:rPr>
        <w:t>PA Harris, R Taylor, R Thielke, J Payne, N Gonzalez, JG. Conde, Research electronic data capture (REDCap) – </w:t>
      </w:r>
      <w:r>
        <w:rPr>
          <w:b/>
          <w:sz w:val="16"/>
          <w:szCs w:val="16"/>
        </w:rPr>
        <w:t>A metadata-driven methodology and workflow process for providing translational research informatics support</w:t>
      </w:r>
      <w:r>
        <w:rPr>
          <w:sz w:val="16"/>
          <w:szCs w:val="16"/>
        </w:rPr>
        <w:t>, </w:t>
      </w:r>
      <w:r>
        <w:rPr>
          <w:i/>
          <w:sz w:val="16"/>
          <w:szCs w:val="16"/>
        </w:rPr>
        <w:t>J Biomed Inform. 2009 Apr;42(2):377-81.</w:t>
      </w:r>
    </w:p>
    <w:p w14:paraId="1AA60692" w14:textId="77777777" w:rsidR="00A20FC7" w:rsidRDefault="00000000">
      <w:pPr>
        <w:spacing w:after="0"/>
        <w:ind w:left="720"/>
        <w:rPr>
          <w:i/>
          <w:sz w:val="16"/>
          <w:szCs w:val="16"/>
        </w:rPr>
      </w:pPr>
      <w:r>
        <w:rPr>
          <w:sz w:val="16"/>
          <w:szCs w:val="16"/>
          <w:vertAlign w:val="superscript"/>
        </w:rPr>
        <w:t>2</w:t>
      </w:r>
      <w:r>
        <w:rPr>
          <w:sz w:val="16"/>
          <w:szCs w:val="16"/>
        </w:rPr>
        <w:t>PA Harris, R Taylor, BL Minor, V Elliott, M Fernandez, L O’Neal, L McLeod, G Delacqua, F Delacqua, J Kirby, SN Duda, REDCap Consortium, </w:t>
      </w:r>
      <w:r>
        <w:rPr>
          <w:b/>
          <w:sz w:val="16"/>
          <w:szCs w:val="16"/>
        </w:rPr>
        <w:t>The REDCap consortium: Building an international community of software partners</w:t>
      </w:r>
      <w:r>
        <w:rPr>
          <w:sz w:val="16"/>
          <w:szCs w:val="16"/>
        </w:rPr>
        <w:t>, </w:t>
      </w:r>
      <w:r>
        <w:rPr>
          <w:i/>
          <w:sz w:val="16"/>
          <w:szCs w:val="16"/>
        </w:rPr>
        <w:t>J Biomed Inform. 2019 May 9 [doi: 10.1016/j.jbi.2019.103208]</w:t>
      </w:r>
    </w:p>
    <w:p w14:paraId="6E56D40C" w14:textId="77777777" w:rsidR="00A20FC7" w:rsidRDefault="00A20FC7">
      <w:pPr>
        <w:spacing w:after="0"/>
        <w:rPr>
          <w:sz w:val="24"/>
          <w:szCs w:val="24"/>
        </w:rPr>
      </w:pPr>
    </w:p>
    <w:p w14:paraId="1411B55E" w14:textId="77777777" w:rsidR="00A20FC7" w:rsidRDefault="00000000">
      <w:pPr>
        <w:pStyle w:val="Heading1"/>
      </w:pPr>
      <w:r>
        <w:t>Enrollment and Retention</w:t>
      </w:r>
    </w:p>
    <w:p w14:paraId="066784EF" w14:textId="77777777" w:rsidR="00A20FC7" w:rsidRDefault="00A20FC7">
      <w:pPr>
        <w:spacing w:after="0"/>
        <w:rPr>
          <w:sz w:val="12"/>
          <w:szCs w:val="12"/>
        </w:rPr>
      </w:pPr>
    </w:p>
    <w:tbl>
      <w:tblPr>
        <w:tblStyle w:val="a0"/>
        <w:tblW w:w="9638" w:type="dxa"/>
        <w:tblBorders>
          <w:top w:val="nil"/>
          <w:left w:val="nil"/>
          <w:bottom w:val="nil"/>
          <w:right w:val="nil"/>
          <w:insideH w:val="nil"/>
          <w:insideV w:val="nil"/>
        </w:tblBorders>
        <w:tblLayout w:type="fixed"/>
        <w:tblLook w:val="0400" w:firstRow="0" w:lastRow="0" w:firstColumn="0" w:lastColumn="0" w:noHBand="0" w:noVBand="1"/>
      </w:tblPr>
      <w:tblGrid>
        <w:gridCol w:w="9638"/>
      </w:tblGrid>
      <w:tr w:rsidR="00A20FC7" w14:paraId="22D10242" w14:textId="77777777">
        <w:tc>
          <w:tcPr>
            <w:tcW w:w="9638" w:type="dxa"/>
          </w:tcPr>
          <w:p w14:paraId="4C6377A0" w14:textId="77777777" w:rsidR="00A20FC7" w:rsidRDefault="00A20FC7">
            <w:pPr>
              <w:pBdr>
                <w:top w:val="nil"/>
                <w:left w:val="nil"/>
                <w:bottom w:val="nil"/>
                <w:right w:val="nil"/>
                <w:between w:val="nil"/>
              </w:pBdr>
              <w:ind w:firstLine="90"/>
              <w:rPr>
                <w:rFonts w:ascii="Arial" w:eastAsia="Arial" w:hAnsi="Arial" w:cs="Arial"/>
                <w:color w:val="000000"/>
                <w:sz w:val="10"/>
                <w:szCs w:val="10"/>
              </w:rPr>
            </w:pPr>
          </w:p>
          <w:p w14:paraId="1EF114D0" w14:textId="77777777" w:rsidR="00A20FC7" w:rsidRDefault="00000000">
            <w:pPr>
              <w:pBdr>
                <w:top w:val="nil"/>
                <w:left w:val="nil"/>
                <w:bottom w:val="nil"/>
                <w:right w:val="nil"/>
                <w:between w:val="nil"/>
              </w:pBdr>
              <w:ind w:firstLine="90"/>
              <w:rPr>
                <w:rFonts w:ascii="Arial" w:eastAsia="Arial" w:hAnsi="Arial" w:cs="Arial"/>
                <w:color w:val="000000"/>
              </w:rPr>
            </w:pPr>
            <w:r>
              <w:rPr>
                <w:rFonts w:ascii="Arial" w:eastAsia="Arial" w:hAnsi="Arial" w:cs="Arial"/>
                <w:color w:val="000000"/>
              </w:rPr>
              <w:t>W1 - Fall 2020: Dec 7-18, 2020</w:t>
            </w:r>
          </w:p>
          <w:p w14:paraId="21B82151" w14:textId="77777777" w:rsidR="00A20FC7" w:rsidRDefault="00000000">
            <w:pPr>
              <w:pBdr>
                <w:top w:val="nil"/>
                <w:left w:val="nil"/>
                <w:bottom w:val="nil"/>
                <w:right w:val="nil"/>
                <w:between w:val="nil"/>
              </w:pBdr>
              <w:ind w:firstLine="90"/>
              <w:rPr>
                <w:rFonts w:ascii="Arial" w:eastAsia="Arial" w:hAnsi="Arial" w:cs="Arial"/>
                <w:color w:val="000000"/>
              </w:rPr>
            </w:pPr>
            <w:r>
              <w:rPr>
                <w:rFonts w:ascii="Arial" w:eastAsia="Arial" w:hAnsi="Arial" w:cs="Arial"/>
                <w:color w:val="000000"/>
              </w:rPr>
              <w:t>9</w:t>
            </w:r>
            <w:r>
              <w:rPr>
                <w:rFonts w:ascii="Arial" w:eastAsia="Arial" w:hAnsi="Arial" w:cs="Arial"/>
                <w:color w:val="000000"/>
                <w:vertAlign w:val="superscript"/>
              </w:rPr>
              <w:t>th</w:t>
            </w:r>
            <w:r>
              <w:rPr>
                <w:rFonts w:ascii="Arial" w:eastAsia="Arial" w:hAnsi="Arial" w:cs="Arial"/>
                <w:color w:val="000000"/>
              </w:rPr>
              <w:t xml:space="preserve"> Grade (5 of 11 schools)</w:t>
            </w:r>
          </w:p>
          <w:p w14:paraId="2FE2EB48" w14:textId="77777777" w:rsidR="00A20FC7" w:rsidRDefault="00000000">
            <w:pPr>
              <w:pBdr>
                <w:top w:val="nil"/>
                <w:left w:val="nil"/>
                <w:bottom w:val="nil"/>
                <w:right w:val="nil"/>
                <w:between w:val="nil"/>
              </w:pBdr>
              <w:ind w:firstLine="90"/>
              <w:rPr>
                <w:rFonts w:ascii="Arial" w:eastAsia="Arial" w:hAnsi="Arial" w:cs="Arial"/>
                <w:color w:val="000000"/>
              </w:rPr>
            </w:pPr>
            <w:r>
              <w:rPr>
                <w:rFonts w:ascii="Arial" w:eastAsia="Arial" w:hAnsi="Arial" w:cs="Arial"/>
                <w:color w:val="000000"/>
              </w:rPr>
              <w:t>Implemented virtually in online classrooms (School instruction remote)</w:t>
            </w:r>
          </w:p>
          <w:p w14:paraId="2F68EE3E" w14:textId="77777777" w:rsidR="00A20FC7" w:rsidRDefault="00000000">
            <w:pPr>
              <w:pBdr>
                <w:top w:val="nil"/>
                <w:left w:val="nil"/>
                <w:bottom w:val="nil"/>
                <w:right w:val="nil"/>
                <w:between w:val="nil"/>
              </w:pBdr>
              <w:ind w:left="720" w:firstLine="90"/>
              <w:rPr>
                <w:rFonts w:ascii="Arial" w:eastAsia="Arial" w:hAnsi="Arial" w:cs="Arial"/>
                <w:color w:val="000000"/>
              </w:rPr>
            </w:pPr>
            <w:r>
              <w:rPr>
                <w:rFonts w:ascii="Arial" w:eastAsia="Arial" w:hAnsi="Arial" w:cs="Arial"/>
                <w:b/>
                <w:color w:val="000000"/>
              </w:rPr>
              <w:t>2,659</w:t>
            </w:r>
            <w:r>
              <w:rPr>
                <w:rFonts w:ascii="Arial" w:eastAsia="Arial" w:hAnsi="Arial" w:cs="Arial"/>
                <w:color w:val="000000"/>
              </w:rPr>
              <w:t xml:space="preserve"> Total students enrolled at school; mean age= 14</w:t>
            </w:r>
          </w:p>
          <w:p w14:paraId="67888621" w14:textId="77777777" w:rsidR="00A20FC7" w:rsidRDefault="00000000">
            <w:pPr>
              <w:pBdr>
                <w:top w:val="nil"/>
                <w:left w:val="nil"/>
                <w:bottom w:val="nil"/>
                <w:right w:val="nil"/>
                <w:between w:val="nil"/>
              </w:pBdr>
              <w:ind w:left="720" w:firstLine="90"/>
              <w:rPr>
                <w:rFonts w:ascii="Arial" w:eastAsia="Arial" w:hAnsi="Arial" w:cs="Arial"/>
                <w:color w:val="000000"/>
              </w:rPr>
            </w:pPr>
            <w:r>
              <w:rPr>
                <w:rFonts w:ascii="Arial" w:eastAsia="Arial" w:hAnsi="Arial" w:cs="Arial"/>
                <w:b/>
                <w:color w:val="000000"/>
              </w:rPr>
              <w:t xml:space="preserve">   1,183</w:t>
            </w:r>
            <w:r>
              <w:rPr>
                <w:rFonts w:ascii="Arial" w:eastAsia="Arial" w:hAnsi="Arial" w:cs="Arial"/>
                <w:color w:val="000000"/>
              </w:rPr>
              <w:t xml:space="preserve"> Total parent consent yes</w:t>
            </w:r>
          </w:p>
          <w:p w14:paraId="7B8E965F" w14:textId="77777777" w:rsidR="00A20FC7" w:rsidRDefault="00000000">
            <w:pPr>
              <w:pBdr>
                <w:top w:val="nil"/>
                <w:left w:val="nil"/>
                <w:bottom w:val="nil"/>
                <w:right w:val="nil"/>
                <w:between w:val="nil"/>
              </w:pBdr>
              <w:ind w:left="720" w:firstLine="90"/>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1,117</w:t>
            </w:r>
            <w:r>
              <w:rPr>
                <w:rFonts w:ascii="Arial" w:eastAsia="Arial" w:hAnsi="Arial" w:cs="Arial"/>
                <w:color w:val="000000"/>
              </w:rPr>
              <w:t xml:space="preserve"> Eligible students (invited to participate)</w:t>
            </w:r>
          </w:p>
          <w:p w14:paraId="282BBA6B" w14:textId="77777777" w:rsidR="00A20FC7" w:rsidRDefault="00000000">
            <w:pPr>
              <w:pBdr>
                <w:top w:val="nil"/>
                <w:left w:val="nil"/>
                <w:bottom w:val="nil"/>
                <w:right w:val="nil"/>
                <w:between w:val="nil"/>
              </w:pBdr>
              <w:ind w:left="720" w:firstLine="90"/>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897</w:t>
            </w:r>
            <w:r>
              <w:rPr>
                <w:rFonts w:ascii="Arial" w:eastAsia="Arial" w:hAnsi="Arial" w:cs="Arial"/>
                <w:color w:val="000000"/>
              </w:rPr>
              <w:t xml:space="preserve"> 76% Total enrolled in study (assented yes)</w:t>
            </w:r>
          </w:p>
          <w:p w14:paraId="309B50BF" w14:textId="77777777" w:rsidR="00A20FC7" w:rsidRDefault="00000000">
            <w:pPr>
              <w:pBdr>
                <w:top w:val="nil"/>
                <w:left w:val="nil"/>
                <w:bottom w:val="nil"/>
                <w:right w:val="nil"/>
                <w:between w:val="nil"/>
              </w:pBdr>
              <w:ind w:left="720" w:firstLine="90"/>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850</w:t>
            </w:r>
            <w:r>
              <w:rPr>
                <w:rFonts w:ascii="Arial" w:eastAsia="Arial" w:hAnsi="Arial" w:cs="Arial"/>
                <w:color w:val="000000"/>
              </w:rPr>
              <w:t xml:space="preserve"> 76% Completed outcome assessment</w:t>
            </w:r>
          </w:p>
          <w:p w14:paraId="517579DD" w14:textId="77777777" w:rsidR="00A20FC7" w:rsidRDefault="00A20FC7">
            <w:pPr>
              <w:pBdr>
                <w:top w:val="nil"/>
                <w:left w:val="nil"/>
                <w:bottom w:val="nil"/>
                <w:right w:val="nil"/>
                <w:between w:val="nil"/>
              </w:pBdr>
              <w:ind w:firstLine="90"/>
              <w:rPr>
                <w:rFonts w:ascii="Arial" w:eastAsia="Arial" w:hAnsi="Arial" w:cs="Arial"/>
                <w:color w:val="000000"/>
              </w:rPr>
            </w:pPr>
          </w:p>
        </w:tc>
      </w:tr>
      <w:tr w:rsidR="00A20FC7" w14:paraId="7CE5E65D" w14:textId="77777777">
        <w:tc>
          <w:tcPr>
            <w:tcW w:w="9638" w:type="dxa"/>
          </w:tcPr>
          <w:p w14:paraId="475051D4" w14:textId="77777777" w:rsidR="00A20FC7" w:rsidRDefault="00000000">
            <w:pPr>
              <w:pBdr>
                <w:top w:val="nil"/>
                <w:left w:val="nil"/>
                <w:bottom w:val="nil"/>
                <w:right w:val="nil"/>
                <w:between w:val="nil"/>
              </w:pBdr>
              <w:ind w:firstLine="86"/>
              <w:rPr>
                <w:rFonts w:ascii="Arial" w:eastAsia="Arial" w:hAnsi="Arial" w:cs="Arial"/>
                <w:color w:val="000000"/>
              </w:rPr>
            </w:pPr>
            <w:r>
              <w:rPr>
                <w:rFonts w:ascii="Arial" w:eastAsia="Arial" w:hAnsi="Arial" w:cs="Arial"/>
                <w:color w:val="000000"/>
              </w:rPr>
              <w:t>W2 - Spring 2021: March 1-May 20, 2021</w:t>
            </w:r>
          </w:p>
          <w:p w14:paraId="6F60002A" w14:textId="77777777" w:rsidR="00A20FC7" w:rsidRDefault="00000000">
            <w:pPr>
              <w:pBdr>
                <w:top w:val="nil"/>
                <w:left w:val="nil"/>
                <w:bottom w:val="nil"/>
                <w:right w:val="nil"/>
                <w:between w:val="nil"/>
              </w:pBdr>
              <w:ind w:firstLine="86"/>
              <w:rPr>
                <w:rFonts w:ascii="Arial" w:eastAsia="Arial" w:hAnsi="Arial" w:cs="Arial"/>
                <w:color w:val="000000"/>
              </w:rPr>
            </w:pPr>
            <w:r>
              <w:rPr>
                <w:rFonts w:ascii="Arial" w:eastAsia="Arial" w:hAnsi="Arial" w:cs="Arial"/>
                <w:color w:val="000000"/>
              </w:rPr>
              <w:t>9</w:t>
            </w:r>
            <w:r>
              <w:rPr>
                <w:rFonts w:ascii="Arial" w:eastAsia="Arial" w:hAnsi="Arial" w:cs="Arial"/>
                <w:color w:val="000000"/>
                <w:vertAlign w:val="superscript"/>
              </w:rPr>
              <w:t>th</w:t>
            </w:r>
            <w:r>
              <w:rPr>
                <w:rFonts w:ascii="Arial" w:eastAsia="Arial" w:hAnsi="Arial" w:cs="Arial"/>
                <w:color w:val="000000"/>
              </w:rPr>
              <w:t xml:space="preserve"> Grade (11 schools)</w:t>
            </w:r>
          </w:p>
          <w:p w14:paraId="50F33668" w14:textId="77777777" w:rsidR="00A20FC7" w:rsidRDefault="00000000">
            <w:pPr>
              <w:pBdr>
                <w:top w:val="nil"/>
                <w:left w:val="nil"/>
                <w:bottom w:val="nil"/>
                <w:right w:val="nil"/>
                <w:between w:val="nil"/>
              </w:pBdr>
              <w:ind w:firstLine="90"/>
              <w:rPr>
                <w:rFonts w:ascii="Arial" w:eastAsia="Arial" w:hAnsi="Arial" w:cs="Arial"/>
                <w:color w:val="000000"/>
              </w:rPr>
            </w:pPr>
            <w:r>
              <w:rPr>
                <w:rFonts w:ascii="Arial" w:eastAsia="Arial" w:hAnsi="Arial" w:cs="Arial"/>
                <w:color w:val="000000"/>
              </w:rPr>
              <w:t>Implemented virtually in online classrooms (School instruction remote)</w:t>
            </w:r>
          </w:p>
          <w:p w14:paraId="1D7B0408" w14:textId="77777777" w:rsidR="00A20FC7" w:rsidRDefault="00000000">
            <w:pPr>
              <w:pBdr>
                <w:top w:val="nil"/>
                <w:left w:val="nil"/>
                <w:bottom w:val="nil"/>
                <w:right w:val="nil"/>
                <w:between w:val="nil"/>
              </w:pBdr>
              <w:ind w:left="720" w:firstLine="85"/>
              <w:rPr>
                <w:rFonts w:ascii="Times New Roman" w:eastAsia="Times New Roman" w:hAnsi="Times New Roman" w:cs="Times New Roman"/>
                <w:color w:val="000000"/>
                <w:sz w:val="24"/>
                <w:szCs w:val="24"/>
              </w:rPr>
            </w:pPr>
            <w:r>
              <w:rPr>
                <w:rFonts w:ascii="Arial" w:eastAsia="Arial" w:hAnsi="Arial" w:cs="Arial"/>
                <w:b/>
                <w:color w:val="000000"/>
              </w:rPr>
              <w:t>5,822</w:t>
            </w:r>
            <w:r>
              <w:rPr>
                <w:rFonts w:ascii="Arial" w:eastAsia="Arial" w:hAnsi="Arial" w:cs="Arial"/>
                <w:color w:val="000000"/>
              </w:rPr>
              <w:t xml:space="preserve"> Total students enrolled at school, mean age= 14</w:t>
            </w:r>
          </w:p>
          <w:p w14:paraId="13566EFE" w14:textId="77777777" w:rsidR="00A20FC7" w:rsidRDefault="00000000">
            <w:pPr>
              <w:pBdr>
                <w:top w:val="nil"/>
                <w:left w:val="nil"/>
                <w:bottom w:val="nil"/>
                <w:right w:val="nil"/>
                <w:between w:val="nil"/>
              </w:pBdr>
              <w:ind w:left="720" w:firstLine="85"/>
              <w:rPr>
                <w:rFonts w:ascii="Arial" w:eastAsia="Arial" w:hAnsi="Arial" w:cs="Arial"/>
                <w:color w:val="000000"/>
              </w:rPr>
            </w:pPr>
            <w:r>
              <w:rPr>
                <w:rFonts w:ascii="Arial" w:eastAsia="Arial" w:hAnsi="Arial" w:cs="Arial"/>
                <w:b/>
                <w:color w:val="000000"/>
              </w:rPr>
              <w:t xml:space="preserve">   3,000</w:t>
            </w:r>
            <w:r>
              <w:rPr>
                <w:rFonts w:ascii="Arial" w:eastAsia="Arial" w:hAnsi="Arial" w:cs="Arial"/>
                <w:color w:val="000000"/>
              </w:rPr>
              <w:t xml:space="preserve"> Total parent consent yes</w:t>
            </w:r>
          </w:p>
          <w:p w14:paraId="75ECAFB5" w14:textId="77777777" w:rsidR="00A20FC7" w:rsidRDefault="00000000">
            <w:pPr>
              <w:pBdr>
                <w:top w:val="nil"/>
                <w:left w:val="nil"/>
                <w:bottom w:val="nil"/>
                <w:right w:val="nil"/>
                <w:between w:val="nil"/>
              </w:pBdr>
              <w:ind w:left="720" w:firstLine="90"/>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 xml:space="preserve">2,851 </w:t>
            </w:r>
            <w:r>
              <w:rPr>
                <w:rFonts w:ascii="Arial" w:eastAsia="Arial" w:hAnsi="Arial" w:cs="Arial"/>
                <w:color w:val="000000"/>
              </w:rPr>
              <w:t>Eligible students (invited to participate)</w:t>
            </w:r>
          </w:p>
          <w:p w14:paraId="141D9DC1" w14:textId="77777777" w:rsidR="00A20FC7" w:rsidRDefault="00000000">
            <w:pPr>
              <w:pBdr>
                <w:top w:val="nil"/>
                <w:left w:val="nil"/>
                <w:bottom w:val="nil"/>
                <w:right w:val="nil"/>
                <w:between w:val="nil"/>
              </w:pBdr>
              <w:ind w:left="720" w:firstLine="720"/>
              <w:rPr>
                <w:rFonts w:ascii="Arial" w:eastAsia="Arial" w:hAnsi="Arial" w:cs="Arial"/>
                <w:color w:val="000000"/>
              </w:rPr>
            </w:pPr>
            <w:r>
              <w:rPr>
                <w:rFonts w:ascii="Arial" w:eastAsia="Arial" w:hAnsi="Arial" w:cs="Arial"/>
                <w:b/>
                <w:color w:val="000000"/>
              </w:rPr>
              <w:t xml:space="preserve">   1,589</w:t>
            </w:r>
            <w:r>
              <w:rPr>
                <w:rFonts w:ascii="Arial" w:eastAsia="Arial" w:hAnsi="Arial" w:cs="Arial"/>
                <w:color w:val="000000"/>
              </w:rPr>
              <w:t xml:space="preserve"> 53% Total enrolled in study (assented yes)</w:t>
            </w:r>
          </w:p>
          <w:p w14:paraId="4F39B746" w14:textId="77777777" w:rsidR="00A20FC7" w:rsidRDefault="00000000">
            <w:pPr>
              <w:pBdr>
                <w:top w:val="nil"/>
                <w:left w:val="nil"/>
                <w:bottom w:val="nil"/>
                <w:right w:val="nil"/>
                <w:between w:val="nil"/>
              </w:pBdr>
              <w:ind w:left="720" w:firstLine="720"/>
              <w:rPr>
                <w:rFonts w:ascii="Arial" w:eastAsia="Arial" w:hAnsi="Arial" w:cs="Arial"/>
                <w:color w:val="000000"/>
              </w:rPr>
            </w:pPr>
            <w:r>
              <w:rPr>
                <w:rFonts w:ascii="Arial" w:eastAsia="Arial" w:hAnsi="Arial" w:cs="Arial"/>
                <w:b/>
                <w:color w:val="000000"/>
              </w:rPr>
              <w:t xml:space="preserve">   1,462 </w:t>
            </w:r>
            <w:r>
              <w:rPr>
                <w:rFonts w:ascii="Arial" w:eastAsia="Arial" w:hAnsi="Arial" w:cs="Arial"/>
                <w:color w:val="000000"/>
              </w:rPr>
              <w:t>51%</w:t>
            </w:r>
            <w:r>
              <w:rPr>
                <w:rFonts w:ascii="Arial" w:eastAsia="Arial" w:hAnsi="Arial" w:cs="Arial"/>
                <w:b/>
                <w:color w:val="000000"/>
              </w:rPr>
              <w:t xml:space="preserve"> </w:t>
            </w:r>
            <w:r>
              <w:rPr>
                <w:rFonts w:ascii="Arial" w:eastAsia="Arial" w:hAnsi="Arial" w:cs="Arial"/>
                <w:color w:val="000000"/>
              </w:rPr>
              <w:t>Completed outcome assessment</w:t>
            </w:r>
          </w:p>
          <w:p w14:paraId="7438E12D" w14:textId="77777777" w:rsidR="00A20FC7" w:rsidRDefault="00000000">
            <w:pPr>
              <w:pBdr>
                <w:top w:val="nil"/>
                <w:left w:val="nil"/>
                <w:bottom w:val="nil"/>
                <w:right w:val="nil"/>
                <w:between w:val="nil"/>
              </w:pBdr>
              <w:ind w:left="720" w:firstLine="720"/>
              <w:rPr>
                <w:rFonts w:ascii="Times New Roman" w:eastAsia="Times New Roman" w:hAnsi="Times New Roman" w:cs="Times New Roman"/>
                <w:color w:val="000000"/>
                <w:sz w:val="24"/>
                <w:szCs w:val="24"/>
              </w:rPr>
            </w:pPr>
            <w:r>
              <w:rPr>
                <w:rFonts w:ascii="Arial" w:eastAsia="Arial" w:hAnsi="Arial" w:cs="Arial"/>
                <w:color w:val="000000"/>
              </w:rPr>
              <w:lastRenderedPageBreak/>
              <w:t xml:space="preserve">      </w:t>
            </w:r>
            <w:r>
              <w:rPr>
                <w:rFonts w:ascii="Arial" w:eastAsia="Arial" w:hAnsi="Arial" w:cs="Arial"/>
                <w:b/>
                <w:color w:val="000000"/>
              </w:rPr>
              <w:t>749</w:t>
            </w:r>
            <w:r>
              <w:rPr>
                <w:rFonts w:ascii="Arial" w:eastAsia="Arial" w:hAnsi="Arial" w:cs="Arial"/>
                <w:color w:val="000000"/>
              </w:rPr>
              <w:t xml:space="preserve"> 88% Retention from last wave</w:t>
            </w:r>
          </w:p>
          <w:p w14:paraId="45237901" w14:textId="77777777" w:rsidR="00A20FC7" w:rsidRDefault="00A20FC7"/>
        </w:tc>
      </w:tr>
      <w:tr w:rsidR="00A20FC7" w14:paraId="586D1BF8" w14:textId="77777777">
        <w:tc>
          <w:tcPr>
            <w:tcW w:w="9638" w:type="dxa"/>
          </w:tcPr>
          <w:p w14:paraId="1AC3772C" w14:textId="77777777" w:rsidR="00A20FC7" w:rsidRDefault="00A20FC7">
            <w:pPr>
              <w:pBdr>
                <w:top w:val="nil"/>
                <w:left w:val="nil"/>
                <w:bottom w:val="nil"/>
                <w:right w:val="nil"/>
                <w:between w:val="nil"/>
              </w:pBdr>
              <w:ind w:firstLine="86"/>
              <w:rPr>
                <w:rFonts w:ascii="Arial" w:eastAsia="Arial" w:hAnsi="Arial" w:cs="Arial"/>
                <w:color w:val="000000"/>
              </w:rPr>
            </w:pPr>
          </w:p>
          <w:p w14:paraId="57BF9059" w14:textId="77777777" w:rsidR="00A20FC7" w:rsidRDefault="00000000">
            <w:pPr>
              <w:pBdr>
                <w:top w:val="nil"/>
                <w:left w:val="nil"/>
                <w:bottom w:val="nil"/>
                <w:right w:val="nil"/>
                <w:between w:val="nil"/>
              </w:pBdr>
              <w:ind w:firstLine="86"/>
              <w:rPr>
                <w:rFonts w:ascii="Arial" w:eastAsia="Arial" w:hAnsi="Arial" w:cs="Arial"/>
                <w:color w:val="000000"/>
              </w:rPr>
            </w:pPr>
            <w:r>
              <w:rPr>
                <w:rFonts w:ascii="Arial" w:eastAsia="Arial" w:hAnsi="Arial" w:cs="Arial"/>
                <w:color w:val="000000"/>
              </w:rPr>
              <w:t xml:space="preserve">W3 - Fall 2021: Sept 30-Dec 14, 2021 </w:t>
            </w:r>
          </w:p>
          <w:p w14:paraId="6B119D77" w14:textId="77777777" w:rsidR="00A20FC7" w:rsidRDefault="00000000">
            <w:pPr>
              <w:pBdr>
                <w:top w:val="nil"/>
                <w:left w:val="nil"/>
                <w:bottom w:val="nil"/>
                <w:right w:val="nil"/>
                <w:between w:val="nil"/>
              </w:pBdr>
              <w:ind w:firstLine="86"/>
              <w:rPr>
                <w:rFonts w:ascii="Arial" w:eastAsia="Arial" w:hAnsi="Arial" w:cs="Arial"/>
                <w:color w:val="000000"/>
              </w:rPr>
            </w:pPr>
            <w:r>
              <w:rPr>
                <w:rFonts w:ascii="Arial" w:eastAsia="Arial" w:hAnsi="Arial" w:cs="Arial"/>
                <w:color w:val="000000"/>
              </w:rPr>
              <w:t>9</w:t>
            </w:r>
            <w:r>
              <w:rPr>
                <w:rFonts w:ascii="Arial" w:eastAsia="Arial" w:hAnsi="Arial" w:cs="Arial"/>
                <w:color w:val="000000"/>
                <w:vertAlign w:val="superscript"/>
              </w:rPr>
              <w:t>th</w:t>
            </w:r>
            <w:r>
              <w:rPr>
                <w:rFonts w:ascii="Arial" w:eastAsia="Arial" w:hAnsi="Arial" w:cs="Arial"/>
                <w:color w:val="000000"/>
              </w:rPr>
              <w:t xml:space="preserve"> (4 of 11 schools) and 10</w:t>
            </w:r>
            <w:r>
              <w:rPr>
                <w:rFonts w:ascii="Arial" w:eastAsia="Arial" w:hAnsi="Arial" w:cs="Arial"/>
                <w:color w:val="000000"/>
                <w:vertAlign w:val="superscript"/>
              </w:rPr>
              <w:t>th</w:t>
            </w:r>
            <w:r>
              <w:rPr>
                <w:rFonts w:ascii="Arial" w:eastAsia="Arial" w:hAnsi="Arial" w:cs="Arial"/>
                <w:color w:val="000000"/>
              </w:rPr>
              <w:t xml:space="preserve"> Grade (11 schools)</w:t>
            </w:r>
          </w:p>
          <w:p w14:paraId="1DD2D718" w14:textId="77777777" w:rsidR="00A20FC7" w:rsidRDefault="00000000">
            <w:pPr>
              <w:pBdr>
                <w:top w:val="nil"/>
                <w:left w:val="nil"/>
                <w:bottom w:val="nil"/>
                <w:right w:val="nil"/>
                <w:between w:val="nil"/>
              </w:pBdr>
              <w:ind w:firstLine="86"/>
              <w:rPr>
                <w:rFonts w:ascii="Arial" w:eastAsia="Arial" w:hAnsi="Arial" w:cs="Arial"/>
                <w:color w:val="000000"/>
              </w:rPr>
            </w:pPr>
            <w:r>
              <w:rPr>
                <w:rFonts w:ascii="Arial" w:eastAsia="Arial" w:hAnsi="Arial" w:cs="Arial"/>
                <w:color w:val="000000"/>
              </w:rPr>
              <w:t>Implemented on school grounds in 9 of the 11 schools (School instruction in-person)</w:t>
            </w:r>
          </w:p>
          <w:p w14:paraId="3C9266BF" w14:textId="77777777" w:rsidR="00A20FC7" w:rsidRDefault="00000000">
            <w:pPr>
              <w:pBdr>
                <w:top w:val="nil"/>
                <w:left w:val="nil"/>
                <w:bottom w:val="nil"/>
                <w:right w:val="nil"/>
                <w:between w:val="nil"/>
              </w:pBdr>
              <w:ind w:left="720" w:firstLine="85"/>
              <w:rPr>
                <w:rFonts w:ascii="Times New Roman" w:eastAsia="Times New Roman" w:hAnsi="Times New Roman" w:cs="Times New Roman"/>
                <w:color w:val="000000"/>
                <w:sz w:val="24"/>
                <w:szCs w:val="24"/>
              </w:rPr>
            </w:pPr>
            <w:r>
              <w:rPr>
                <w:rFonts w:ascii="Arial" w:eastAsia="Arial" w:hAnsi="Arial" w:cs="Arial"/>
                <w:b/>
                <w:color w:val="000000"/>
              </w:rPr>
              <w:t>8,509</w:t>
            </w:r>
            <w:r>
              <w:rPr>
                <w:rFonts w:ascii="Arial" w:eastAsia="Arial" w:hAnsi="Arial" w:cs="Arial"/>
                <w:color w:val="000000"/>
              </w:rPr>
              <w:t xml:space="preserve"> Total students enrolled at school; mean age= 15</w:t>
            </w:r>
          </w:p>
          <w:p w14:paraId="577C7B9C" w14:textId="77777777" w:rsidR="00A20FC7" w:rsidRDefault="00000000">
            <w:pPr>
              <w:pBdr>
                <w:top w:val="nil"/>
                <w:left w:val="nil"/>
                <w:bottom w:val="nil"/>
                <w:right w:val="nil"/>
                <w:between w:val="nil"/>
              </w:pBdr>
              <w:ind w:left="720" w:firstLine="85"/>
              <w:rPr>
                <w:rFonts w:ascii="Arial" w:eastAsia="Arial" w:hAnsi="Arial" w:cs="Arial"/>
                <w:color w:val="000000"/>
              </w:rPr>
            </w:pPr>
            <w:r>
              <w:rPr>
                <w:rFonts w:ascii="Arial" w:eastAsia="Arial" w:hAnsi="Arial" w:cs="Arial"/>
                <w:b/>
                <w:color w:val="000000"/>
              </w:rPr>
              <w:t xml:space="preserve">   4,769</w:t>
            </w:r>
            <w:r>
              <w:rPr>
                <w:rFonts w:ascii="Arial" w:eastAsia="Arial" w:hAnsi="Arial" w:cs="Arial"/>
                <w:color w:val="000000"/>
              </w:rPr>
              <w:t xml:space="preserve"> Total parent consent yes</w:t>
            </w:r>
          </w:p>
          <w:p w14:paraId="5D9F01C9" w14:textId="77777777" w:rsidR="00A20FC7" w:rsidRDefault="00000000">
            <w:pPr>
              <w:pBdr>
                <w:top w:val="nil"/>
                <w:left w:val="nil"/>
                <w:bottom w:val="nil"/>
                <w:right w:val="nil"/>
                <w:between w:val="nil"/>
              </w:pBdr>
              <w:ind w:left="720" w:firstLine="90"/>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4,592</w:t>
            </w:r>
            <w:r>
              <w:rPr>
                <w:rFonts w:ascii="Arial" w:eastAsia="Arial" w:hAnsi="Arial" w:cs="Arial"/>
                <w:color w:val="000000"/>
              </w:rPr>
              <w:t xml:space="preserve"> Eligible students (invited to participate)</w:t>
            </w:r>
          </w:p>
          <w:p w14:paraId="38146E5C" w14:textId="77777777" w:rsidR="00A20FC7" w:rsidRDefault="00000000">
            <w:pPr>
              <w:pBdr>
                <w:top w:val="nil"/>
                <w:left w:val="nil"/>
                <w:bottom w:val="nil"/>
                <w:right w:val="nil"/>
                <w:between w:val="nil"/>
              </w:pBdr>
              <w:ind w:left="720" w:firstLine="720"/>
              <w:rPr>
                <w:rFonts w:ascii="Times New Roman" w:eastAsia="Times New Roman" w:hAnsi="Times New Roman" w:cs="Times New Roman"/>
                <w:color w:val="000000"/>
                <w:sz w:val="24"/>
                <w:szCs w:val="24"/>
              </w:rPr>
            </w:pPr>
            <w:r>
              <w:rPr>
                <w:rFonts w:ascii="Arial" w:eastAsia="Arial" w:hAnsi="Arial" w:cs="Arial"/>
                <w:b/>
                <w:color w:val="000000"/>
              </w:rPr>
              <w:t xml:space="preserve">    4,206</w:t>
            </w:r>
            <w:r>
              <w:rPr>
                <w:rFonts w:ascii="Arial" w:eastAsia="Arial" w:hAnsi="Arial" w:cs="Arial"/>
                <w:color w:val="000000"/>
              </w:rPr>
              <w:t xml:space="preserve"> 82% Total enrolled in study (assented yes)</w:t>
            </w:r>
          </w:p>
          <w:p w14:paraId="02DAA04F" w14:textId="77777777" w:rsidR="00A20FC7" w:rsidRDefault="00000000">
            <w:pPr>
              <w:pBdr>
                <w:top w:val="nil"/>
                <w:left w:val="nil"/>
                <w:bottom w:val="nil"/>
                <w:right w:val="nil"/>
                <w:between w:val="nil"/>
              </w:pBdr>
              <w:ind w:left="720" w:firstLine="720"/>
              <w:rPr>
                <w:rFonts w:ascii="Arial" w:eastAsia="Arial" w:hAnsi="Arial" w:cs="Arial"/>
                <w:color w:val="000000"/>
              </w:rPr>
            </w:pPr>
            <w:r>
              <w:rPr>
                <w:rFonts w:ascii="Arial" w:eastAsia="Arial" w:hAnsi="Arial" w:cs="Arial"/>
                <w:b/>
                <w:color w:val="000000"/>
              </w:rPr>
              <w:t xml:space="preserve">    3,765 </w:t>
            </w:r>
            <w:r>
              <w:rPr>
                <w:rFonts w:ascii="Arial" w:eastAsia="Arial" w:hAnsi="Arial" w:cs="Arial"/>
                <w:color w:val="000000"/>
              </w:rPr>
              <w:t>82%</w:t>
            </w:r>
            <w:r>
              <w:rPr>
                <w:rFonts w:ascii="Arial" w:eastAsia="Arial" w:hAnsi="Arial" w:cs="Arial"/>
                <w:b/>
                <w:color w:val="000000"/>
              </w:rPr>
              <w:t xml:space="preserve"> </w:t>
            </w:r>
            <w:r>
              <w:rPr>
                <w:rFonts w:ascii="Arial" w:eastAsia="Arial" w:hAnsi="Arial" w:cs="Arial"/>
                <w:color w:val="000000"/>
              </w:rPr>
              <w:t>Completed outcome assessment</w:t>
            </w:r>
          </w:p>
          <w:p w14:paraId="1844A4DC" w14:textId="77777777" w:rsidR="00A20FC7" w:rsidRDefault="00000000">
            <w:pPr>
              <w:pBdr>
                <w:top w:val="nil"/>
                <w:left w:val="nil"/>
                <w:bottom w:val="nil"/>
                <w:right w:val="nil"/>
                <w:between w:val="nil"/>
              </w:pBdr>
              <w:ind w:left="720" w:firstLine="720"/>
              <w:rPr>
                <w:rFonts w:ascii="Times New Roman" w:eastAsia="Times New Roman" w:hAnsi="Times New Roman" w:cs="Times New Roman"/>
                <w:color w:val="000000"/>
                <w:sz w:val="24"/>
                <w:szCs w:val="24"/>
              </w:rPr>
            </w:pPr>
            <w:r>
              <w:rPr>
                <w:rFonts w:ascii="Arial" w:eastAsia="Arial" w:hAnsi="Arial" w:cs="Arial"/>
                <w:color w:val="000000"/>
              </w:rPr>
              <w:t xml:space="preserve">    </w:t>
            </w:r>
            <w:r>
              <w:rPr>
                <w:rFonts w:ascii="Arial" w:eastAsia="Arial" w:hAnsi="Arial" w:cs="Arial"/>
                <w:b/>
                <w:color w:val="000000"/>
              </w:rPr>
              <w:t>1,279</w:t>
            </w:r>
            <w:r>
              <w:rPr>
                <w:rFonts w:ascii="Arial" w:eastAsia="Arial" w:hAnsi="Arial" w:cs="Arial"/>
                <w:color w:val="000000"/>
              </w:rPr>
              <w:t xml:space="preserve"> 87% Retention from last wave</w:t>
            </w:r>
          </w:p>
          <w:p w14:paraId="1C753B35" w14:textId="77777777" w:rsidR="00A20FC7" w:rsidRDefault="00A20FC7">
            <w:pPr>
              <w:pBdr>
                <w:top w:val="nil"/>
                <w:left w:val="nil"/>
                <w:bottom w:val="nil"/>
                <w:right w:val="nil"/>
                <w:between w:val="nil"/>
              </w:pBdr>
              <w:ind w:firstLine="720"/>
              <w:rPr>
                <w:rFonts w:ascii="Times New Roman" w:eastAsia="Times New Roman" w:hAnsi="Times New Roman" w:cs="Times New Roman"/>
                <w:color w:val="000000"/>
                <w:sz w:val="24"/>
                <w:szCs w:val="24"/>
              </w:rPr>
            </w:pPr>
          </w:p>
        </w:tc>
      </w:tr>
      <w:tr w:rsidR="00A20FC7" w14:paraId="48113513" w14:textId="77777777">
        <w:tc>
          <w:tcPr>
            <w:tcW w:w="9638" w:type="dxa"/>
          </w:tcPr>
          <w:p w14:paraId="6CD6F061" w14:textId="77777777" w:rsidR="00A20FC7" w:rsidRDefault="00000000">
            <w:pPr>
              <w:pBdr>
                <w:top w:val="nil"/>
                <w:left w:val="nil"/>
                <w:bottom w:val="nil"/>
                <w:right w:val="nil"/>
                <w:between w:val="nil"/>
              </w:pBdr>
              <w:ind w:firstLine="86"/>
              <w:rPr>
                <w:rFonts w:ascii="Arial" w:eastAsia="Arial" w:hAnsi="Arial" w:cs="Arial"/>
                <w:color w:val="000000"/>
              </w:rPr>
            </w:pPr>
            <w:r>
              <w:rPr>
                <w:rFonts w:ascii="Arial" w:eastAsia="Arial" w:hAnsi="Arial" w:cs="Arial"/>
                <w:color w:val="000000"/>
              </w:rPr>
              <w:t>W4 - Spring 2022: February 22-June 30, 2022</w:t>
            </w:r>
          </w:p>
          <w:p w14:paraId="0CD099AD" w14:textId="77777777" w:rsidR="00A20FC7" w:rsidRDefault="00000000">
            <w:pPr>
              <w:pBdr>
                <w:top w:val="nil"/>
                <w:left w:val="nil"/>
                <w:bottom w:val="nil"/>
                <w:right w:val="nil"/>
                <w:between w:val="nil"/>
              </w:pBdr>
              <w:ind w:firstLine="86"/>
              <w:rPr>
                <w:rFonts w:ascii="Arial" w:eastAsia="Arial" w:hAnsi="Arial" w:cs="Arial"/>
                <w:color w:val="000000"/>
              </w:rPr>
            </w:pPr>
            <w:r>
              <w:rPr>
                <w:rFonts w:ascii="Arial" w:eastAsia="Arial" w:hAnsi="Arial" w:cs="Arial"/>
                <w:color w:val="000000"/>
              </w:rPr>
              <w:t>9</w:t>
            </w:r>
            <w:r>
              <w:rPr>
                <w:rFonts w:ascii="Arial" w:eastAsia="Arial" w:hAnsi="Arial" w:cs="Arial"/>
                <w:color w:val="000000"/>
                <w:vertAlign w:val="superscript"/>
              </w:rPr>
              <w:t>th</w:t>
            </w:r>
            <w:r>
              <w:rPr>
                <w:rFonts w:ascii="Arial" w:eastAsia="Arial" w:hAnsi="Arial" w:cs="Arial"/>
                <w:color w:val="000000"/>
              </w:rPr>
              <w:t xml:space="preserve"> (4 of 11 schools) and 10</w:t>
            </w:r>
            <w:r>
              <w:rPr>
                <w:rFonts w:ascii="Arial" w:eastAsia="Arial" w:hAnsi="Arial" w:cs="Arial"/>
                <w:color w:val="000000"/>
                <w:vertAlign w:val="superscript"/>
              </w:rPr>
              <w:t>th</w:t>
            </w:r>
            <w:r>
              <w:rPr>
                <w:rFonts w:ascii="Arial" w:eastAsia="Arial" w:hAnsi="Arial" w:cs="Arial"/>
                <w:color w:val="000000"/>
              </w:rPr>
              <w:t xml:space="preserve"> Grade (11 schools)</w:t>
            </w:r>
          </w:p>
          <w:p w14:paraId="39A42CA2" w14:textId="77777777" w:rsidR="00A20FC7" w:rsidRDefault="00000000">
            <w:pPr>
              <w:pBdr>
                <w:top w:val="nil"/>
                <w:left w:val="nil"/>
                <w:bottom w:val="nil"/>
                <w:right w:val="nil"/>
                <w:between w:val="nil"/>
              </w:pBdr>
              <w:ind w:firstLine="86"/>
              <w:rPr>
                <w:rFonts w:ascii="Arial" w:eastAsia="Arial" w:hAnsi="Arial" w:cs="Arial"/>
                <w:color w:val="000000"/>
              </w:rPr>
            </w:pPr>
            <w:r>
              <w:rPr>
                <w:rFonts w:ascii="Arial" w:eastAsia="Arial" w:hAnsi="Arial" w:cs="Arial"/>
                <w:color w:val="000000"/>
              </w:rPr>
              <w:t>Implemented on school grounds in 9 of the 11 schools (School instruction in-person)</w:t>
            </w:r>
          </w:p>
          <w:p w14:paraId="6A5111D3" w14:textId="77777777" w:rsidR="00A20FC7" w:rsidRDefault="00000000">
            <w:pPr>
              <w:pBdr>
                <w:top w:val="nil"/>
                <w:left w:val="nil"/>
                <w:bottom w:val="nil"/>
                <w:right w:val="nil"/>
                <w:between w:val="nil"/>
              </w:pBdr>
              <w:ind w:left="720" w:firstLine="85"/>
              <w:rPr>
                <w:rFonts w:ascii="Times New Roman" w:eastAsia="Times New Roman" w:hAnsi="Times New Roman" w:cs="Times New Roman"/>
                <w:color w:val="000000"/>
                <w:sz w:val="24"/>
                <w:szCs w:val="24"/>
              </w:rPr>
            </w:pPr>
            <w:r>
              <w:rPr>
                <w:rFonts w:ascii="Arial" w:eastAsia="Arial" w:hAnsi="Arial" w:cs="Arial"/>
                <w:b/>
                <w:color w:val="000000"/>
              </w:rPr>
              <w:t>8,554</w:t>
            </w:r>
            <w:r>
              <w:rPr>
                <w:rFonts w:ascii="Arial" w:eastAsia="Arial" w:hAnsi="Arial" w:cs="Arial"/>
                <w:color w:val="000000"/>
              </w:rPr>
              <w:t xml:space="preserve"> Total students enrolled at school; mean age=15</w:t>
            </w:r>
          </w:p>
          <w:p w14:paraId="4325B6BA" w14:textId="77777777" w:rsidR="00A20FC7" w:rsidRDefault="00000000">
            <w:pPr>
              <w:pBdr>
                <w:top w:val="nil"/>
                <w:left w:val="nil"/>
                <w:bottom w:val="nil"/>
                <w:right w:val="nil"/>
                <w:between w:val="nil"/>
              </w:pBdr>
              <w:ind w:left="720" w:firstLine="85"/>
              <w:rPr>
                <w:rFonts w:ascii="Arial" w:eastAsia="Arial" w:hAnsi="Arial" w:cs="Arial"/>
                <w:color w:val="000000"/>
              </w:rPr>
            </w:pPr>
            <w:r>
              <w:rPr>
                <w:rFonts w:ascii="Arial" w:eastAsia="Arial" w:hAnsi="Arial" w:cs="Arial"/>
                <w:b/>
                <w:color w:val="000000"/>
              </w:rPr>
              <w:t xml:space="preserve">   4,839</w:t>
            </w:r>
            <w:r>
              <w:rPr>
                <w:rFonts w:ascii="Arial" w:eastAsia="Arial" w:hAnsi="Arial" w:cs="Arial"/>
                <w:color w:val="000000"/>
              </w:rPr>
              <w:t xml:space="preserve"> Total parent consent yes</w:t>
            </w:r>
          </w:p>
          <w:p w14:paraId="18DFC6B4" w14:textId="77777777" w:rsidR="00A20FC7" w:rsidRDefault="00000000">
            <w:pPr>
              <w:pBdr>
                <w:top w:val="nil"/>
                <w:left w:val="nil"/>
                <w:bottom w:val="nil"/>
                <w:right w:val="nil"/>
                <w:between w:val="nil"/>
              </w:pBdr>
              <w:ind w:left="720" w:firstLine="90"/>
              <w:rPr>
                <w:rFonts w:ascii="Arial" w:eastAsia="Arial" w:hAnsi="Arial" w:cs="Arial"/>
                <w:color w:val="000000"/>
              </w:rPr>
            </w:pPr>
            <w:r>
              <w:rPr>
                <w:rFonts w:ascii="Arial" w:eastAsia="Arial" w:hAnsi="Arial" w:cs="Arial"/>
                <w:b/>
                <w:color w:val="000000"/>
              </w:rPr>
              <w:t xml:space="preserve">   4,644</w:t>
            </w:r>
            <w:r>
              <w:rPr>
                <w:rFonts w:ascii="Arial" w:eastAsia="Arial" w:hAnsi="Arial" w:cs="Arial"/>
                <w:color w:val="000000"/>
              </w:rPr>
              <w:t xml:space="preserve"> Eligible students (invited to participate)</w:t>
            </w:r>
          </w:p>
          <w:p w14:paraId="5BD6A5A8" w14:textId="77777777" w:rsidR="00A20FC7" w:rsidRDefault="00000000">
            <w:pPr>
              <w:pBdr>
                <w:top w:val="nil"/>
                <w:left w:val="nil"/>
                <w:bottom w:val="nil"/>
                <w:right w:val="nil"/>
                <w:between w:val="nil"/>
              </w:pBdr>
              <w:ind w:left="720" w:firstLine="720"/>
              <w:rPr>
                <w:rFonts w:ascii="Times New Roman" w:eastAsia="Times New Roman" w:hAnsi="Times New Roman" w:cs="Times New Roman"/>
                <w:color w:val="000000"/>
                <w:sz w:val="24"/>
                <w:szCs w:val="24"/>
              </w:rPr>
            </w:pPr>
            <w:r>
              <w:rPr>
                <w:rFonts w:ascii="Arial" w:eastAsia="Arial" w:hAnsi="Arial" w:cs="Arial"/>
                <w:b/>
                <w:color w:val="000000"/>
              </w:rPr>
              <w:t xml:space="preserve">   4,455</w:t>
            </w:r>
            <w:r>
              <w:rPr>
                <w:rFonts w:ascii="Arial" w:eastAsia="Arial" w:hAnsi="Arial" w:cs="Arial"/>
                <w:color w:val="000000"/>
              </w:rPr>
              <w:t xml:space="preserve"> 92% Total enrolled in study (assented yes)</w:t>
            </w:r>
          </w:p>
          <w:p w14:paraId="549DF5B2" w14:textId="77777777" w:rsidR="00A20FC7" w:rsidRDefault="00000000">
            <w:pPr>
              <w:pBdr>
                <w:top w:val="nil"/>
                <w:left w:val="nil"/>
                <w:bottom w:val="nil"/>
                <w:right w:val="nil"/>
                <w:between w:val="nil"/>
              </w:pBdr>
              <w:ind w:left="720" w:firstLine="720"/>
              <w:rPr>
                <w:rFonts w:ascii="Times New Roman" w:eastAsia="Times New Roman" w:hAnsi="Times New Roman" w:cs="Times New Roman"/>
                <w:color w:val="000000"/>
                <w:sz w:val="24"/>
                <w:szCs w:val="24"/>
              </w:rPr>
            </w:pPr>
            <w:r>
              <w:rPr>
                <w:rFonts w:ascii="Arial" w:eastAsia="Arial" w:hAnsi="Arial" w:cs="Arial"/>
                <w:b/>
                <w:color w:val="000000"/>
              </w:rPr>
              <w:t xml:space="preserve">   3,915 </w:t>
            </w:r>
            <w:r>
              <w:rPr>
                <w:rFonts w:ascii="Arial" w:eastAsia="Arial" w:hAnsi="Arial" w:cs="Arial"/>
                <w:color w:val="000000"/>
              </w:rPr>
              <w:t>84%</w:t>
            </w:r>
            <w:r>
              <w:rPr>
                <w:rFonts w:ascii="Arial" w:eastAsia="Arial" w:hAnsi="Arial" w:cs="Arial"/>
                <w:b/>
                <w:color w:val="000000"/>
              </w:rPr>
              <w:t xml:space="preserve"> </w:t>
            </w:r>
            <w:r>
              <w:rPr>
                <w:rFonts w:ascii="Arial" w:eastAsia="Arial" w:hAnsi="Arial" w:cs="Arial"/>
                <w:color w:val="000000"/>
              </w:rPr>
              <w:t>Completed outcome assessment</w:t>
            </w:r>
          </w:p>
          <w:p w14:paraId="4AE79B6F" w14:textId="77777777" w:rsidR="00A20FC7" w:rsidRDefault="00000000">
            <w:pPr>
              <w:pBdr>
                <w:top w:val="nil"/>
                <w:left w:val="nil"/>
                <w:bottom w:val="nil"/>
                <w:right w:val="nil"/>
                <w:between w:val="nil"/>
              </w:pBdr>
              <w:ind w:left="720" w:firstLine="720"/>
              <w:rPr>
                <w:rFonts w:ascii="Arial" w:eastAsia="Arial" w:hAnsi="Arial" w:cs="Arial"/>
                <w:color w:val="000000"/>
              </w:rPr>
            </w:pPr>
            <w:r>
              <w:rPr>
                <w:rFonts w:ascii="Arial" w:eastAsia="Arial" w:hAnsi="Arial" w:cs="Arial"/>
                <w:b/>
                <w:color w:val="000000"/>
              </w:rPr>
              <w:t xml:space="preserve">   3,441</w:t>
            </w:r>
            <w:r>
              <w:rPr>
                <w:rFonts w:ascii="Arial" w:eastAsia="Arial" w:hAnsi="Arial" w:cs="Arial"/>
                <w:color w:val="000000"/>
              </w:rPr>
              <w:t xml:space="preserve"> 91% Retention from last wave</w:t>
            </w:r>
          </w:p>
          <w:p w14:paraId="3242CF23" w14:textId="77777777" w:rsidR="00A20FC7" w:rsidRDefault="00A20FC7">
            <w:pPr>
              <w:pBdr>
                <w:top w:val="nil"/>
                <w:left w:val="nil"/>
                <w:bottom w:val="nil"/>
                <w:right w:val="nil"/>
                <w:between w:val="nil"/>
              </w:pBdr>
              <w:ind w:firstLine="86"/>
              <w:jc w:val="both"/>
              <w:rPr>
                <w:rFonts w:ascii="Arial" w:eastAsia="Arial" w:hAnsi="Arial" w:cs="Arial"/>
                <w:color w:val="000000"/>
              </w:rPr>
            </w:pPr>
          </w:p>
        </w:tc>
      </w:tr>
      <w:tr w:rsidR="00A20FC7" w14:paraId="422BCD61" w14:textId="77777777">
        <w:tc>
          <w:tcPr>
            <w:tcW w:w="9638" w:type="dxa"/>
          </w:tcPr>
          <w:p w14:paraId="572DFF0E" w14:textId="77777777" w:rsidR="00A20FC7" w:rsidRDefault="00000000">
            <w:pPr>
              <w:pBdr>
                <w:top w:val="nil"/>
                <w:left w:val="nil"/>
                <w:bottom w:val="nil"/>
                <w:right w:val="nil"/>
                <w:between w:val="nil"/>
              </w:pBdr>
              <w:ind w:firstLine="86"/>
              <w:jc w:val="both"/>
              <w:rPr>
                <w:rFonts w:ascii="Arial" w:eastAsia="Arial" w:hAnsi="Arial" w:cs="Arial"/>
                <w:color w:val="000000"/>
              </w:rPr>
            </w:pPr>
            <w:r>
              <w:rPr>
                <w:rFonts w:ascii="Arial" w:eastAsia="Arial" w:hAnsi="Arial" w:cs="Arial"/>
                <w:color w:val="000000"/>
              </w:rPr>
              <w:t>W5 - Fall 2022: Sept 20-Dec 5, 2022</w:t>
            </w:r>
          </w:p>
          <w:p w14:paraId="1A9E9E2B" w14:textId="77777777" w:rsidR="00A20FC7" w:rsidRDefault="00000000">
            <w:pPr>
              <w:pBdr>
                <w:top w:val="nil"/>
                <w:left w:val="nil"/>
                <w:bottom w:val="nil"/>
                <w:right w:val="nil"/>
                <w:between w:val="nil"/>
              </w:pBdr>
              <w:ind w:firstLine="86"/>
              <w:jc w:val="both"/>
              <w:rPr>
                <w:rFonts w:ascii="Arial" w:eastAsia="Arial" w:hAnsi="Arial" w:cs="Arial"/>
                <w:color w:val="000000"/>
              </w:rPr>
            </w:pPr>
            <w:r>
              <w:rPr>
                <w:rFonts w:ascii="Arial" w:eastAsia="Arial" w:hAnsi="Arial" w:cs="Arial"/>
                <w:color w:val="000000"/>
              </w:rPr>
              <w:t>10</w:t>
            </w:r>
            <w:r>
              <w:rPr>
                <w:rFonts w:ascii="Arial" w:eastAsia="Arial" w:hAnsi="Arial" w:cs="Arial"/>
                <w:color w:val="000000"/>
                <w:vertAlign w:val="superscript"/>
              </w:rPr>
              <w:t>th</w:t>
            </w:r>
            <w:r>
              <w:rPr>
                <w:rFonts w:ascii="Arial" w:eastAsia="Arial" w:hAnsi="Arial" w:cs="Arial"/>
                <w:color w:val="000000"/>
              </w:rPr>
              <w:t xml:space="preserve"> (4 of 11 schools) and 11</w:t>
            </w:r>
            <w:r>
              <w:rPr>
                <w:rFonts w:ascii="Arial" w:eastAsia="Arial" w:hAnsi="Arial" w:cs="Arial"/>
                <w:color w:val="000000"/>
                <w:vertAlign w:val="superscript"/>
              </w:rPr>
              <w:t>th</w:t>
            </w:r>
            <w:r>
              <w:rPr>
                <w:rFonts w:ascii="Arial" w:eastAsia="Arial" w:hAnsi="Arial" w:cs="Arial"/>
                <w:color w:val="000000"/>
              </w:rPr>
              <w:t xml:space="preserve"> Grade (11 schools)</w:t>
            </w:r>
          </w:p>
          <w:p w14:paraId="5226A88B" w14:textId="77777777" w:rsidR="00A20FC7" w:rsidRDefault="00000000">
            <w:pPr>
              <w:pBdr>
                <w:top w:val="nil"/>
                <w:left w:val="nil"/>
                <w:bottom w:val="nil"/>
                <w:right w:val="nil"/>
                <w:between w:val="nil"/>
              </w:pBdr>
              <w:ind w:firstLine="86"/>
              <w:jc w:val="both"/>
              <w:rPr>
                <w:rFonts w:ascii="Arial" w:eastAsia="Arial" w:hAnsi="Arial" w:cs="Arial"/>
                <w:color w:val="000000"/>
              </w:rPr>
            </w:pPr>
            <w:r>
              <w:rPr>
                <w:rFonts w:ascii="Arial" w:eastAsia="Arial" w:hAnsi="Arial" w:cs="Arial"/>
                <w:color w:val="000000"/>
              </w:rPr>
              <w:t>Implemented in-person across all 11 school campuses</w:t>
            </w:r>
          </w:p>
          <w:p w14:paraId="301CBCEE" w14:textId="77777777" w:rsidR="00A20FC7" w:rsidRDefault="00000000">
            <w:pPr>
              <w:pBdr>
                <w:top w:val="nil"/>
                <w:left w:val="nil"/>
                <w:bottom w:val="nil"/>
                <w:right w:val="nil"/>
                <w:between w:val="nil"/>
              </w:pBdr>
              <w:ind w:left="720" w:firstLine="85"/>
              <w:rPr>
                <w:rFonts w:ascii="Arial" w:eastAsia="Arial" w:hAnsi="Arial" w:cs="Arial"/>
                <w:color w:val="000000"/>
              </w:rPr>
            </w:pPr>
            <w:r>
              <w:rPr>
                <w:rFonts w:ascii="Arial" w:eastAsia="Arial" w:hAnsi="Arial" w:cs="Arial"/>
                <w:b/>
                <w:color w:val="000000"/>
              </w:rPr>
              <w:t xml:space="preserve">    4,436</w:t>
            </w:r>
            <w:r>
              <w:rPr>
                <w:rFonts w:ascii="Arial" w:eastAsia="Arial" w:hAnsi="Arial" w:cs="Arial"/>
                <w:color w:val="000000"/>
              </w:rPr>
              <w:t xml:space="preserve"> Total enrolled in study; mean age= 16</w:t>
            </w:r>
          </w:p>
          <w:p w14:paraId="5988C788" w14:textId="77777777" w:rsidR="00A20FC7" w:rsidRDefault="00000000">
            <w:pPr>
              <w:pBdr>
                <w:top w:val="nil"/>
                <w:left w:val="nil"/>
                <w:bottom w:val="nil"/>
                <w:right w:val="nil"/>
                <w:between w:val="nil"/>
              </w:pBdr>
              <w:ind w:left="720" w:firstLine="85"/>
              <w:rPr>
                <w:rFonts w:ascii="Arial" w:eastAsia="Arial" w:hAnsi="Arial" w:cs="Arial"/>
                <w:color w:val="000000"/>
              </w:rPr>
            </w:pPr>
            <w:r>
              <w:rPr>
                <w:rFonts w:ascii="Arial" w:eastAsia="Arial" w:hAnsi="Arial" w:cs="Arial"/>
                <w:b/>
                <w:color w:val="000000"/>
              </w:rPr>
              <w:t xml:space="preserve">    3,776</w:t>
            </w:r>
            <w:r>
              <w:rPr>
                <w:rFonts w:ascii="Arial" w:eastAsia="Arial" w:hAnsi="Arial" w:cs="Arial"/>
                <w:color w:val="000000"/>
              </w:rPr>
              <w:t xml:space="preserve"> 85% Completed outcome assessment</w:t>
            </w:r>
          </w:p>
          <w:p w14:paraId="6F5B9AC6" w14:textId="77777777" w:rsidR="00A20FC7" w:rsidRDefault="00000000">
            <w:pPr>
              <w:pBdr>
                <w:top w:val="nil"/>
                <w:left w:val="nil"/>
                <w:bottom w:val="nil"/>
                <w:right w:val="nil"/>
                <w:between w:val="nil"/>
              </w:pBdr>
              <w:ind w:left="720" w:firstLine="85"/>
              <w:rPr>
                <w:rFonts w:ascii="Times New Roman" w:eastAsia="Times New Roman" w:hAnsi="Times New Roman" w:cs="Times New Roman"/>
                <w:color w:val="000000"/>
                <w:sz w:val="24"/>
                <w:szCs w:val="24"/>
              </w:rPr>
            </w:pPr>
            <w:r>
              <w:rPr>
                <w:rFonts w:ascii="Arial" w:eastAsia="Arial" w:hAnsi="Arial" w:cs="Arial"/>
                <w:b/>
                <w:color w:val="000000"/>
              </w:rPr>
              <w:t xml:space="preserve">    3,507</w:t>
            </w:r>
            <w:r>
              <w:rPr>
                <w:rFonts w:ascii="Arial" w:eastAsia="Arial" w:hAnsi="Arial" w:cs="Arial"/>
                <w:color w:val="000000"/>
              </w:rPr>
              <w:t xml:space="preserve"> 90% Retention from last wave</w:t>
            </w:r>
          </w:p>
          <w:p w14:paraId="284D8D20" w14:textId="77777777" w:rsidR="00A20FC7" w:rsidRDefault="00A20FC7"/>
        </w:tc>
      </w:tr>
      <w:tr w:rsidR="00A20FC7" w14:paraId="1CF86B5D" w14:textId="77777777">
        <w:tc>
          <w:tcPr>
            <w:tcW w:w="9638" w:type="dxa"/>
          </w:tcPr>
          <w:p w14:paraId="2572EA64" w14:textId="77777777" w:rsidR="00A20FC7" w:rsidRDefault="00000000">
            <w:pPr>
              <w:jc w:val="both"/>
              <w:rPr>
                <w:rFonts w:ascii="Arial" w:eastAsia="Arial" w:hAnsi="Arial" w:cs="Arial"/>
                <w:color w:val="000000"/>
              </w:rPr>
            </w:pPr>
            <w:r>
              <w:rPr>
                <w:rFonts w:ascii="Arial" w:eastAsia="Arial" w:hAnsi="Arial" w:cs="Arial"/>
                <w:color w:val="000000"/>
              </w:rPr>
              <w:t>W6 - Spring 2022: Feb 27-June 4, 2023</w:t>
            </w:r>
          </w:p>
          <w:p w14:paraId="4496C43C" w14:textId="77777777" w:rsidR="00A20FC7" w:rsidRDefault="00000000">
            <w:pPr>
              <w:jc w:val="both"/>
              <w:rPr>
                <w:rFonts w:ascii="Arial" w:eastAsia="Arial" w:hAnsi="Arial" w:cs="Arial"/>
                <w:color w:val="000000"/>
              </w:rPr>
            </w:pPr>
            <w:r>
              <w:rPr>
                <w:rFonts w:ascii="Arial" w:eastAsia="Arial" w:hAnsi="Arial" w:cs="Arial"/>
                <w:color w:val="000000"/>
              </w:rPr>
              <w:t>10</w:t>
            </w:r>
            <w:r>
              <w:rPr>
                <w:rFonts w:ascii="Arial" w:eastAsia="Arial" w:hAnsi="Arial" w:cs="Arial"/>
                <w:color w:val="000000"/>
                <w:vertAlign w:val="superscript"/>
              </w:rPr>
              <w:t>th</w:t>
            </w:r>
            <w:r>
              <w:rPr>
                <w:rFonts w:ascii="Arial" w:eastAsia="Arial" w:hAnsi="Arial" w:cs="Arial"/>
                <w:color w:val="000000"/>
              </w:rPr>
              <w:t xml:space="preserve"> (4 of 11 schools) and 11</w:t>
            </w:r>
            <w:r>
              <w:rPr>
                <w:rFonts w:ascii="Arial" w:eastAsia="Arial" w:hAnsi="Arial" w:cs="Arial"/>
                <w:color w:val="000000"/>
                <w:vertAlign w:val="superscript"/>
              </w:rPr>
              <w:t>th</w:t>
            </w:r>
            <w:r>
              <w:rPr>
                <w:rFonts w:ascii="Arial" w:eastAsia="Arial" w:hAnsi="Arial" w:cs="Arial"/>
                <w:color w:val="000000"/>
              </w:rPr>
              <w:t xml:space="preserve"> Grade (11 schools)</w:t>
            </w:r>
          </w:p>
          <w:p w14:paraId="66F31DB1" w14:textId="77777777" w:rsidR="00A20FC7" w:rsidRDefault="00000000">
            <w:pPr>
              <w:jc w:val="both"/>
              <w:rPr>
                <w:rFonts w:ascii="Arial" w:eastAsia="Arial" w:hAnsi="Arial" w:cs="Arial"/>
                <w:color w:val="000000"/>
              </w:rPr>
            </w:pPr>
            <w:r>
              <w:rPr>
                <w:rFonts w:ascii="Arial" w:eastAsia="Arial" w:hAnsi="Arial" w:cs="Arial"/>
                <w:color w:val="000000"/>
              </w:rPr>
              <w:t>Implemented in-person across all 11 school campuses</w:t>
            </w:r>
          </w:p>
          <w:p w14:paraId="17C6FEB9" w14:textId="77777777" w:rsidR="00A20FC7" w:rsidRDefault="00000000">
            <w:pPr>
              <w:ind w:left="720" w:firstLine="85"/>
              <w:rPr>
                <w:rFonts w:ascii="Arial" w:eastAsia="Arial" w:hAnsi="Arial" w:cs="Arial"/>
                <w:b/>
                <w:color w:val="000000"/>
              </w:rPr>
            </w:pPr>
            <w:r>
              <w:rPr>
                <w:rFonts w:ascii="Arial" w:eastAsia="Arial" w:hAnsi="Arial" w:cs="Arial"/>
                <w:b/>
                <w:color w:val="000000"/>
              </w:rPr>
              <w:t xml:space="preserve">    4,419 </w:t>
            </w:r>
            <w:r>
              <w:rPr>
                <w:rFonts w:ascii="Arial" w:eastAsia="Arial" w:hAnsi="Arial" w:cs="Arial"/>
                <w:color w:val="000000"/>
              </w:rPr>
              <w:t>Total enrolled in study; mean age= 16</w:t>
            </w:r>
          </w:p>
          <w:p w14:paraId="4826B681" w14:textId="77777777" w:rsidR="00A20FC7" w:rsidRDefault="00000000">
            <w:pPr>
              <w:ind w:left="720" w:firstLine="85"/>
              <w:rPr>
                <w:rFonts w:ascii="Arial" w:eastAsia="Arial" w:hAnsi="Arial" w:cs="Arial"/>
                <w:b/>
                <w:color w:val="000000"/>
              </w:rPr>
            </w:pPr>
            <w:r>
              <w:rPr>
                <w:rFonts w:ascii="Arial" w:eastAsia="Arial" w:hAnsi="Arial" w:cs="Arial"/>
                <w:b/>
                <w:color w:val="000000"/>
              </w:rPr>
              <w:t xml:space="preserve">    3,577 </w:t>
            </w:r>
            <w:r>
              <w:rPr>
                <w:rFonts w:ascii="Arial" w:eastAsia="Arial" w:hAnsi="Arial" w:cs="Arial"/>
                <w:color w:val="000000"/>
              </w:rPr>
              <w:t>81% Completed outcome assessment</w:t>
            </w:r>
          </w:p>
          <w:p w14:paraId="10344EA7" w14:textId="77777777" w:rsidR="00A20FC7" w:rsidRDefault="00000000">
            <w:pPr>
              <w:ind w:left="720" w:firstLine="85"/>
              <w:rPr>
                <w:rFonts w:ascii="Arial" w:eastAsia="Arial" w:hAnsi="Arial" w:cs="Arial"/>
                <w:b/>
                <w:color w:val="000000"/>
              </w:rPr>
            </w:pPr>
            <w:r>
              <w:rPr>
                <w:rFonts w:ascii="Arial" w:eastAsia="Arial" w:hAnsi="Arial" w:cs="Arial"/>
                <w:b/>
                <w:color w:val="000000"/>
              </w:rPr>
              <w:t xml:space="preserve">    3,365 </w:t>
            </w:r>
            <w:r>
              <w:rPr>
                <w:rFonts w:ascii="Arial" w:eastAsia="Arial" w:hAnsi="Arial" w:cs="Arial"/>
                <w:color w:val="000000"/>
              </w:rPr>
              <w:t>89% Retention from last wave</w:t>
            </w:r>
          </w:p>
          <w:p w14:paraId="41BA23B3" w14:textId="77777777" w:rsidR="00A20FC7" w:rsidRDefault="00A20FC7"/>
        </w:tc>
      </w:tr>
      <w:tr w:rsidR="00A20FC7" w14:paraId="28DD5BF4" w14:textId="77777777">
        <w:tc>
          <w:tcPr>
            <w:tcW w:w="9638" w:type="dxa"/>
          </w:tcPr>
          <w:p w14:paraId="013B8064" w14:textId="77777777" w:rsidR="00A20FC7" w:rsidRDefault="00000000">
            <w:pPr>
              <w:jc w:val="both"/>
              <w:rPr>
                <w:rFonts w:ascii="Arial" w:eastAsia="Arial" w:hAnsi="Arial" w:cs="Arial"/>
                <w:color w:val="000000"/>
              </w:rPr>
            </w:pPr>
            <w:r>
              <w:rPr>
                <w:rFonts w:ascii="Arial" w:eastAsia="Arial" w:hAnsi="Arial" w:cs="Arial"/>
                <w:color w:val="000000"/>
              </w:rPr>
              <w:t>W7 - Fall 2023: Sept 21, 2023 – January 31, 2024</w:t>
            </w:r>
          </w:p>
          <w:p w14:paraId="62B9393E" w14:textId="77777777" w:rsidR="00A20FC7" w:rsidRDefault="00000000">
            <w:pPr>
              <w:jc w:val="both"/>
              <w:rPr>
                <w:rFonts w:ascii="Arial" w:eastAsia="Arial" w:hAnsi="Arial" w:cs="Arial"/>
                <w:color w:val="000000"/>
              </w:rPr>
            </w:pPr>
            <w:r>
              <w:rPr>
                <w:rFonts w:ascii="Arial" w:eastAsia="Arial" w:hAnsi="Arial" w:cs="Arial"/>
                <w:color w:val="000000"/>
              </w:rPr>
              <w:t>11</w:t>
            </w:r>
            <w:r>
              <w:rPr>
                <w:rFonts w:ascii="Arial" w:eastAsia="Arial" w:hAnsi="Arial" w:cs="Arial"/>
                <w:color w:val="000000"/>
                <w:vertAlign w:val="superscript"/>
              </w:rPr>
              <w:t>th</w:t>
            </w:r>
            <w:r>
              <w:rPr>
                <w:rFonts w:ascii="Arial" w:eastAsia="Arial" w:hAnsi="Arial" w:cs="Arial"/>
                <w:color w:val="000000"/>
              </w:rPr>
              <w:t xml:space="preserve"> (4 of 11 schools) and 12</w:t>
            </w:r>
            <w:r>
              <w:rPr>
                <w:rFonts w:ascii="Arial" w:eastAsia="Arial" w:hAnsi="Arial" w:cs="Arial"/>
                <w:color w:val="000000"/>
                <w:vertAlign w:val="superscript"/>
              </w:rPr>
              <w:t>th</w:t>
            </w:r>
            <w:r>
              <w:rPr>
                <w:rFonts w:ascii="Arial" w:eastAsia="Arial" w:hAnsi="Arial" w:cs="Arial"/>
                <w:color w:val="000000"/>
              </w:rPr>
              <w:t xml:space="preserve"> Grade (11 schools)</w:t>
            </w:r>
          </w:p>
          <w:p w14:paraId="76D5F336" w14:textId="77777777" w:rsidR="00A20FC7" w:rsidRDefault="00000000">
            <w:pPr>
              <w:jc w:val="both"/>
              <w:rPr>
                <w:rFonts w:ascii="Arial" w:eastAsia="Arial" w:hAnsi="Arial" w:cs="Arial"/>
                <w:color w:val="000000"/>
              </w:rPr>
            </w:pPr>
            <w:r>
              <w:rPr>
                <w:rFonts w:ascii="Arial" w:eastAsia="Arial" w:hAnsi="Arial" w:cs="Arial"/>
                <w:color w:val="000000"/>
              </w:rPr>
              <w:t>Implemented in-person across all 11 school campuses</w:t>
            </w:r>
          </w:p>
          <w:p w14:paraId="08E0554F" w14:textId="77777777" w:rsidR="00A20FC7" w:rsidRDefault="00000000">
            <w:pPr>
              <w:ind w:left="720" w:firstLine="85"/>
              <w:rPr>
                <w:rFonts w:ascii="Arial" w:eastAsia="Arial" w:hAnsi="Arial" w:cs="Arial"/>
                <w:b/>
                <w:color w:val="000000"/>
              </w:rPr>
            </w:pPr>
            <w:r>
              <w:rPr>
                <w:rFonts w:ascii="Arial" w:eastAsia="Arial" w:hAnsi="Arial" w:cs="Arial"/>
                <w:b/>
                <w:color w:val="000000"/>
              </w:rPr>
              <w:t xml:space="preserve">    4,408 </w:t>
            </w:r>
            <w:r>
              <w:rPr>
                <w:rFonts w:ascii="Arial" w:eastAsia="Arial" w:hAnsi="Arial" w:cs="Arial"/>
                <w:color w:val="000000"/>
              </w:rPr>
              <w:t>Total enrolled in study; mean age= 17</w:t>
            </w:r>
          </w:p>
          <w:p w14:paraId="21356063" w14:textId="77777777" w:rsidR="00A20FC7" w:rsidRDefault="00000000">
            <w:pPr>
              <w:ind w:left="720" w:firstLine="85"/>
              <w:rPr>
                <w:rFonts w:ascii="Arial" w:eastAsia="Arial" w:hAnsi="Arial" w:cs="Arial"/>
                <w:b/>
                <w:color w:val="000000"/>
              </w:rPr>
            </w:pPr>
            <w:r>
              <w:rPr>
                <w:rFonts w:ascii="Arial" w:eastAsia="Arial" w:hAnsi="Arial" w:cs="Arial"/>
                <w:b/>
                <w:color w:val="000000"/>
              </w:rPr>
              <w:t xml:space="preserve">    3,320 </w:t>
            </w:r>
            <w:r>
              <w:rPr>
                <w:rFonts w:ascii="Arial" w:eastAsia="Arial" w:hAnsi="Arial" w:cs="Arial"/>
                <w:color w:val="000000"/>
              </w:rPr>
              <w:t>75% Completed outcome assessment</w:t>
            </w:r>
          </w:p>
          <w:p w14:paraId="17BF81A5" w14:textId="77777777" w:rsidR="00A20FC7" w:rsidRDefault="00000000">
            <w:pPr>
              <w:ind w:left="720" w:firstLine="85"/>
            </w:pPr>
            <w:r>
              <w:rPr>
                <w:rFonts w:ascii="Arial" w:eastAsia="Arial" w:hAnsi="Arial" w:cs="Arial"/>
                <w:b/>
                <w:color w:val="000000"/>
              </w:rPr>
              <w:t xml:space="preserve">    3,034 </w:t>
            </w:r>
            <w:r>
              <w:rPr>
                <w:rFonts w:ascii="Arial" w:eastAsia="Arial" w:hAnsi="Arial" w:cs="Arial"/>
                <w:color w:val="000000"/>
              </w:rPr>
              <w:t>85% Retention from last wave</w:t>
            </w:r>
          </w:p>
        </w:tc>
      </w:tr>
      <w:tr w:rsidR="00A20FC7" w14:paraId="79BE32D4" w14:textId="77777777">
        <w:trPr>
          <w:trHeight w:val="3298"/>
        </w:trPr>
        <w:tc>
          <w:tcPr>
            <w:tcW w:w="9638" w:type="dxa"/>
          </w:tcPr>
          <w:p w14:paraId="4F1D5E48" w14:textId="77777777" w:rsidR="00A20FC7" w:rsidRDefault="00000000">
            <w:pPr>
              <w:jc w:val="both"/>
              <w:rPr>
                <w:rFonts w:ascii="Arial" w:eastAsia="Arial" w:hAnsi="Arial" w:cs="Arial"/>
                <w:color w:val="000000"/>
              </w:rPr>
            </w:pPr>
            <w:r>
              <w:rPr>
                <w:rFonts w:ascii="Arial" w:eastAsia="Arial" w:hAnsi="Arial" w:cs="Arial"/>
                <w:color w:val="000000"/>
              </w:rPr>
              <w:lastRenderedPageBreak/>
              <w:t>W8 - Spring 2024: March 1 – June 2024</w:t>
            </w:r>
          </w:p>
          <w:p w14:paraId="34B6C44D" w14:textId="77777777" w:rsidR="00A20FC7" w:rsidRDefault="00000000">
            <w:pPr>
              <w:jc w:val="both"/>
              <w:rPr>
                <w:rFonts w:ascii="Arial" w:eastAsia="Arial" w:hAnsi="Arial" w:cs="Arial"/>
                <w:color w:val="000000"/>
              </w:rPr>
            </w:pPr>
            <w:r>
              <w:rPr>
                <w:rFonts w:ascii="Arial" w:eastAsia="Arial" w:hAnsi="Arial" w:cs="Arial"/>
                <w:color w:val="000000"/>
              </w:rPr>
              <w:t>11</w:t>
            </w:r>
            <w:r>
              <w:rPr>
                <w:rFonts w:ascii="Arial" w:eastAsia="Arial" w:hAnsi="Arial" w:cs="Arial"/>
                <w:color w:val="000000"/>
                <w:vertAlign w:val="superscript"/>
              </w:rPr>
              <w:t>th</w:t>
            </w:r>
            <w:r>
              <w:rPr>
                <w:rFonts w:ascii="Arial" w:eastAsia="Arial" w:hAnsi="Arial" w:cs="Arial"/>
                <w:color w:val="000000"/>
              </w:rPr>
              <w:t xml:space="preserve"> (4 of 11 schools) and 12</w:t>
            </w:r>
            <w:r>
              <w:rPr>
                <w:rFonts w:ascii="Arial" w:eastAsia="Arial" w:hAnsi="Arial" w:cs="Arial"/>
                <w:color w:val="000000"/>
                <w:vertAlign w:val="superscript"/>
              </w:rPr>
              <w:t>th</w:t>
            </w:r>
            <w:r>
              <w:rPr>
                <w:rFonts w:ascii="Arial" w:eastAsia="Arial" w:hAnsi="Arial" w:cs="Arial"/>
                <w:color w:val="000000"/>
              </w:rPr>
              <w:t xml:space="preserve"> Grade (11 schools)</w:t>
            </w:r>
          </w:p>
          <w:p w14:paraId="62959723" w14:textId="77777777" w:rsidR="00A20FC7" w:rsidRDefault="00000000">
            <w:pPr>
              <w:pBdr>
                <w:top w:val="nil"/>
                <w:left w:val="nil"/>
                <w:bottom w:val="nil"/>
                <w:right w:val="nil"/>
                <w:between w:val="nil"/>
              </w:pBdr>
              <w:ind w:firstLine="86"/>
              <w:jc w:val="both"/>
              <w:rPr>
                <w:rFonts w:ascii="Arial" w:eastAsia="Arial" w:hAnsi="Arial" w:cs="Arial"/>
                <w:color w:val="000000"/>
              </w:rPr>
            </w:pPr>
            <w:r>
              <w:rPr>
                <w:rFonts w:ascii="Arial" w:eastAsia="Arial" w:hAnsi="Arial" w:cs="Arial"/>
                <w:color w:val="000000"/>
              </w:rPr>
              <w:t>Implemented in-person across all 11 school campuses</w:t>
            </w:r>
          </w:p>
          <w:p w14:paraId="1FD3F967" w14:textId="77777777" w:rsidR="00A20FC7" w:rsidRDefault="00000000">
            <w:pPr>
              <w:ind w:left="720" w:firstLine="85"/>
              <w:rPr>
                <w:rFonts w:ascii="Arial" w:eastAsia="Arial" w:hAnsi="Arial" w:cs="Arial"/>
                <w:b/>
                <w:color w:val="000000"/>
              </w:rPr>
            </w:pPr>
            <w:r>
              <w:rPr>
                <w:rFonts w:ascii="Arial" w:eastAsia="Arial" w:hAnsi="Arial" w:cs="Arial"/>
                <w:b/>
                <w:color w:val="000000"/>
              </w:rPr>
              <w:t xml:space="preserve">    </w:t>
            </w:r>
            <w:r>
              <w:rPr>
                <w:rFonts w:ascii="Arial" w:eastAsia="Arial" w:hAnsi="Arial" w:cs="Arial"/>
                <w:b/>
              </w:rPr>
              <w:t>4,402</w:t>
            </w:r>
            <w:r>
              <w:rPr>
                <w:rFonts w:ascii="Arial" w:eastAsia="Arial" w:hAnsi="Arial" w:cs="Arial"/>
                <w:b/>
                <w:color w:val="000000"/>
              </w:rPr>
              <w:t xml:space="preserve"> </w:t>
            </w:r>
            <w:r>
              <w:rPr>
                <w:rFonts w:ascii="Arial" w:eastAsia="Arial" w:hAnsi="Arial" w:cs="Arial"/>
                <w:color w:val="000000"/>
              </w:rPr>
              <w:t>Total enrolled in study; mean age=17</w:t>
            </w:r>
          </w:p>
          <w:p w14:paraId="2213962C" w14:textId="77777777" w:rsidR="00A20FC7" w:rsidRDefault="00000000">
            <w:pPr>
              <w:ind w:left="720" w:firstLine="85"/>
              <w:rPr>
                <w:rFonts w:ascii="Arial" w:eastAsia="Arial" w:hAnsi="Arial" w:cs="Arial"/>
                <w:b/>
                <w:color w:val="000000"/>
              </w:rPr>
            </w:pPr>
            <w:r>
              <w:rPr>
                <w:rFonts w:ascii="Arial" w:eastAsia="Arial" w:hAnsi="Arial" w:cs="Arial"/>
                <w:b/>
                <w:color w:val="000000"/>
              </w:rPr>
              <w:t xml:space="preserve">    </w:t>
            </w:r>
            <w:r>
              <w:rPr>
                <w:rFonts w:ascii="Arial" w:eastAsia="Arial" w:hAnsi="Arial" w:cs="Arial"/>
                <w:b/>
              </w:rPr>
              <w:t>2,984</w:t>
            </w:r>
            <w:r>
              <w:rPr>
                <w:rFonts w:ascii="Arial" w:eastAsia="Arial" w:hAnsi="Arial" w:cs="Arial"/>
                <w:b/>
                <w:color w:val="000000"/>
              </w:rPr>
              <w:t xml:space="preserve"> </w:t>
            </w:r>
            <w:r>
              <w:rPr>
                <w:rFonts w:ascii="Arial" w:eastAsia="Arial" w:hAnsi="Arial" w:cs="Arial"/>
              </w:rPr>
              <w:t>68</w:t>
            </w:r>
            <w:r>
              <w:rPr>
                <w:rFonts w:ascii="Arial" w:eastAsia="Arial" w:hAnsi="Arial" w:cs="Arial"/>
                <w:color w:val="000000"/>
              </w:rPr>
              <w:t>% Completed outcome assessment</w:t>
            </w:r>
          </w:p>
          <w:p w14:paraId="6474E0D6" w14:textId="77777777" w:rsidR="00A20FC7" w:rsidRDefault="00000000">
            <w:pPr>
              <w:ind w:left="720" w:firstLine="85"/>
              <w:rPr>
                <w:rFonts w:ascii="Arial" w:eastAsia="Arial" w:hAnsi="Arial" w:cs="Arial"/>
                <w:color w:val="000000"/>
              </w:rPr>
            </w:pPr>
            <w:r>
              <w:rPr>
                <w:rFonts w:ascii="Arial" w:eastAsia="Arial" w:hAnsi="Arial" w:cs="Arial"/>
                <w:b/>
                <w:color w:val="000000"/>
              </w:rPr>
              <w:t xml:space="preserve">    </w:t>
            </w:r>
            <w:r>
              <w:rPr>
                <w:rFonts w:ascii="Arial" w:eastAsia="Arial" w:hAnsi="Arial" w:cs="Arial"/>
                <w:b/>
              </w:rPr>
              <w:t>2,745</w:t>
            </w:r>
            <w:r>
              <w:rPr>
                <w:rFonts w:ascii="Arial" w:eastAsia="Arial" w:hAnsi="Arial" w:cs="Arial"/>
                <w:b/>
                <w:color w:val="000000"/>
              </w:rPr>
              <w:t xml:space="preserve"> </w:t>
            </w:r>
            <w:r>
              <w:rPr>
                <w:rFonts w:ascii="Arial" w:eastAsia="Arial" w:hAnsi="Arial" w:cs="Arial"/>
              </w:rPr>
              <w:t>83</w:t>
            </w:r>
            <w:r>
              <w:rPr>
                <w:rFonts w:ascii="Arial" w:eastAsia="Arial" w:hAnsi="Arial" w:cs="Arial"/>
                <w:color w:val="000000"/>
              </w:rPr>
              <w:t>% Retention from last wave</w:t>
            </w:r>
          </w:p>
          <w:p w14:paraId="72E25D30" w14:textId="77777777" w:rsidR="00A20FC7" w:rsidRDefault="00A20FC7">
            <w:pPr>
              <w:ind w:left="720" w:firstLine="85"/>
              <w:rPr>
                <w:rFonts w:ascii="Arial" w:eastAsia="Arial" w:hAnsi="Arial" w:cs="Arial"/>
              </w:rPr>
            </w:pPr>
          </w:p>
          <w:p w14:paraId="711DE668" w14:textId="77777777" w:rsidR="00A20FC7" w:rsidRDefault="00000000">
            <w:pPr>
              <w:jc w:val="both"/>
              <w:rPr>
                <w:rFonts w:ascii="Arial" w:eastAsia="Arial" w:hAnsi="Arial" w:cs="Arial"/>
              </w:rPr>
            </w:pPr>
            <w:r>
              <w:rPr>
                <w:rFonts w:ascii="Arial" w:eastAsia="Arial" w:hAnsi="Arial" w:cs="Arial"/>
              </w:rPr>
              <w:t>HS - W9 - Fall 2024: Sept 20, 2024 – January 20, 2025</w:t>
            </w:r>
          </w:p>
          <w:p w14:paraId="231D1A3F" w14:textId="77777777" w:rsidR="00A20FC7" w:rsidRDefault="00000000">
            <w:pPr>
              <w:jc w:val="both"/>
              <w:rPr>
                <w:rFonts w:ascii="Arial" w:eastAsia="Arial" w:hAnsi="Arial" w:cs="Arial"/>
              </w:rPr>
            </w:pPr>
            <w:r>
              <w:rPr>
                <w:rFonts w:ascii="Arial" w:eastAsia="Arial" w:hAnsi="Arial" w:cs="Arial"/>
              </w:rPr>
              <w:t>12</w:t>
            </w:r>
            <w:r>
              <w:rPr>
                <w:rFonts w:ascii="Arial" w:eastAsia="Arial" w:hAnsi="Arial" w:cs="Arial"/>
                <w:vertAlign w:val="superscript"/>
              </w:rPr>
              <w:t>th</w:t>
            </w:r>
            <w:r>
              <w:rPr>
                <w:rFonts w:ascii="Arial" w:eastAsia="Arial" w:hAnsi="Arial" w:cs="Arial"/>
              </w:rPr>
              <w:t xml:space="preserve"> Grade (4 of 11 schools) </w:t>
            </w:r>
          </w:p>
          <w:p w14:paraId="2E849D1B" w14:textId="77777777" w:rsidR="00A20FC7" w:rsidRDefault="00000000">
            <w:pPr>
              <w:ind w:firstLine="86"/>
              <w:jc w:val="both"/>
              <w:rPr>
                <w:rFonts w:ascii="Arial" w:eastAsia="Arial" w:hAnsi="Arial" w:cs="Arial"/>
              </w:rPr>
            </w:pPr>
            <w:r>
              <w:rPr>
                <w:rFonts w:ascii="Arial" w:eastAsia="Arial" w:hAnsi="Arial" w:cs="Arial"/>
              </w:rPr>
              <w:t>Implemented in-person across 4 school campuses</w:t>
            </w:r>
          </w:p>
          <w:p w14:paraId="308BF3D2" w14:textId="77777777" w:rsidR="00A20FC7" w:rsidRDefault="00000000">
            <w:pPr>
              <w:ind w:left="720" w:firstLine="85"/>
              <w:rPr>
                <w:rFonts w:ascii="Arial" w:eastAsia="Arial" w:hAnsi="Arial" w:cs="Arial"/>
                <w:b/>
              </w:rPr>
            </w:pPr>
            <w:r>
              <w:rPr>
                <w:rFonts w:ascii="Arial" w:eastAsia="Arial" w:hAnsi="Arial" w:cs="Arial"/>
                <w:b/>
              </w:rPr>
              <w:t xml:space="preserve">    1,232 </w:t>
            </w:r>
            <w:r>
              <w:rPr>
                <w:rFonts w:ascii="Arial" w:eastAsia="Arial" w:hAnsi="Arial" w:cs="Arial"/>
              </w:rPr>
              <w:t>Total enrolled in study; mean age=17</w:t>
            </w:r>
          </w:p>
          <w:p w14:paraId="04157F0F" w14:textId="77777777" w:rsidR="00A20FC7" w:rsidRDefault="00000000">
            <w:pPr>
              <w:ind w:left="720" w:firstLine="85"/>
              <w:rPr>
                <w:rFonts w:ascii="Arial" w:eastAsia="Arial" w:hAnsi="Arial" w:cs="Arial"/>
                <w:b/>
              </w:rPr>
            </w:pPr>
            <w:r>
              <w:rPr>
                <w:rFonts w:ascii="Arial" w:eastAsia="Arial" w:hAnsi="Arial" w:cs="Arial"/>
                <w:b/>
              </w:rPr>
              <w:t xml:space="preserve">    966 </w:t>
            </w:r>
            <w:r>
              <w:rPr>
                <w:rFonts w:ascii="Arial" w:eastAsia="Arial" w:hAnsi="Arial" w:cs="Arial"/>
              </w:rPr>
              <w:t>78% Completed outcome assessment</w:t>
            </w:r>
          </w:p>
          <w:p w14:paraId="47B805AA" w14:textId="77777777" w:rsidR="00A20FC7" w:rsidRDefault="00000000">
            <w:pPr>
              <w:ind w:left="720" w:firstLine="85"/>
              <w:rPr>
                <w:rFonts w:ascii="Arial" w:eastAsia="Arial" w:hAnsi="Arial" w:cs="Arial"/>
              </w:rPr>
            </w:pPr>
            <w:r>
              <w:rPr>
                <w:rFonts w:ascii="Arial" w:eastAsia="Arial" w:hAnsi="Arial" w:cs="Arial"/>
                <w:b/>
              </w:rPr>
              <w:t xml:space="preserve">    846 </w:t>
            </w:r>
            <w:r>
              <w:rPr>
                <w:rFonts w:ascii="Arial" w:eastAsia="Arial" w:hAnsi="Arial" w:cs="Arial"/>
              </w:rPr>
              <w:t>88% Retention from last wave</w:t>
            </w:r>
          </w:p>
        </w:tc>
      </w:tr>
    </w:tbl>
    <w:p w14:paraId="10B0FAAF" w14:textId="77777777" w:rsidR="00A20FC7" w:rsidRDefault="00A20FC7">
      <w:pPr>
        <w:spacing w:after="0" w:line="240" w:lineRule="auto"/>
        <w:jc w:val="both"/>
        <w:rPr>
          <w:sz w:val="18"/>
          <w:szCs w:val="18"/>
        </w:rPr>
      </w:pPr>
    </w:p>
    <w:p w14:paraId="708DD53A" w14:textId="77777777" w:rsidR="00A20FC7" w:rsidRDefault="00000000">
      <w:pPr>
        <w:spacing w:after="0" w:line="240" w:lineRule="auto"/>
        <w:jc w:val="both"/>
        <w:rPr>
          <w:rFonts w:ascii="Arial" w:eastAsia="Arial" w:hAnsi="Arial" w:cs="Arial"/>
        </w:rPr>
      </w:pPr>
      <w:r>
        <w:rPr>
          <w:rFonts w:ascii="Arial" w:eastAsia="Arial" w:hAnsi="Arial" w:cs="Arial"/>
        </w:rPr>
        <w:t>HS - W10 - Spring 2025: March 10, 2025 – June 17, 2025</w:t>
      </w:r>
    </w:p>
    <w:p w14:paraId="0C3A011E" w14:textId="77777777" w:rsidR="00A20FC7" w:rsidRDefault="00000000">
      <w:pPr>
        <w:spacing w:after="0" w:line="240" w:lineRule="auto"/>
        <w:jc w:val="both"/>
        <w:rPr>
          <w:rFonts w:ascii="Arial" w:eastAsia="Arial" w:hAnsi="Arial" w:cs="Arial"/>
        </w:rPr>
      </w:pPr>
      <w:r>
        <w:rPr>
          <w:rFonts w:ascii="Arial" w:eastAsia="Arial" w:hAnsi="Arial" w:cs="Arial"/>
        </w:rPr>
        <w:t>12</w:t>
      </w:r>
      <w:r>
        <w:rPr>
          <w:rFonts w:ascii="Arial" w:eastAsia="Arial" w:hAnsi="Arial" w:cs="Arial"/>
          <w:vertAlign w:val="superscript"/>
        </w:rPr>
        <w:t>th</w:t>
      </w:r>
      <w:r>
        <w:rPr>
          <w:rFonts w:ascii="Arial" w:eastAsia="Arial" w:hAnsi="Arial" w:cs="Arial"/>
        </w:rPr>
        <w:t xml:space="preserve"> Grade (4 of 11 schools) </w:t>
      </w:r>
    </w:p>
    <w:p w14:paraId="284996DE" w14:textId="77777777" w:rsidR="00A20FC7" w:rsidRDefault="00000000">
      <w:pPr>
        <w:spacing w:after="0" w:line="240" w:lineRule="auto"/>
        <w:ind w:firstLine="86"/>
        <w:jc w:val="both"/>
        <w:rPr>
          <w:rFonts w:ascii="Arial" w:eastAsia="Arial" w:hAnsi="Arial" w:cs="Arial"/>
        </w:rPr>
      </w:pPr>
      <w:r>
        <w:rPr>
          <w:rFonts w:ascii="Arial" w:eastAsia="Arial" w:hAnsi="Arial" w:cs="Arial"/>
        </w:rPr>
        <w:t>Implemented in-person across 4 school campuses</w:t>
      </w:r>
    </w:p>
    <w:p w14:paraId="2A2D9A9E" w14:textId="77777777" w:rsidR="00A20FC7" w:rsidRDefault="00000000">
      <w:pPr>
        <w:spacing w:after="0" w:line="240" w:lineRule="auto"/>
        <w:ind w:left="720" w:firstLine="85"/>
        <w:rPr>
          <w:rFonts w:ascii="Arial" w:eastAsia="Arial" w:hAnsi="Arial" w:cs="Arial"/>
          <w:b/>
        </w:rPr>
      </w:pPr>
      <w:r>
        <w:rPr>
          <w:rFonts w:ascii="Arial" w:eastAsia="Arial" w:hAnsi="Arial" w:cs="Arial"/>
          <w:b/>
        </w:rPr>
        <w:t xml:space="preserve">    1,228 </w:t>
      </w:r>
      <w:r>
        <w:rPr>
          <w:rFonts w:ascii="Arial" w:eastAsia="Arial" w:hAnsi="Arial" w:cs="Arial"/>
        </w:rPr>
        <w:t>Total enrolled in study; mean age=17</w:t>
      </w:r>
    </w:p>
    <w:p w14:paraId="32915C51" w14:textId="77777777" w:rsidR="00A20FC7" w:rsidRDefault="00000000">
      <w:pPr>
        <w:spacing w:after="0" w:line="240" w:lineRule="auto"/>
        <w:ind w:left="720" w:firstLine="85"/>
        <w:rPr>
          <w:rFonts w:ascii="Arial" w:eastAsia="Arial" w:hAnsi="Arial" w:cs="Arial"/>
          <w:b/>
        </w:rPr>
      </w:pPr>
      <w:r>
        <w:rPr>
          <w:rFonts w:ascii="Arial" w:eastAsia="Arial" w:hAnsi="Arial" w:cs="Arial"/>
          <w:b/>
        </w:rPr>
        <w:t xml:space="preserve">    989 </w:t>
      </w:r>
      <w:r>
        <w:rPr>
          <w:rFonts w:ascii="Arial" w:eastAsia="Arial" w:hAnsi="Arial" w:cs="Arial"/>
        </w:rPr>
        <w:t>81% Completed outcome assessment</w:t>
      </w:r>
    </w:p>
    <w:p w14:paraId="0D8F5CC1" w14:textId="77777777" w:rsidR="00A20FC7" w:rsidRDefault="00000000">
      <w:pPr>
        <w:spacing w:after="0" w:line="240" w:lineRule="auto"/>
        <w:ind w:left="720" w:firstLine="85"/>
        <w:rPr>
          <w:rFonts w:ascii="Arial" w:eastAsia="Arial" w:hAnsi="Arial" w:cs="Arial"/>
        </w:rPr>
      </w:pPr>
      <w:r>
        <w:rPr>
          <w:rFonts w:ascii="Arial" w:eastAsia="Arial" w:hAnsi="Arial" w:cs="Arial"/>
          <w:b/>
        </w:rPr>
        <w:t xml:space="preserve">    876 </w:t>
      </w:r>
      <w:r>
        <w:rPr>
          <w:rFonts w:ascii="Arial" w:eastAsia="Arial" w:hAnsi="Arial" w:cs="Arial"/>
        </w:rPr>
        <w:t>89% Retention from last wave</w:t>
      </w:r>
    </w:p>
    <w:p w14:paraId="4FE61CF9" w14:textId="77777777" w:rsidR="00A20FC7" w:rsidRDefault="00A20FC7">
      <w:pPr>
        <w:spacing w:after="0" w:line="240" w:lineRule="auto"/>
        <w:rPr>
          <w:rFonts w:ascii="Arial" w:eastAsia="Arial" w:hAnsi="Arial" w:cs="Arial"/>
        </w:rPr>
      </w:pPr>
    </w:p>
    <w:p w14:paraId="49F25386" w14:textId="77777777" w:rsidR="00A20FC7" w:rsidRDefault="00000000">
      <w:pPr>
        <w:pStyle w:val="Heading1"/>
      </w:pPr>
      <w:bookmarkStart w:id="4" w:name="_heading=h.h874hcddclwr" w:colFirst="0" w:colLast="0"/>
      <w:bookmarkEnd w:id="4"/>
      <w:r>
        <w:t>Post High School - Follow-Up</w:t>
      </w:r>
    </w:p>
    <w:p w14:paraId="707B1810" w14:textId="77777777" w:rsidR="00A20FC7" w:rsidRDefault="00A20FC7">
      <w:pPr>
        <w:spacing w:after="0" w:line="240" w:lineRule="auto"/>
      </w:pPr>
    </w:p>
    <w:p w14:paraId="3D571C97" w14:textId="77777777" w:rsidR="00A20FC7" w:rsidRDefault="00000000">
      <w:pPr>
        <w:spacing w:after="0" w:line="240" w:lineRule="auto"/>
        <w:jc w:val="both"/>
        <w:rPr>
          <w:rFonts w:ascii="Arial" w:eastAsia="Arial" w:hAnsi="Arial" w:cs="Arial"/>
        </w:rPr>
      </w:pPr>
      <w:r>
        <w:rPr>
          <w:rFonts w:ascii="Arial" w:eastAsia="Arial" w:hAnsi="Arial" w:cs="Arial"/>
        </w:rPr>
        <w:t>W9 - Spring 2025: Feb 1, 2025 – July 31, 2025</w:t>
      </w:r>
    </w:p>
    <w:p w14:paraId="51F0B395" w14:textId="77777777" w:rsidR="00A20FC7" w:rsidRDefault="00000000">
      <w:pPr>
        <w:spacing w:after="0" w:line="240" w:lineRule="auto"/>
        <w:ind w:firstLine="86"/>
        <w:jc w:val="both"/>
        <w:rPr>
          <w:rFonts w:ascii="Arial" w:eastAsia="Arial" w:hAnsi="Arial" w:cs="Arial"/>
        </w:rPr>
      </w:pPr>
      <w:r>
        <w:rPr>
          <w:rFonts w:ascii="Arial" w:eastAsia="Arial" w:hAnsi="Arial" w:cs="Arial"/>
        </w:rPr>
        <w:t>Implemented remotely among the class of 2024 graduates who were 18 years of age</w:t>
      </w:r>
    </w:p>
    <w:p w14:paraId="1A263618" w14:textId="77777777" w:rsidR="00A20FC7" w:rsidRDefault="00000000">
      <w:pPr>
        <w:spacing w:after="0" w:line="240" w:lineRule="auto"/>
        <w:ind w:left="720" w:firstLine="85"/>
        <w:rPr>
          <w:rFonts w:ascii="Arial" w:eastAsia="Arial" w:hAnsi="Arial" w:cs="Arial"/>
        </w:rPr>
      </w:pPr>
      <w:r>
        <w:rPr>
          <w:rFonts w:ascii="Arial" w:eastAsia="Arial" w:hAnsi="Arial" w:cs="Arial"/>
          <w:b/>
        </w:rPr>
        <w:t xml:space="preserve">    3,134 </w:t>
      </w:r>
      <w:r>
        <w:rPr>
          <w:rFonts w:ascii="Arial" w:eastAsia="Arial" w:hAnsi="Arial" w:cs="Arial"/>
        </w:rPr>
        <w:t>Total eligible; mean age=18</w:t>
      </w:r>
    </w:p>
    <w:p w14:paraId="46F5FDD3" w14:textId="77777777" w:rsidR="00A20FC7" w:rsidRDefault="00000000">
      <w:pPr>
        <w:spacing w:after="0" w:line="240" w:lineRule="auto"/>
        <w:ind w:left="720" w:firstLine="85"/>
        <w:rPr>
          <w:rFonts w:ascii="Arial" w:eastAsia="Arial" w:hAnsi="Arial" w:cs="Arial"/>
        </w:rPr>
      </w:pPr>
      <w:r>
        <w:rPr>
          <w:rFonts w:ascii="Arial" w:eastAsia="Arial" w:hAnsi="Arial" w:cs="Arial"/>
        </w:rPr>
        <w:t xml:space="preserve">    </w:t>
      </w:r>
      <w:r>
        <w:rPr>
          <w:rFonts w:ascii="Arial" w:eastAsia="Arial" w:hAnsi="Arial" w:cs="Arial"/>
          <w:b/>
        </w:rPr>
        <w:t>1,665</w:t>
      </w:r>
      <w:r>
        <w:rPr>
          <w:rFonts w:ascii="Arial" w:eastAsia="Arial" w:hAnsi="Arial" w:cs="Arial"/>
        </w:rPr>
        <w:t xml:space="preserve"> 53% Consent yes</w:t>
      </w:r>
    </w:p>
    <w:p w14:paraId="66176FF3" w14:textId="77777777" w:rsidR="00A20FC7" w:rsidRDefault="00000000">
      <w:pPr>
        <w:spacing w:after="0" w:line="240" w:lineRule="auto"/>
        <w:ind w:left="720" w:firstLine="85"/>
        <w:rPr>
          <w:rFonts w:ascii="Arial" w:eastAsia="Arial" w:hAnsi="Arial" w:cs="Arial"/>
        </w:rPr>
      </w:pPr>
      <w:r>
        <w:rPr>
          <w:rFonts w:ascii="Arial" w:eastAsia="Arial" w:hAnsi="Arial" w:cs="Arial"/>
          <w:b/>
        </w:rPr>
        <w:t xml:space="preserve">    1,587 </w:t>
      </w:r>
      <w:r>
        <w:rPr>
          <w:rFonts w:ascii="Arial" w:eastAsia="Arial" w:hAnsi="Arial" w:cs="Arial"/>
        </w:rPr>
        <w:t>95% Started survey</w:t>
      </w:r>
    </w:p>
    <w:p w14:paraId="2C2EB77D" w14:textId="77777777" w:rsidR="00A20FC7" w:rsidRDefault="00000000">
      <w:pPr>
        <w:spacing w:after="0" w:line="240" w:lineRule="auto"/>
        <w:ind w:left="720" w:firstLine="85"/>
        <w:rPr>
          <w:rFonts w:ascii="Arial" w:eastAsia="Arial" w:hAnsi="Arial" w:cs="Arial"/>
        </w:rPr>
      </w:pPr>
      <w:r>
        <w:rPr>
          <w:rFonts w:ascii="Arial" w:eastAsia="Arial" w:hAnsi="Arial" w:cs="Arial"/>
        </w:rPr>
        <w:t xml:space="preserve">    </w:t>
      </w:r>
      <w:r>
        <w:rPr>
          <w:rFonts w:ascii="Arial" w:eastAsia="Arial" w:hAnsi="Arial" w:cs="Arial"/>
          <w:b/>
        </w:rPr>
        <w:t>1,531</w:t>
      </w:r>
      <w:r>
        <w:rPr>
          <w:rFonts w:ascii="Arial" w:eastAsia="Arial" w:hAnsi="Arial" w:cs="Arial"/>
        </w:rPr>
        <w:t xml:space="preserve"> 92% Completed survey</w:t>
      </w:r>
    </w:p>
    <w:p w14:paraId="1741F3B4" w14:textId="77777777" w:rsidR="00A20FC7" w:rsidRDefault="00000000">
      <w:pPr>
        <w:spacing w:after="0" w:line="240" w:lineRule="auto"/>
        <w:ind w:left="720" w:firstLine="85"/>
      </w:pPr>
      <w:r>
        <w:rPr>
          <w:rFonts w:ascii="Arial" w:eastAsia="Arial" w:hAnsi="Arial" w:cs="Arial"/>
          <w:b/>
        </w:rPr>
        <w:t xml:space="preserve">    1,257 </w:t>
      </w:r>
      <w:r>
        <w:rPr>
          <w:rFonts w:ascii="Arial" w:eastAsia="Arial" w:hAnsi="Arial" w:cs="Arial"/>
        </w:rPr>
        <w:t>82% Retention from last wave</w:t>
      </w:r>
    </w:p>
    <w:sectPr w:rsidR="00A20FC7">
      <w:headerReference w:type="default" r:id="rId9"/>
      <w:footerReference w:type="default" r:id="rId10"/>
      <w:pgSz w:w="12240" w:h="15840"/>
      <w:pgMar w:top="1152" w:right="1152"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C03DE" w14:textId="77777777" w:rsidR="003A0EC5" w:rsidRDefault="003A0EC5">
      <w:pPr>
        <w:spacing w:after="0" w:line="240" w:lineRule="auto"/>
      </w:pPr>
      <w:r>
        <w:separator/>
      </w:r>
    </w:p>
  </w:endnote>
  <w:endnote w:type="continuationSeparator" w:id="0">
    <w:p w14:paraId="5F2D242E" w14:textId="77777777" w:rsidR="003A0EC5" w:rsidRDefault="003A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1662" w14:textId="77777777" w:rsidR="00A20FC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96A7E">
      <w:rPr>
        <w:noProof/>
        <w:color w:val="000000"/>
      </w:rPr>
      <w:t>1</w:t>
    </w:r>
    <w:r>
      <w:rPr>
        <w:color w:val="000000"/>
      </w:rPr>
      <w:fldChar w:fldCharType="end"/>
    </w:r>
  </w:p>
  <w:p w14:paraId="72F173CE" w14:textId="77777777" w:rsidR="00A20FC7" w:rsidRDefault="00A20FC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25105" w14:textId="77777777" w:rsidR="003A0EC5" w:rsidRDefault="003A0EC5">
      <w:pPr>
        <w:spacing w:after="0" w:line="240" w:lineRule="auto"/>
      </w:pPr>
      <w:r>
        <w:separator/>
      </w:r>
    </w:p>
  </w:footnote>
  <w:footnote w:type="continuationSeparator" w:id="0">
    <w:p w14:paraId="7FD3A6F4" w14:textId="77777777" w:rsidR="003A0EC5" w:rsidRDefault="003A0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B607" w14:textId="77777777" w:rsidR="00A20FC7" w:rsidRDefault="00000000">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14:anchorId="54BE13AE" wp14:editId="1B05EE47">
          <wp:extent cx="959419" cy="312369"/>
          <wp:effectExtent l="0" t="0" r="0" b="0"/>
          <wp:docPr id="331821026" name="image2.png"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red letter on a black background&#10;&#10;Description automatically generated"/>
                  <pic:cNvPicPr preferRelativeResize="0"/>
                </pic:nvPicPr>
                <pic:blipFill>
                  <a:blip r:embed="rId1"/>
                  <a:srcRect/>
                  <a:stretch>
                    <a:fillRect/>
                  </a:stretch>
                </pic:blipFill>
                <pic:spPr>
                  <a:xfrm>
                    <a:off x="0" y="0"/>
                    <a:ext cx="959419" cy="312369"/>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FC7"/>
    <w:rsid w:val="003A0EC5"/>
    <w:rsid w:val="00796A7E"/>
    <w:rsid w:val="00A20FC7"/>
    <w:rsid w:val="00B03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4A4C"/>
  <w15:docId w15:val="{0C73DB73-B4CF-452F-AE4A-9331E4F0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9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8B2943"/>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F1B47"/>
    <w:pPr>
      <w:spacing w:after="0" w:line="240" w:lineRule="auto"/>
      <w:ind w:left="720"/>
      <w:contextualSpacing/>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B294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8B29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8B2943"/>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F629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29A2"/>
    <w:rPr>
      <w:rFonts w:ascii="Segoe UI" w:hAnsi="Segoe UI" w:cs="Segoe UI"/>
      <w:sz w:val="18"/>
      <w:szCs w:val="18"/>
    </w:rPr>
  </w:style>
  <w:style w:type="paragraph" w:styleId="Header">
    <w:name w:val="header"/>
    <w:basedOn w:val="Normal"/>
    <w:link w:val="HeaderChar"/>
    <w:uiPriority w:val="99"/>
    <w:unhideWhenUsed/>
    <w:rsid w:val="00210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96D"/>
  </w:style>
  <w:style w:type="paragraph" w:styleId="Footer">
    <w:name w:val="footer"/>
    <w:basedOn w:val="Normal"/>
    <w:link w:val="FooterChar"/>
    <w:uiPriority w:val="99"/>
    <w:unhideWhenUsed/>
    <w:rsid w:val="00210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96D"/>
  </w:style>
  <w:style w:type="table" w:styleId="TableGrid">
    <w:name w:val="Table Grid"/>
    <w:basedOn w:val="TableNormal"/>
    <w:uiPriority w:val="39"/>
    <w:rsid w:val="009E7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YNbeWjLS0YokXCinroeT9DMX8g==">CgMxLjAyCGguZ2pkZ3hzMgloLjMwajB6bGwyCWguMWZvYjl0ZTIJaC4zem55c2g3Mg5oLmg4NzRoY2RkY2x3cjgAciExajJ6b1hGVEtFX0dRbmZJeTB0Qk1aVU9CVnVDUV9DelI=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1135</Words>
  <Characters>6475</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Nala</dc:creator>
  <cp:lastModifiedBy>Gina Klemm</cp:lastModifiedBy>
  <cp:revision>2</cp:revision>
  <dcterms:created xsi:type="dcterms:W3CDTF">2025-07-08T21:32:00Z</dcterms:created>
  <dcterms:modified xsi:type="dcterms:W3CDTF">2025-07-08T21:32:00Z</dcterms:modified>
</cp:coreProperties>
</file>