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C14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0" w:afterAutospacing="0" w:line="28" w:lineRule="atLeast"/>
        <w:ind w:left="0" w:right="0"/>
        <w:rPr>
          <w:sz w:val="44"/>
          <w:szCs w:val="44"/>
        </w:rPr>
      </w:pPr>
      <w:bookmarkStart w:id="0" w:name="_GoBack"/>
      <w:r>
        <w:rPr>
          <w:sz w:val="44"/>
          <w:szCs w:val="44"/>
          <w:bdr w:val="none" w:color="auto" w:sz="0" w:space="0"/>
        </w:rPr>
        <w:t>刚刚，OpenClaw史上最猛更新！AI记忆可自由插拔，开发者等了半年</w:t>
      </w:r>
    </w:p>
    <w:p w14:paraId="4DECCC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PingFang SC" w:hAnsi="PingFang SC" w:eastAsia="PingFang SC" w:cs="PingFang SC"/>
          <w:i w:val="0"/>
          <w:iCs w:val="0"/>
          <w:caps w:val="0"/>
          <w:color w:val="222222"/>
          <w:spacing w:val="11"/>
          <w:sz w:val="32"/>
          <w:szCs w:val="32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11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2454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pacing w:val="11"/>
          <w:sz w:val="34"/>
          <w:szCs w:val="34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222222"/>
          <w:spacing w:val="11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029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 w:line="368" w:lineRule="atLeast"/>
        <w:ind w:left="160" w:right="160"/>
        <w:jc w:val="both"/>
        <w:rPr>
          <w:spacing w:val="11"/>
          <w:sz w:val="34"/>
          <w:szCs w:val="34"/>
        </w:rPr>
      </w:pPr>
    </w:p>
    <w:p w14:paraId="2DFAB3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 w:line="368" w:lineRule="atLeast"/>
        <w:ind w:left="160" w:right="160"/>
        <w:jc w:val="center"/>
        <w:rPr>
          <w:spacing w:val="11"/>
          <w:sz w:val="34"/>
          <w:szCs w:val="34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20"/>
          <w:sz w:val="36"/>
          <w:szCs w:val="36"/>
          <w:bdr w:val="none" w:color="auto" w:sz="0" w:space="0"/>
          <w:shd w:val="clear" w:fill="7F7F7F"/>
        </w:rPr>
        <w:t>  新智元报道  </w:t>
      </w:r>
    </w:p>
    <w:p w14:paraId="3D8BD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34"/>
          <w:szCs w:val="34"/>
        </w:rPr>
      </w:pPr>
      <w:r>
        <w:rPr>
          <w:rFonts w:ascii="Helvetica Neue" w:hAnsi="Helvetica Neue" w:eastAsia="Helvetica Neue" w:cs="Helvetica Neue"/>
          <w:color w:val="888888"/>
          <w:spacing w:val="20"/>
          <w:kern w:val="0"/>
          <w:sz w:val="24"/>
          <w:szCs w:val="24"/>
          <w:bdr w:val="none" w:color="auto" w:sz="0" w:space="0"/>
          <w:lang w:val="en-US" w:eastAsia="zh-CN" w:bidi="ar"/>
        </w:rPr>
        <w:t>编辑：定慧</w:t>
      </w:r>
    </w:p>
    <w:p w14:paraId="0C593F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wordWrap w:val="0"/>
        <w:spacing w:before="200" w:beforeAutospacing="0" w:after="0" w:afterAutospacing="0" w:line="368" w:lineRule="atLeast"/>
        <w:ind w:left="160" w:right="160"/>
        <w:jc w:val="both"/>
        <w:rPr>
          <w:rFonts w:ascii="Arial" w:hAnsi="Arial" w:cs="Arial"/>
          <w:color w:val="000000"/>
          <w:spacing w:val="11"/>
          <w:sz w:val="28"/>
          <w:szCs w:val="28"/>
        </w:rPr>
      </w:pPr>
      <w:r>
        <w:rPr>
          <w:rStyle w:val="8"/>
          <w:rFonts w:hint="default" w:ascii="Arial" w:hAnsi="Arial" w:cs="Arial"/>
          <w:b/>
          <w:color w:val="000000"/>
          <w:spacing w:val="20"/>
          <w:sz w:val="30"/>
          <w:szCs w:val="30"/>
          <w:bdr w:val="none" w:color="auto" w:sz="0" w:space="0"/>
          <w:shd w:val="clear" w:fill="F8F8F8"/>
        </w:rPr>
        <w:t>【新智元导读】</w:t>
      </w:r>
      <w:r>
        <w:rPr>
          <w:rStyle w:val="8"/>
          <w:rFonts w:hint="default" w:ascii="Arial" w:hAnsi="Arial" w:cs="Arial"/>
          <w:b w:val="0"/>
          <w:bCs w:val="0"/>
          <w:color w:val="000000"/>
          <w:spacing w:val="20"/>
          <w:sz w:val="30"/>
          <w:szCs w:val="30"/>
          <w:bdr w:val="none" w:color="auto" w:sz="0" w:space="0"/>
          <w:shd w:val="clear" w:fill="F8F8F8"/>
        </w:rPr>
        <w:t>OpenClaw推出v2026.3.7-beta.1，史上最密集一次更新：89项提交、200+Bug修复，核心亮点是全新ContextEngine插件接口——上下文管理终于可以「自由插拔」，不动核心代码就能换策略。这次更新值得每一个做AI Agent的人认真看。</w:t>
      </w:r>
    </w:p>
    <w:p w14:paraId="58DE3EA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06872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龙虾热之后，</w:t>
      </w:r>
      <w:r>
        <w:rPr>
          <w:rStyle w:val="8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6827"/>
          <w:spacing w:val="20"/>
          <w:sz w:val="30"/>
          <w:szCs w:val="30"/>
          <w:bdr w:val="none" w:color="auto" w:sz="0" w:space="0"/>
          <w:shd w:val="clear" w:fill="FFFFFF"/>
        </w:rPr>
        <w:t>OpenClaw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在国内的热度直线飙升。</w:t>
      </w:r>
    </w:p>
    <w:p w14:paraId="5233AA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就在刚刚，OpenClaw官方发布了全新</w:t>
      </w:r>
      <w:r>
        <w:rPr>
          <w:rStyle w:val="8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6827"/>
          <w:spacing w:val="20"/>
          <w:sz w:val="30"/>
          <w:szCs w:val="30"/>
          <w:bdr w:val="none" w:color="auto" w:sz="0" w:space="0"/>
          <w:shd w:val="clear" w:fill="FFFFFF"/>
        </w:rPr>
        <w:t>v2026.3.7-beta.1版本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，创始人Peter Steinberger亲自下场在X上高调官宣。</w:t>
      </w:r>
    </w:p>
    <w:p w14:paraId="005C9A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6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8D53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89项代码提交，200+个Bug修复，全新的ContextEngine插件接口，GPT-5.4与Gemini 3.1 Flash双首发适配——这一刀，切得非常稳。</w:t>
      </w:r>
    </w:p>
    <w:p w14:paraId="41C758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顺带一提，OpenClaw不仅Star数狂飙冲向3w+，而且issues和pr数量也是冠绝全球。</w:t>
      </w:r>
    </w:p>
    <w:p w14:paraId="26B16E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7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6070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OpenClaw，可以说是开源的一次里程碑，也可以看作是全世界极客们的封神制作。地球上有什么项目能够联合如此多的狂热极客们？</w:t>
      </w:r>
    </w:p>
    <w:p w14:paraId="62DA40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9C87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废话不多说，先来看下这次都更新了什么。</w:t>
      </w:r>
    </w:p>
    <w:p w14:paraId="6D060F8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4" name="图片 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ascii="宋体" w:hAnsi="宋体" w:eastAsia="宋体" w:cs="宋体"/>
          <w:color w:val="000000"/>
          <w:spacing w:val="20"/>
          <w:kern w:val="0"/>
          <w:sz w:val="38"/>
          <w:szCs w:val="38"/>
          <w:bdr w:val="none" w:color="auto" w:sz="0" w:space="0"/>
          <w:lang w:val="en-US" w:eastAsia="zh-CN" w:bidi="ar"/>
        </w:rPr>
        <w:t>OpenClaw变更最密集的一次更新</w:t>
      </w:r>
    </w:p>
    <w:p w14:paraId="5F3DCF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368" w:lineRule="atLeast"/>
        <w:ind w:left="160" w:right="160"/>
        <w:jc w:val="both"/>
      </w:pPr>
      <w:r>
        <w:rPr>
          <w:rFonts w:hint="eastAsia" w:ascii="PingFang SC" w:hAnsi="PingFang SC" w:eastAsia="PingFang SC" w:cs="PingFang SC"/>
          <w:spacing w:val="12"/>
          <w:sz w:val="34"/>
          <w:szCs w:val="34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3" name="图片 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A2F0D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8"/>
          <w:rFonts w:ascii="宋体" w:hAnsi="宋体" w:eastAsia="宋体" w:cs="宋体"/>
          <w:spacing w:val="20"/>
          <w:kern w:val="0"/>
          <w:sz w:val="34"/>
          <w:szCs w:val="34"/>
          <w:bdr w:val="none" w:color="auto" w:sz="0" w:space="0"/>
          <w:lang w:val="en-US" w:eastAsia="zh-CN" w:bidi="ar"/>
        </w:rPr>
        <w:t>看点一：GPT-5.4+Gemini 3.1双引擎上线</w:t>
      </w:r>
    </w:p>
    <w:p w14:paraId="0895E7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新版全面适配了OpenAI最新的GPT-5.4以及Google的Gemini 3.1 Flash。</w:t>
      </w:r>
    </w:p>
    <w:p w14:paraId="3A10EE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在模型切换层面，OpenClaw还优化了模型降级与重试机制——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6827"/>
          <w:spacing w:val="20"/>
          <w:sz w:val="30"/>
          <w:szCs w:val="30"/>
          <w:bdr w:val="none" w:color="auto" w:sz="0" w:space="0"/>
          <w:shd w:val="clear" w:fill="FFFFFF"/>
        </w:rPr>
        <w:t>当某个模型限流或过载时，系统会自动切换到备选模型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，而不是直接报错让用户干等。</w:t>
      </w:r>
    </w:p>
    <w:p w14:paraId="0F98677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7" name="图片 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AA04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这意味着什么？你可以把OpenClaw想象成一个「模型路由器」。前端对接的是你习惯的聊天工具，后端则可以灵活挂载Claude、GPT、Gemini、DeepSeek等任意大模型。哪个好用用哪个，哪个便宜切哪个。这种架构的灵活性，是单一厂商的AI助手做不到的。</w:t>
      </w:r>
    </w:p>
    <w:p w14:paraId="6B9C71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368" w:lineRule="atLeast"/>
        <w:ind w:left="160" w:right="160"/>
        <w:jc w:val="both"/>
      </w:pPr>
      <w:r>
        <w:rPr>
          <w:rFonts w:hint="eastAsia" w:ascii="PingFang SC" w:hAnsi="PingFang SC" w:eastAsia="PingFang SC" w:cs="PingFang SC"/>
          <w:spacing w:val="12"/>
          <w:sz w:val="34"/>
          <w:szCs w:val="34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23" name="图片 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 descr="IMG_2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96EDA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8"/>
          <w:rFonts w:ascii="宋体" w:hAnsi="宋体" w:eastAsia="宋体" w:cs="宋体"/>
          <w:spacing w:val="20"/>
          <w:kern w:val="0"/>
          <w:sz w:val="34"/>
          <w:szCs w:val="34"/>
          <w:bdr w:val="none" w:color="auto" w:sz="0" w:space="0"/>
          <w:lang w:val="en-US" w:eastAsia="zh-CN" w:bidi="ar"/>
        </w:rPr>
        <w:t>看点二：ContextEngine——开发者等了很久的东西</w:t>
      </w:r>
    </w:p>
    <w:p w14:paraId="411A84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这次最硬核的技术亮点，是全新推出的</w:t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FF6827"/>
          <w:spacing w:val="20"/>
          <w:sz w:val="30"/>
          <w:szCs w:val="30"/>
          <w:bdr w:val="none" w:color="auto" w:sz="0" w:space="0"/>
          <w:shd w:val="clear" w:fill="FFFFFF"/>
        </w:rPr>
        <w:t>ContextEngine插件接口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FF6827"/>
          <w:spacing w:val="20"/>
          <w:sz w:val="30"/>
          <w:szCs w:val="30"/>
          <w:bdr w:val="none" w:color="auto" w:sz="0" w:space="0"/>
          <w:shd w:val="clear" w:fill="FFFFFF"/>
        </w:rPr>
        <w:t>。</w:t>
      </w:r>
    </w:p>
    <w:p w14:paraId="04AB67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做过AI应用的朋友都知道，上下文管理是智能体开发中最让人头疼的问题之一。</w:t>
      </w:r>
    </w:p>
    <w:p w14:paraId="10DC8FF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图片 1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IMG_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0CEB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对话轮次一多，token就炸；信息一压缩，关键细节就丢。</w:t>
      </w:r>
    </w:p>
    <w:p w14:paraId="36530C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OpenClaw这次开放了一组完整的生命周期钩子：bootstrap（初始化）、ingest（注入）、assemble（组装）、compact（压缩）、afterTurn（回合后处理），甚至包括prepareSubagentSpawn（子智能体生成前）和onSubagentEnded（子智能体结束后）。</w:t>
      </w:r>
    </w:p>
    <w:p w14:paraId="36AD15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翻译成人话：开发者现在可以在不修改OpenClaw核心代码的情况下，完全自定义上下文的处理逻辑。你想用RAG？可以。想做激进压缩？随意。想让不同子任务拥有隔离的记忆空间？接口都给你准备好了。</w:t>
      </w:r>
    </w:p>
    <w:p w14:paraId="3C8352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这对整个社区生态的意义是巨大的——它把OpenClaw从一个工具变成了一个平台。</w:t>
      </w:r>
    </w:p>
    <w:p w14:paraId="7D67EE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368" w:lineRule="atLeast"/>
        <w:ind w:left="160" w:right="160"/>
        <w:jc w:val="both"/>
      </w:pPr>
      <w:r>
        <w:rPr>
          <w:rFonts w:hint="eastAsia" w:ascii="PingFang SC" w:hAnsi="PingFang SC" w:eastAsia="PingFang SC" w:cs="PingFang SC"/>
          <w:spacing w:val="12"/>
          <w:sz w:val="34"/>
          <w:szCs w:val="34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2" name="图片 1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59D7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8"/>
          <w:rFonts w:ascii="宋体" w:hAnsi="宋体" w:eastAsia="宋体" w:cs="宋体"/>
          <w:spacing w:val="20"/>
          <w:kern w:val="0"/>
          <w:sz w:val="34"/>
          <w:szCs w:val="34"/>
          <w:bdr w:val="none" w:color="auto" w:sz="0" w:space="0"/>
          <w:lang w:val="en-US" w:eastAsia="zh-CN" w:bidi="ar"/>
        </w:rPr>
        <w:t>看点三：Discord+Telegram深度整合</w:t>
      </w:r>
    </w:p>
    <w:p w14:paraId="245551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多渠道一直是OpenClaw的核心卖点，而这次更新在两个最活跃的社区平台上做了重大升级：</w:t>
      </w:r>
    </w:p>
    <w:p w14:paraId="484EF7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Discord端修复了断连后无法恢复的死机问题，优化了频道解析和机器人心跳检测。Telegram端新增了主题级别（Topic）的智能体路由隔离——这意味着你可以在同一个Telegram群组的不同主题里，分别运行不同的AI智能体，互不干扰。</w:t>
      </w:r>
    </w:p>
    <w:p w14:paraId="32C4BC3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" name="图片 1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 descr="IMG_2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1E39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同时，两个平台都新增了持久化频道绑定功能。以前重启OpenClaw后，频道绑定关系可能丢失；现在这个状态会被持久化存储，重启后自动恢复。</w:t>
      </w:r>
    </w:p>
    <w:p w14:paraId="60213C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368" w:lineRule="atLeast"/>
        <w:ind w:left="160" w:right="160"/>
        <w:jc w:val="both"/>
      </w:pPr>
      <w:r>
        <w:rPr>
          <w:rFonts w:hint="eastAsia" w:ascii="PingFang SC" w:hAnsi="PingFang SC" w:eastAsia="PingFang SC" w:cs="PingFang SC"/>
          <w:spacing w:val="12"/>
          <w:sz w:val="34"/>
          <w:szCs w:val="34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1" name="图片 13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 descr="IMG_2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31DB6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8"/>
          <w:rFonts w:ascii="宋体" w:hAnsi="宋体" w:eastAsia="宋体" w:cs="宋体"/>
          <w:spacing w:val="20"/>
          <w:kern w:val="0"/>
          <w:sz w:val="34"/>
          <w:szCs w:val="34"/>
          <w:bdr w:val="none" w:color="auto" w:sz="0" w:space="0"/>
          <w:lang w:val="en-US" w:eastAsia="zh-CN" w:bidi="ar"/>
        </w:rPr>
        <w:t>看点四：200多项Bug修复，几乎翻修了一遍</w:t>
      </w:r>
    </w:p>
    <w:p w14:paraId="417EEB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这次的修复清单长得让人咋舌。粗略分类一下：</w:t>
      </w:r>
    </w:p>
    <w:p w14:paraId="7265C6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渠道层面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，覆盖了Telegram草稿流重复、Discord断连死机、Slack消息路由、飞书Webhook兼容性、WhatsApp自聊天前缀注入、iOS/macOS端的各种边界情况。</w:t>
      </w:r>
    </w:p>
    <w:p w14:paraId="0C41FA5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2" name="图片 14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 descr="IMG_2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7B68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核心智能体层面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，修了工具调用的参数解析问题（包括xAI的参数解码）、上下文压缩时的截断提示丢失、OpenAI流式输出的兼容性。</w:t>
      </w:r>
    </w:p>
    <w:p w14:paraId="2565C1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网关与内存层面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，解决了Token防连环掉线、QMD内存检索去重、SQLite锁冲突。</w:t>
      </w:r>
    </w:p>
    <w:p w14:paraId="2F97EC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安全层面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，包括依赖库的安全升级（Hono、tar等）、沙盒逃逸防范、系统命令执行的白名单鉴权。</w:t>
      </w:r>
    </w:p>
    <w:p w14:paraId="4C70464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4" name="图片 15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 descr="IMG_26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9AE4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此外，新版还引入了西班牙语界面支持、将Web搜索功能升级为更强的SearchAPI，以及通过Docker多阶段构建优化了镜像体积和启动速度。</w:t>
      </w:r>
    </w:p>
    <w:p w14:paraId="68260B6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6" name="图片 16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 descr="IMG_2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ascii="宋体" w:hAnsi="宋体" w:eastAsia="宋体" w:cs="宋体"/>
          <w:color w:val="000000"/>
          <w:spacing w:val="20"/>
          <w:kern w:val="0"/>
          <w:sz w:val="38"/>
          <w:szCs w:val="38"/>
          <w:bdr w:val="none" w:color="auto" w:sz="0" w:space="0"/>
          <w:lang w:val="en-US" w:eastAsia="zh-CN" w:bidi="ar"/>
        </w:rPr>
        <w:t>89项更新是什么概念？</w:t>
      </w:r>
    </w:p>
    <w:p w14:paraId="172ECB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先给不熟悉的朋友再补个课：OpenClaw是什么？</w:t>
      </w:r>
    </w:p>
    <w:p w14:paraId="385134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简单说，它是目前开源社区里影响力最大的AI Agent框架之一，可以理解为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6827"/>
          <w:spacing w:val="20"/>
          <w:sz w:val="30"/>
          <w:szCs w:val="30"/>
          <w:bdr w:val="none" w:color="auto" w:sz="0" w:space="0"/>
          <w:shd w:val="clear" w:fill="FFFFFF"/>
        </w:rPr>
        <w:t>让AI帮你打工的底层平台。</w:t>
      </w:r>
    </w:p>
    <w:p w14:paraId="07FD871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9" name="图片 17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 descr="IMG_27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8194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你可以把它部署在自己的服务器上，连上各种大语言模型，再接入Slack、Discord、Telegram、飞书等渠道，让AI Agent替你处理用户消息、执行任务、管理上下文，甚至协调多个智能体协同作战。</w:t>
      </w:r>
    </w:p>
    <w:p w14:paraId="20C318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它的开源属性，是它最大的杀手锏。你不需要向任何厂商交租子，数据在自己手里，连接哪个模型你说了算。</w:t>
      </w:r>
    </w:p>
    <w:p w14:paraId="3CC315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这次3.7 beta，89项代码提交不是堆数字玩，每一条都实打实——</w:t>
      </w:r>
    </w:p>
    <w:p w14:paraId="2C2989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最重头的一条：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6827"/>
          <w:spacing w:val="20"/>
          <w:sz w:val="30"/>
          <w:szCs w:val="30"/>
          <w:bdr w:val="none" w:color="auto" w:sz="0" w:space="0"/>
          <w:shd w:val="clear" w:fill="FFFFFF"/>
        </w:rPr>
        <w:t>ContextEngine插件接口上线。</w:t>
      </w:r>
    </w:p>
    <w:p w14:paraId="57DB2D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对开发者来说，上下文管理是AI Agent工程中最头疼的问题。当对话轮次多了，Token堆积超出模型窗口限制，你要么截断、要么压缩、要么想其他办法。而这些处理逻辑一旦写死在核心代码里，日后每次调整都是高风险手术。</w:t>
      </w:r>
    </w:p>
    <w:p w14:paraId="430B50D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1" name="图片 18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 descr="IMG_27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709E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OpenClaw 3.7的ContextEngine接口，解决的就是这个问题。</w:t>
      </w:r>
    </w:p>
    <w:p w14:paraId="438207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6827"/>
          <w:spacing w:val="20"/>
          <w:sz w:val="30"/>
          <w:szCs w:val="30"/>
          <w:bdr w:val="none" w:color="auto" w:sz="0" w:space="0"/>
          <w:shd w:val="clear" w:fill="FFFFFF"/>
        </w:rPr>
        <w:t>它给开发者提供了全生命周期的上下文管理能力，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允许你在不动底层核心逻辑的前提下，插入自定义的压缩策略。用官方的话说，这叫零阻碍接入。</w:t>
      </w:r>
    </w:p>
    <w:p w14:paraId="6105A3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翻译成人话：以后换个上下文处理算法，像换插件一样简单，不用再担心改一处崩全程。</w:t>
      </w:r>
    </w:p>
    <w:p w14:paraId="5071F2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开发者社区的反应很直接——项目Issues下面，有人评论等这个接口等了快半年，点赞数秒过百。</w:t>
      </w:r>
    </w:p>
    <w:p w14:paraId="6D39AE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368" w:lineRule="atLeast"/>
        <w:ind w:left="160" w:right="160"/>
        <w:jc w:val="both"/>
      </w:pPr>
      <w:r>
        <w:rPr>
          <w:rFonts w:hint="eastAsia" w:ascii="PingFang SC" w:hAnsi="PingFang SC" w:eastAsia="PingFang SC" w:cs="PingFang SC"/>
          <w:spacing w:val="12"/>
          <w:sz w:val="34"/>
          <w:szCs w:val="34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" name="图片 19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 descr="IMG_27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8C139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8"/>
          <w:rFonts w:ascii="宋体" w:hAnsi="宋体" w:eastAsia="宋体" w:cs="宋体"/>
          <w:spacing w:val="20"/>
          <w:kern w:val="0"/>
          <w:sz w:val="34"/>
          <w:szCs w:val="34"/>
          <w:bdr w:val="none" w:color="auto" w:sz="0" w:space="0"/>
          <w:lang w:val="en-US" w:eastAsia="zh-CN" w:bidi="ar"/>
        </w:rPr>
        <w:t>200+个Bug修复，这才是硬核</w:t>
      </w:r>
    </w:p>
    <w:p w14:paraId="12481C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一个开源项目能不能长线运营下去，Bug修复的密度和质量是照妖镜。</w:t>
      </w:r>
    </w:p>
    <w:p w14:paraId="030893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这次3.7 beta，官方更新日志在Fixes板块下拉出了200多条具体修复记录，覆盖了平台几乎所有核心模块。</w:t>
      </w:r>
    </w:p>
    <w:p w14:paraId="72BC58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当大语言模型的能力已经足够强，那么如何把它真正用起来这件事的门槛，决定了谁能先跑起来。OpenClaw解决的，正是跑起来这一步。</w:t>
      </w:r>
    </w:p>
    <w:p w14:paraId="0AEB4F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龙虾爆红，引爆的不只是某个产品的热度，而是整个自托管AI Agent赛道的关注度。</w:t>
      </w:r>
    </w:p>
    <w:p w14:paraId="764B187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20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0" descr="IMG_27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ascii="宋体" w:hAnsi="宋体" w:eastAsia="宋体" w:cs="宋体"/>
          <w:color w:val="000000"/>
          <w:spacing w:val="20"/>
          <w:kern w:val="0"/>
          <w:sz w:val="38"/>
          <w:szCs w:val="38"/>
          <w:bdr w:val="none" w:color="auto" w:sz="0" w:space="0"/>
          <w:lang w:val="en-US" w:eastAsia="zh-CN" w:bidi="ar"/>
        </w:rPr>
        <w:t>创始人的气质一个有点跩的开源人</w:t>
      </w:r>
    </w:p>
    <w:p w14:paraId="69FA3D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说说Peter Steinberger这个人，非常有必要。</w:t>
      </w:r>
    </w:p>
    <w:p w14:paraId="7141FA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他是iOS开发者出身，当年靠PSPDFKit（PDF处理SDK）在欧洲独立开发者圈出了名，后来转型做AI，带着小团队把OpenClaw做起来，成了开源AI Agent领域的知名项目。</w:t>
      </w:r>
    </w:p>
    <w:p w14:paraId="37C7A1F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5" name="图片 21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1" descr="IMG_27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ED3A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他的X（推特）账号风格很典型：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6827"/>
          <w:spacing w:val="20"/>
          <w:sz w:val="30"/>
          <w:szCs w:val="30"/>
          <w:bdr w:val="none" w:color="auto" w:sz="0" w:space="0"/>
          <w:shd w:val="clear" w:fill="FFFFFF"/>
        </w:rPr>
        <w:t>高度技术化、直接、偶尔毒舌。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这次3.7 Beta发布，他的配文是：我不记得上次有哪个版本有这么多提交了。但这是值得的。这种克制中的自信，在开源社区里有自己的分量。</w:t>
      </w:r>
    </w:p>
    <w:p w14:paraId="2BA1F1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更关键的是，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6827"/>
          <w:spacing w:val="20"/>
          <w:sz w:val="30"/>
          <w:szCs w:val="30"/>
          <w:bdr w:val="none" w:color="auto" w:sz="0" w:space="0"/>
          <w:shd w:val="clear" w:fill="FFFFFF"/>
        </w:rPr>
        <w:t>他带领的团队在市场推广上几乎不花时间，靠的是产品质量和社区口碑滚起来的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。这在当下AI圈一半做产品一半做PR的环境里，显得有点异类。</w:t>
      </w:r>
    </w:p>
    <w:p w14:paraId="0692F8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好的底层工具不需要等待大厂推荐，真实场景的使用者会替你传播。</w:t>
      </w:r>
    </w:p>
    <w:p w14:paraId="54B190C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8" name="图片 22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2" descr="IMG_27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ascii="宋体" w:hAnsi="宋体" w:eastAsia="宋体" w:cs="宋体"/>
          <w:color w:val="000000"/>
          <w:spacing w:val="20"/>
          <w:kern w:val="0"/>
          <w:sz w:val="38"/>
          <w:szCs w:val="38"/>
          <w:bdr w:val="none" w:color="auto" w:sz="0" w:space="0"/>
          <w:lang w:val="en-US" w:eastAsia="zh-CN" w:bidi="ar"/>
        </w:rPr>
        <w:t>下一个版本还能期待什么？</w:t>
      </w:r>
    </w:p>
    <w:p w14:paraId="584AFF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从这次3.7 beta的更新方向，能推断出几个未来值得关注的点：</w:t>
      </w:r>
    </w:p>
    <w:p w14:paraId="72C8A8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多语言界面扩展加速。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 </w:t>
      </w:r>
    </w:p>
    <w:p w14:paraId="5A5BBD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这次新增了西班牙语界面，背后的逻辑是OpenClaw正在有意拓展非英语市场。中文界面的全面支持，如果做好，对国内用户的吸引力将是数量级的提升。</w:t>
      </w:r>
    </w:p>
    <w:p w14:paraId="1DA0F5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模型生态接入继续扩大。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 </w:t>
      </w:r>
    </w:p>
    <w:p w14:paraId="1F0079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GPT-5.4和Gemini 3.1 Flash的首发适配是信号，说明主流大模型实验室已经开始主动配合OpenClaw推进适配工作，这个生态飞轮一旦转起来，壁垒会越来越高。</w:t>
      </w:r>
    </w:p>
    <w:p w14:paraId="11A96C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企业级稳定性持续补课。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 </w:t>
      </w:r>
    </w:p>
    <w:p w14:paraId="6CBEA2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200+的Bug修复说明社区使用量在高速增长，问题暴露越多说明用户越多。这个阶段的修复密度，是在为下一阶段的企业大客户打地基。</w:t>
      </w:r>
    </w:p>
    <w:p w14:paraId="0F8E4E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插件生态的爆发点将至。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 </w:t>
      </w:r>
    </w:p>
    <w:p w14:paraId="089B77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ContextEngine接口正式开放后，第三方开发者会开始贡献各种上下文管理插件。这是OpenClaw从一个框架变成一个平台的关键拐点。</w:t>
      </w:r>
    </w:p>
    <w:p w14:paraId="484608A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0" name="图片 23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3" descr="IMG_27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ascii="宋体" w:hAnsi="宋体" w:eastAsia="宋体" w:cs="宋体"/>
          <w:color w:val="000000"/>
          <w:spacing w:val="20"/>
          <w:kern w:val="0"/>
          <w:sz w:val="38"/>
          <w:szCs w:val="38"/>
          <w:bdr w:val="none" w:color="auto" w:sz="0" w:space="0"/>
          <w:lang w:val="en-US" w:eastAsia="zh-CN" w:bidi="ar"/>
        </w:rPr>
        <w:t>尾声：开源的边界在哪里？</w:t>
      </w:r>
    </w:p>
    <w:p w14:paraId="50B397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OpenClaw的故事，某种程度上是开源如何对抗大厂闭源产品的一个截面。</w:t>
      </w:r>
    </w:p>
    <w:p w14:paraId="51D674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大厂的优势显而易见：超强算力、一流团队、巨大用户基础、精美的产品体验。这些都是小团队很难在短期内追平的。</w:t>
      </w:r>
    </w:p>
    <w:p w14:paraId="43223C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但开源有一个大厂始终无法复制的东西：</w:t>
      </w:r>
      <w:r>
        <w:rPr>
          <w:rStyle w:val="8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6827"/>
          <w:spacing w:val="20"/>
          <w:sz w:val="30"/>
          <w:szCs w:val="30"/>
          <w:bdr w:val="none" w:color="auto" w:sz="0" w:space="0"/>
          <w:shd w:val="clear" w:fill="FFFFFF"/>
        </w:rPr>
        <w:t>信任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6827"/>
          <w:spacing w:val="20"/>
          <w:sz w:val="30"/>
          <w:szCs w:val="30"/>
          <w:bdr w:val="none" w:color="auto" w:sz="0" w:space="0"/>
          <w:shd w:val="clear" w:fill="FFFFFF"/>
        </w:rPr>
        <w:t>。</w:t>
      </w:r>
    </w:p>
    <w:p w14:paraId="786C05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当你把AI部署在自己的服务器上，当你可以随时查看源码、随时修改逻辑、随时切换模型——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6827"/>
          <w:spacing w:val="20"/>
          <w:sz w:val="30"/>
          <w:szCs w:val="30"/>
          <w:bdr w:val="none" w:color="auto" w:sz="0" w:space="0"/>
          <w:shd w:val="clear" w:fill="FFFFFF"/>
        </w:rPr>
        <w:t>这种控制感，是大厂产品永远给不了的。</w:t>
      </w:r>
    </w:p>
    <w:p w14:paraId="4499FA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越来越多的工程师和创业者，也在做同样的选择。</w:t>
      </w:r>
    </w:p>
    <w:p w14:paraId="072404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OpenClaw 3.7这次更新，或许没有改变什么赛道格局，但它实实在在地让这个工具更稳了、更开放了、更可信了。</w:t>
      </w:r>
    </w:p>
    <w:p w14:paraId="627658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而可信，在AI时代，是稀缺品。</w:t>
      </w:r>
    </w:p>
    <w:p w14:paraId="4825BC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5" w:lineRule="atLeast"/>
        <w:ind w:left="16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20"/>
          <w:sz w:val="30"/>
          <w:szCs w:val="30"/>
          <w:bdr w:val="none" w:color="auto" w:sz="0" w:space="0"/>
          <w:shd w:val="clear" w:fill="FFFFFF"/>
        </w:rPr>
        <w:t>你的下一个AI工具，会把数据交给大厂，还是留在自己手里？</w:t>
      </w:r>
    </w:p>
    <w:p w14:paraId="4B6849B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color w:val="888888"/>
          <w:spacing w:val="20"/>
          <w:kern w:val="0"/>
          <w:sz w:val="28"/>
          <w:szCs w:val="28"/>
          <w:bdr w:val="none" w:color="auto" w:sz="0" w:space="0"/>
          <w:lang w:val="en-US" w:eastAsia="zh-CN" w:bidi="ar"/>
        </w:rPr>
        <w:t>参考资料：</w:t>
      </w:r>
      <w:r>
        <w:rPr>
          <w:rFonts w:ascii="宋体" w:hAnsi="宋体" w:eastAsia="宋体" w:cs="宋体"/>
          <w:color w:val="888888"/>
          <w:spacing w:val="2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888888"/>
          <w:spacing w:val="20"/>
          <w:kern w:val="0"/>
          <w:sz w:val="28"/>
          <w:szCs w:val="28"/>
          <w:bdr w:val="none" w:color="auto" w:sz="0" w:space="0"/>
          <w:lang w:val="en-US" w:eastAsia="zh-CN" w:bidi="ar"/>
        </w:rPr>
        <w:t>https://github.com/openclaw/openclaw/releases/tag/v2026.3.7-beta.1</w:t>
      </w:r>
      <w:r>
        <w:rPr>
          <w:rFonts w:ascii="宋体" w:hAnsi="宋体" w:eastAsia="宋体" w:cs="宋体"/>
          <w:color w:val="888888"/>
          <w:spacing w:val="2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Style w:val="8"/>
          <w:rFonts w:hint="eastAsia" w:ascii="PingFang SC" w:hAnsi="PingFang SC" w:eastAsia="PingFang SC" w:cs="PingFang SC"/>
          <w:spacing w:val="11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秒追ASI</w:t>
      </w:r>
      <w:r>
        <w:rPr>
          <w:rStyle w:val="8"/>
          <w:rFonts w:ascii="宋体" w:hAnsi="宋体" w:eastAsia="宋体" w:cs="宋体"/>
          <w:spacing w:val="11"/>
          <w:kern w:val="0"/>
          <w:sz w:val="30"/>
          <w:szCs w:val="30"/>
          <w:bdr w:val="none" w:color="auto" w:sz="0" w:space="0"/>
          <w:lang w:val="en-US" w:eastAsia="zh-CN" w:bidi="ar"/>
        </w:rPr>
        <w:t>⭐点赞、转发、在看一键三连⭐点亮星标，锁定新智元极速推送！</w:t>
      </w:r>
    </w:p>
    <w:p w14:paraId="2E1BFF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160" w:right="16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34"/>
          <w:szCs w:val="3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34"/>
          <w:szCs w:val="34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0" name="图片 24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4" descr="IMG_2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C307B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34"/>
          <w:szCs w:val="3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9" name="图片 25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5" descr="IMG_27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92AE37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671906"/>
    <w:rsid w:val="FE67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2026-03-09T09:44:00Z</dcterms:created>
  <dc:creator>于长煦（Phoenix）</dc:creator>
  <cp:lastModifiedBy>于长煦（Phoenix）</cp:lastModifiedBy>
  <dcterms:modified xsi:type="dcterms:W3CDTF">2026-03-09T09:45:11Z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9D235C99ED663CC61026AE69BD341028_41</vt:lpwstr>
  </property>
</Properties>
</file>