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6C879" w14:textId="2CB031EE" w:rsidR="00DB72B2" w:rsidRDefault="006D0ACC" w:rsidP="005F5245">
      <w:pPr>
        <w:pStyle w:val="Title"/>
      </w:pPr>
      <w:r>
        <w:t xml:space="preserve">Wellbore </w:t>
      </w:r>
      <w:r w:rsidR="00F62F67">
        <w:t xml:space="preserve">trajectory </w:t>
      </w:r>
      <w:r>
        <w:t>calculations</w:t>
      </w:r>
      <w:r w:rsidR="00990D94">
        <w:t xml:space="preserve"> in </w:t>
      </w:r>
      <w:r w:rsidR="00032F3B">
        <w:t>O</w:t>
      </w:r>
      <w:r w:rsidR="00990D94">
        <w:t>SDU</w:t>
      </w:r>
    </w:p>
    <w:p w14:paraId="70AEED8D" w14:textId="77777777" w:rsidR="001F58CA" w:rsidRPr="001F58CA" w:rsidRDefault="001F58CA" w:rsidP="001F58CA"/>
    <w:tbl>
      <w:tblPr>
        <w:tblStyle w:val="TableGrid"/>
        <w:tblW w:w="0" w:type="auto"/>
        <w:tblLook w:val="04A0" w:firstRow="1" w:lastRow="0" w:firstColumn="1" w:lastColumn="0" w:noHBand="0" w:noVBand="1"/>
      </w:tblPr>
      <w:tblGrid>
        <w:gridCol w:w="1075"/>
        <w:gridCol w:w="1530"/>
        <w:gridCol w:w="6745"/>
      </w:tblGrid>
      <w:tr w:rsidR="005F5245" w14:paraId="333DA31F" w14:textId="77777777" w:rsidTr="001D4F0D">
        <w:tc>
          <w:tcPr>
            <w:tcW w:w="1075" w:type="dxa"/>
            <w:shd w:val="clear" w:color="auto" w:fill="E7E6E6" w:themeFill="background2"/>
          </w:tcPr>
          <w:p w14:paraId="118DA52F" w14:textId="63EAA95E" w:rsidR="005F5245" w:rsidRPr="001D4F0D" w:rsidRDefault="005F5245">
            <w:pPr>
              <w:rPr>
                <w:b/>
              </w:rPr>
            </w:pPr>
            <w:r w:rsidRPr="001D4F0D">
              <w:rPr>
                <w:b/>
              </w:rPr>
              <w:t>Version</w:t>
            </w:r>
          </w:p>
        </w:tc>
        <w:tc>
          <w:tcPr>
            <w:tcW w:w="1530" w:type="dxa"/>
            <w:shd w:val="clear" w:color="auto" w:fill="E7E6E6" w:themeFill="background2"/>
          </w:tcPr>
          <w:p w14:paraId="0206B819" w14:textId="2E801BF9" w:rsidR="005F5245" w:rsidRPr="001D4F0D" w:rsidRDefault="005F5245">
            <w:pPr>
              <w:rPr>
                <w:b/>
              </w:rPr>
            </w:pPr>
            <w:r w:rsidRPr="001D4F0D">
              <w:rPr>
                <w:b/>
              </w:rPr>
              <w:t>Date</w:t>
            </w:r>
          </w:p>
        </w:tc>
        <w:tc>
          <w:tcPr>
            <w:tcW w:w="6745" w:type="dxa"/>
            <w:shd w:val="clear" w:color="auto" w:fill="E7E6E6" w:themeFill="background2"/>
          </w:tcPr>
          <w:p w14:paraId="56D13726" w14:textId="72338549" w:rsidR="005F5245" w:rsidRPr="001D4F0D" w:rsidRDefault="005F5245">
            <w:pPr>
              <w:rPr>
                <w:b/>
              </w:rPr>
            </w:pPr>
            <w:r w:rsidRPr="001D4F0D">
              <w:rPr>
                <w:b/>
              </w:rPr>
              <w:t>Changes</w:t>
            </w:r>
          </w:p>
        </w:tc>
      </w:tr>
      <w:tr w:rsidR="005F5245" w14:paraId="211F7CE0" w14:textId="77777777" w:rsidTr="005F5245">
        <w:tc>
          <w:tcPr>
            <w:tcW w:w="1075" w:type="dxa"/>
          </w:tcPr>
          <w:p w14:paraId="5EA79F79" w14:textId="29938F37" w:rsidR="005F5245" w:rsidRDefault="00F87027">
            <w:r>
              <w:t>0.1</w:t>
            </w:r>
          </w:p>
        </w:tc>
        <w:tc>
          <w:tcPr>
            <w:tcW w:w="1530" w:type="dxa"/>
          </w:tcPr>
          <w:p w14:paraId="5F9DBC2C" w14:textId="1BE64868" w:rsidR="005F5245" w:rsidRDefault="005F5245">
            <w:r>
              <w:t>2019-08-</w:t>
            </w:r>
            <w:r w:rsidR="00B64B48">
              <w:t>2</w:t>
            </w:r>
            <w:r w:rsidR="008D4200">
              <w:t>5</w:t>
            </w:r>
          </w:p>
        </w:tc>
        <w:tc>
          <w:tcPr>
            <w:tcW w:w="6745" w:type="dxa"/>
          </w:tcPr>
          <w:p w14:paraId="4148CE4F" w14:textId="632F92A4" w:rsidR="005F5245" w:rsidRPr="004B18F1" w:rsidRDefault="001D4F0D">
            <w:pPr>
              <w:rPr>
                <w:color w:val="FF0000"/>
              </w:rPr>
            </w:pPr>
            <w:r>
              <w:t>Bert Kampes</w:t>
            </w:r>
            <w:r w:rsidR="00F87027">
              <w:t>, Shell</w:t>
            </w:r>
            <w:r w:rsidR="00C65632">
              <w:t xml:space="preserve"> Geomatics</w:t>
            </w:r>
            <w:r>
              <w:t xml:space="preserve">. </w:t>
            </w:r>
            <w:r w:rsidRPr="00F87027">
              <w:t xml:space="preserve"> </w:t>
            </w:r>
            <w:r w:rsidR="00FC4E17" w:rsidRPr="00F87027">
              <w:t xml:space="preserve">Draft.  </w:t>
            </w:r>
            <w:r w:rsidRPr="00F87027">
              <w:t>I</w:t>
            </w:r>
            <w:r w:rsidRPr="001D4F0D">
              <w:t xml:space="preserve">nitial </w:t>
            </w:r>
            <w:r w:rsidR="00741182">
              <w:t xml:space="preserve">internal </w:t>
            </w:r>
            <w:r w:rsidRPr="001D4F0D">
              <w:t>note</w:t>
            </w:r>
            <w:r>
              <w:t>.</w:t>
            </w:r>
          </w:p>
        </w:tc>
      </w:tr>
      <w:tr w:rsidR="005F5245" w14:paraId="096624C4" w14:textId="77777777" w:rsidTr="005F5245">
        <w:tc>
          <w:tcPr>
            <w:tcW w:w="1075" w:type="dxa"/>
          </w:tcPr>
          <w:p w14:paraId="50065E7D" w14:textId="467B40CD" w:rsidR="005F5245" w:rsidRDefault="00F87027">
            <w:r>
              <w:t>1</w:t>
            </w:r>
          </w:p>
        </w:tc>
        <w:tc>
          <w:tcPr>
            <w:tcW w:w="1530" w:type="dxa"/>
          </w:tcPr>
          <w:p w14:paraId="1F63B555" w14:textId="5AFC3B3E" w:rsidR="005F5245" w:rsidRDefault="00F87027">
            <w:r>
              <w:t>2019-09-06</w:t>
            </w:r>
          </w:p>
        </w:tc>
        <w:tc>
          <w:tcPr>
            <w:tcW w:w="6745" w:type="dxa"/>
          </w:tcPr>
          <w:p w14:paraId="4F304223" w14:textId="0AE7C76C" w:rsidR="005F5245" w:rsidRDefault="00F87027">
            <w:r>
              <w:t xml:space="preserve">BK – </w:t>
            </w:r>
            <w:r w:rsidR="00F62F67">
              <w:t>I</w:t>
            </w:r>
            <w:r>
              <w:t>ncorporate</w:t>
            </w:r>
            <w:r w:rsidR="00F62F67">
              <w:t>d</w:t>
            </w:r>
            <w:r>
              <w:t xml:space="preserve"> feedback from </w:t>
            </w:r>
            <w:r w:rsidR="00C65632">
              <w:t xml:space="preserve">Wells via </w:t>
            </w:r>
            <w:r>
              <w:t>Marcus Ridgway</w:t>
            </w:r>
            <w:r w:rsidR="00C65632">
              <w:t>.</w:t>
            </w:r>
          </w:p>
        </w:tc>
      </w:tr>
      <w:tr w:rsidR="00F87027" w14:paraId="2DB6E3F9" w14:textId="77777777" w:rsidTr="005F5245">
        <w:tc>
          <w:tcPr>
            <w:tcW w:w="1075" w:type="dxa"/>
          </w:tcPr>
          <w:p w14:paraId="5D5E1766" w14:textId="3C59E4B1" w:rsidR="00F87027" w:rsidRDefault="003E70A8">
            <w:r>
              <w:t>2</w:t>
            </w:r>
          </w:p>
        </w:tc>
        <w:tc>
          <w:tcPr>
            <w:tcW w:w="1530" w:type="dxa"/>
          </w:tcPr>
          <w:p w14:paraId="7DB4986A" w14:textId="6A7084BB" w:rsidR="00F87027" w:rsidRDefault="003E70A8">
            <w:r>
              <w:t>2019-09-14</w:t>
            </w:r>
          </w:p>
        </w:tc>
        <w:tc>
          <w:tcPr>
            <w:tcW w:w="6745" w:type="dxa"/>
          </w:tcPr>
          <w:p w14:paraId="14481E16" w14:textId="7138734B" w:rsidR="00F87027" w:rsidRDefault="003E70A8">
            <w:r>
              <w:t xml:space="preserve">BK – Finalized </w:t>
            </w:r>
            <w:r w:rsidR="00ED6DD3">
              <w:t xml:space="preserve">for </w:t>
            </w:r>
            <w:r>
              <w:t>workshop</w:t>
            </w:r>
            <w:r w:rsidR="00ED6DD3">
              <w:t xml:space="preserve"> (not all decisions are final – to be updated)</w:t>
            </w:r>
            <w:r>
              <w:t>.</w:t>
            </w:r>
          </w:p>
        </w:tc>
      </w:tr>
      <w:tr w:rsidR="00ED6DD3" w14:paraId="2375A6F5" w14:textId="77777777" w:rsidTr="005F5245">
        <w:tc>
          <w:tcPr>
            <w:tcW w:w="1075" w:type="dxa"/>
          </w:tcPr>
          <w:p w14:paraId="32202551" w14:textId="7392D64C" w:rsidR="00ED6DD3" w:rsidRDefault="00ED6DD3">
            <w:r>
              <w:t>3</w:t>
            </w:r>
          </w:p>
        </w:tc>
        <w:tc>
          <w:tcPr>
            <w:tcW w:w="1530" w:type="dxa"/>
          </w:tcPr>
          <w:p w14:paraId="164457DD" w14:textId="1AA06CAA" w:rsidR="00ED6DD3" w:rsidRDefault="00692D20">
            <w:r>
              <w:t>2019-10-02</w:t>
            </w:r>
          </w:p>
        </w:tc>
        <w:tc>
          <w:tcPr>
            <w:tcW w:w="6745" w:type="dxa"/>
          </w:tcPr>
          <w:p w14:paraId="56EB7F0B" w14:textId="410EF013" w:rsidR="00ED6DD3" w:rsidRDefault="00692D20">
            <w:r>
              <w:t xml:space="preserve">BK – </w:t>
            </w:r>
            <w:r w:rsidR="004068EE">
              <w:t xml:space="preserve">Incorporated </w:t>
            </w:r>
            <w:r>
              <w:t>workshop output</w:t>
            </w:r>
            <w:r w:rsidR="004068EE">
              <w:t xml:space="preserve"> on decisions.</w:t>
            </w:r>
          </w:p>
        </w:tc>
      </w:tr>
      <w:tr w:rsidR="00562258" w14:paraId="116DD8CE" w14:textId="77777777" w:rsidTr="005F5245">
        <w:tc>
          <w:tcPr>
            <w:tcW w:w="1075" w:type="dxa"/>
          </w:tcPr>
          <w:p w14:paraId="641618AF" w14:textId="3E2307FD" w:rsidR="00562258" w:rsidRDefault="00562258">
            <w:r>
              <w:t>4</w:t>
            </w:r>
          </w:p>
        </w:tc>
        <w:tc>
          <w:tcPr>
            <w:tcW w:w="1530" w:type="dxa"/>
          </w:tcPr>
          <w:p w14:paraId="3EBDE44A" w14:textId="27D056D5" w:rsidR="00562258" w:rsidRDefault="00562258">
            <w:r>
              <w:t>2021-03-2</w:t>
            </w:r>
            <w:r w:rsidR="00A912EE">
              <w:t>6</w:t>
            </w:r>
          </w:p>
        </w:tc>
        <w:tc>
          <w:tcPr>
            <w:tcW w:w="6745" w:type="dxa"/>
          </w:tcPr>
          <w:p w14:paraId="15EBC83F" w14:textId="0C2F3C4D" w:rsidR="00562258" w:rsidRDefault="00562258">
            <w:r>
              <w:t xml:space="preserve">BK – Added </w:t>
            </w:r>
            <w:r w:rsidR="004068EE">
              <w:t>minimum curvature</w:t>
            </w:r>
            <w:r>
              <w:t xml:space="preserve"> interpolation</w:t>
            </w:r>
            <w:r w:rsidR="00BA68A4">
              <w:t xml:space="preserve"> formulas and test data</w:t>
            </w:r>
            <w:r w:rsidR="004068EE">
              <w:t>.</w:t>
            </w:r>
          </w:p>
        </w:tc>
      </w:tr>
      <w:tr w:rsidR="00032F3B" w14:paraId="5BF9DA51" w14:textId="77777777" w:rsidTr="005F5245">
        <w:tc>
          <w:tcPr>
            <w:tcW w:w="1075" w:type="dxa"/>
          </w:tcPr>
          <w:p w14:paraId="01439551" w14:textId="1B392F01" w:rsidR="00032F3B" w:rsidRDefault="00032F3B">
            <w:r>
              <w:t>5</w:t>
            </w:r>
          </w:p>
        </w:tc>
        <w:tc>
          <w:tcPr>
            <w:tcW w:w="1530" w:type="dxa"/>
          </w:tcPr>
          <w:p w14:paraId="18C40697" w14:textId="6A10FAA2" w:rsidR="00032F3B" w:rsidRDefault="00032F3B">
            <w:r>
              <w:t>2021-09-14</w:t>
            </w:r>
          </w:p>
        </w:tc>
        <w:tc>
          <w:tcPr>
            <w:tcW w:w="6745" w:type="dxa"/>
          </w:tcPr>
          <w:p w14:paraId="333D913F" w14:textId="713F83CD" w:rsidR="00032F3B" w:rsidRDefault="00032F3B">
            <w:r>
              <w:t>BK – Changes for OSDU</w:t>
            </w:r>
          </w:p>
        </w:tc>
      </w:tr>
      <w:tr w:rsidR="00B97140" w14:paraId="061D2A60" w14:textId="77777777" w:rsidTr="005F5245">
        <w:tc>
          <w:tcPr>
            <w:tcW w:w="1075" w:type="dxa"/>
          </w:tcPr>
          <w:p w14:paraId="5AA2788E" w14:textId="27EF4BB1" w:rsidR="00B97140" w:rsidRDefault="00B97140">
            <w:r>
              <w:t>6</w:t>
            </w:r>
          </w:p>
        </w:tc>
        <w:tc>
          <w:tcPr>
            <w:tcW w:w="1530" w:type="dxa"/>
          </w:tcPr>
          <w:p w14:paraId="25F7C890" w14:textId="6A02B986" w:rsidR="00B97140" w:rsidRDefault="00B97140">
            <w:r>
              <w:t>2023-02-25</w:t>
            </w:r>
          </w:p>
        </w:tc>
        <w:tc>
          <w:tcPr>
            <w:tcW w:w="6745" w:type="dxa"/>
          </w:tcPr>
          <w:p w14:paraId="2DD60226" w14:textId="2DB2A8CE" w:rsidR="00B97140" w:rsidRDefault="00B97140">
            <w:r>
              <w:t xml:space="preserve">BK – </w:t>
            </w:r>
            <w:r w:rsidR="00092FAD">
              <w:t xml:space="preserve">Added </w:t>
            </w:r>
            <w:r>
              <w:t xml:space="preserve">Inclination-only </w:t>
            </w:r>
            <w:r w:rsidR="00741182">
              <w:t>appendix</w:t>
            </w:r>
            <w:r w:rsidR="00B878BE">
              <w:t xml:space="preserve">.  Clarified </w:t>
            </w:r>
            <w:r w:rsidR="005A058A">
              <w:t xml:space="preserve">that </w:t>
            </w:r>
            <w:r w:rsidR="00B878BE">
              <w:t>the decisions</w:t>
            </w:r>
            <w:r w:rsidR="009D5071">
              <w:t xml:space="preserve"> to normalize stored data</w:t>
            </w:r>
            <w:r w:rsidR="00B878BE">
              <w:t xml:space="preserve"> </w:t>
            </w:r>
            <w:r w:rsidR="009D5071">
              <w:t xml:space="preserve">in tables </w:t>
            </w:r>
            <w:r w:rsidR="00B878BE">
              <w:t>are not followed in OSDU</w:t>
            </w:r>
            <w:r w:rsidR="00AC058E">
              <w:t xml:space="preserve">. </w:t>
            </w:r>
            <w:proofErr w:type="gramStart"/>
            <w:r w:rsidR="00AC058E">
              <w:t>Instead</w:t>
            </w:r>
            <w:proofErr w:type="gramEnd"/>
            <w:r w:rsidR="00AC058E">
              <w:t xml:space="preserve"> the </w:t>
            </w:r>
            <w:r w:rsidR="009D5071">
              <w:t xml:space="preserve">original data </w:t>
            </w:r>
            <w:r w:rsidR="00AC058E">
              <w:t xml:space="preserve">is </w:t>
            </w:r>
            <w:r w:rsidR="009D5071">
              <w:t>stored and no relational database but csv/</w:t>
            </w:r>
            <w:proofErr w:type="spellStart"/>
            <w:r w:rsidR="009D5071">
              <w:t>witsml</w:t>
            </w:r>
            <w:proofErr w:type="spellEnd"/>
            <w:r w:rsidR="009D5071">
              <w:t xml:space="preserve"> files.</w:t>
            </w:r>
          </w:p>
        </w:tc>
      </w:tr>
    </w:tbl>
    <w:p w14:paraId="58D502B4" w14:textId="77777777" w:rsidR="00440F3E" w:rsidRDefault="00440F3E" w:rsidP="00790B99"/>
    <w:sdt>
      <w:sdtPr>
        <w:rPr>
          <w:rFonts w:asciiTheme="minorHAnsi" w:eastAsiaTheme="minorHAnsi" w:hAnsiTheme="minorHAnsi" w:cstheme="minorBidi"/>
          <w:color w:val="auto"/>
          <w:sz w:val="22"/>
          <w:szCs w:val="22"/>
        </w:rPr>
        <w:id w:val="-1420092103"/>
        <w:docPartObj>
          <w:docPartGallery w:val="Table of Contents"/>
          <w:docPartUnique/>
        </w:docPartObj>
      </w:sdtPr>
      <w:sdtEndPr>
        <w:rPr>
          <w:b/>
          <w:bCs/>
          <w:noProof/>
        </w:rPr>
      </w:sdtEndPr>
      <w:sdtContent>
        <w:p w14:paraId="1D1703E5" w14:textId="04E26456" w:rsidR="00790B99" w:rsidRDefault="00A713F5" w:rsidP="00A713F5">
          <w:pPr>
            <w:pStyle w:val="TOCHeading"/>
            <w:numPr>
              <w:ilvl w:val="0"/>
              <w:numId w:val="0"/>
            </w:numPr>
            <w:ind w:left="432" w:hanging="432"/>
          </w:pPr>
          <w:r>
            <w:t>Table of c</w:t>
          </w:r>
          <w:r w:rsidR="00790B99">
            <w:t>ontents</w:t>
          </w:r>
        </w:p>
        <w:p w14:paraId="533BBBCE" w14:textId="3C49A768" w:rsidR="00353038" w:rsidRDefault="00790B99">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40582568" w:history="1">
            <w:r w:rsidR="00353038" w:rsidRPr="00867586">
              <w:rPr>
                <w:rStyle w:val="Hyperlink"/>
                <w:noProof/>
              </w:rPr>
              <w:t>1</w:t>
            </w:r>
            <w:r w:rsidR="00353038">
              <w:rPr>
                <w:rFonts w:eastAsiaTheme="minorEastAsia"/>
                <w:noProof/>
              </w:rPr>
              <w:tab/>
            </w:r>
            <w:r w:rsidR="00353038" w:rsidRPr="00867586">
              <w:rPr>
                <w:rStyle w:val="Hyperlink"/>
                <w:noProof/>
              </w:rPr>
              <w:t>Introduction</w:t>
            </w:r>
            <w:r w:rsidR="00353038">
              <w:rPr>
                <w:noProof/>
                <w:webHidden/>
              </w:rPr>
              <w:tab/>
            </w:r>
            <w:r w:rsidR="00353038">
              <w:rPr>
                <w:noProof/>
                <w:webHidden/>
              </w:rPr>
              <w:fldChar w:fldCharType="begin"/>
            </w:r>
            <w:r w:rsidR="00353038">
              <w:rPr>
                <w:noProof/>
                <w:webHidden/>
              </w:rPr>
              <w:instrText xml:space="preserve"> PAGEREF _Toc140582568 \h </w:instrText>
            </w:r>
            <w:r w:rsidR="00353038">
              <w:rPr>
                <w:noProof/>
                <w:webHidden/>
              </w:rPr>
            </w:r>
            <w:r w:rsidR="00353038">
              <w:rPr>
                <w:noProof/>
                <w:webHidden/>
              </w:rPr>
              <w:fldChar w:fldCharType="separate"/>
            </w:r>
            <w:r w:rsidR="00353038">
              <w:rPr>
                <w:noProof/>
                <w:webHidden/>
              </w:rPr>
              <w:t>3</w:t>
            </w:r>
            <w:r w:rsidR="00353038">
              <w:rPr>
                <w:noProof/>
                <w:webHidden/>
              </w:rPr>
              <w:fldChar w:fldCharType="end"/>
            </w:r>
          </w:hyperlink>
        </w:p>
        <w:p w14:paraId="35A0A461" w14:textId="0F5AAE3E" w:rsidR="00353038" w:rsidRDefault="008F031D">
          <w:pPr>
            <w:pStyle w:val="TOC2"/>
            <w:tabs>
              <w:tab w:val="left" w:pos="880"/>
              <w:tab w:val="right" w:leader="dot" w:pos="9350"/>
            </w:tabs>
            <w:rPr>
              <w:rFonts w:eastAsiaTheme="minorEastAsia"/>
              <w:noProof/>
            </w:rPr>
          </w:pPr>
          <w:hyperlink w:anchor="_Toc140582569" w:history="1">
            <w:r w:rsidR="00353038" w:rsidRPr="00867586">
              <w:rPr>
                <w:rStyle w:val="Hyperlink"/>
                <w:noProof/>
              </w:rPr>
              <w:t>1.1</w:t>
            </w:r>
            <w:r w:rsidR="00353038">
              <w:rPr>
                <w:rFonts w:eastAsiaTheme="minorEastAsia"/>
                <w:noProof/>
              </w:rPr>
              <w:tab/>
            </w:r>
            <w:r w:rsidR="00353038" w:rsidRPr="00867586">
              <w:rPr>
                <w:rStyle w:val="Hyperlink"/>
                <w:noProof/>
              </w:rPr>
              <w:t>Definitions</w:t>
            </w:r>
            <w:r w:rsidR="00353038">
              <w:rPr>
                <w:noProof/>
                <w:webHidden/>
              </w:rPr>
              <w:tab/>
            </w:r>
            <w:r w:rsidR="00353038">
              <w:rPr>
                <w:noProof/>
                <w:webHidden/>
              </w:rPr>
              <w:fldChar w:fldCharType="begin"/>
            </w:r>
            <w:r w:rsidR="00353038">
              <w:rPr>
                <w:noProof/>
                <w:webHidden/>
              </w:rPr>
              <w:instrText xml:space="preserve"> PAGEREF _Toc140582569 \h </w:instrText>
            </w:r>
            <w:r w:rsidR="00353038">
              <w:rPr>
                <w:noProof/>
                <w:webHidden/>
              </w:rPr>
            </w:r>
            <w:r w:rsidR="00353038">
              <w:rPr>
                <w:noProof/>
                <w:webHidden/>
              </w:rPr>
              <w:fldChar w:fldCharType="separate"/>
            </w:r>
            <w:r w:rsidR="00353038">
              <w:rPr>
                <w:noProof/>
                <w:webHidden/>
              </w:rPr>
              <w:t>3</w:t>
            </w:r>
            <w:r w:rsidR="00353038">
              <w:rPr>
                <w:noProof/>
                <w:webHidden/>
              </w:rPr>
              <w:fldChar w:fldCharType="end"/>
            </w:r>
          </w:hyperlink>
        </w:p>
        <w:p w14:paraId="6ECEEF35" w14:textId="092B8A5C" w:rsidR="00353038" w:rsidRDefault="008F031D">
          <w:pPr>
            <w:pStyle w:val="TOC2"/>
            <w:tabs>
              <w:tab w:val="left" w:pos="880"/>
              <w:tab w:val="right" w:leader="dot" w:pos="9350"/>
            </w:tabs>
            <w:rPr>
              <w:rFonts w:eastAsiaTheme="minorEastAsia"/>
              <w:noProof/>
            </w:rPr>
          </w:pPr>
          <w:hyperlink w:anchor="_Toc140582570" w:history="1">
            <w:r w:rsidR="00353038" w:rsidRPr="00867586">
              <w:rPr>
                <w:rStyle w:val="Hyperlink"/>
                <w:noProof/>
              </w:rPr>
              <w:t>1.2</w:t>
            </w:r>
            <w:r w:rsidR="00353038">
              <w:rPr>
                <w:rFonts w:eastAsiaTheme="minorEastAsia"/>
                <w:noProof/>
              </w:rPr>
              <w:tab/>
            </w:r>
            <w:r w:rsidR="00353038" w:rsidRPr="00867586">
              <w:rPr>
                <w:rStyle w:val="Hyperlink"/>
                <w:noProof/>
              </w:rPr>
              <w:t>Survey observables to wellbore local coordinates</w:t>
            </w:r>
            <w:r w:rsidR="00353038">
              <w:rPr>
                <w:noProof/>
                <w:webHidden/>
              </w:rPr>
              <w:tab/>
            </w:r>
            <w:r w:rsidR="00353038">
              <w:rPr>
                <w:noProof/>
                <w:webHidden/>
              </w:rPr>
              <w:fldChar w:fldCharType="begin"/>
            </w:r>
            <w:r w:rsidR="00353038">
              <w:rPr>
                <w:noProof/>
                <w:webHidden/>
              </w:rPr>
              <w:instrText xml:space="preserve"> PAGEREF _Toc140582570 \h </w:instrText>
            </w:r>
            <w:r w:rsidR="00353038">
              <w:rPr>
                <w:noProof/>
                <w:webHidden/>
              </w:rPr>
            </w:r>
            <w:r w:rsidR="00353038">
              <w:rPr>
                <w:noProof/>
                <w:webHidden/>
              </w:rPr>
              <w:fldChar w:fldCharType="separate"/>
            </w:r>
            <w:r w:rsidR="00353038">
              <w:rPr>
                <w:noProof/>
                <w:webHidden/>
              </w:rPr>
              <w:t>4</w:t>
            </w:r>
            <w:r w:rsidR="00353038">
              <w:rPr>
                <w:noProof/>
                <w:webHidden/>
              </w:rPr>
              <w:fldChar w:fldCharType="end"/>
            </w:r>
          </w:hyperlink>
        </w:p>
        <w:p w14:paraId="13BBB985" w14:textId="32DB629A" w:rsidR="00353038" w:rsidRDefault="008F031D">
          <w:pPr>
            <w:pStyle w:val="TOC2"/>
            <w:tabs>
              <w:tab w:val="left" w:pos="880"/>
              <w:tab w:val="right" w:leader="dot" w:pos="9350"/>
            </w:tabs>
            <w:rPr>
              <w:rFonts w:eastAsiaTheme="minorEastAsia"/>
              <w:noProof/>
            </w:rPr>
          </w:pPr>
          <w:hyperlink w:anchor="_Toc140582571" w:history="1">
            <w:r w:rsidR="00353038" w:rsidRPr="00867586">
              <w:rPr>
                <w:rStyle w:val="Hyperlink"/>
                <w:noProof/>
              </w:rPr>
              <w:t>1.3</w:t>
            </w:r>
            <w:r w:rsidR="00353038">
              <w:rPr>
                <w:rFonts w:eastAsiaTheme="minorEastAsia"/>
                <w:noProof/>
              </w:rPr>
              <w:tab/>
            </w:r>
            <w:r w:rsidR="00353038" w:rsidRPr="00867586">
              <w:rPr>
                <w:rStyle w:val="Hyperlink"/>
                <w:noProof/>
              </w:rPr>
              <w:t>Wellbore local to geodetic coordinates</w:t>
            </w:r>
            <w:r w:rsidR="00353038">
              <w:rPr>
                <w:noProof/>
                <w:webHidden/>
              </w:rPr>
              <w:tab/>
            </w:r>
            <w:r w:rsidR="00353038">
              <w:rPr>
                <w:noProof/>
                <w:webHidden/>
              </w:rPr>
              <w:fldChar w:fldCharType="begin"/>
            </w:r>
            <w:r w:rsidR="00353038">
              <w:rPr>
                <w:noProof/>
                <w:webHidden/>
              </w:rPr>
              <w:instrText xml:space="preserve"> PAGEREF _Toc140582571 \h </w:instrText>
            </w:r>
            <w:r w:rsidR="00353038">
              <w:rPr>
                <w:noProof/>
                <w:webHidden/>
              </w:rPr>
            </w:r>
            <w:r w:rsidR="00353038">
              <w:rPr>
                <w:noProof/>
                <w:webHidden/>
              </w:rPr>
              <w:fldChar w:fldCharType="separate"/>
            </w:r>
            <w:r w:rsidR="00353038">
              <w:rPr>
                <w:noProof/>
                <w:webHidden/>
              </w:rPr>
              <w:t>4</w:t>
            </w:r>
            <w:r w:rsidR="00353038">
              <w:rPr>
                <w:noProof/>
                <w:webHidden/>
              </w:rPr>
              <w:fldChar w:fldCharType="end"/>
            </w:r>
          </w:hyperlink>
        </w:p>
        <w:p w14:paraId="23C8E122" w14:textId="61D46EBE" w:rsidR="00353038" w:rsidRDefault="008F031D">
          <w:pPr>
            <w:pStyle w:val="TOC1"/>
            <w:tabs>
              <w:tab w:val="left" w:pos="440"/>
              <w:tab w:val="right" w:leader="dot" w:pos="9350"/>
            </w:tabs>
            <w:rPr>
              <w:rFonts w:eastAsiaTheme="minorEastAsia"/>
              <w:noProof/>
            </w:rPr>
          </w:pPr>
          <w:hyperlink w:anchor="_Toc140582572" w:history="1">
            <w:r w:rsidR="00353038" w:rsidRPr="00867586">
              <w:rPr>
                <w:rStyle w:val="Hyperlink"/>
                <w:noProof/>
              </w:rPr>
              <w:t>2</w:t>
            </w:r>
            <w:r w:rsidR="00353038">
              <w:rPr>
                <w:rFonts w:eastAsiaTheme="minorEastAsia"/>
                <w:noProof/>
              </w:rPr>
              <w:tab/>
            </w:r>
            <w:r w:rsidR="00353038" w:rsidRPr="00867586">
              <w:rPr>
                <w:rStyle w:val="Hyperlink"/>
                <w:noProof/>
              </w:rPr>
              <w:t>Minimum Curvature</w:t>
            </w:r>
            <w:r w:rsidR="00353038">
              <w:rPr>
                <w:noProof/>
                <w:webHidden/>
              </w:rPr>
              <w:tab/>
            </w:r>
            <w:r w:rsidR="00353038">
              <w:rPr>
                <w:noProof/>
                <w:webHidden/>
              </w:rPr>
              <w:fldChar w:fldCharType="begin"/>
            </w:r>
            <w:r w:rsidR="00353038">
              <w:rPr>
                <w:noProof/>
                <w:webHidden/>
              </w:rPr>
              <w:instrText xml:space="preserve"> PAGEREF _Toc140582572 \h </w:instrText>
            </w:r>
            <w:r w:rsidR="00353038">
              <w:rPr>
                <w:noProof/>
                <w:webHidden/>
              </w:rPr>
            </w:r>
            <w:r w:rsidR="00353038">
              <w:rPr>
                <w:noProof/>
                <w:webHidden/>
              </w:rPr>
              <w:fldChar w:fldCharType="separate"/>
            </w:r>
            <w:r w:rsidR="00353038">
              <w:rPr>
                <w:noProof/>
                <w:webHidden/>
              </w:rPr>
              <w:t>5</w:t>
            </w:r>
            <w:r w:rsidR="00353038">
              <w:rPr>
                <w:noProof/>
                <w:webHidden/>
              </w:rPr>
              <w:fldChar w:fldCharType="end"/>
            </w:r>
          </w:hyperlink>
        </w:p>
        <w:p w14:paraId="6C71A992" w14:textId="403A758F" w:rsidR="00353038" w:rsidRDefault="008F031D">
          <w:pPr>
            <w:pStyle w:val="TOC2"/>
            <w:tabs>
              <w:tab w:val="left" w:pos="880"/>
              <w:tab w:val="right" w:leader="dot" w:pos="9350"/>
            </w:tabs>
            <w:rPr>
              <w:rFonts w:eastAsiaTheme="minorEastAsia"/>
              <w:noProof/>
            </w:rPr>
          </w:pPr>
          <w:hyperlink w:anchor="_Toc140582573" w:history="1">
            <w:r w:rsidR="00353038" w:rsidRPr="00867586">
              <w:rPr>
                <w:rStyle w:val="Hyperlink"/>
                <w:noProof/>
              </w:rPr>
              <w:t>2.1</w:t>
            </w:r>
            <w:r w:rsidR="00353038">
              <w:rPr>
                <w:rFonts w:eastAsiaTheme="minorEastAsia"/>
                <w:noProof/>
              </w:rPr>
              <w:tab/>
            </w:r>
            <w:r w:rsidR="00353038" w:rsidRPr="00867586">
              <w:rPr>
                <w:rStyle w:val="Hyperlink"/>
                <w:noProof/>
              </w:rPr>
              <w:t>Forward case</w:t>
            </w:r>
            <w:r w:rsidR="00353038">
              <w:rPr>
                <w:noProof/>
                <w:webHidden/>
              </w:rPr>
              <w:tab/>
            </w:r>
            <w:r w:rsidR="00353038">
              <w:rPr>
                <w:noProof/>
                <w:webHidden/>
              </w:rPr>
              <w:fldChar w:fldCharType="begin"/>
            </w:r>
            <w:r w:rsidR="00353038">
              <w:rPr>
                <w:noProof/>
                <w:webHidden/>
              </w:rPr>
              <w:instrText xml:space="preserve"> PAGEREF _Toc140582573 \h </w:instrText>
            </w:r>
            <w:r w:rsidR="00353038">
              <w:rPr>
                <w:noProof/>
                <w:webHidden/>
              </w:rPr>
            </w:r>
            <w:r w:rsidR="00353038">
              <w:rPr>
                <w:noProof/>
                <w:webHidden/>
              </w:rPr>
              <w:fldChar w:fldCharType="separate"/>
            </w:r>
            <w:r w:rsidR="00353038">
              <w:rPr>
                <w:noProof/>
                <w:webHidden/>
              </w:rPr>
              <w:t>5</w:t>
            </w:r>
            <w:r w:rsidR="00353038">
              <w:rPr>
                <w:noProof/>
                <w:webHidden/>
              </w:rPr>
              <w:fldChar w:fldCharType="end"/>
            </w:r>
          </w:hyperlink>
        </w:p>
        <w:p w14:paraId="5F83262C" w14:textId="1508DB22" w:rsidR="00353038" w:rsidRDefault="008F031D">
          <w:pPr>
            <w:pStyle w:val="TOC2"/>
            <w:tabs>
              <w:tab w:val="left" w:pos="880"/>
              <w:tab w:val="right" w:leader="dot" w:pos="9350"/>
            </w:tabs>
            <w:rPr>
              <w:rFonts w:eastAsiaTheme="minorEastAsia"/>
              <w:noProof/>
            </w:rPr>
          </w:pPr>
          <w:hyperlink w:anchor="_Toc140582574" w:history="1">
            <w:r w:rsidR="00353038" w:rsidRPr="00867586">
              <w:rPr>
                <w:rStyle w:val="Hyperlink"/>
                <w:noProof/>
              </w:rPr>
              <w:t>2.2</w:t>
            </w:r>
            <w:r w:rsidR="00353038">
              <w:rPr>
                <w:rFonts w:eastAsiaTheme="minorEastAsia"/>
                <w:noProof/>
              </w:rPr>
              <w:tab/>
            </w:r>
            <w:r w:rsidR="00353038" w:rsidRPr="00867586">
              <w:rPr>
                <w:rStyle w:val="Hyperlink"/>
                <w:noProof/>
              </w:rPr>
              <w:t>Rates of change</w:t>
            </w:r>
            <w:r w:rsidR="00353038">
              <w:rPr>
                <w:noProof/>
                <w:webHidden/>
              </w:rPr>
              <w:tab/>
            </w:r>
            <w:r w:rsidR="00353038">
              <w:rPr>
                <w:noProof/>
                <w:webHidden/>
              </w:rPr>
              <w:fldChar w:fldCharType="begin"/>
            </w:r>
            <w:r w:rsidR="00353038">
              <w:rPr>
                <w:noProof/>
                <w:webHidden/>
              </w:rPr>
              <w:instrText xml:space="preserve"> PAGEREF _Toc140582574 \h </w:instrText>
            </w:r>
            <w:r w:rsidR="00353038">
              <w:rPr>
                <w:noProof/>
                <w:webHidden/>
              </w:rPr>
            </w:r>
            <w:r w:rsidR="00353038">
              <w:rPr>
                <w:noProof/>
                <w:webHidden/>
              </w:rPr>
              <w:fldChar w:fldCharType="separate"/>
            </w:r>
            <w:r w:rsidR="00353038">
              <w:rPr>
                <w:noProof/>
                <w:webHidden/>
              </w:rPr>
              <w:t>6</w:t>
            </w:r>
            <w:r w:rsidR="00353038">
              <w:rPr>
                <w:noProof/>
                <w:webHidden/>
              </w:rPr>
              <w:fldChar w:fldCharType="end"/>
            </w:r>
          </w:hyperlink>
        </w:p>
        <w:p w14:paraId="455C419F" w14:textId="391C583D" w:rsidR="00353038" w:rsidRDefault="008F031D">
          <w:pPr>
            <w:pStyle w:val="TOC2"/>
            <w:tabs>
              <w:tab w:val="left" w:pos="880"/>
              <w:tab w:val="right" w:leader="dot" w:pos="9350"/>
            </w:tabs>
            <w:rPr>
              <w:rFonts w:eastAsiaTheme="minorEastAsia"/>
              <w:noProof/>
            </w:rPr>
          </w:pPr>
          <w:hyperlink w:anchor="_Toc140582575" w:history="1">
            <w:r w:rsidR="00353038" w:rsidRPr="00867586">
              <w:rPr>
                <w:rStyle w:val="Hyperlink"/>
                <w:noProof/>
              </w:rPr>
              <w:t>2.3</w:t>
            </w:r>
            <w:r w:rsidR="00353038">
              <w:rPr>
                <w:rFonts w:eastAsiaTheme="minorEastAsia"/>
                <w:noProof/>
              </w:rPr>
              <w:tab/>
            </w:r>
            <w:r w:rsidR="00353038" w:rsidRPr="00867586">
              <w:rPr>
                <w:rStyle w:val="Hyperlink"/>
                <w:noProof/>
              </w:rPr>
              <w:t>Minimum Curvature Interpolation at MD</w:t>
            </w:r>
            <w:r w:rsidR="00353038">
              <w:rPr>
                <w:noProof/>
                <w:webHidden/>
              </w:rPr>
              <w:tab/>
            </w:r>
            <w:r w:rsidR="00353038">
              <w:rPr>
                <w:noProof/>
                <w:webHidden/>
              </w:rPr>
              <w:fldChar w:fldCharType="begin"/>
            </w:r>
            <w:r w:rsidR="00353038">
              <w:rPr>
                <w:noProof/>
                <w:webHidden/>
              </w:rPr>
              <w:instrText xml:space="preserve"> PAGEREF _Toc140582575 \h </w:instrText>
            </w:r>
            <w:r w:rsidR="00353038">
              <w:rPr>
                <w:noProof/>
                <w:webHidden/>
              </w:rPr>
            </w:r>
            <w:r w:rsidR="00353038">
              <w:rPr>
                <w:noProof/>
                <w:webHidden/>
              </w:rPr>
              <w:fldChar w:fldCharType="separate"/>
            </w:r>
            <w:r w:rsidR="00353038">
              <w:rPr>
                <w:noProof/>
                <w:webHidden/>
              </w:rPr>
              <w:t>6</w:t>
            </w:r>
            <w:r w:rsidR="00353038">
              <w:rPr>
                <w:noProof/>
                <w:webHidden/>
              </w:rPr>
              <w:fldChar w:fldCharType="end"/>
            </w:r>
          </w:hyperlink>
        </w:p>
        <w:p w14:paraId="7F4E5038" w14:textId="06AA1741" w:rsidR="00353038" w:rsidRDefault="008F031D">
          <w:pPr>
            <w:pStyle w:val="TOC3"/>
            <w:tabs>
              <w:tab w:val="left" w:pos="1320"/>
              <w:tab w:val="right" w:leader="dot" w:pos="9350"/>
            </w:tabs>
            <w:rPr>
              <w:rFonts w:eastAsiaTheme="minorEastAsia"/>
              <w:noProof/>
            </w:rPr>
          </w:pPr>
          <w:hyperlink w:anchor="_Toc140582576" w:history="1">
            <w:r w:rsidR="00353038" w:rsidRPr="00867586">
              <w:rPr>
                <w:rStyle w:val="Hyperlink"/>
                <w:noProof/>
              </w:rPr>
              <w:t>2.3.1</w:t>
            </w:r>
            <w:r w:rsidR="00353038">
              <w:rPr>
                <w:rFonts w:eastAsiaTheme="minorEastAsia"/>
                <w:noProof/>
              </w:rPr>
              <w:tab/>
            </w:r>
            <w:r w:rsidR="00353038" w:rsidRPr="00867586">
              <w:rPr>
                <w:rStyle w:val="Hyperlink"/>
                <w:noProof/>
              </w:rPr>
              <w:t>Interpolation at a regular MD interval</w:t>
            </w:r>
            <w:r w:rsidR="00353038">
              <w:rPr>
                <w:noProof/>
                <w:webHidden/>
              </w:rPr>
              <w:tab/>
            </w:r>
            <w:r w:rsidR="00353038">
              <w:rPr>
                <w:noProof/>
                <w:webHidden/>
              </w:rPr>
              <w:fldChar w:fldCharType="begin"/>
            </w:r>
            <w:r w:rsidR="00353038">
              <w:rPr>
                <w:noProof/>
                <w:webHidden/>
              </w:rPr>
              <w:instrText xml:space="preserve"> PAGEREF _Toc140582576 \h </w:instrText>
            </w:r>
            <w:r w:rsidR="00353038">
              <w:rPr>
                <w:noProof/>
                <w:webHidden/>
              </w:rPr>
            </w:r>
            <w:r w:rsidR="00353038">
              <w:rPr>
                <w:noProof/>
                <w:webHidden/>
              </w:rPr>
              <w:fldChar w:fldCharType="separate"/>
            </w:r>
            <w:r w:rsidR="00353038">
              <w:rPr>
                <w:noProof/>
                <w:webHidden/>
              </w:rPr>
              <w:t>8</w:t>
            </w:r>
            <w:r w:rsidR="00353038">
              <w:rPr>
                <w:noProof/>
                <w:webHidden/>
              </w:rPr>
              <w:fldChar w:fldCharType="end"/>
            </w:r>
          </w:hyperlink>
        </w:p>
        <w:p w14:paraId="7A685DEA" w14:textId="7E380E11" w:rsidR="00353038" w:rsidRDefault="008F031D">
          <w:pPr>
            <w:pStyle w:val="TOC2"/>
            <w:tabs>
              <w:tab w:val="left" w:pos="880"/>
              <w:tab w:val="right" w:leader="dot" w:pos="9350"/>
            </w:tabs>
            <w:rPr>
              <w:rFonts w:eastAsiaTheme="minorEastAsia"/>
              <w:noProof/>
            </w:rPr>
          </w:pPr>
          <w:hyperlink w:anchor="_Toc140582577" w:history="1">
            <w:r w:rsidR="00353038" w:rsidRPr="00867586">
              <w:rPr>
                <w:rStyle w:val="Hyperlink"/>
                <w:noProof/>
              </w:rPr>
              <w:t>2.4</w:t>
            </w:r>
            <w:r w:rsidR="00353038">
              <w:rPr>
                <w:rFonts w:eastAsiaTheme="minorEastAsia"/>
                <w:noProof/>
              </w:rPr>
              <w:tab/>
            </w:r>
            <w:r w:rsidR="00353038" w:rsidRPr="00867586">
              <w:rPr>
                <w:rStyle w:val="Hyperlink"/>
                <w:noProof/>
              </w:rPr>
              <w:t>Inverse Minimum Curvature</w:t>
            </w:r>
            <w:r w:rsidR="00353038">
              <w:rPr>
                <w:noProof/>
                <w:webHidden/>
              </w:rPr>
              <w:tab/>
            </w:r>
            <w:r w:rsidR="00353038">
              <w:rPr>
                <w:noProof/>
                <w:webHidden/>
              </w:rPr>
              <w:fldChar w:fldCharType="begin"/>
            </w:r>
            <w:r w:rsidR="00353038">
              <w:rPr>
                <w:noProof/>
                <w:webHidden/>
              </w:rPr>
              <w:instrText xml:space="preserve"> PAGEREF _Toc140582577 \h </w:instrText>
            </w:r>
            <w:r w:rsidR="00353038">
              <w:rPr>
                <w:noProof/>
                <w:webHidden/>
              </w:rPr>
            </w:r>
            <w:r w:rsidR="00353038">
              <w:rPr>
                <w:noProof/>
                <w:webHidden/>
              </w:rPr>
              <w:fldChar w:fldCharType="separate"/>
            </w:r>
            <w:r w:rsidR="00353038">
              <w:rPr>
                <w:noProof/>
                <w:webHidden/>
              </w:rPr>
              <w:t>9</w:t>
            </w:r>
            <w:r w:rsidR="00353038">
              <w:rPr>
                <w:noProof/>
                <w:webHidden/>
              </w:rPr>
              <w:fldChar w:fldCharType="end"/>
            </w:r>
          </w:hyperlink>
        </w:p>
        <w:p w14:paraId="10E7D7AA" w14:textId="03616845" w:rsidR="00353038" w:rsidRDefault="008F031D">
          <w:pPr>
            <w:pStyle w:val="TOC1"/>
            <w:tabs>
              <w:tab w:val="left" w:pos="440"/>
              <w:tab w:val="right" w:leader="dot" w:pos="9350"/>
            </w:tabs>
            <w:rPr>
              <w:rFonts w:eastAsiaTheme="minorEastAsia"/>
              <w:noProof/>
            </w:rPr>
          </w:pPr>
          <w:hyperlink w:anchor="_Toc140582578" w:history="1">
            <w:r w:rsidR="00353038" w:rsidRPr="00867586">
              <w:rPr>
                <w:rStyle w:val="Hyperlink"/>
                <w:noProof/>
              </w:rPr>
              <w:t>3</w:t>
            </w:r>
            <w:r w:rsidR="00353038">
              <w:rPr>
                <w:rFonts w:eastAsiaTheme="minorEastAsia"/>
                <w:noProof/>
              </w:rPr>
              <w:tab/>
            </w:r>
            <w:r w:rsidR="00353038" w:rsidRPr="00867586">
              <w:rPr>
                <w:rStyle w:val="Hyperlink"/>
                <w:noProof/>
              </w:rPr>
              <w:t>Local coordinates to geodetic coordinates in 3D space</w:t>
            </w:r>
            <w:r w:rsidR="00353038">
              <w:rPr>
                <w:noProof/>
                <w:webHidden/>
              </w:rPr>
              <w:tab/>
            </w:r>
            <w:r w:rsidR="00353038">
              <w:rPr>
                <w:noProof/>
                <w:webHidden/>
              </w:rPr>
              <w:fldChar w:fldCharType="begin"/>
            </w:r>
            <w:r w:rsidR="00353038">
              <w:rPr>
                <w:noProof/>
                <w:webHidden/>
              </w:rPr>
              <w:instrText xml:space="preserve"> PAGEREF _Toc140582578 \h </w:instrText>
            </w:r>
            <w:r w:rsidR="00353038">
              <w:rPr>
                <w:noProof/>
                <w:webHidden/>
              </w:rPr>
            </w:r>
            <w:r w:rsidR="00353038">
              <w:rPr>
                <w:noProof/>
                <w:webHidden/>
              </w:rPr>
              <w:fldChar w:fldCharType="separate"/>
            </w:r>
            <w:r w:rsidR="00353038">
              <w:rPr>
                <w:noProof/>
                <w:webHidden/>
              </w:rPr>
              <w:t>11</w:t>
            </w:r>
            <w:r w:rsidR="00353038">
              <w:rPr>
                <w:noProof/>
                <w:webHidden/>
              </w:rPr>
              <w:fldChar w:fldCharType="end"/>
            </w:r>
          </w:hyperlink>
        </w:p>
        <w:p w14:paraId="29495FC3" w14:textId="6FDFD2A5" w:rsidR="00353038" w:rsidRDefault="008F031D">
          <w:pPr>
            <w:pStyle w:val="TOC2"/>
            <w:tabs>
              <w:tab w:val="left" w:pos="880"/>
              <w:tab w:val="right" w:leader="dot" w:pos="9350"/>
            </w:tabs>
            <w:rPr>
              <w:rFonts w:eastAsiaTheme="minorEastAsia"/>
              <w:noProof/>
            </w:rPr>
          </w:pPr>
          <w:hyperlink w:anchor="_Toc140582579" w:history="1">
            <w:r w:rsidR="00353038" w:rsidRPr="00867586">
              <w:rPr>
                <w:rStyle w:val="Hyperlink"/>
                <w:noProof/>
              </w:rPr>
              <w:t>3.1</w:t>
            </w:r>
            <w:r w:rsidR="00353038">
              <w:rPr>
                <w:rFonts w:eastAsiaTheme="minorEastAsia"/>
                <w:noProof/>
              </w:rPr>
              <w:tab/>
            </w:r>
            <w:r w:rsidR="00353038" w:rsidRPr="00867586">
              <w:rPr>
                <w:rStyle w:val="Hyperlink"/>
                <w:noProof/>
              </w:rPr>
              <w:t>Depth calculation</w:t>
            </w:r>
            <w:r w:rsidR="00353038">
              <w:rPr>
                <w:noProof/>
                <w:webHidden/>
              </w:rPr>
              <w:tab/>
            </w:r>
            <w:r w:rsidR="00353038">
              <w:rPr>
                <w:noProof/>
                <w:webHidden/>
              </w:rPr>
              <w:fldChar w:fldCharType="begin"/>
            </w:r>
            <w:r w:rsidR="00353038">
              <w:rPr>
                <w:noProof/>
                <w:webHidden/>
              </w:rPr>
              <w:instrText xml:space="preserve"> PAGEREF _Toc140582579 \h </w:instrText>
            </w:r>
            <w:r w:rsidR="00353038">
              <w:rPr>
                <w:noProof/>
                <w:webHidden/>
              </w:rPr>
            </w:r>
            <w:r w:rsidR="00353038">
              <w:rPr>
                <w:noProof/>
                <w:webHidden/>
              </w:rPr>
              <w:fldChar w:fldCharType="separate"/>
            </w:r>
            <w:r w:rsidR="00353038">
              <w:rPr>
                <w:noProof/>
                <w:webHidden/>
              </w:rPr>
              <w:t>12</w:t>
            </w:r>
            <w:r w:rsidR="00353038">
              <w:rPr>
                <w:noProof/>
                <w:webHidden/>
              </w:rPr>
              <w:fldChar w:fldCharType="end"/>
            </w:r>
          </w:hyperlink>
        </w:p>
        <w:p w14:paraId="7EEB8EDB" w14:textId="0B12169E" w:rsidR="00353038" w:rsidRDefault="008F031D">
          <w:pPr>
            <w:pStyle w:val="TOC2"/>
            <w:tabs>
              <w:tab w:val="left" w:pos="880"/>
              <w:tab w:val="right" w:leader="dot" w:pos="9350"/>
            </w:tabs>
            <w:rPr>
              <w:rFonts w:eastAsiaTheme="minorEastAsia"/>
              <w:noProof/>
            </w:rPr>
          </w:pPr>
          <w:hyperlink w:anchor="_Toc140582580" w:history="1">
            <w:r w:rsidR="00353038" w:rsidRPr="00867586">
              <w:rPr>
                <w:rStyle w:val="Hyperlink"/>
                <w:noProof/>
              </w:rPr>
              <w:t>3.2</w:t>
            </w:r>
            <w:r w:rsidR="00353038">
              <w:rPr>
                <w:rFonts w:eastAsiaTheme="minorEastAsia"/>
                <w:noProof/>
              </w:rPr>
              <w:tab/>
            </w:r>
            <w:r w:rsidR="00353038" w:rsidRPr="00867586">
              <w:rPr>
                <w:rStyle w:val="Hyperlink"/>
                <w:noProof/>
              </w:rPr>
              <w:t>Rotating local (n,e) from True North to Grid North and vice versa</w:t>
            </w:r>
            <w:r w:rsidR="00353038">
              <w:rPr>
                <w:noProof/>
                <w:webHidden/>
              </w:rPr>
              <w:tab/>
            </w:r>
            <w:r w:rsidR="00353038">
              <w:rPr>
                <w:noProof/>
                <w:webHidden/>
              </w:rPr>
              <w:fldChar w:fldCharType="begin"/>
            </w:r>
            <w:r w:rsidR="00353038">
              <w:rPr>
                <w:noProof/>
                <w:webHidden/>
              </w:rPr>
              <w:instrText xml:space="preserve"> PAGEREF _Toc140582580 \h </w:instrText>
            </w:r>
            <w:r w:rsidR="00353038">
              <w:rPr>
                <w:noProof/>
                <w:webHidden/>
              </w:rPr>
            </w:r>
            <w:r w:rsidR="00353038">
              <w:rPr>
                <w:noProof/>
                <w:webHidden/>
              </w:rPr>
              <w:fldChar w:fldCharType="separate"/>
            </w:r>
            <w:r w:rsidR="00353038">
              <w:rPr>
                <w:noProof/>
                <w:webHidden/>
              </w:rPr>
              <w:t>12</w:t>
            </w:r>
            <w:r w:rsidR="00353038">
              <w:rPr>
                <w:noProof/>
                <w:webHidden/>
              </w:rPr>
              <w:fldChar w:fldCharType="end"/>
            </w:r>
          </w:hyperlink>
        </w:p>
        <w:p w14:paraId="2DD471A7" w14:textId="53347A34" w:rsidR="00353038" w:rsidRDefault="008F031D">
          <w:pPr>
            <w:pStyle w:val="TOC2"/>
            <w:tabs>
              <w:tab w:val="left" w:pos="880"/>
              <w:tab w:val="right" w:leader="dot" w:pos="9350"/>
            </w:tabs>
            <w:rPr>
              <w:rFonts w:eastAsiaTheme="minorEastAsia"/>
              <w:noProof/>
            </w:rPr>
          </w:pPr>
          <w:hyperlink w:anchor="_Toc140582581" w:history="1">
            <w:r w:rsidR="00353038" w:rsidRPr="00867586">
              <w:rPr>
                <w:rStyle w:val="Hyperlink"/>
                <w:noProof/>
              </w:rPr>
              <w:t>3.3</w:t>
            </w:r>
            <w:r w:rsidR="00353038">
              <w:rPr>
                <w:rFonts w:eastAsiaTheme="minorEastAsia"/>
                <w:noProof/>
              </w:rPr>
              <w:tab/>
            </w:r>
            <w:r w:rsidR="00353038" w:rsidRPr="00867586">
              <w:rPr>
                <w:rStyle w:val="Hyperlink"/>
                <w:noProof/>
              </w:rPr>
              <w:t>Wellbore local to projected (GNL)</w:t>
            </w:r>
            <w:r w:rsidR="00353038">
              <w:rPr>
                <w:noProof/>
                <w:webHidden/>
              </w:rPr>
              <w:tab/>
            </w:r>
            <w:r w:rsidR="00353038">
              <w:rPr>
                <w:noProof/>
                <w:webHidden/>
              </w:rPr>
              <w:fldChar w:fldCharType="begin"/>
            </w:r>
            <w:r w:rsidR="00353038">
              <w:rPr>
                <w:noProof/>
                <w:webHidden/>
              </w:rPr>
              <w:instrText xml:space="preserve"> PAGEREF _Toc140582581 \h </w:instrText>
            </w:r>
            <w:r w:rsidR="00353038">
              <w:rPr>
                <w:noProof/>
                <w:webHidden/>
              </w:rPr>
            </w:r>
            <w:r w:rsidR="00353038">
              <w:rPr>
                <w:noProof/>
                <w:webHidden/>
              </w:rPr>
              <w:fldChar w:fldCharType="separate"/>
            </w:r>
            <w:r w:rsidR="00353038">
              <w:rPr>
                <w:noProof/>
                <w:webHidden/>
              </w:rPr>
              <w:t>13</w:t>
            </w:r>
            <w:r w:rsidR="00353038">
              <w:rPr>
                <w:noProof/>
                <w:webHidden/>
              </w:rPr>
              <w:fldChar w:fldCharType="end"/>
            </w:r>
          </w:hyperlink>
        </w:p>
        <w:p w14:paraId="4A18E484" w14:textId="343B4028" w:rsidR="00353038" w:rsidRDefault="008F031D">
          <w:pPr>
            <w:pStyle w:val="TOC2"/>
            <w:tabs>
              <w:tab w:val="left" w:pos="880"/>
              <w:tab w:val="right" w:leader="dot" w:pos="9350"/>
            </w:tabs>
            <w:rPr>
              <w:rFonts w:eastAsiaTheme="minorEastAsia"/>
              <w:noProof/>
            </w:rPr>
          </w:pPr>
          <w:hyperlink w:anchor="_Toc140582582" w:history="1">
            <w:r w:rsidR="00353038" w:rsidRPr="00867586">
              <w:rPr>
                <w:rStyle w:val="Hyperlink"/>
                <w:noProof/>
              </w:rPr>
              <w:t>3.4</w:t>
            </w:r>
            <w:r w:rsidR="00353038">
              <w:rPr>
                <w:rFonts w:eastAsiaTheme="minorEastAsia"/>
                <w:noProof/>
              </w:rPr>
              <w:tab/>
            </w:r>
            <w:r w:rsidR="00353038" w:rsidRPr="00867586">
              <w:rPr>
                <w:rStyle w:val="Hyperlink"/>
                <w:noProof/>
              </w:rPr>
              <w:t>Wellbore local to geographic (LMP)</w:t>
            </w:r>
            <w:r w:rsidR="00353038">
              <w:rPr>
                <w:noProof/>
                <w:webHidden/>
              </w:rPr>
              <w:tab/>
            </w:r>
            <w:r w:rsidR="00353038">
              <w:rPr>
                <w:noProof/>
                <w:webHidden/>
              </w:rPr>
              <w:fldChar w:fldCharType="begin"/>
            </w:r>
            <w:r w:rsidR="00353038">
              <w:rPr>
                <w:noProof/>
                <w:webHidden/>
              </w:rPr>
              <w:instrText xml:space="preserve"> PAGEREF _Toc140582582 \h </w:instrText>
            </w:r>
            <w:r w:rsidR="00353038">
              <w:rPr>
                <w:noProof/>
                <w:webHidden/>
              </w:rPr>
            </w:r>
            <w:r w:rsidR="00353038">
              <w:rPr>
                <w:noProof/>
                <w:webHidden/>
              </w:rPr>
              <w:fldChar w:fldCharType="separate"/>
            </w:r>
            <w:r w:rsidR="00353038">
              <w:rPr>
                <w:noProof/>
                <w:webHidden/>
              </w:rPr>
              <w:t>15</w:t>
            </w:r>
            <w:r w:rsidR="00353038">
              <w:rPr>
                <w:noProof/>
                <w:webHidden/>
              </w:rPr>
              <w:fldChar w:fldCharType="end"/>
            </w:r>
          </w:hyperlink>
        </w:p>
        <w:p w14:paraId="3803756B" w14:textId="27066809" w:rsidR="00353038" w:rsidRDefault="008F031D">
          <w:pPr>
            <w:pStyle w:val="TOC2"/>
            <w:tabs>
              <w:tab w:val="left" w:pos="880"/>
              <w:tab w:val="right" w:leader="dot" w:pos="9350"/>
            </w:tabs>
            <w:rPr>
              <w:rFonts w:eastAsiaTheme="minorEastAsia"/>
              <w:noProof/>
            </w:rPr>
          </w:pPr>
          <w:hyperlink w:anchor="_Toc140582583" w:history="1">
            <w:r w:rsidR="00353038" w:rsidRPr="00867586">
              <w:rPr>
                <w:rStyle w:val="Hyperlink"/>
                <w:noProof/>
              </w:rPr>
              <w:t>3.5</w:t>
            </w:r>
            <w:r w:rsidR="00353038">
              <w:rPr>
                <w:rFonts w:eastAsiaTheme="minorEastAsia"/>
                <w:noProof/>
              </w:rPr>
              <w:tab/>
            </w:r>
            <w:r w:rsidR="00353038" w:rsidRPr="00867586">
              <w:rPr>
                <w:rStyle w:val="Hyperlink"/>
                <w:noProof/>
              </w:rPr>
              <w:t>Grid offset coordinates</w:t>
            </w:r>
            <w:r w:rsidR="00353038">
              <w:rPr>
                <w:noProof/>
                <w:webHidden/>
              </w:rPr>
              <w:tab/>
            </w:r>
            <w:r w:rsidR="00353038">
              <w:rPr>
                <w:noProof/>
                <w:webHidden/>
              </w:rPr>
              <w:fldChar w:fldCharType="begin"/>
            </w:r>
            <w:r w:rsidR="00353038">
              <w:rPr>
                <w:noProof/>
                <w:webHidden/>
              </w:rPr>
              <w:instrText xml:space="preserve"> PAGEREF _Toc140582583 \h </w:instrText>
            </w:r>
            <w:r w:rsidR="00353038">
              <w:rPr>
                <w:noProof/>
                <w:webHidden/>
              </w:rPr>
            </w:r>
            <w:r w:rsidR="00353038">
              <w:rPr>
                <w:noProof/>
                <w:webHidden/>
              </w:rPr>
              <w:fldChar w:fldCharType="separate"/>
            </w:r>
            <w:r w:rsidR="00353038">
              <w:rPr>
                <w:noProof/>
                <w:webHidden/>
              </w:rPr>
              <w:t>16</w:t>
            </w:r>
            <w:r w:rsidR="00353038">
              <w:rPr>
                <w:noProof/>
                <w:webHidden/>
              </w:rPr>
              <w:fldChar w:fldCharType="end"/>
            </w:r>
          </w:hyperlink>
        </w:p>
        <w:p w14:paraId="77BC5F10" w14:textId="05083658" w:rsidR="00353038" w:rsidRDefault="008F031D">
          <w:pPr>
            <w:pStyle w:val="TOC1"/>
            <w:tabs>
              <w:tab w:val="left" w:pos="440"/>
              <w:tab w:val="right" w:leader="dot" w:pos="9350"/>
            </w:tabs>
            <w:rPr>
              <w:rFonts w:eastAsiaTheme="minorEastAsia"/>
              <w:noProof/>
            </w:rPr>
          </w:pPr>
          <w:hyperlink w:anchor="_Toc140582584" w:history="1">
            <w:r w:rsidR="00353038" w:rsidRPr="00867586">
              <w:rPr>
                <w:rStyle w:val="Hyperlink"/>
                <w:noProof/>
              </w:rPr>
              <w:t>4</w:t>
            </w:r>
            <w:r w:rsidR="00353038">
              <w:rPr>
                <w:rFonts w:eastAsiaTheme="minorEastAsia"/>
                <w:noProof/>
              </w:rPr>
              <w:tab/>
            </w:r>
            <w:r w:rsidR="00353038" w:rsidRPr="00867586">
              <w:rPr>
                <w:rStyle w:val="Hyperlink"/>
                <w:noProof/>
              </w:rPr>
              <w:t>Industry data exchange protocols and file formats</w:t>
            </w:r>
            <w:r w:rsidR="00353038">
              <w:rPr>
                <w:noProof/>
                <w:webHidden/>
              </w:rPr>
              <w:tab/>
            </w:r>
            <w:r w:rsidR="00353038">
              <w:rPr>
                <w:noProof/>
                <w:webHidden/>
              </w:rPr>
              <w:fldChar w:fldCharType="begin"/>
            </w:r>
            <w:r w:rsidR="00353038">
              <w:rPr>
                <w:noProof/>
                <w:webHidden/>
              </w:rPr>
              <w:instrText xml:space="preserve"> PAGEREF _Toc140582584 \h </w:instrText>
            </w:r>
            <w:r w:rsidR="00353038">
              <w:rPr>
                <w:noProof/>
                <w:webHidden/>
              </w:rPr>
            </w:r>
            <w:r w:rsidR="00353038">
              <w:rPr>
                <w:noProof/>
                <w:webHidden/>
              </w:rPr>
              <w:fldChar w:fldCharType="separate"/>
            </w:r>
            <w:r w:rsidR="00353038">
              <w:rPr>
                <w:noProof/>
                <w:webHidden/>
              </w:rPr>
              <w:t>18</w:t>
            </w:r>
            <w:r w:rsidR="00353038">
              <w:rPr>
                <w:noProof/>
                <w:webHidden/>
              </w:rPr>
              <w:fldChar w:fldCharType="end"/>
            </w:r>
          </w:hyperlink>
        </w:p>
        <w:p w14:paraId="1097D6CF" w14:textId="633D6998" w:rsidR="00353038" w:rsidRDefault="008F031D">
          <w:pPr>
            <w:pStyle w:val="TOC1"/>
            <w:tabs>
              <w:tab w:val="left" w:pos="440"/>
              <w:tab w:val="right" w:leader="dot" w:pos="9350"/>
            </w:tabs>
            <w:rPr>
              <w:rFonts w:eastAsiaTheme="minorEastAsia"/>
              <w:noProof/>
            </w:rPr>
          </w:pPr>
          <w:hyperlink w:anchor="_Toc140582585" w:history="1">
            <w:r w:rsidR="00353038" w:rsidRPr="00867586">
              <w:rPr>
                <w:rStyle w:val="Hyperlink"/>
                <w:noProof/>
              </w:rPr>
              <w:t>5</w:t>
            </w:r>
            <w:r w:rsidR="00353038">
              <w:rPr>
                <w:rFonts w:eastAsiaTheme="minorEastAsia"/>
                <w:noProof/>
              </w:rPr>
              <w:tab/>
            </w:r>
            <w:r w:rsidR="00353038" w:rsidRPr="00867586">
              <w:rPr>
                <w:rStyle w:val="Hyperlink"/>
                <w:noProof/>
              </w:rPr>
              <w:t>Implementation</w:t>
            </w:r>
            <w:r w:rsidR="00353038">
              <w:rPr>
                <w:noProof/>
                <w:webHidden/>
              </w:rPr>
              <w:tab/>
            </w:r>
            <w:r w:rsidR="00353038">
              <w:rPr>
                <w:noProof/>
                <w:webHidden/>
              </w:rPr>
              <w:fldChar w:fldCharType="begin"/>
            </w:r>
            <w:r w:rsidR="00353038">
              <w:rPr>
                <w:noProof/>
                <w:webHidden/>
              </w:rPr>
              <w:instrText xml:space="preserve"> PAGEREF _Toc140582585 \h </w:instrText>
            </w:r>
            <w:r w:rsidR="00353038">
              <w:rPr>
                <w:noProof/>
                <w:webHidden/>
              </w:rPr>
            </w:r>
            <w:r w:rsidR="00353038">
              <w:rPr>
                <w:noProof/>
                <w:webHidden/>
              </w:rPr>
              <w:fldChar w:fldCharType="separate"/>
            </w:r>
            <w:r w:rsidR="00353038">
              <w:rPr>
                <w:noProof/>
                <w:webHidden/>
              </w:rPr>
              <w:t>19</w:t>
            </w:r>
            <w:r w:rsidR="00353038">
              <w:rPr>
                <w:noProof/>
                <w:webHidden/>
              </w:rPr>
              <w:fldChar w:fldCharType="end"/>
            </w:r>
          </w:hyperlink>
        </w:p>
        <w:p w14:paraId="2C188F8D" w14:textId="24DEC7D7" w:rsidR="00353038" w:rsidRDefault="008F031D">
          <w:pPr>
            <w:pStyle w:val="TOC2"/>
            <w:tabs>
              <w:tab w:val="left" w:pos="880"/>
              <w:tab w:val="right" w:leader="dot" w:pos="9350"/>
            </w:tabs>
            <w:rPr>
              <w:rFonts w:eastAsiaTheme="minorEastAsia"/>
              <w:noProof/>
            </w:rPr>
          </w:pPr>
          <w:hyperlink w:anchor="_Toc140582586" w:history="1">
            <w:r w:rsidR="00353038" w:rsidRPr="00867586">
              <w:rPr>
                <w:rStyle w:val="Hyperlink"/>
                <w:noProof/>
              </w:rPr>
              <w:t>5.1</w:t>
            </w:r>
            <w:r w:rsidR="00353038">
              <w:rPr>
                <w:rFonts w:eastAsiaTheme="minorEastAsia"/>
                <w:noProof/>
              </w:rPr>
              <w:tab/>
            </w:r>
            <w:r w:rsidR="00353038" w:rsidRPr="00867586">
              <w:rPr>
                <w:rStyle w:val="Hyperlink"/>
                <w:noProof/>
              </w:rPr>
              <w:t>General</w:t>
            </w:r>
            <w:r w:rsidR="00353038">
              <w:rPr>
                <w:noProof/>
                <w:webHidden/>
              </w:rPr>
              <w:tab/>
            </w:r>
            <w:r w:rsidR="00353038">
              <w:rPr>
                <w:noProof/>
                <w:webHidden/>
              </w:rPr>
              <w:fldChar w:fldCharType="begin"/>
            </w:r>
            <w:r w:rsidR="00353038">
              <w:rPr>
                <w:noProof/>
                <w:webHidden/>
              </w:rPr>
              <w:instrText xml:space="preserve"> PAGEREF _Toc140582586 \h </w:instrText>
            </w:r>
            <w:r w:rsidR="00353038">
              <w:rPr>
                <w:noProof/>
                <w:webHidden/>
              </w:rPr>
            </w:r>
            <w:r w:rsidR="00353038">
              <w:rPr>
                <w:noProof/>
                <w:webHidden/>
              </w:rPr>
              <w:fldChar w:fldCharType="separate"/>
            </w:r>
            <w:r w:rsidR="00353038">
              <w:rPr>
                <w:noProof/>
                <w:webHidden/>
              </w:rPr>
              <w:t>19</w:t>
            </w:r>
            <w:r w:rsidR="00353038">
              <w:rPr>
                <w:noProof/>
                <w:webHidden/>
              </w:rPr>
              <w:fldChar w:fldCharType="end"/>
            </w:r>
          </w:hyperlink>
        </w:p>
        <w:p w14:paraId="4547F195" w14:textId="2E01890C" w:rsidR="00353038" w:rsidRDefault="008F031D">
          <w:pPr>
            <w:pStyle w:val="TOC2"/>
            <w:tabs>
              <w:tab w:val="left" w:pos="880"/>
              <w:tab w:val="right" w:leader="dot" w:pos="9350"/>
            </w:tabs>
            <w:rPr>
              <w:rFonts w:eastAsiaTheme="minorEastAsia"/>
              <w:noProof/>
            </w:rPr>
          </w:pPr>
          <w:hyperlink w:anchor="_Toc140582587" w:history="1">
            <w:r w:rsidR="00353038" w:rsidRPr="00867586">
              <w:rPr>
                <w:rStyle w:val="Hyperlink"/>
                <w:noProof/>
              </w:rPr>
              <w:t>5.2</w:t>
            </w:r>
            <w:r w:rsidR="00353038">
              <w:rPr>
                <w:rFonts w:eastAsiaTheme="minorEastAsia"/>
                <w:noProof/>
              </w:rPr>
              <w:tab/>
            </w:r>
            <w:r w:rsidR="00353038" w:rsidRPr="00867586">
              <w:rPr>
                <w:rStyle w:val="Hyperlink"/>
                <w:noProof/>
              </w:rPr>
              <w:t>Directional survey observables (stations)</w:t>
            </w:r>
            <w:r w:rsidR="00353038">
              <w:rPr>
                <w:noProof/>
                <w:webHidden/>
              </w:rPr>
              <w:tab/>
            </w:r>
            <w:r w:rsidR="00353038">
              <w:rPr>
                <w:noProof/>
                <w:webHidden/>
              </w:rPr>
              <w:fldChar w:fldCharType="begin"/>
            </w:r>
            <w:r w:rsidR="00353038">
              <w:rPr>
                <w:noProof/>
                <w:webHidden/>
              </w:rPr>
              <w:instrText xml:space="preserve"> PAGEREF _Toc140582587 \h </w:instrText>
            </w:r>
            <w:r w:rsidR="00353038">
              <w:rPr>
                <w:noProof/>
                <w:webHidden/>
              </w:rPr>
            </w:r>
            <w:r w:rsidR="00353038">
              <w:rPr>
                <w:noProof/>
                <w:webHidden/>
              </w:rPr>
              <w:fldChar w:fldCharType="separate"/>
            </w:r>
            <w:r w:rsidR="00353038">
              <w:rPr>
                <w:noProof/>
                <w:webHidden/>
              </w:rPr>
              <w:t>20</w:t>
            </w:r>
            <w:r w:rsidR="00353038">
              <w:rPr>
                <w:noProof/>
                <w:webHidden/>
              </w:rPr>
              <w:fldChar w:fldCharType="end"/>
            </w:r>
          </w:hyperlink>
        </w:p>
        <w:p w14:paraId="740BC767" w14:textId="0F52285F" w:rsidR="00353038" w:rsidRDefault="008F031D">
          <w:pPr>
            <w:pStyle w:val="TOC2"/>
            <w:tabs>
              <w:tab w:val="left" w:pos="880"/>
              <w:tab w:val="right" w:leader="dot" w:pos="9350"/>
            </w:tabs>
            <w:rPr>
              <w:rFonts w:eastAsiaTheme="minorEastAsia"/>
              <w:noProof/>
            </w:rPr>
          </w:pPr>
          <w:hyperlink w:anchor="_Toc140582588" w:history="1">
            <w:r w:rsidR="00353038" w:rsidRPr="00867586">
              <w:rPr>
                <w:rStyle w:val="Hyperlink"/>
                <w:noProof/>
              </w:rPr>
              <w:t>5.3</w:t>
            </w:r>
            <w:r w:rsidR="00353038">
              <w:rPr>
                <w:rFonts w:eastAsiaTheme="minorEastAsia"/>
                <w:noProof/>
              </w:rPr>
              <w:tab/>
            </w:r>
            <w:r w:rsidR="00353038" w:rsidRPr="00867586">
              <w:rPr>
                <w:rStyle w:val="Hyperlink"/>
                <w:noProof/>
              </w:rPr>
              <w:t>Calculation of local coordinates</w:t>
            </w:r>
            <w:r w:rsidR="00353038">
              <w:rPr>
                <w:noProof/>
                <w:webHidden/>
              </w:rPr>
              <w:tab/>
            </w:r>
            <w:r w:rsidR="00353038">
              <w:rPr>
                <w:noProof/>
                <w:webHidden/>
              </w:rPr>
              <w:fldChar w:fldCharType="begin"/>
            </w:r>
            <w:r w:rsidR="00353038">
              <w:rPr>
                <w:noProof/>
                <w:webHidden/>
              </w:rPr>
              <w:instrText xml:space="preserve"> PAGEREF _Toc140582588 \h </w:instrText>
            </w:r>
            <w:r w:rsidR="00353038">
              <w:rPr>
                <w:noProof/>
                <w:webHidden/>
              </w:rPr>
            </w:r>
            <w:r w:rsidR="00353038">
              <w:rPr>
                <w:noProof/>
                <w:webHidden/>
              </w:rPr>
              <w:fldChar w:fldCharType="separate"/>
            </w:r>
            <w:r w:rsidR="00353038">
              <w:rPr>
                <w:noProof/>
                <w:webHidden/>
              </w:rPr>
              <w:t>22</w:t>
            </w:r>
            <w:r w:rsidR="00353038">
              <w:rPr>
                <w:noProof/>
                <w:webHidden/>
              </w:rPr>
              <w:fldChar w:fldCharType="end"/>
            </w:r>
          </w:hyperlink>
        </w:p>
        <w:p w14:paraId="02EDB84D" w14:textId="16C92080" w:rsidR="00353038" w:rsidRDefault="008F031D">
          <w:pPr>
            <w:pStyle w:val="TOC2"/>
            <w:tabs>
              <w:tab w:val="left" w:pos="880"/>
              <w:tab w:val="right" w:leader="dot" w:pos="9350"/>
            </w:tabs>
            <w:rPr>
              <w:rFonts w:eastAsiaTheme="minorEastAsia"/>
              <w:noProof/>
            </w:rPr>
          </w:pPr>
          <w:hyperlink w:anchor="_Toc140582589" w:history="1">
            <w:r w:rsidR="00353038" w:rsidRPr="00867586">
              <w:rPr>
                <w:rStyle w:val="Hyperlink"/>
                <w:noProof/>
              </w:rPr>
              <w:t>5.4</w:t>
            </w:r>
            <w:r w:rsidR="00353038">
              <w:rPr>
                <w:rFonts w:eastAsiaTheme="minorEastAsia"/>
                <w:noProof/>
              </w:rPr>
              <w:tab/>
            </w:r>
            <w:r w:rsidR="00353038" w:rsidRPr="00867586">
              <w:rPr>
                <w:rStyle w:val="Hyperlink"/>
                <w:noProof/>
              </w:rPr>
              <w:t>Calculation of geodetic coordinates</w:t>
            </w:r>
            <w:r w:rsidR="00353038">
              <w:rPr>
                <w:noProof/>
                <w:webHidden/>
              </w:rPr>
              <w:tab/>
            </w:r>
            <w:r w:rsidR="00353038">
              <w:rPr>
                <w:noProof/>
                <w:webHidden/>
              </w:rPr>
              <w:fldChar w:fldCharType="begin"/>
            </w:r>
            <w:r w:rsidR="00353038">
              <w:rPr>
                <w:noProof/>
                <w:webHidden/>
              </w:rPr>
              <w:instrText xml:space="preserve"> PAGEREF _Toc140582589 \h </w:instrText>
            </w:r>
            <w:r w:rsidR="00353038">
              <w:rPr>
                <w:noProof/>
                <w:webHidden/>
              </w:rPr>
            </w:r>
            <w:r w:rsidR="00353038">
              <w:rPr>
                <w:noProof/>
                <w:webHidden/>
              </w:rPr>
              <w:fldChar w:fldCharType="separate"/>
            </w:r>
            <w:r w:rsidR="00353038">
              <w:rPr>
                <w:noProof/>
                <w:webHidden/>
              </w:rPr>
              <w:t>23</w:t>
            </w:r>
            <w:r w:rsidR="00353038">
              <w:rPr>
                <w:noProof/>
                <w:webHidden/>
              </w:rPr>
              <w:fldChar w:fldCharType="end"/>
            </w:r>
          </w:hyperlink>
        </w:p>
        <w:p w14:paraId="74C41B71" w14:textId="1EDAEB22" w:rsidR="00353038" w:rsidRDefault="008F031D">
          <w:pPr>
            <w:pStyle w:val="TOC1"/>
            <w:tabs>
              <w:tab w:val="left" w:pos="1320"/>
              <w:tab w:val="right" w:leader="dot" w:pos="9350"/>
            </w:tabs>
            <w:rPr>
              <w:rFonts w:eastAsiaTheme="minorEastAsia"/>
              <w:noProof/>
            </w:rPr>
          </w:pPr>
          <w:hyperlink w:anchor="_Toc140582590" w:history="1">
            <w:r w:rsidR="00353038" w:rsidRPr="00867586">
              <w:rPr>
                <w:rStyle w:val="Hyperlink"/>
                <w:noProof/>
              </w:rPr>
              <w:t>Appendix A.</w:t>
            </w:r>
            <w:r w:rsidR="00353038">
              <w:rPr>
                <w:rFonts w:eastAsiaTheme="minorEastAsia"/>
                <w:noProof/>
              </w:rPr>
              <w:tab/>
            </w:r>
            <w:r w:rsidR="00353038" w:rsidRPr="00867586">
              <w:rPr>
                <w:rStyle w:val="Hyperlink"/>
                <w:noProof/>
              </w:rPr>
              <w:t>Inclination-only surveys or stations (survey program)</w:t>
            </w:r>
            <w:r w:rsidR="00353038">
              <w:rPr>
                <w:noProof/>
                <w:webHidden/>
              </w:rPr>
              <w:tab/>
            </w:r>
            <w:r w:rsidR="00353038">
              <w:rPr>
                <w:noProof/>
                <w:webHidden/>
              </w:rPr>
              <w:fldChar w:fldCharType="begin"/>
            </w:r>
            <w:r w:rsidR="00353038">
              <w:rPr>
                <w:noProof/>
                <w:webHidden/>
              </w:rPr>
              <w:instrText xml:space="preserve"> PAGEREF _Toc140582590 \h </w:instrText>
            </w:r>
            <w:r w:rsidR="00353038">
              <w:rPr>
                <w:noProof/>
                <w:webHidden/>
              </w:rPr>
            </w:r>
            <w:r w:rsidR="00353038">
              <w:rPr>
                <w:noProof/>
                <w:webHidden/>
              </w:rPr>
              <w:fldChar w:fldCharType="separate"/>
            </w:r>
            <w:r w:rsidR="00353038">
              <w:rPr>
                <w:noProof/>
                <w:webHidden/>
              </w:rPr>
              <w:t>25</w:t>
            </w:r>
            <w:r w:rsidR="00353038">
              <w:rPr>
                <w:noProof/>
                <w:webHidden/>
              </w:rPr>
              <w:fldChar w:fldCharType="end"/>
            </w:r>
          </w:hyperlink>
        </w:p>
        <w:p w14:paraId="225DA41C" w14:textId="12F88D8B" w:rsidR="00353038" w:rsidRDefault="008F031D">
          <w:pPr>
            <w:pStyle w:val="TOC2"/>
            <w:tabs>
              <w:tab w:val="left" w:pos="880"/>
              <w:tab w:val="right" w:leader="dot" w:pos="9350"/>
            </w:tabs>
            <w:rPr>
              <w:rFonts w:eastAsiaTheme="minorEastAsia"/>
              <w:noProof/>
            </w:rPr>
          </w:pPr>
          <w:hyperlink w:anchor="_Toc140582591" w:history="1">
            <w:r w:rsidR="00353038" w:rsidRPr="00867586">
              <w:rPr>
                <w:rStyle w:val="Hyperlink"/>
                <w:noProof/>
              </w:rPr>
              <w:t>A1.</w:t>
            </w:r>
            <w:r w:rsidR="00353038">
              <w:rPr>
                <w:rFonts w:eastAsiaTheme="minorEastAsia"/>
                <w:noProof/>
              </w:rPr>
              <w:tab/>
            </w:r>
            <w:r w:rsidR="00353038" w:rsidRPr="00867586">
              <w:rPr>
                <w:rStyle w:val="Hyperlink"/>
                <w:noProof/>
              </w:rPr>
              <w:t>Replacement MD,INC,AZI for loading into subsurface applications</w:t>
            </w:r>
            <w:r w:rsidR="00353038">
              <w:rPr>
                <w:noProof/>
                <w:webHidden/>
              </w:rPr>
              <w:tab/>
            </w:r>
            <w:r w:rsidR="00353038">
              <w:rPr>
                <w:noProof/>
                <w:webHidden/>
              </w:rPr>
              <w:fldChar w:fldCharType="begin"/>
            </w:r>
            <w:r w:rsidR="00353038">
              <w:rPr>
                <w:noProof/>
                <w:webHidden/>
              </w:rPr>
              <w:instrText xml:space="preserve"> PAGEREF _Toc140582591 \h </w:instrText>
            </w:r>
            <w:r w:rsidR="00353038">
              <w:rPr>
                <w:noProof/>
                <w:webHidden/>
              </w:rPr>
            </w:r>
            <w:r w:rsidR="00353038">
              <w:rPr>
                <w:noProof/>
                <w:webHidden/>
              </w:rPr>
              <w:fldChar w:fldCharType="separate"/>
            </w:r>
            <w:r w:rsidR="00353038">
              <w:rPr>
                <w:noProof/>
                <w:webHidden/>
              </w:rPr>
              <w:t>27</w:t>
            </w:r>
            <w:r w:rsidR="00353038">
              <w:rPr>
                <w:noProof/>
                <w:webHidden/>
              </w:rPr>
              <w:fldChar w:fldCharType="end"/>
            </w:r>
          </w:hyperlink>
        </w:p>
        <w:p w14:paraId="7D6D797F" w14:textId="1F04F947" w:rsidR="00353038" w:rsidRDefault="008F031D">
          <w:pPr>
            <w:pStyle w:val="TOC2"/>
            <w:tabs>
              <w:tab w:val="left" w:pos="880"/>
              <w:tab w:val="right" w:leader="dot" w:pos="9350"/>
            </w:tabs>
            <w:rPr>
              <w:rFonts w:eastAsiaTheme="minorEastAsia"/>
              <w:noProof/>
            </w:rPr>
          </w:pPr>
          <w:hyperlink w:anchor="_Toc140582592" w:history="1">
            <w:r w:rsidR="00353038" w:rsidRPr="00867586">
              <w:rPr>
                <w:rStyle w:val="Hyperlink"/>
                <w:noProof/>
              </w:rPr>
              <w:t>A2.</w:t>
            </w:r>
            <w:r w:rsidR="00353038">
              <w:rPr>
                <w:rFonts w:eastAsiaTheme="minorEastAsia"/>
                <w:noProof/>
              </w:rPr>
              <w:tab/>
            </w:r>
            <w:r w:rsidR="00353038" w:rsidRPr="00867586">
              <w:rPr>
                <w:rStyle w:val="Hyperlink"/>
                <w:noProof/>
              </w:rPr>
              <w:t>An algorithm to deal with “mixed inclination-only” (composite) surveys</w:t>
            </w:r>
            <w:r w:rsidR="00353038">
              <w:rPr>
                <w:noProof/>
                <w:webHidden/>
              </w:rPr>
              <w:tab/>
            </w:r>
            <w:r w:rsidR="00353038">
              <w:rPr>
                <w:noProof/>
                <w:webHidden/>
              </w:rPr>
              <w:fldChar w:fldCharType="begin"/>
            </w:r>
            <w:r w:rsidR="00353038">
              <w:rPr>
                <w:noProof/>
                <w:webHidden/>
              </w:rPr>
              <w:instrText xml:space="preserve"> PAGEREF _Toc140582592 \h </w:instrText>
            </w:r>
            <w:r w:rsidR="00353038">
              <w:rPr>
                <w:noProof/>
                <w:webHidden/>
              </w:rPr>
            </w:r>
            <w:r w:rsidR="00353038">
              <w:rPr>
                <w:noProof/>
                <w:webHidden/>
              </w:rPr>
              <w:fldChar w:fldCharType="separate"/>
            </w:r>
            <w:r w:rsidR="00353038">
              <w:rPr>
                <w:noProof/>
                <w:webHidden/>
              </w:rPr>
              <w:t>28</w:t>
            </w:r>
            <w:r w:rsidR="00353038">
              <w:rPr>
                <w:noProof/>
                <w:webHidden/>
              </w:rPr>
              <w:fldChar w:fldCharType="end"/>
            </w:r>
          </w:hyperlink>
        </w:p>
        <w:p w14:paraId="6BDAE73C" w14:textId="7FCD6C56" w:rsidR="00353038" w:rsidRDefault="008F031D">
          <w:pPr>
            <w:pStyle w:val="TOC1"/>
            <w:tabs>
              <w:tab w:val="left" w:pos="1320"/>
              <w:tab w:val="right" w:leader="dot" w:pos="9350"/>
            </w:tabs>
            <w:rPr>
              <w:rFonts w:eastAsiaTheme="minorEastAsia"/>
              <w:noProof/>
            </w:rPr>
          </w:pPr>
          <w:hyperlink w:anchor="_Toc140582593" w:history="1">
            <w:r w:rsidR="00353038" w:rsidRPr="00867586">
              <w:rPr>
                <w:rStyle w:val="Hyperlink"/>
                <w:noProof/>
              </w:rPr>
              <w:t>Appendix B.</w:t>
            </w:r>
            <w:r w:rsidR="00353038">
              <w:rPr>
                <w:rFonts w:eastAsiaTheme="minorEastAsia"/>
                <w:noProof/>
              </w:rPr>
              <w:tab/>
            </w:r>
            <w:r w:rsidR="00353038" w:rsidRPr="00867586">
              <w:rPr>
                <w:rStyle w:val="Hyperlink"/>
                <w:noProof/>
              </w:rPr>
              <w:t>ZDP types</w:t>
            </w:r>
            <w:r w:rsidR="00353038">
              <w:rPr>
                <w:noProof/>
                <w:webHidden/>
              </w:rPr>
              <w:tab/>
            </w:r>
            <w:r w:rsidR="00353038">
              <w:rPr>
                <w:noProof/>
                <w:webHidden/>
              </w:rPr>
              <w:fldChar w:fldCharType="begin"/>
            </w:r>
            <w:r w:rsidR="00353038">
              <w:rPr>
                <w:noProof/>
                <w:webHidden/>
              </w:rPr>
              <w:instrText xml:space="preserve"> PAGEREF _Toc140582593 \h </w:instrText>
            </w:r>
            <w:r w:rsidR="00353038">
              <w:rPr>
                <w:noProof/>
                <w:webHidden/>
              </w:rPr>
            </w:r>
            <w:r w:rsidR="00353038">
              <w:rPr>
                <w:noProof/>
                <w:webHidden/>
              </w:rPr>
              <w:fldChar w:fldCharType="separate"/>
            </w:r>
            <w:r w:rsidR="00353038">
              <w:rPr>
                <w:noProof/>
                <w:webHidden/>
              </w:rPr>
              <w:t>30</w:t>
            </w:r>
            <w:r w:rsidR="00353038">
              <w:rPr>
                <w:noProof/>
                <w:webHidden/>
              </w:rPr>
              <w:fldChar w:fldCharType="end"/>
            </w:r>
          </w:hyperlink>
        </w:p>
        <w:p w14:paraId="47E5CA6E" w14:textId="37DB0D9D" w:rsidR="00353038" w:rsidRDefault="008F031D">
          <w:pPr>
            <w:pStyle w:val="TOC1"/>
            <w:tabs>
              <w:tab w:val="left" w:pos="1320"/>
              <w:tab w:val="right" w:leader="dot" w:pos="9350"/>
            </w:tabs>
            <w:rPr>
              <w:rFonts w:eastAsiaTheme="minorEastAsia"/>
              <w:noProof/>
            </w:rPr>
          </w:pPr>
          <w:hyperlink w:anchor="_Toc140582594" w:history="1">
            <w:r w:rsidR="00353038" w:rsidRPr="00867586">
              <w:rPr>
                <w:rStyle w:val="Hyperlink"/>
                <w:noProof/>
              </w:rPr>
              <w:t>Appendix C.</w:t>
            </w:r>
            <w:r w:rsidR="00353038">
              <w:rPr>
                <w:rFonts w:eastAsiaTheme="minorEastAsia"/>
                <w:noProof/>
              </w:rPr>
              <w:tab/>
            </w:r>
            <w:r w:rsidR="00353038" w:rsidRPr="00867586">
              <w:rPr>
                <w:rStyle w:val="Hyperlink"/>
                <w:noProof/>
              </w:rPr>
              <w:t>Magnetic declination and grid convergence</w:t>
            </w:r>
            <w:r w:rsidR="00353038">
              <w:rPr>
                <w:noProof/>
                <w:webHidden/>
              </w:rPr>
              <w:tab/>
            </w:r>
            <w:r w:rsidR="00353038">
              <w:rPr>
                <w:noProof/>
                <w:webHidden/>
              </w:rPr>
              <w:fldChar w:fldCharType="begin"/>
            </w:r>
            <w:r w:rsidR="00353038">
              <w:rPr>
                <w:noProof/>
                <w:webHidden/>
              </w:rPr>
              <w:instrText xml:space="preserve"> PAGEREF _Toc140582594 \h </w:instrText>
            </w:r>
            <w:r w:rsidR="00353038">
              <w:rPr>
                <w:noProof/>
                <w:webHidden/>
              </w:rPr>
            </w:r>
            <w:r w:rsidR="00353038">
              <w:rPr>
                <w:noProof/>
                <w:webHidden/>
              </w:rPr>
              <w:fldChar w:fldCharType="separate"/>
            </w:r>
            <w:r w:rsidR="00353038">
              <w:rPr>
                <w:noProof/>
                <w:webHidden/>
              </w:rPr>
              <w:t>31</w:t>
            </w:r>
            <w:r w:rsidR="00353038">
              <w:rPr>
                <w:noProof/>
                <w:webHidden/>
              </w:rPr>
              <w:fldChar w:fldCharType="end"/>
            </w:r>
          </w:hyperlink>
        </w:p>
        <w:p w14:paraId="5593AB83" w14:textId="42445DB8" w:rsidR="00353038" w:rsidRDefault="008F031D">
          <w:pPr>
            <w:pStyle w:val="TOC2"/>
            <w:tabs>
              <w:tab w:val="left" w:pos="880"/>
              <w:tab w:val="right" w:leader="dot" w:pos="9350"/>
            </w:tabs>
            <w:rPr>
              <w:rFonts w:eastAsiaTheme="minorEastAsia"/>
              <w:noProof/>
            </w:rPr>
          </w:pPr>
          <w:hyperlink w:anchor="_Toc140582595" w:history="1">
            <w:r w:rsidR="00353038" w:rsidRPr="00867586">
              <w:rPr>
                <w:rStyle w:val="Hyperlink"/>
                <w:noProof/>
              </w:rPr>
              <w:t>C1.</w:t>
            </w:r>
            <w:r w:rsidR="00353038">
              <w:rPr>
                <w:rFonts w:eastAsiaTheme="minorEastAsia"/>
                <w:noProof/>
              </w:rPr>
              <w:tab/>
            </w:r>
            <w:r w:rsidR="00353038" w:rsidRPr="00867586">
              <w:rPr>
                <w:rStyle w:val="Hyperlink"/>
                <w:noProof/>
              </w:rPr>
              <w:t>Magnetic declination</w:t>
            </w:r>
            <w:r w:rsidR="00353038">
              <w:rPr>
                <w:noProof/>
                <w:webHidden/>
              </w:rPr>
              <w:tab/>
            </w:r>
            <w:r w:rsidR="00353038">
              <w:rPr>
                <w:noProof/>
                <w:webHidden/>
              </w:rPr>
              <w:fldChar w:fldCharType="begin"/>
            </w:r>
            <w:r w:rsidR="00353038">
              <w:rPr>
                <w:noProof/>
                <w:webHidden/>
              </w:rPr>
              <w:instrText xml:space="preserve"> PAGEREF _Toc140582595 \h </w:instrText>
            </w:r>
            <w:r w:rsidR="00353038">
              <w:rPr>
                <w:noProof/>
                <w:webHidden/>
              </w:rPr>
            </w:r>
            <w:r w:rsidR="00353038">
              <w:rPr>
                <w:noProof/>
                <w:webHidden/>
              </w:rPr>
              <w:fldChar w:fldCharType="separate"/>
            </w:r>
            <w:r w:rsidR="00353038">
              <w:rPr>
                <w:noProof/>
                <w:webHidden/>
              </w:rPr>
              <w:t>31</w:t>
            </w:r>
            <w:r w:rsidR="00353038">
              <w:rPr>
                <w:noProof/>
                <w:webHidden/>
              </w:rPr>
              <w:fldChar w:fldCharType="end"/>
            </w:r>
          </w:hyperlink>
        </w:p>
        <w:p w14:paraId="1D279A5B" w14:textId="6B9ACBA3" w:rsidR="00353038" w:rsidRDefault="008F031D">
          <w:pPr>
            <w:pStyle w:val="TOC2"/>
            <w:tabs>
              <w:tab w:val="left" w:pos="880"/>
              <w:tab w:val="right" w:leader="dot" w:pos="9350"/>
            </w:tabs>
            <w:rPr>
              <w:rFonts w:eastAsiaTheme="minorEastAsia"/>
              <w:noProof/>
            </w:rPr>
          </w:pPr>
          <w:hyperlink w:anchor="_Toc140582596" w:history="1">
            <w:r w:rsidR="00353038" w:rsidRPr="00867586">
              <w:rPr>
                <w:rStyle w:val="Hyperlink"/>
                <w:noProof/>
              </w:rPr>
              <w:t>C2.</w:t>
            </w:r>
            <w:r w:rsidR="00353038">
              <w:rPr>
                <w:rFonts w:eastAsiaTheme="minorEastAsia"/>
                <w:noProof/>
              </w:rPr>
              <w:tab/>
            </w:r>
            <w:r w:rsidR="00353038" w:rsidRPr="00867586">
              <w:rPr>
                <w:rStyle w:val="Hyperlink"/>
                <w:noProof/>
              </w:rPr>
              <w:t>Grid convergence</w:t>
            </w:r>
            <w:r w:rsidR="00353038">
              <w:rPr>
                <w:noProof/>
                <w:webHidden/>
              </w:rPr>
              <w:tab/>
            </w:r>
            <w:r w:rsidR="00353038">
              <w:rPr>
                <w:noProof/>
                <w:webHidden/>
              </w:rPr>
              <w:fldChar w:fldCharType="begin"/>
            </w:r>
            <w:r w:rsidR="00353038">
              <w:rPr>
                <w:noProof/>
                <w:webHidden/>
              </w:rPr>
              <w:instrText xml:space="preserve"> PAGEREF _Toc140582596 \h </w:instrText>
            </w:r>
            <w:r w:rsidR="00353038">
              <w:rPr>
                <w:noProof/>
                <w:webHidden/>
              </w:rPr>
            </w:r>
            <w:r w:rsidR="00353038">
              <w:rPr>
                <w:noProof/>
                <w:webHidden/>
              </w:rPr>
              <w:fldChar w:fldCharType="separate"/>
            </w:r>
            <w:r w:rsidR="00353038">
              <w:rPr>
                <w:noProof/>
                <w:webHidden/>
              </w:rPr>
              <w:t>31</w:t>
            </w:r>
            <w:r w:rsidR="00353038">
              <w:rPr>
                <w:noProof/>
                <w:webHidden/>
              </w:rPr>
              <w:fldChar w:fldCharType="end"/>
            </w:r>
          </w:hyperlink>
        </w:p>
        <w:p w14:paraId="13595FC4" w14:textId="22DA44D5" w:rsidR="00353038" w:rsidRDefault="008F031D">
          <w:pPr>
            <w:pStyle w:val="TOC2"/>
            <w:tabs>
              <w:tab w:val="left" w:pos="880"/>
              <w:tab w:val="right" w:leader="dot" w:pos="9350"/>
            </w:tabs>
            <w:rPr>
              <w:rFonts w:eastAsiaTheme="minorEastAsia"/>
              <w:noProof/>
            </w:rPr>
          </w:pPr>
          <w:hyperlink w:anchor="_Toc140582597" w:history="1">
            <w:r w:rsidR="00353038" w:rsidRPr="00867586">
              <w:rPr>
                <w:rStyle w:val="Hyperlink"/>
                <w:noProof/>
              </w:rPr>
              <w:t>C3.</w:t>
            </w:r>
            <w:r w:rsidR="00353038">
              <w:rPr>
                <w:rFonts w:eastAsiaTheme="minorEastAsia"/>
                <w:noProof/>
              </w:rPr>
              <w:tab/>
            </w:r>
            <w:r w:rsidR="00353038" w:rsidRPr="00867586">
              <w:rPr>
                <w:rStyle w:val="Hyperlink"/>
                <w:noProof/>
              </w:rPr>
              <w:t>Impact of change of convergence to computed wellbore path</w:t>
            </w:r>
            <w:r w:rsidR="00353038">
              <w:rPr>
                <w:noProof/>
                <w:webHidden/>
              </w:rPr>
              <w:tab/>
            </w:r>
            <w:r w:rsidR="00353038">
              <w:rPr>
                <w:noProof/>
                <w:webHidden/>
              </w:rPr>
              <w:fldChar w:fldCharType="begin"/>
            </w:r>
            <w:r w:rsidR="00353038">
              <w:rPr>
                <w:noProof/>
                <w:webHidden/>
              </w:rPr>
              <w:instrText xml:space="preserve"> PAGEREF _Toc140582597 \h </w:instrText>
            </w:r>
            <w:r w:rsidR="00353038">
              <w:rPr>
                <w:noProof/>
                <w:webHidden/>
              </w:rPr>
            </w:r>
            <w:r w:rsidR="00353038">
              <w:rPr>
                <w:noProof/>
                <w:webHidden/>
              </w:rPr>
              <w:fldChar w:fldCharType="separate"/>
            </w:r>
            <w:r w:rsidR="00353038">
              <w:rPr>
                <w:noProof/>
                <w:webHidden/>
              </w:rPr>
              <w:t>33</w:t>
            </w:r>
            <w:r w:rsidR="00353038">
              <w:rPr>
                <w:noProof/>
                <w:webHidden/>
              </w:rPr>
              <w:fldChar w:fldCharType="end"/>
            </w:r>
          </w:hyperlink>
        </w:p>
        <w:p w14:paraId="66BB9959" w14:textId="1B364199" w:rsidR="00353038" w:rsidRDefault="008F031D">
          <w:pPr>
            <w:pStyle w:val="TOC1"/>
            <w:tabs>
              <w:tab w:val="left" w:pos="1320"/>
              <w:tab w:val="right" w:leader="dot" w:pos="9350"/>
            </w:tabs>
            <w:rPr>
              <w:rFonts w:eastAsiaTheme="minorEastAsia"/>
              <w:noProof/>
            </w:rPr>
          </w:pPr>
          <w:hyperlink w:anchor="_Toc140582598" w:history="1">
            <w:r w:rsidR="00353038" w:rsidRPr="00867586">
              <w:rPr>
                <w:rStyle w:val="Hyperlink"/>
                <w:noProof/>
              </w:rPr>
              <w:t>Appendix D.</w:t>
            </w:r>
            <w:r w:rsidR="00353038">
              <w:rPr>
                <w:rFonts w:eastAsiaTheme="minorEastAsia"/>
                <w:noProof/>
              </w:rPr>
              <w:tab/>
            </w:r>
            <w:r w:rsidR="00353038" w:rsidRPr="00867586">
              <w:rPr>
                <w:rStyle w:val="Hyperlink"/>
                <w:noProof/>
              </w:rPr>
              <w:t>Point scale factor and depth correction factor</w:t>
            </w:r>
            <w:r w:rsidR="00353038">
              <w:rPr>
                <w:noProof/>
                <w:webHidden/>
              </w:rPr>
              <w:tab/>
            </w:r>
            <w:r w:rsidR="00353038">
              <w:rPr>
                <w:noProof/>
                <w:webHidden/>
              </w:rPr>
              <w:fldChar w:fldCharType="begin"/>
            </w:r>
            <w:r w:rsidR="00353038">
              <w:rPr>
                <w:noProof/>
                <w:webHidden/>
              </w:rPr>
              <w:instrText xml:space="preserve"> PAGEREF _Toc140582598 \h </w:instrText>
            </w:r>
            <w:r w:rsidR="00353038">
              <w:rPr>
                <w:noProof/>
                <w:webHidden/>
              </w:rPr>
            </w:r>
            <w:r w:rsidR="00353038">
              <w:rPr>
                <w:noProof/>
                <w:webHidden/>
              </w:rPr>
              <w:fldChar w:fldCharType="separate"/>
            </w:r>
            <w:r w:rsidR="00353038">
              <w:rPr>
                <w:noProof/>
                <w:webHidden/>
              </w:rPr>
              <w:t>34</w:t>
            </w:r>
            <w:r w:rsidR="00353038">
              <w:rPr>
                <w:noProof/>
                <w:webHidden/>
              </w:rPr>
              <w:fldChar w:fldCharType="end"/>
            </w:r>
          </w:hyperlink>
        </w:p>
        <w:p w14:paraId="45F6DF8C" w14:textId="35A74EF9" w:rsidR="00353038" w:rsidRDefault="008F031D">
          <w:pPr>
            <w:pStyle w:val="TOC2"/>
            <w:tabs>
              <w:tab w:val="left" w:pos="880"/>
              <w:tab w:val="right" w:leader="dot" w:pos="9350"/>
            </w:tabs>
            <w:rPr>
              <w:rFonts w:eastAsiaTheme="minorEastAsia"/>
              <w:noProof/>
            </w:rPr>
          </w:pPr>
          <w:hyperlink w:anchor="_Toc140582599" w:history="1">
            <w:r w:rsidR="00353038" w:rsidRPr="00867586">
              <w:rPr>
                <w:rStyle w:val="Hyperlink"/>
                <w:noProof/>
              </w:rPr>
              <w:t>D1.</w:t>
            </w:r>
            <w:r w:rsidR="00353038">
              <w:rPr>
                <w:rFonts w:eastAsiaTheme="minorEastAsia"/>
                <w:noProof/>
              </w:rPr>
              <w:tab/>
            </w:r>
            <w:r w:rsidR="00353038" w:rsidRPr="00867586">
              <w:rPr>
                <w:rStyle w:val="Hyperlink"/>
                <w:noProof/>
              </w:rPr>
              <w:t>Impact of ignoring (change of) scale factor to computed wellbore path</w:t>
            </w:r>
            <w:r w:rsidR="00353038">
              <w:rPr>
                <w:noProof/>
                <w:webHidden/>
              </w:rPr>
              <w:tab/>
            </w:r>
            <w:r w:rsidR="00353038">
              <w:rPr>
                <w:noProof/>
                <w:webHidden/>
              </w:rPr>
              <w:fldChar w:fldCharType="begin"/>
            </w:r>
            <w:r w:rsidR="00353038">
              <w:rPr>
                <w:noProof/>
                <w:webHidden/>
              </w:rPr>
              <w:instrText xml:space="preserve"> PAGEREF _Toc140582599 \h </w:instrText>
            </w:r>
            <w:r w:rsidR="00353038">
              <w:rPr>
                <w:noProof/>
                <w:webHidden/>
              </w:rPr>
            </w:r>
            <w:r w:rsidR="00353038">
              <w:rPr>
                <w:noProof/>
                <w:webHidden/>
              </w:rPr>
              <w:fldChar w:fldCharType="separate"/>
            </w:r>
            <w:r w:rsidR="00353038">
              <w:rPr>
                <w:noProof/>
                <w:webHidden/>
              </w:rPr>
              <w:t>36</w:t>
            </w:r>
            <w:r w:rsidR="00353038">
              <w:rPr>
                <w:noProof/>
                <w:webHidden/>
              </w:rPr>
              <w:fldChar w:fldCharType="end"/>
            </w:r>
          </w:hyperlink>
        </w:p>
        <w:p w14:paraId="2AEACD23" w14:textId="61C53605" w:rsidR="00353038" w:rsidRDefault="008F031D">
          <w:pPr>
            <w:pStyle w:val="TOC2"/>
            <w:tabs>
              <w:tab w:val="left" w:pos="880"/>
              <w:tab w:val="right" w:leader="dot" w:pos="9350"/>
            </w:tabs>
            <w:rPr>
              <w:rFonts w:eastAsiaTheme="minorEastAsia"/>
              <w:noProof/>
            </w:rPr>
          </w:pPr>
          <w:hyperlink w:anchor="_Toc140582600" w:history="1">
            <w:r w:rsidR="00353038" w:rsidRPr="00867586">
              <w:rPr>
                <w:rStyle w:val="Hyperlink"/>
                <w:noProof/>
              </w:rPr>
              <w:t>D2.</w:t>
            </w:r>
            <w:r w:rsidR="00353038">
              <w:rPr>
                <w:rFonts w:eastAsiaTheme="minorEastAsia"/>
                <w:noProof/>
              </w:rPr>
              <w:tab/>
            </w:r>
            <w:r w:rsidR="00353038" w:rsidRPr="00867586">
              <w:rPr>
                <w:rStyle w:val="Hyperlink"/>
                <w:noProof/>
              </w:rPr>
              <w:t>Thought experiments on the need for advanced geodetic calculations</w:t>
            </w:r>
            <w:r w:rsidR="00353038">
              <w:rPr>
                <w:noProof/>
                <w:webHidden/>
              </w:rPr>
              <w:tab/>
            </w:r>
            <w:r w:rsidR="00353038">
              <w:rPr>
                <w:noProof/>
                <w:webHidden/>
              </w:rPr>
              <w:fldChar w:fldCharType="begin"/>
            </w:r>
            <w:r w:rsidR="00353038">
              <w:rPr>
                <w:noProof/>
                <w:webHidden/>
              </w:rPr>
              <w:instrText xml:space="preserve"> PAGEREF _Toc140582600 \h </w:instrText>
            </w:r>
            <w:r w:rsidR="00353038">
              <w:rPr>
                <w:noProof/>
                <w:webHidden/>
              </w:rPr>
            </w:r>
            <w:r w:rsidR="00353038">
              <w:rPr>
                <w:noProof/>
                <w:webHidden/>
              </w:rPr>
              <w:fldChar w:fldCharType="separate"/>
            </w:r>
            <w:r w:rsidR="00353038">
              <w:rPr>
                <w:noProof/>
                <w:webHidden/>
              </w:rPr>
              <w:t>36</w:t>
            </w:r>
            <w:r w:rsidR="00353038">
              <w:rPr>
                <w:noProof/>
                <w:webHidden/>
              </w:rPr>
              <w:fldChar w:fldCharType="end"/>
            </w:r>
          </w:hyperlink>
        </w:p>
        <w:p w14:paraId="16FD31A0" w14:textId="0CCC71F0" w:rsidR="00790B99" w:rsidRDefault="00790B99" w:rsidP="00440F3E">
          <w:pPr>
            <w:spacing w:after="0"/>
          </w:pPr>
          <w:r>
            <w:rPr>
              <w:b/>
              <w:bCs/>
              <w:noProof/>
            </w:rPr>
            <w:fldChar w:fldCharType="end"/>
          </w:r>
        </w:p>
      </w:sdtContent>
    </w:sdt>
    <w:p w14:paraId="0E36901D" w14:textId="77777777" w:rsidR="00A713F5" w:rsidRDefault="00A713F5">
      <w:pPr>
        <w:rPr>
          <w:rFonts w:asciiTheme="majorHAnsi" w:eastAsiaTheme="majorEastAsia" w:hAnsiTheme="majorHAnsi" w:cstheme="majorBidi"/>
          <w:color w:val="2F5496" w:themeColor="accent1" w:themeShade="BF"/>
          <w:sz w:val="32"/>
          <w:szCs w:val="32"/>
        </w:rPr>
      </w:pPr>
      <w:r>
        <w:br w:type="page"/>
      </w:r>
    </w:p>
    <w:p w14:paraId="58B8C2F6" w14:textId="426A972E" w:rsidR="005F5245" w:rsidRPr="00A713F5" w:rsidRDefault="005F5245" w:rsidP="00A713F5">
      <w:pPr>
        <w:pStyle w:val="Heading1"/>
      </w:pPr>
      <w:bookmarkStart w:id="0" w:name="_Toc140582568"/>
      <w:r w:rsidRPr="00A713F5">
        <w:lastRenderedPageBreak/>
        <w:t>Introduction</w:t>
      </w:r>
      <w:bookmarkEnd w:id="0"/>
    </w:p>
    <w:p w14:paraId="53F7E437" w14:textId="3CB0059B" w:rsidR="005A1E43" w:rsidRDefault="005F5245" w:rsidP="006D0ACC">
      <w:r>
        <w:t>Th</w:t>
      </w:r>
      <w:r w:rsidR="00B64B48">
        <w:t>e purpose of th</w:t>
      </w:r>
      <w:r>
        <w:t xml:space="preserve">is note </w:t>
      </w:r>
      <w:r w:rsidR="00B64B48">
        <w:t xml:space="preserve">is to </w:t>
      </w:r>
      <w:r>
        <w:t>clarif</w:t>
      </w:r>
      <w:r w:rsidR="00B64B48">
        <w:t>y</w:t>
      </w:r>
      <w:r>
        <w:t xml:space="preserve"> </w:t>
      </w:r>
      <w:r w:rsidR="006D0ACC">
        <w:t xml:space="preserve">wellbore </w:t>
      </w:r>
      <w:r w:rsidR="00C65632">
        <w:t xml:space="preserve">trajectory </w:t>
      </w:r>
      <w:r w:rsidR="006D0ACC">
        <w:t xml:space="preserve">calculations in </w:t>
      </w:r>
      <w:r w:rsidR="00F34A0F">
        <w:t>O</w:t>
      </w:r>
      <w:r w:rsidR="006D0ACC">
        <w:t xml:space="preserve">SDU and </w:t>
      </w:r>
      <w:r w:rsidR="00AB7AB1">
        <w:t xml:space="preserve">the </w:t>
      </w:r>
      <w:r w:rsidR="006D0ACC">
        <w:t>API.</w:t>
      </w:r>
      <w:r>
        <w:t xml:space="preserve"> </w:t>
      </w:r>
      <w:r w:rsidR="00FD2E82">
        <w:t xml:space="preserve">It is intended for domain experts and developers of </w:t>
      </w:r>
      <w:r w:rsidR="00F34A0F">
        <w:t>O</w:t>
      </w:r>
      <w:r w:rsidR="00FD2E82">
        <w:t>SDU</w:t>
      </w:r>
      <w:r w:rsidR="003C3F76">
        <w:t xml:space="preserve">. Sharing with </w:t>
      </w:r>
      <w:r w:rsidR="00FD2E82">
        <w:t>OSDU</w:t>
      </w:r>
      <w:r w:rsidR="003C3F76">
        <w:t xml:space="preserve"> members is allowed</w:t>
      </w:r>
      <w:r w:rsidR="00FD2E82">
        <w:t>.</w:t>
      </w:r>
      <w:r w:rsidR="00866063">
        <w:t xml:space="preserve"> It contains description of the parameters and math </w:t>
      </w:r>
      <w:r w:rsidR="003042EB">
        <w:t xml:space="preserve">formulas </w:t>
      </w:r>
      <w:r w:rsidR="00866063">
        <w:t xml:space="preserve">how to convert and test. </w:t>
      </w:r>
      <w:r w:rsidR="0088538A">
        <w:t>It is accompanied by a</w:t>
      </w:r>
      <w:r w:rsidR="00866063">
        <w:t xml:space="preserve"> spreadsheet </w:t>
      </w:r>
      <w:r w:rsidR="00F62F67">
        <w:t>implementing the provided</w:t>
      </w:r>
      <w:r w:rsidR="00866063">
        <w:t xml:space="preserve"> </w:t>
      </w:r>
      <w:r w:rsidR="0052013F">
        <w:t>equations</w:t>
      </w:r>
      <w:r w:rsidR="00730C36">
        <w:t xml:space="preserve"> and test data</w:t>
      </w:r>
      <w:r w:rsidR="0088538A">
        <w:t>.</w:t>
      </w:r>
      <w:r w:rsidR="00921424">
        <w:t xml:space="preserve"> </w:t>
      </w:r>
    </w:p>
    <w:p w14:paraId="4660E78C" w14:textId="6B3DBCCD" w:rsidR="005A1E43" w:rsidRPr="00A713F5" w:rsidRDefault="00821798" w:rsidP="00A713F5">
      <w:pPr>
        <w:pStyle w:val="Heading2"/>
      </w:pPr>
      <w:bookmarkStart w:id="1" w:name="_Toc140582569"/>
      <w:r w:rsidRPr="00A713F5">
        <w:t>Definitions</w:t>
      </w:r>
      <w:bookmarkEnd w:id="1"/>
    </w:p>
    <w:p w14:paraId="51AAC818" w14:textId="0AF92F94" w:rsidR="0088538A" w:rsidRDefault="0088538A" w:rsidP="0088538A">
      <w:r>
        <w:t>Borehole survey observables are measured depth</w:t>
      </w:r>
      <w:r w:rsidR="0010794C">
        <w:t xml:space="preserve"> (MD)</w:t>
      </w:r>
      <w:r>
        <w:t>, inclination</w:t>
      </w:r>
      <w:r w:rsidR="0010794C">
        <w:t xml:space="preserve"> (I)</w:t>
      </w:r>
      <w:r w:rsidR="00D2510C">
        <w:t>,</w:t>
      </w:r>
      <w:r>
        <w:t xml:space="preserve"> and azimuth</w:t>
      </w:r>
      <w:r w:rsidR="0010794C">
        <w:t xml:space="preserve"> (A)</w:t>
      </w:r>
      <w:r>
        <w:t>; given at survey stations at increasing depth along the wellbore. These are used to calculate local offset coordinates</w:t>
      </w:r>
      <w:r w:rsidR="00D2510C">
        <w:t xml:space="preserve">, </w:t>
      </w:r>
      <w:r>
        <w:t xml:space="preserve">which are then converted to geodetic coordinates representing the wellbore path in 3D space.  </w:t>
      </w:r>
      <w:r w:rsidR="009167D7">
        <w:t>The measured depths are referenced to a known Zero-</w:t>
      </w:r>
      <w:r w:rsidR="0010794C">
        <w:t>d</w:t>
      </w:r>
      <w:r w:rsidR="009167D7">
        <w:t>epth Point</w:t>
      </w:r>
      <w:r w:rsidR="0010794C">
        <w:t xml:space="preserve"> (ZDP)</w:t>
      </w:r>
      <w:r w:rsidR="009167D7">
        <w:t xml:space="preserve">. </w:t>
      </w:r>
      <w:r>
        <w:t xml:space="preserve">The azimuth angles are referenced to Grid North or True North. The </w:t>
      </w:r>
      <w:r w:rsidR="0010794C">
        <w:t xml:space="preserve">calculated </w:t>
      </w:r>
      <w:r>
        <w:t xml:space="preserve">local </w:t>
      </w:r>
      <w:r w:rsidR="0010794C">
        <w:t xml:space="preserve">offset </w:t>
      </w:r>
      <w:r>
        <w:t xml:space="preserve">coordinates are oriented </w:t>
      </w:r>
      <w:r w:rsidR="0010794C">
        <w:t xml:space="preserve">in </w:t>
      </w:r>
      <w:r>
        <w:t>the same</w:t>
      </w:r>
      <w:r w:rsidR="00D2510C">
        <w:t xml:space="preserve"> direction</w:t>
      </w:r>
      <w:r w:rsidR="0010794C">
        <w:t xml:space="preserve"> as the azimuth reference</w:t>
      </w:r>
      <w:r w:rsidR="00D2510C">
        <w:t>, and have the same unit as the MD</w:t>
      </w:r>
      <w:r>
        <w:t>.</w:t>
      </w:r>
    </w:p>
    <w:p w14:paraId="59C29069" w14:textId="7F3D558D" w:rsidR="006D0ACC" w:rsidRDefault="005A1E43" w:rsidP="005A1E43">
      <w:r>
        <w:t xml:space="preserve">There is </w:t>
      </w:r>
      <w:r w:rsidR="00C0039C">
        <w:t>some</w:t>
      </w:r>
      <w:r>
        <w:t xml:space="preserve"> confusion on naming and definitions</w:t>
      </w:r>
      <w:r w:rsidR="004D6DA7">
        <w:t xml:space="preserve"> between disciplines</w:t>
      </w:r>
      <w:r w:rsidR="00033267">
        <w:t xml:space="preserve">, even on sign convention for depth. </w:t>
      </w:r>
      <w:r w:rsidR="00705D26">
        <w:t xml:space="preserve">Notably </w:t>
      </w:r>
      <w:r w:rsidR="000E7280">
        <w:t xml:space="preserve">local offsets and </w:t>
      </w:r>
      <w:r w:rsidR="00033267">
        <w:t xml:space="preserve">TVD </w:t>
      </w:r>
      <w:r w:rsidR="000E7280">
        <w:t>are</w:t>
      </w:r>
      <w:r w:rsidR="00033267">
        <w:t xml:space="preserve"> ambiguously defined</w:t>
      </w:r>
      <w:r>
        <w:t>.</w:t>
      </w:r>
      <w:r w:rsidR="006D0ACC">
        <w:t xml:space="preserve"> </w:t>
      </w:r>
      <w:r w:rsidR="00EB782A">
        <w:t>The f</w:t>
      </w:r>
      <w:r w:rsidR="006D0ACC">
        <w:t>ollowing notation</w:t>
      </w:r>
      <w:r w:rsidR="00C0039C">
        <w:t xml:space="preserve"> i</w:t>
      </w:r>
      <w:r w:rsidR="006D0ACC">
        <w:t>s used</w:t>
      </w:r>
      <w:r w:rsidR="00C0039C">
        <w:t xml:space="preserve"> in this document</w:t>
      </w:r>
      <w:r w:rsidR="00033267">
        <w:t>:</w:t>
      </w:r>
    </w:p>
    <w:p w14:paraId="37DE768F" w14:textId="35D421E7" w:rsidR="006D0ACC" w:rsidRDefault="00A71701" w:rsidP="00A71701">
      <w:pPr>
        <w:pStyle w:val="ListParagraph"/>
        <w:numPr>
          <w:ilvl w:val="0"/>
          <w:numId w:val="2"/>
        </w:numPr>
      </w:pPr>
      <w:r>
        <w:t>Directional s</w:t>
      </w:r>
      <w:r w:rsidR="006D0ACC">
        <w:t>urvey observables</w:t>
      </w:r>
      <w:r>
        <w:t xml:space="preserve">: </w:t>
      </w:r>
      <w:r w:rsidR="003221B8">
        <w:tab/>
      </w:r>
      <w:proofErr w:type="gramStart"/>
      <w:r w:rsidRPr="00705D26">
        <w:rPr>
          <w:b/>
          <w:i/>
        </w:rPr>
        <w:t>M,I</w:t>
      </w:r>
      <w:proofErr w:type="gramEnd"/>
      <w:r w:rsidRPr="00705D26">
        <w:rPr>
          <w:b/>
          <w:i/>
        </w:rPr>
        <w:t>,A</w:t>
      </w:r>
      <w:r w:rsidR="005A1E43">
        <w:t xml:space="preserve"> </w:t>
      </w:r>
      <w:r w:rsidR="00AB5C48">
        <w:t xml:space="preserve"> </w:t>
      </w:r>
      <w:r w:rsidR="00AB5C48">
        <w:tab/>
        <w:t>(</w:t>
      </w:r>
      <w:r w:rsidR="006D0ACC">
        <w:t>at station</w:t>
      </w:r>
      <w:r w:rsidR="003C3F76">
        <w:t>s</w:t>
      </w:r>
      <w:r>
        <w:t xml:space="preserve"> </w:t>
      </w:r>
      <w:r w:rsidR="006D0ACC" w:rsidRPr="003C3F76">
        <w:rPr>
          <w:i/>
        </w:rPr>
        <w:t>s</w:t>
      </w:r>
      <w:r w:rsidR="003C3F76">
        <w:t>=</w:t>
      </w:r>
      <w:r w:rsidR="003C3F76" w:rsidRPr="003C3F76">
        <w:rPr>
          <w:i/>
        </w:rPr>
        <w:t>1:S</w:t>
      </w:r>
      <w:r w:rsidR="006D0ACC">
        <w:t xml:space="preserve"> down the bore</w:t>
      </w:r>
      <w:r w:rsidR="003C3F76">
        <w:t>hole</w:t>
      </w:r>
      <w:r w:rsidR="00AB5C48">
        <w:t>)</w:t>
      </w:r>
    </w:p>
    <w:p w14:paraId="2AD61A5F" w14:textId="18272FED" w:rsidR="00A71701" w:rsidRDefault="00A71701" w:rsidP="00A71701">
      <w:pPr>
        <w:pStyle w:val="ListParagraph"/>
        <w:numPr>
          <w:ilvl w:val="0"/>
          <w:numId w:val="2"/>
        </w:numPr>
      </w:pPr>
      <w:r>
        <w:t xml:space="preserve">Wellbore local coordinates: </w:t>
      </w:r>
      <w:r w:rsidR="003221B8">
        <w:tab/>
      </w:r>
      <w:proofErr w:type="spellStart"/>
      <w:proofErr w:type="gramStart"/>
      <w:r w:rsidRPr="00705D26">
        <w:rPr>
          <w:b/>
          <w:i/>
        </w:rPr>
        <w:t>n,e</w:t>
      </w:r>
      <w:proofErr w:type="gramEnd"/>
      <w:r w:rsidRPr="00705D26">
        <w:rPr>
          <w:b/>
          <w:i/>
        </w:rPr>
        <w:t>,d</w:t>
      </w:r>
      <w:proofErr w:type="spellEnd"/>
      <w:r w:rsidR="00AB5C48">
        <w:t xml:space="preserve">  </w:t>
      </w:r>
      <w:r w:rsidR="00AB5C48">
        <w:tab/>
        <w:t>(sometimes referred to as +N/</w:t>
      </w:r>
      <w:r w:rsidR="007643DA">
        <w:t>-</w:t>
      </w:r>
      <w:r w:rsidR="00AB5C48">
        <w:t>S</w:t>
      </w:r>
      <w:r w:rsidR="0010794C">
        <w:rPr>
          <w:rStyle w:val="FootnoteReference"/>
        </w:rPr>
        <w:footnoteReference w:id="2"/>
      </w:r>
      <w:r w:rsidR="00AB5C48">
        <w:t>, +E/</w:t>
      </w:r>
      <w:r w:rsidR="007643DA">
        <w:t>-</w:t>
      </w:r>
      <w:r w:rsidR="00AB5C48">
        <w:t>W, TVD</w:t>
      </w:r>
      <w:r w:rsidR="000E7280">
        <w:t>ZDP</w:t>
      </w:r>
      <w:r w:rsidR="00AB5C48">
        <w:t>)</w:t>
      </w:r>
    </w:p>
    <w:p w14:paraId="0E6FBC07" w14:textId="02E3ABD9" w:rsidR="00A71701" w:rsidRDefault="00A71701" w:rsidP="00A71701">
      <w:pPr>
        <w:pStyle w:val="ListParagraph"/>
        <w:numPr>
          <w:ilvl w:val="0"/>
          <w:numId w:val="2"/>
        </w:numPr>
      </w:pPr>
      <w:r>
        <w:t xml:space="preserve">Geodetic coordinates: </w:t>
      </w:r>
      <w:r w:rsidR="003221B8">
        <w:tab/>
      </w:r>
      <w:r w:rsidR="003221B8">
        <w:tab/>
      </w:r>
      <w:proofErr w:type="gramStart"/>
      <w:r w:rsidRPr="00705D26">
        <w:rPr>
          <w:b/>
          <w:i/>
        </w:rPr>
        <w:t>N,E</w:t>
      </w:r>
      <w:proofErr w:type="gramEnd"/>
      <w:r w:rsidRPr="00705D26">
        <w:rPr>
          <w:b/>
          <w:i/>
        </w:rPr>
        <w:t>,D</w:t>
      </w:r>
      <w:r w:rsidR="00AB5C48">
        <w:t xml:space="preserve">  </w:t>
      </w:r>
      <w:r w:rsidR="00AB5C48">
        <w:tab/>
        <w:t>(In wellbore community referred to as Y,</w:t>
      </w:r>
      <w:r w:rsidR="00033267">
        <w:t xml:space="preserve"> </w:t>
      </w:r>
      <w:r w:rsidR="00AB5C48">
        <w:t>X,</w:t>
      </w:r>
      <w:r w:rsidR="00033267">
        <w:t xml:space="preserve"> </w:t>
      </w:r>
      <w:r w:rsidR="00AB5C48">
        <w:t>TVD</w:t>
      </w:r>
      <w:r w:rsidR="00033267">
        <w:t>SS</w:t>
      </w:r>
      <w:r w:rsidR="0010794C">
        <w:rPr>
          <w:rStyle w:val="FootnoteReference"/>
        </w:rPr>
        <w:footnoteReference w:id="3"/>
      </w:r>
      <w:r w:rsidR="00AB5C48">
        <w:t>)</w:t>
      </w:r>
    </w:p>
    <w:p w14:paraId="29065773" w14:textId="403F06EF" w:rsidR="007335B9" w:rsidRDefault="007335B9" w:rsidP="007335B9">
      <w:r>
        <w:t xml:space="preserve">It should be noted that </w:t>
      </w:r>
      <w:r w:rsidR="003926B7">
        <w:t xml:space="preserve">the </w:t>
      </w:r>
      <w:r w:rsidR="004C024D">
        <w:t xml:space="preserve">directional </w:t>
      </w:r>
      <w:r w:rsidR="003926B7">
        <w:t xml:space="preserve">survey observables are derived from underlying raw sensor measurements and that not all </w:t>
      </w:r>
      <w:r w:rsidR="000C7BCF">
        <w:t xml:space="preserve">survey </w:t>
      </w:r>
      <w:r>
        <w:t xml:space="preserve">types </w:t>
      </w:r>
      <w:r w:rsidR="003926B7">
        <w:t xml:space="preserve">yield </w:t>
      </w:r>
      <w:proofErr w:type="gramStart"/>
      <w:r w:rsidR="003926B7">
        <w:t>M,I</w:t>
      </w:r>
      <w:proofErr w:type="gramEnd"/>
      <w:r w:rsidR="003926B7">
        <w:t xml:space="preserve">,A data.  </w:t>
      </w:r>
      <w:r w:rsidR="004C024D">
        <w:t>The f</w:t>
      </w:r>
      <w:r w:rsidR="003926B7">
        <w:t>ollowing survey types are generally classified, where the first two are most common and do come with a full set of observables.</w:t>
      </w:r>
    </w:p>
    <w:p w14:paraId="6580C7A9" w14:textId="4E704713" w:rsidR="00C65632" w:rsidRDefault="00C65632" w:rsidP="007335B9">
      <w:pPr>
        <w:pStyle w:val="ListParagraph"/>
        <w:numPr>
          <w:ilvl w:val="0"/>
          <w:numId w:val="18"/>
        </w:numPr>
        <w:spacing w:after="0" w:line="240" w:lineRule="auto"/>
        <w:rPr>
          <w:rFonts w:eastAsia="Times New Roman"/>
        </w:rPr>
      </w:pPr>
      <w:bookmarkStart w:id="2" w:name="_Hlk18698453"/>
      <w:r w:rsidRPr="00705D26">
        <w:rPr>
          <w:rFonts w:eastAsia="Times New Roman"/>
          <w:b/>
        </w:rPr>
        <w:t>Magnetic</w:t>
      </w:r>
      <w:r w:rsidR="003926B7" w:rsidRPr="00705D26">
        <w:rPr>
          <w:rFonts w:eastAsia="Times New Roman"/>
          <w:b/>
        </w:rPr>
        <w:t xml:space="preserve"> surveys</w:t>
      </w:r>
      <w:r w:rsidR="00CA0735">
        <w:rPr>
          <w:rFonts w:eastAsia="Times New Roman"/>
        </w:rPr>
        <w:t xml:space="preserve">: Magnetometers are used to </w:t>
      </w:r>
      <w:r w:rsidR="003926B7">
        <w:rPr>
          <w:rFonts w:eastAsia="Times New Roman"/>
        </w:rPr>
        <w:t>measure</w:t>
      </w:r>
      <w:r w:rsidR="00CA0735">
        <w:rPr>
          <w:rFonts w:eastAsia="Times New Roman"/>
        </w:rPr>
        <w:t xml:space="preserve"> azimuth</w:t>
      </w:r>
      <w:r w:rsidR="003926B7">
        <w:rPr>
          <w:rFonts w:eastAsia="Times New Roman"/>
        </w:rPr>
        <w:t xml:space="preserve"> from Magnetic North (converted to True North or Grid North)</w:t>
      </w:r>
      <w:r w:rsidR="00705D26">
        <w:rPr>
          <w:rFonts w:eastAsia="Times New Roman"/>
        </w:rPr>
        <w:t>; Gravity accelerometers to measure inclination.</w:t>
      </w:r>
    </w:p>
    <w:p w14:paraId="795F3F0A" w14:textId="3375EBBB" w:rsidR="00C65632" w:rsidRDefault="00C65632" w:rsidP="007335B9">
      <w:pPr>
        <w:pStyle w:val="ListParagraph"/>
        <w:numPr>
          <w:ilvl w:val="0"/>
          <w:numId w:val="18"/>
        </w:numPr>
        <w:spacing w:after="0" w:line="240" w:lineRule="auto"/>
        <w:rPr>
          <w:rFonts w:eastAsia="Times New Roman"/>
        </w:rPr>
      </w:pPr>
      <w:r w:rsidRPr="00705D26">
        <w:rPr>
          <w:rFonts w:eastAsia="Times New Roman"/>
          <w:b/>
        </w:rPr>
        <w:t>Gyro</w:t>
      </w:r>
      <w:r w:rsidR="003926B7" w:rsidRPr="00705D26">
        <w:rPr>
          <w:rFonts w:eastAsia="Times New Roman"/>
          <w:b/>
        </w:rPr>
        <w:t xml:space="preserve"> surveys</w:t>
      </w:r>
      <w:r w:rsidR="00CA0735">
        <w:rPr>
          <w:rFonts w:eastAsia="Times New Roman"/>
        </w:rPr>
        <w:t xml:space="preserve">: </w:t>
      </w:r>
      <w:r w:rsidR="00705D26">
        <w:rPr>
          <w:rFonts w:eastAsia="Times New Roman"/>
        </w:rPr>
        <w:t xml:space="preserve">Gyroscopes </w:t>
      </w:r>
      <w:r w:rsidR="00CA0735">
        <w:rPr>
          <w:rFonts w:eastAsia="Times New Roman"/>
        </w:rPr>
        <w:t xml:space="preserve">are used to </w:t>
      </w:r>
      <w:r w:rsidR="003926B7">
        <w:rPr>
          <w:rFonts w:eastAsia="Times New Roman"/>
        </w:rPr>
        <w:t>measure</w:t>
      </w:r>
      <w:r w:rsidR="00CA0735">
        <w:rPr>
          <w:rFonts w:eastAsia="Times New Roman"/>
        </w:rPr>
        <w:t xml:space="preserve"> azimuth</w:t>
      </w:r>
      <w:r w:rsidR="003926B7">
        <w:rPr>
          <w:rFonts w:eastAsia="Times New Roman"/>
        </w:rPr>
        <w:t xml:space="preserve"> from True North (possibly converted to Grid North)</w:t>
      </w:r>
      <w:r w:rsidR="00CA0735">
        <w:rPr>
          <w:rFonts w:eastAsia="Times New Roman"/>
        </w:rPr>
        <w:t xml:space="preserve">. </w:t>
      </w:r>
      <w:r w:rsidR="00705D26">
        <w:rPr>
          <w:rFonts w:eastAsia="Times New Roman"/>
        </w:rPr>
        <w:t>Accelerometers to measure inclination.</w:t>
      </w:r>
    </w:p>
    <w:p w14:paraId="1A68DFF9" w14:textId="0A9F01A3" w:rsidR="00C65632" w:rsidRDefault="00C65632" w:rsidP="007335B9">
      <w:pPr>
        <w:pStyle w:val="ListParagraph"/>
        <w:numPr>
          <w:ilvl w:val="0"/>
          <w:numId w:val="18"/>
        </w:numPr>
        <w:spacing w:after="0" w:line="240" w:lineRule="auto"/>
        <w:rPr>
          <w:rFonts w:eastAsia="Times New Roman"/>
        </w:rPr>
      </w:pPr>
      <w:r w:rsidRPr="00705D26">
        <w:rPr>
          <w:rFonts w:eastAsia="Times New Roman"/>
          <w:b/>
        </w:rPr>
        <w:t>Inertial</w:t>
      </w:r>
      <w:r w:rsidR="003926B7" w:rsidRPr="00705D26">
        <w:rPr>
          <w:rFonts w:eastAsia="Times New Roman"/>
          <w:b/>
        </w:rPr>
        <w:t xml:space="preserve"> surveys</w:t>
      </w:r>
      <w:r w:rsidR="00CA0735">
        <w:rPr>
          <w:rFonts w:eastAsia="Times New Roman"/>
        </w:rPr>
        <w:t xml:space="preserve">: High-frequent </w:t>
      </w:r>
      <w:r w:rsidR="00705D26">
        <w:rPr>
          <w:rFonts w:eastAsia="Times New Roman"/>
        </w:rPr>
        <w:t xml:space="preserve">gyroscopes and </w:t>
      </w:r>
      <w:r w:rsidR="00CA0735">
        <w:rPr>
          <w:rFonts w:eastAsia="Times New Roman"/>
        </w:rPr>
        <w:t xml:space="preserve">accelerometers are used to estimate </w:t>
      </w:r>
      <w:proofErr w:type="spellStart"/>
      <w:proofErr w:type="gramStart"/>
      <w:r w:rsidR="00CA0735" w:rsidRPr="004C024D">
        <w:rPr>
          <w:rFonts w:eastAsia="Times New Roman"/>
          <w:i/>
        </w:rPr>
        <w:t>n,e</w:t>
      </w:r>
      <w:proofErr w:type="gramEnd"/>
      <w:r w:rsidR="00CA0735" w:rsidRPr="004C024D">
        <w:rPr>
          <w:rFonts w:eastAsia="Times New Roman"/>
          <w:i/>
        </w:rPr>
        <w:t>,d</w:t>
      </w:r>
      <w:proofErr w:type="spellEnd"/>
      <w:r w:rsidR="00CA0735">
        <w:rPr>
          <w:rFonts w:eastAsia="Times New Roman"/>
        </w:rPr>
        <w:t xml:space="preserve"> directly.</w:t>
      </w:r>
      <w:r w:rsidR="004C024D">
        <w:rPr>
          <w:rFonts w:eastAsia="Times New Roman"/>
        </w:rPr>
        <w:t xml:space="preserve"> May </w:t>
      </w:r>
      <w:r w:rsidR="009A4AE2">
        <w:rPr>
          <w:rFonts w:eastAsia="Times New Roman"/>
        </w:rPr>
        <w:t xml:space="preserve">yield </w:t>
      </w:r>
      <w:proofErr w:type="gramStart"/>
      <w:r w:rsidR="004C024D" w:rsidRPr="004C024D">
        <w:rPr>
          <w:rFonts w:eastAsia="Times New Roman"/>
          <w:i/>
        </w:rPr>
        <w:t>M,I</w:t>
      </w:r>
      <w:proofErr w:type="gramEnd"/>
      <w:r w:rsidR="004C024D" w:rsidRPr="004C024D">
        <w:rPr>
          <w:rFonts w:eastAsia="Times New Roman"/>
          <w:i/>
        </w:rPr>
        <w:t>,A</w:t>
      </w:r>
      <w:r w:rsidR="004C024D">
        <w:rPr>
          <w:rFonts w:eastAsia="Times New Roman"/>
        </w:rPr>
        <w:t xml:space="preserve"> </w:t>
      </w:r>
      <w:r w:rsidR="009A4AE2">
        <w:rPr>
          <w:rFonts w:eastAsia="Times New Roman"/>
        </w:rPr>
        <w:t xml:space="preserve">observables </w:t>
      </w:r>
      <w:r w:rsidR="004C024D">
        <w:rPr>
          <w:rFonts w:eastAsia="Times New Roman"/>
        </w:rPr>
        <w:t>as well.</w:t>
      </w:r>
      <w:r w:rsidR="009A4AE2">
        <w:rPr>
          <w:rFonts w:eastAsia="Times New Roman"/>
        </w:rPr>
        <w:t xml:space="preserve"> Often interpolated to 10 or 20 ft MD interval for practical reasons.</w:t>
      </w:r>
    </w:p>
    <w:p w14:paraId="054117F8" w14:textId="2AE986D6" w:rsidR="00C65632" w:rsidRDefault="00C65632" w:rsidP="007335B9">
      <w:pPr>
        <w:pStyle w:val="ListParagraph"/>
        <w:numPr>
          <w:ilvl w:val="0"/>
          <w:numId w:val="18"/>
        </w:numPr>
        <w:spacing w:after="0" w:line="240" w:lineRule="auto"/>
        <w:rPr>
          <w:rFonts w:eastAsia="Times New Roman"/>
        </w:rPr>
      </w:pPr>
      <w:r w:rsidRPr="00705D26">
        <w:rPr>
          <w:rFonts w:eastAsia="Times New Roman"/>
          <w:b/>
        </w:rPr>
        <w:t>Inclination</w:t>
      </w:r>
      <w:r w:rsidR="00B107FD">
        <w:rPr>
          <w:rFonts w:eastAsia="Times New Roman"/>
          <w:b/>
        </w:rPr>
        <w:t>-</w:t>
      </w:r>
      <w:r w:rsidRPr="00705D26">
        <w:rPr>
          <w:rFonts w:eastAsia="Times New Roman"/>
          <w:b/>
        </w:rPr>
        <w:t>only</w:t>
      </w:r>
      <w:r w:rsidR="003926B7" w:rsidRPr="00705D26">
        <w:rPr>
          <w:rFonts w:eastAsia="Times New Roman"/>
          <w:b/>
        </w:rPr>
        <w:t xml:space="preserve"> surveys</w:t>
      </w:r>
      <w:r w:rsidR="00CA0735">
        <w:rPr>
          <w:rFonts w:eastAsia="Times New Roman"/>
        </w:rPr>
        <w:t xml:space="preserve">: </w:t>
      </w:r>
      <w:r w:rsidR="0090779E">
        <w:rPr>
          <w:rFonts w:eastAsia="Times New Roman"/>
        </w:rPr>
        <w:t xml:space="preserve">Also known as </w:t>
      </w:r>
      <w:r w:rsidR="004B2747">
        <w:rPr>
          <w:rFonts w:eastAsia="Times New Roman"/>
        </w:rPr>
        <w:t>‘</w:t>
      </w:r>
      <w:r w:rsidR="0090779E">
        <w:rPr>
          <w:rFonts w:eastAsia="Times New Roman"/>
        </w:rPr>
        <w:t>TOTCO</w:t>
      </w:r>
      <w:r w:rsidR="004B2747">
        <w:rPr>
          <w:rFonts w:eastAsia="Times New Roman"/>
        </w:rPr>
        <w:t>’</w:t>
      </w:r>
      <w:r w:rsidR="0090779E">
        <w:rPr>
          <w:rFonts w:eastAsia="Times New Roman"/>
        </w:rPr>
        <w:t xml:space="preserve"> surveys after the manufacturer of a tool. </w:t>
      </w:r>
      <w:r w:rsidR="00CA0735">
        <w:rPr>
          <w:rFonts w:eastAsia="Times New Roman"/>
        </w:rPr>
        <w:t xml:space="preserve">Azimuth observations are not available. </w:t>
      </w:r>
      <w:r w:rsidR="007B11C6">
        <w:rPr>
          <w:rFonts w:eastAsia="Times New Roman"/>
        </w:rPr>
        <w:t>T</w:t>
      </w:r>
      <w:r w:rsidR="004C024D">
        <w:rPr>
          <w:rFonts w:eastAsia="Times New Roman"/>
        </w:rPr>
        <w:t xml:space="preserve">his type of survey was </w:t>
      </w:r>
      <w:r w:rsidR="007B11C6">
        <w:rPr>
          <w:rFonts w:eastAsia="Times New Roman"/>
        </w:rPr>
        <w:t xml:space="preserve">typically </w:t>
      </w:r>
      <w:r w:rsidR="004C024D">
        <w:rPr>
          <w:rFonts w:eastAsia="Times New Roman"/>
        </w:rPr>
        <w:t xml:space="preserve">used </w:t>
      </w:r>
      <w:r w:rsidR="003926B7">
        <w:rPr>
          <w:rFonts w:eastAsia="Times New Roman"/>
        </w:rPr>
        <w:t xml:space="preserve">for </w:t>
      </w:r>
      <w:r w:rsidR="00CA0735">
        <w:rPr>
          <w:rFonts w:eastAsia="Times New Roman"/>
        </w:rPr>
        <w:t xml:space="preserve">vintage </w:t>
      </w:r>
      <w:r w:rsidR="00514F56">
        <w:rPr>
          <w:rFonts w:eastAsia="Times New Roman"/>
        </w:rPr>
        <w:t xml:space="preserve">vertical </w:t>
      </w:r>
      <w:r w:rsidR="00CA0735">
        <w:rPr>
          <w:rFonts w:eastAsia="Times New Roman"/>
        </w:rPr>
        <w:t>wells</w:t>
      </w:r>
      <w:r w:rsidR="003926B7">
        <w:rPr>
          <w:rFonts w:eastAsia="Times New Roman"/>
        </w:rPr>
        <w:t>.</w:t>
      </w:r>
      <w:r w:rsidR="00CA0735">
        <w:rPr>
          <w:rFonts w:eastAsia="Times New Roman"/>
        </w:rPr>
        <w:t xml:space="preserve"> </w:t>
      </w:r>
      <w:r w:rsidR="004C024D">
        <w:rPr>
          <w:rFonts w:eastAsia="Times New Roman"/>
        </w:rPr>
        <w:t>A vertical path must be assumed but the inclination measurements can be used to compute a worst-case offset from vertical.</w:t>
      </w:r>
    </w:p>
    <w:p w14:paraId="16526135" w14:textId="5B20BEEC" w:rsidR="00C65632" w:rsidRDefault="00C65632" w:rsidP="007335B9">
      <w:pPr>
        <w:pStyle w:val="ListParagraph"/>
        <w:numPr>
          <w:ilvl w:val="0"/>
          <w:numId w:val="18"/>
        </w:numPr>
        <w:spacing w:after="0" w:line="240" w:lineRule="auto"/>
        <w:rPr>
          <w:rFonts w:eastAsia="Times New Roman"/>
        </w:rPr>
      </w:pPr>
      <w:r w:rsidRPr="00705D26">
        <w:rPr>
          <w:rFonts w:eastAsia="Times New Roman"/>
          <w:b/>
        </w:rPr>
        <w:t>Blind</w:t>
      </w:r>
      <w:r w:rsidR="003926B7" w:rsidRPr="00705D26">
        <w:rPr>
          <w:rFonts w:eastAsia="Times New Roman"/>
          <w:b/>
        </w:rPr>
        <w:t xml:space="preserve"> surveys</w:t>
      </w:r>
      <w:r>
        <w:rPr>
          <w:rFonts w:eastAsia="Times New Roman"/>
        </w:rPr>
        <w:t>:</w:t>
      </w:r>
      <w:r w:rsidR="00CA0735">
        <w:rPr>
          <w:rFonts w:eastAsia="Times New Roman"/>
        </w:rPr>
        <w:t xml:space="preserve"> </w:t>
      </w:r>
      <w:r w:rsidR="004C024D">
        <w:rPr>
          <w:rFonts w:eastAsia="Times New Roman"/>
        </w:rPr>
        <w:t>Inclination nor azimuth are available. If the MD at total depth is available a vertical straight</w:t>
      </w:r>
      <w:r w:rsidR="00AB2A88">
        <w:rPr>
          <w:rFonts w:eastAsia="Times New Roman"/>
        </w:rPr>
        <w:t>-</w:t>
      </w:r>
      <w:r w:rsidR="004C024D">
        <w:rPr>
          <w:rFonts w:eastAsia="Times New Roman"/>
        </w:rPr>
        <w:t>line projection can only be assumed (with large uncertainty).</w:t>
      </w:r>
    </w:p>
    <w:p w14:paraId="00F893AD" w14:textId="00754E26" w:rsidR="00C65632" w:rsidRDefault="00C65632" w:rsidP="009A4AE2">
      <w:pPr>
        <w:pStyle w:val="ListParagraph"/>
        <w:numPr>
          <w:ilvl w:val="0"/>
          <w:numId w:val="18"/>
        </w:numPr>
        <w:spacing w:line="240" w:lineRule="auto"/>
        <w:rPr>
          <w:rFonts w:eastAsia="Times New Roman"/>
        </w:rPr>
      </w:pPr>
      <w:r w:rsidRPr="00705D26">
        <w:rPr>
          <w:rFonts w:eastAsia="Times New Roman"/>
          <w:b/>
        </w:rPr>
        <w:t>Utility</w:t>
      </w:r>
      <w:r w:rsidR="003926B7" w:rsidRPr="00705D26">
        <w:rPr>
          <w:rFonts w:eastAsia="Times New Roman"/>
          <w:b/>
        </w:rPr>
        <w:t xml:space="preserve"> surveys</w:t>
      </w:r>
      <w:r w:rsidR="00CA0735">
        <w:rPr>
          <w:rFonts w:eastAsia="Times New Roman"/>
        </w:rPr>
        <w:t xml:space="preserve">: </w:t>
      </w:r>
      <w:r w:rsidR="003926B7">
        <w:rPr>
          <w:rFonts w:eastAsia="Times New Roman"/>
        </w:rPr>
        <w:t>Horizontal directional drilling for utility installation.</w:t>
      </w:r>
    </w:p>
    <w:p w14:paraId="265DA04C" w14:textId="0E603E3C" w:rsidR="00030387" w:rsidRPr="00030387" w:rsidRDefault="00947517" w:rsidP="00A713F5">
      <w:pPr>
        <w:pStyle w:val="Heading2"/>
      </w:pPr>
      <w:bookmarkStart w:id="3" w:name="_Toc140582570"/>
      <w:bookmarkEnd w:id="2"/>
      <w:r>
        <w:lastRenderedPageBreak/>
        <w:t>S</w:t>
      </w:r>
      <w:r w:rsidR="00030387">
        <w:t>urvey observables to w</w:t>
      </w:r>
      <w:r w:rsidR="00030387" w:rsidRPr="00030387">
        <w:t xml:space="preserve">ellbore local </w:t>
      </w:r>
      <w:r w:rsidR="003926B7">
        <w:t>coordinates</w:t>
      </w:r>
      <w:bookmarkEnd w:id="3"/>
    </w:p>
    <w:p w14:paraId="2B7E18B4" w14:textId="70A195EF" w:rsidR="00030387" w:rsidRDefault="00030387" w:rsidP="00030387">
      <w:r w:rsidRPr="00030387">
        <w:t xml:space="preserve">Over the years </w:t>
      </w:r>
      <w:r w:rsidR="00947517">
        <w:t>many</w:t>
      </w:r>
      <w:r w:rsidRPr="00030387">
        <w:t xml:space="preserve"> methods </w:t>
      </w:r>
      <w:r w:rsidR="000C7BCF">
        <w:t xml:space="preserve">have been devised to </w:t>
      </w:r>
      <w:r w:rsidRPr="00030387">
        <w:t>calculat</w:t>
      </w:r>
      <w:r w:rsidR="000C7BCF">
        <w:t>e</w:t>
      </w:r>
      <w:r w:rsidRPr="00030387">
        <w:t xml:space="preserve"> </w:t>
      </w:r>
      <w:r w:rsidR="005E02BE">
        <w:t xml:space="preserve">local offsets </w:t>
      </w:r>
      <w:r w:rsidRPr="00030387">
        <w:t xml:space="preserve">from the </w:t>
      </w:r>
      <w:r w:rsidR="005E02BE">
        <w:t xml:space="preserve">directional survey observables </w:t>
      </w:r>
      <w:r w:rsidR="00755FD8">
        <w:t>M</w:t>
      </w:r>
      <w:r w:rsidRPr="00030387">
        <w:t>easure</w:t>
      </w:r>
      <w:r w:rsidR="000C7BCF">
        <w:t>d</w:t>
      </w:r>
      <w:r w:rsidRPr="00030387">
        <w:t xml:space="preserve"> </w:t>
      </w:r>
      <w:r w:rsidR="00755FD8">
        <w:t>D</w:t>
      </w:r>
      <w:r w:rsidRPr="00030387">
        <w:t xml:space="preserve">epth, </w:t>
      </w:r>
      <w:r w:rsidR="00755FD8">
        <w:t>I</w:t>
      </w:r>
      <w:r w:rsidRPr="00030387">
        <w:t xml:space="preserve">nclination and </w:t>
      </w:r>
      <w:r w:rsidR="00755FD8">
        <w:t>A</w:t>
      </w:r>
      <w:r w:rsidR="000C7BCF">
        <w:t>zimuth</w:t>
      </w:r>
      <w:r w:rsidRPr="00030387">
        <w:t>.</w:t>
      </w:r>
      <w:r>
        <w:t xml:space="preserve"> These methods include </w:t>
      </w:r>
      <w:r w:rsidR="00B6212B">
        <w:t xml:space="preserve">the following. The first </w:t>
      </w:r>
      <w:r w:rsidR="003F7767">
        <w:t>three</w:t>
      </w:r>
      <w:r w:rsidR="00B6212B">
        <w:t xml:space="preserve"> model the wellpath as a straight line</w:t>
      </w:r>
      <w:r w:rsidR="00F42589">
        <w:t xml:space="preserve"> between survey stations</w:t>
      </w:r>
      <w:r w:rsidR="00B6212B">
        <w:t>.</w:t>
      </w:r>
    </w:p>
    <w:p w14:paraId="1F867EDE" w14:textId="4DC6C0EE" w:rsidR="00030387" w:rsidRDefault="00030387" w:rsidP="00030387">
      <w:pPr>
        <w:pStyle w:val="ListParagraph"/>
        <w:numPr>
          <w:ilvl w:val="0"/>
          <w:numId w:val="3"/>
        </w:numPr>
      </w:pPr>
      <w:r w:rsidRPr="003C3F76">
        <w:rPr>
          <w:b/>
        </w:rPr>
        <w:t>Tangential</w:t>
      </w:r>
      <w:r>
        <w:t xml:space="preserve">: </w:t>
      </w:r>
      <w:r w:rsidR="00B6212B">
        <w:t>S</w:t>
      </w:r>
      <w:r>
        <w:t xml:space="preserve">imple </w:t>
      </w:r>
      <w:r w:rsidR="00B6212B">
        <w:t xml:space="preserve">“dead reckoning” </w:t>
      </w:r>
      <w:r>
        <w:t xml:space="preserve">method using constant </w:t>
      </w:r>
      <w:r w:rsidR="00C14BFC">
        <w:t>Inclination and Azimuth</w:t>
      </w:r>
      <w:r>
        <w:t xml:space="preserve"> </w:t>
      </w:r>
      <w:r w:rsidR="003C3F76">
        <w:t xml:space="preserve">of first station </w:t>
      </w:r>
      <w:r>
        <w:t>in the interval</w:t>
      </w:r>
      <w:r w:rsidR="00B6212B">
        <w:t>. C</w:t>
      </w:r>
      <w:r>
        <w:t>an lead to large errors</w:t>
      </w:r>
      <w:r w:rsidR="00B6212B">
        <w:t>.</w:t>
      </w:r>
    </w:p>
    <w:p w14:paraId="05BDDD73" w14:textId="63734855" w:rsidR="00030387" w:rsidRDefault="00030387" w:rsidP="00030387">
      <w:pPr>
        <w:pStyle w:val="ListParagraph"/>
        <w:numPr>
          <w:ilvl w:val="0"/>
          <w:numId w:val="3"/>
        </w:numPr>
      </w:pPr>
      <w:r w:rsidRPr="003C3F76">
        <w:rPr>
          <w:b/>
        </w:rPr>
        <w:t>Average angle</w:t>
      </w:r>
      <w:r>
        <w:t xml:space="preserve">: Slight improvement to </w:t>
      </w:r>
      <w:r w:rsidR="00857767">
        <w:t>Tangential</w:t>
      </w:r>
      <w:r>
        <w:t xml:space="preserve"> using </w:t>
      </w:r>
      <w:r w:rsidR="00B6212B">
        <w:t xml:space="preserve">the </w:t>
      </w:r>
      <w:r>
        <w:t xml:space="preserve">average </w:t>
      </w:r>
      <w:r w:rsidR="00857767">
        <w:t>Inclination and Azimuth</w:t>
      </w:r>
      <w:r w:rsidR="00B6212B">
        <w:t>.</w:t>
      </w:r>
    </w:p>
    <w:p w14:paraId="5FE52D3D" w14:textId="223A1B33" w:rsidR="00030387" w:rsidRDefault="00030387" w:rsidP="00030387">
      <w:pPr>
        <w:pStyle w:val="ListParagraph"/>
        <w:numPr>
          <w:ilvl w:val="0"/>
          <w:numId w:val="3"/>
        </w:numPr>
      </w:pPr>
      <w:r w:rsidRPr="003C3F76">
        <w:rPr>
          <w:b/>
        </w:rPr>
        <w:t xml:space="preserve">Balanced </w:t>
      </w:r>
      <w:r w:rsidR="003C3F76">
        <w:rPr>
          <w:b/>
        </w:rPr>
        <w:t>t</w:t>
      </w:r>
      <w:r w:rsidRPr="003C3F76">
        <w:rPr>
          <w:b/>
        </w:rPr>
        <w:t>angential</w:t>
      </w:r>
      <w:r>
        <w:t xml:space="preserve">: </w:t>
      </w:r>
      <w:r w:rsidRPr="00030387">
        <w:t xml:space="preserve"> </w:t>
      </w:r>
      <w:r w:rsidR="00D041E9">
        <w:t xml:space="preserve">Another slight improvement, applying the Inclination and Azimuth </w:t>
      </w:r>
      <w:r w:rsidRPr="00030387">
        <w:t>angle</w:t>
      </w:r>
      <w:r w:rsidR="00B6212B">
        <w:t>s</w:t>
      </w:r>
      <w:r w:rsidRPr="00030387">
        <w:t xml:space="preserve"> observed at </w:t>
      </w:r>
      <w:r w:rsidR="00D041E9">
        <w:t>the</w:t>
      </w:r>
      <w:r w:rsidRPr="00030387">
        <w:t xml:space="preserve"> survey station halfway back into the previous interval and halfway forward into the next.</w:t>
      </w:r>
    </w:p>
    <w:p w14:paraId="76055A4B" w14:textId="654E2317" w:rsidR="00030387" w:rsidRDefault="00030387" w:rsidP="00030387">
      <w:pPr>
        <w:pStyle w:val="ListParagraph"/>
        <w:numPr>
          <w:ilvl w:val="0"/>
          <w:numId w:val="3"/>
        </w:numPr>
      </w:pPr>
      <w:r w:rsidRPr="003C3F76">
        <w:rPr>
          <w:b/>
        </w:rPr>
        <w:t>Radius of curvature</w:t>
      </w:r>
      <w:r>
        <w:t xml:space="preserve">: </w:t>
      </w:r>
      <w:r w:rsidR="00053BDE">
        <w:t>A</w:t>
      </w:r>
      <w:r w:rsidRPr="00030387">
        <w:t>ssumes that the wellpath fits on the surface of a cylinder and therefore can have a horizontal and vertical radius</w:t>
      </w:r>
      <w:r>
        <w:t>.</w:t>
      </w:r>
    </w:p>
    <w:p w14:paraId="4665E6FB" w14:textId="6F799DFC" w:rsidR="00030387" w:rsidRDefault="00030387" w:rsidP="00030387">
      <w:pPr>
        <w:pStyle w:val="ListParagraph"/>
        <w:numPr>
          <w:ilvl w:val="0"/>
          <w:numId w:val="3"/>
        </w:numPr>
      </w:pPr>
      <w:r w:rsidRPr="003C3F76">
        <w:rPr>
          <w:b/>
        </w:rPr>
        <w:t>Minimum curvature</w:t>
      </w:r>
      <w:r>
        <w:t xml:space="preserve">: Effectively the industry standard. </w:t>
      </w:r>
      <w:r w:rsidR="003F7767">
        <w:t>A</w:t>
      </w:r>
      <w:r w:rsidRPr="00030387">
        <w:t xml:space="preserve">ssumes the wellpath fits on the surface of a sphere and </w:t>
      </w:r>
      <w:r w:rsidR="003B4BCD">
        <w:t xml:space="preserve">hence </w:t>
      </w:r>
      <w:r w:rsidR="00A267D9">
        <w:t xml:space="preserve">is modeled by </w:t>
      </w:r>
      <w:r w:rsidR="003B4BCD">
        <w:t xml:space="preserve">a single </w:t>
      </w:r>
      <w:r w:rsidRPr="00030387">
        <w:t xml:space="preserve">radius in a plane </w:t>
      </w:r>
      <w:r w:rsidR="003B4BCD">
        <w:t xml:space="preserve">in 3D space which </w:t>
      </w:r>
      <w:r w:rsidRPr="00030387">
        <w:t>minimizes the curvature required to fit the angular observations</w:t>
      </w:r>
      <w:r>
        <w:t>.</w:t>
      </w:r>
    </w:p>
    <w:p w14:paraId="408CE42A" w14:textId="0CF47C98" w:rsidR="00F42589" w:rsidRDefault="00F42589" w:rsidP="00F42589">
      <w:r>
        <w:t xml:space="preserve">Minimum curvature is the nowadays accepted method used and the Shell Wells standard as specified in the Borehole Survey Manual. The math is provided in Section </w:t>
      </w:r>
      <w:r>
        <w:fldChar w:fldCharType="begin"/>
      </w:r>
      <w:r>
        <w:instrText xml:space="preserve"> REF _Ref18705394 \r \h </w:instrText>
      </w:r>
      <w:r>
        <w:fldChar w:fldCharType="separate"/>
      </w:r>
      <w:r w:rsidR="00353038">
        <w:t>2</w:t>
      </w:r>
      <w:r>
        <w:fldChar w:fldCharType="end"/>
      </w:r>
      <w:r>
        <w:t xml:space="preserve">, interpolation at MD in Section </w:t>
      </w:r>
      <w:r>
        <w:fldChar w:fldCharType="begin"/>
      </w:r>
      <w:r>
        <w:instrText xml:space="preserve"> REF _Ref18705404 \r \h </w:instrText>
      </w:r>
      <w:r>
        <w:fldChar w:fldCharType="separate"/>
      </w:r>
      <w:r w:rsidR="00353038">
        <w:t>2.3</w:t>
      </w:r>
      <w:r>
        <w:fldChar w:fldCharType="end"/>
      </w:r>
      <w:r>
        <w:t xml:space="preserve">, and the reverse case equations in Section </w:t>
      </w:r>
      <w:r>
        <w:fldChar w:fldCharType="begin"/>
      </w:r>
      <w:r>
        <w:instrText xml:space="preserve"> REF _Ref67738463 \w \h </w:instrText>
      </w:r>
      <w:r>
        <w:fldChar w:fldCharType="separate"/>
      </w:r>
      <w:r w:rsidR="00353038">
        <w:t>2.4</w:t>
      </w:r>
      <w:r>
        <w:fldChar w:fldCharType="end"/>
      </w:r>
      <w:r>
        <w:t xml:space="preserve">. However, there may be cases for planning wells </w:t>
      </w:r>
      <w:r w:rsidR="00053BDE">
        <w:t xml:space="preserve">from only a few points </w:t>
      </w:r>
      <w:r>
        <w:t xml:space="preserve">or specific error </w:t>
      </w:r>
      <w:r w:rsidR="00053BDE">
        <w:t xml:space="preserve">cases </w:t>
      </w:r>
      <w:r>
        <w:t>where another method is more suitable.</w:t>
      </w:r>
      <w:r w:rsidR="003608AD">
        <w:t xml:space="preserve"> Since it </w:t>
      </w:r>
      <w:r w:rsidR="003608AD" w:rsidRPr="00030387">
        <w:t xml:space="preserve">assumes a constant arc from one station to the next </w:t>
      </w:r>
      <w:r w:rsidR="003608AD">
        <w:t xml:space="preserve">this may be unlikely </w:t>
      </w:r>
      <w:r w:rsidR="00B9772E">
        <w:t xml:space="preserve">to be the case, </w:t>
      </w:r>
      <w:r w:rsidR="003608AD" w:rsidRPr="00030387">
        <w:t>particularly when using mud motors</w:t>
      </w:r>
      <w:r w:rsidR="00B9772E">
        <w:t xml:space="preserve"> that slide and rotate</w:t>
      </w:r>
      <w:r w:rsidR="008C4F72">
        <w:t xml:space="preserve"> between stations.</w:t>
      </w:r>
    </w:p>
    <w:p w14:paraId="08F1A9AA" w14:textId="02CF7962" w:rsidR="00AB2A88" w:rsidRDefault="00821798" w:rsidP="00821798">
      <w:r w:rsidRPr="00AB7AB1">
        <w:t>For all methods the survey frequency must be high enough to satisfy the wellbore objective</w:t>
      </w:r>
      <w:r w:rsidR="00AB7AB1">
        <w:t>, i.e., relative to the acceptable inaccuracy of the calculated trajectory</w:t>
      </w:r>
      <w:r w:rsidRPr="00AB7AB1">
        <w:t>. In general</w:t>
      </w:r>
      <w:r w:rsidR="003E4341">
        <w:t>,</w:t>
      </w:r>
      <w:r w:rsidRPr="00AB7AB1">
        <w:t xml:space="preserve"> a survey will be taken every </w:t>
      </w:r>
      <w:r w:rsidR="00AB7AB1" w:rsidRPr="00AB7AB1">
        <w:t>pipe stand (90 ft), but it may be done every pipe joint (30 ft) if the build rate is high (or even more frequent with continuous rate gyro</w:t>
      </w:r>
      <w:r w:rsidR="008C4F72">
        <w:t xml:space="preserve"> or inertial methods</w:t>
      </w:r>
      <w:r w:rsidR="00AB7AB1" w:rsidRPr="00AB7AB1">
        <w:t>).</w:t>
      </w:r>
      <w:r w:rsidR="003E4341">
        <w:t xml:space="preserve"> </w:t>
      </w:r>
    </w:p>
    <w:p w14:paraId="0BA51581" w14:textId="0E9BC56D" w:rsidR="00821798" w:rsidRPr="00821798" w:rsidRDefault="003E4341" w:rsidP="00821798">
      <w:pPr>
        <w:rPr>
          <w:rFonts w:eastAsia="Times New Roman"/>
        </w:rPr>
      </w:pPr>
      <w:r>
        <w:t xml:space="preserve">Detailed discussion of adequate survey interval </w:t>
      </w:r>
      <w:r w:rsidR="004C024D">
        <w:t xml:space="preserve">to accurately determine the trajectory </w:t>
      </w:r>
      <w:r>
        <w:t xml:space="preserve">is outside the scope of this note, though comes in play during automated QC of loaded data (in its simplest form </w:t>
      </w:r>
      <w:r w:rsidR="004C024D">
        <w:t xml:space="preserve">by checking the average course length, or more advanced methods like data snooping). </w:t>
      </w:r>
    </w:p>
    <w:p w14:paraId="4CC8B013" w14:textId="65D5D0CB" w:rsidR="00B6212B" w:rsidRPr="00030387" w:rsidRDefault="00B6212B" w:rsidP="00A713F5">
      <w:pPr>
        <w:pStyle w:val="Heading2"/>
      </w:pPr>
      <w:bookmarkStart w:id="4" w:name="_Toc140582571"/>
      <w:r>
        <w:t>W</w:t>
      </w:r>
      <w:r w:rsidRPr="00030387">
        <w:t xml:space="preserve">ellbore local </w:t>
      </w:r>
      <w:r>
        <w:t xml:space="preserve">to geodetic </w:t>
      </w:r>
      <w:r w:rsidR="003926B7">
        <w:t>coordinates</w:t>
      </w:r>
      <w:bookmarkEnd w:id="4"/>
    </w:p>
    <w:p w14:paraId="3243CEC1" w14:textId="6CA21592" w:rsidR="00AB2A88" w:rsidRDefault="00AB2A88">
      <w:r>
        <w:t xml:space="preserve">Historically the </w:t>
      </w:r>
      <w:r w:rsidR="00947517" w:rsidRPr="00947517">
        <w:t xml:space="preserve">calculation methods </w:t>
      </w:r>
      <w:r w:rsidR="00947517">
        <w:t xml:space="preserve">to </w:t>
      </w:r>
      <w:r>
        <w:t>conver</w:t>
      </w:r>
      <w:r w:rsidR="00947517">
        <w:t>t</w:t>
      </w:r>
      <w:r>
        <w:t xml:space="preserve"> local coordinates to geodetic coordinates has not been described</w:t>
      </w:r>
      <w:r w:rsidR="00B3010C">
        <w:t xml:space="preserve"> </w:t>
      </w:r>
      <w:r w:rsidR="00947517">
        <w:t>with</w:t>
      </w:r>
      <w:r w:rsidR="00B3010C">
        <w:t xml:space="preserve"> much </w:t>
      </w:r>
      <w:r w:rsidR="009419AA">
        <w:t>rigor</w:t>
      </w:r>
      <w:r>
        <w:t>,</w:t>
      </w:r>
      <w:r w:rsidR="00094257">
        <w:t xml:space="preserve"> implying it </w:t>
      </w:r>
      <w:r w:rsidR="00B3010C">
        <w:t xml:space="preserve">is simply a </w:t>
      </w:r>
      <w:r>
        <w:t>3D translation using the know</w:t>
      </w:r>
      <w:r w:rsidR="006474B2">
        <w:t>n</w:t>
      </w:r>
      <w:r>
        <w:t xml:space="preserve"> surface location coordinates. This led to some operators and service providers to correct for scale factor</w:t>
      </w:r>
      <w:r w:rsidR="006474B2">
        <w:t xml:space="preserve">, even depth correction factor, and some not. </w:t>
      </w:r>
      <w:r w:rsidR="009419AA">
        <w:t xml:space="preserve">The </w:t>
      </w:r>
      <w:r w:rsidR="006474B2">
        <w:t xml:space="preserve">EPSG methods for this </w:t>
      </w:r>
      <w:r w:rsidR="00B621BE">
        <w:t xml:space="preserve">step </w:t>
      </w:r>
      <w:r w:rsidR="00755FD8">
        <w:t xml:space="preserve">are </w:t>
      </w:r>
      <w:r w:rsidR="00B621BE">
        <w:t>given</w:t>
      </w:r>
      <w:r w:rsidR="00755FD8">
        <w:t xml:space="preserve"> </w:t>
      </w:r>
      <w:r>
        <w:t xml:space="preserve">in Section </w:t>
      </w:r>
      <w:r>
        <w:fldChar w:fldCharType="begin"/>
      </w:r>
      <w:r>
        <w:instrText xml:space="preserve"> REF _Ref18705408 \r \h </w:instrText>
      </w:r>
      <w:r>
        <w:fldChar w:fldCharType="separate"/>
      </w:r>
      <w:r w:rsidR="00353038">
        <w:t>3</w:t>
      </w:r>
      <w:r>
        <w:fldChar w:fldCharType="end"/>
      </w:r>
      <w:r>
        <w:t>.</w:t>
      </w:r>
    </w:p>
    <w:p w14:paraId="11EBA7E4" w14:textId="63110060" w:rsidR="00C0039C" w:rsidRDefault="00C0039C">
      <w:pPr>
        <w:rPr>
          <w:rFonts w:asciiTheme="majorHAnsi" w:eastAsiaTheme="majorEastAsia" w:hAnsiTheme="majorHAnsi" w:cstheme="majorBidi"/>
          <w:color w:val="2F5496" w:themeColor="accent1" w:themeShade="BF"/>
          <w:sz w:val="32"/>
          <w:szCs w:val="32"/>
        </w:rPr>
      </w:pPr>
      <w:r>
        <w:br w:type="page"/>
      </w:r>
    </w:p>
    <w:p w14:paraId="6FDD05A7" w14:textId="1FC98B24" w:rsidR="00C05BEC" w:rsidRDefault="006D0ACC" w:rsidP="00A713F5">
      <w:pPr>
        <w:pStyle w:val="Heading1"/>
      </w:pPr>
      <w:bookmarkStart w:id="5" w:name="_Ref18705394"/>
      <w:bookmarkStart w:id="6" w:name="_Toc140582572"/>
      <w:r>
        <w:lastRenderedPageBreak/>
        <w:t>Minimum Curvature</w:t>
      </w:r>
      <w:bookmarkEnd w:id="5"/>
      <w:bookmarkEnd w:id="6"/>
    </w:p>
    <w:p w14:paraId="46389D8C" w14:textId="0D2C3CC6" w:rsidR="00127D99" w:rsidRDefault="00127D99" w:rsidP="00127D99">
      <w:pPr>
        <w:pStyle w:val="Heading2"/>
      </w:pPr>
      <w:bookmarkStart w:id="7" w:name="_Ref67740651"/>
      <w:bookmarkStart w:id="8" w:name="_Ref67741382"/>
      <w:bookmarkStart w:id="9" w:name="_Ref67743752"/>
      <w:bookmarkStart w:id="10" w:name="_Ref67749771"/>
      <w:bookmarkStart w:id="11" w:name="_Toc140582573"/>
      <w:r>
        <w:t>Forward case</w:t>
      </w:r>
      <w:bookmarkEnd w:id="7"/>
      <w:bookmarkEnd w:id="8"/>
      <w:bookmarkEnd w:id="9"/>
      <w:bookmarkEnd w:id="10"/>
      <w:bookmarkEnd w:id="11"/>
    </w:p>
    <w:p w14:paraId="1F00F825" w14:textId="40277ECF" w:rsidR="00D10E0F" w:rsidRDefault="00990D94">
      <w:r>
        <w:t>The m</w:t>
      </w:r>
      <w:r w:rsidR="00A71701">
        <w:t xml:space="preserve">inimum curvature </w:t>
      </w:r>
      <w:r>
        <w:t xml:space="preserve">algorithm calculates </w:t>
      </w:r>
      <w:r w:rsidR="00A71701">
        <w:t xml:space="preserve">cubical local coordinates from one station to the next based on the </w:t>
      </w:r>
      <w:r w:rsidR="00C0039C">
        <w:t xml:space="preserve">measured </w:t>
      </w:r>
      <w:r w:rsidR="003E7E8B">
        <w:t>I</w:t>
      </w:r>
      <w:r w:rsidR="00A71701">
        <w:t xml:space="preserve">nclination and </w:t>
      </w:r>
      <w:r w:rsidR="003E7E8B">
        <w:t>A</w:t>
      </w:r>
      <w:r w:rsidR="00A71701">
        <w:t>zimuth</w:t>
      </w:r>
      <w:r w:rsidR="00C0039C">
        <w:t xml:space="preserve"> angles</w:t>
      </w:r>
      <w:r w:rsidR="00A71701">
        <w:t xml:space="preserve"> at station 1 and 2, and the difference in MD. </w:t>
      </w:r>
      <w:r w:rsidR="00162D11">
        <w:t>The equations provided below yield identical results as the equations given in the ISCWSA eBook</w:t>
      </w:r>
      <w:r w:rsidR="00250B8D">
        <w:rPr>
          <w:rStyle w:val="FootnoteReference"/>
        </w:rPr>
        <w:footnoteReference w:id="4"/>
      </w:r>
      <w:r w:rsidR="00162D11">
        <w:t xml:space="preserve">. </w:t>
      </w:r>
    </w:p>
    <w:p w14:paraId="5C860DAA" w14:textId="0B040645" w:rsidR="005F5245" w:rsidRDefault="00A71701">
      <w:r>
        <w:t>The</w:t>
      </w:r>
      <w:r w:rsidR="00162D11">
        <w:t xml:space="preserve"> </w:t>
      </w:r>
      <w:r w:rsidR="00D10E0F">
        <w:t xml:space="preserve">provided </w:t>
      </w:r>
      <w:r w:rsidR="00162D11">
        <w:t xml:space="preserve">equations </w:t>
      </w:r>
      <w:r w:rsidR="00B017ED">
        <w:t xml:space="preserve">use trigonometric identities to limit the number of evaluations </w:t>
      </w:r>
      <w:r w:rsidR="00C11F46">
        <w:t xml:space="preserve">and explicitly deal with special cases for </w:t>
      </w:r>
      <w:r w:rsidR="001E23AF">
        <w:t xml:space="preserve">simple yet </w:t>
      </w:r>
      <w:r w:rsidR="000D2737">
        <w:t>safe</w:t>
      </w:r>
      <w:r w:rsidR="00D10E0F">
        <w:t xml:space="preserve"> </w:t>
      </w:r>
      <w:r w:rsidR="00162D11">
        <w:t>practical implementation</w:t>
      </w:r>
      <w:r w:rsidR="000D2737">
        <w:t xml:space="preserve"> (avoiding </w:t>
      </w:r>
      <w:r w:rsidR="002D2841">
        <w:t xml:space="preserve">domain errors </w:t>
      </w:r>
      <w:r w:rsidR="006F1160">
        <w:t xml:space="preserve">in inverse trigonometry functions </w:t>
      </w:r>
      <w:r w:rsidR="002D2841">
        <w:t>due to numerical rounding)</w:t>
      </w:r>
      <w:r w:rsidR="00282E8F">
        <w:t xml:space="preserve">. </w:t>
      </w:r>
    </w:p>
    <w:p w14:paraId="6CD5BC2B" w14:textId="7A45EA1F" w:rsidR="00A71701" w:rsidRDefault="00B85E0E">
      <w:pPr>
        <w:rPr>
          <w:rFonts w:cstheme="minorHAnsi"/>
        </w:rPr>
      </w:pPr>
      <w:r>
        <w:rPr>
          <w:rFonts w:cstheme="minorHAnsi"/>
        </w:rPr>
        <w:t xml:space="preserve">First, </w:t>
      </w:r>
      <w:r w:rsidR="00883AE9">
        <w:rPr>
          <w:rFonts w:cstheme="minorHAnsi"/>
        </w:rPr>
        <w:t xml:space="preserve">Dogleg </w:t>
      </w:r>
      <w:r w:rsidR="00D87345">
        <w:rPr>
          <w:rFonts w:cstheme="minorHAnsi"/>
        </w:rPr>
        <w:t>(</w:t>
      </w:r>
      <w:r w:rsidR="00883AE9">
        <w:rPr>
          <w:rFonts w:cstheme="minorHAnsi"/>
        </w:rPr>
        <w:t>DL</w:t>
      </w:r>
      <w:r w:rsidR="00D87345">
        <w:rPr>
          <w:rFonts w:cstheme="minorHAnsi"/>
        </w:rPr>
        <w:t>)</w:t>
      </w:r>
      <w:r w:rsidR="00883AE9">
        <w:rPr>
          <w:rFonts w:cstheme="minorHAnsi"/>
        </w:rPr>
        <w:t xml:space="preserve"> and Ratio Factor </w:t>
      </w:r>
      <w:r w:rsidR="00D87345">
        <w:rPr>
          <w:rFonts w:cstheme="minorHAnsi"/>
        </w:rPr>
        <w:t>(</w:t>
      </w:r>
      <w:r w:rsidR="00883AE9">
        <w:rPr>
          <w:rFonts w:cstheme="minorHAnsi"/>
        </w:rPr>
        <w:t>RF</w:t>
      </w:r>
      <w:r w:rsidR="00D87345">
        <w:rPr>
          <w:rFonts w:cstheme="minorHAnsi"/>
        </w:rPr>
        <w:t>)</w:t>
      </w:r>
      <w:r w:rsidR="00883AE9">
        <w:rPr>
          <w:rFonts w:cstheme="minorHAnsi"/>
        </w:rPr>
        <w:t xml:space="preserve"> </w:t>
      </w:r>
      <w:r w:rsidR="004A580F">
        <w:rPr>
          <w:rFonts w:cstheme="minorHAnsi"/>
        </w:rPr>
        <w:t xml:space="preserve">for the part of the wellbore between survey station 1 and 2 </w:t>
      </w:r>
      <w:r w:rsidR="00883AE9">
        <w:rPr>
          <w:rFonts w:cstheme="minorHAnsi"/>
        </w:rPr>
        <w:t>are compute</w:t>
      </w:r>
      <w:r w:rsidR="00DC7C46">
        <w:rPr>
          <w:rFonts w:cstheme="minorHAnsi"/>
        </w:rPr>
        <w:t>d</w:t>
      </w:r>
      <w:r w:rsidR="00883AE9">
        <w:rPr>
          <w:rFonts w:cstheme="minorHAnsi"/>
        </w:rPr>
        <w:t xml:space="preserve"> from the </w:t>
      </w:r>
      <w:r w:rsidR="004A580F">
        <w:rPr>
          <w:rFonts w:cstheme="minorHAnsi"/>
        </w:rPr>
        <w:t xml:space="preserve">observed Measured Depth, </w:t>
      </w:r>
      <w:r w:rsidR="00883AE9">
        <w:rPr>
          <w:rFonts w:cstheme="minorHAnsi"/>
        </w:rPr>
        <w:t xml:space="preserve">Inclination and Azimuth at </w:t>
      </w:r>
      <w:r w:rsidR="004A580F">
        <w:rPr>
          <w:rFonts w:cstheme="minorHAnsi"/>
        </w:rPr>
        <w:t xml:space="preserve">these </w:t>
      </w:r>
      <w:r w:rsidR="00883AE9">
        <w:rPr>
          <w:rFonts w:cstheme="minorHAnsi"/>
        </w:rPr>
        <w:t>station as:</w:t>
      </w:r>
    </w:p>
    <w:p w14:paraId="4FFC4F32" w14:textId="23023399" w:rsidR="00F74C20" w:rsidRPr="0040778D" w:rsidRDefault="00883AE9" w:rsidP="0034641D">
      <w:pPr>
        <w:ind w:firstLine="720"/>
        <w:rPr>
          <w:rFonts w:cstheme="minorHAnsi"/>
        </w:rPr>
      </w:pPr>
      <w:r w:rsidRPr="0040778D">
        <w:rPr>
          <w:rFonts w:cstheme="minorHAnsi"/>
        </w:rPr>
        <w:t xml:space="preserve">DL </w:t>
      </w:r>
      <w:r w:rsidR="00F74C20" w:rsidRPr="0040778D">
        <w:rPr>
          <w:rFonts w:cstheme="minorHAnsi"/>
        </w:rPr>
        <w:tab/>
        <w:t>= cos</w:t>
      </w:r>
      <w:r w:rsidR="00F74C20" w:rsidRPr="0040778D">
        <w:rPr>
          <w:rFonts w:cstheme="minorHAnsi"/>
          <w:vertAlign w:val="superscript"/>
        </w:rPr>
        <w:t>-1</w:t>
      </w:r>
      <w:r w:rsidR="00F74C20" w:rsidRPr="0040778D">
        <w:rPr>
          <w:rFonts w:cstheme="minorHAnsi"/>
        </w:rPr>
        <w:t xml:space="preserve"> [sin(I</w:t>
      </w:r>
      <w:proofErr w:type="gramStart"/>
      <w:r w:rsidR="00F74C20" w:rsidRPr="0040778D">
        <w:rPr>
          <w:rFonts w:cstheme="minorHAnsi"/>
          <w:vertAlign w:val="subscript"/>
        </w:rPr>
        <w:t>1</w:t>
      </w:r>
      <w:r w:rsidR="00F74C20" w:rsidRPr="0040778D">
        <w:rPr>
          <w:rFonts w:cstheme="minorHAnsi"/>
        </w:rPr>
        <w:t>)*</w:t>
      </w:r>
      <w:proofErr w:type="gramEnd"/>
      <w:r w:rsidR="00F74C20" w:rsidRPr="0040778D">
        <w:rPr>
          <w:rFonts w:cstheme="minorHAnsi"/>
        </w:rPr>
        <w:t>cos(A</w:t>
      </w:r>
      <w:r w:rsidR="00F74C20" w:rsidRPr="0040778D">
        <w:rPr>
          <w:rFonts w:cstheme="minorHAnsi"/>
          <w:vertAlign w:val="subscript"/>
        </w:rPr>
        <w:t>1</w:t>
      </w:r>
      <w:r w:rsidR="00F74C20" w:rsidRPr="0040778D">
        <w:rPr>
          <w:rFonts w:cstheme="minorHAnsi"/>
        </w:rPr>
        <w:t>)*sin(I</w:t>
      </w:r>
      <w:r w:rsidR="00F74C20" w:rsidRPr="0040778D">
        <w:rPr>
          <w:rFonts w:cstheme="minorHAnsi"/>
          <w:vertAlign w:val="subscript"/>
        </w:rPr>
        <w:t>2</w:t>
      </w:r>
      <w:r w:rsidR="00F74C20" w:rsidRPr="0040778D">
        <w:rPr>
          <w:rFonts w:cstheme="minorHAnsi"/>
        </w:rPr>
        <w:t>)cos(A</w:t>
      </w:r>
      <w:r w:rsidR="00F74C20" w:rsidRPr="0040778D">
        <w:rPr>
          <w:rFonts w:cstheme="minorHAnsi"/>
          <w:vertAlign w:val="subscript"/>
        </w:rPr>
        <w:t>2</w:t>
      </w:r>
      <w:r w:rsidR="00F74C20" w:rsidRPr="0040778D">
        <w:rPr>
          <w:rFonts w:cstheme="minorHAnsi"/>
        </w:rPr>
        <w:t>) + sin(I</w:t>
      </w:r>
      <w:r w:rsidR="00F74C20" w:rsidRPr="0040778D">
        <w:rPr>
          <w:rFonts w:cstheme="minorHAnsi"/>
          <w:vertAlign w:val="subscript"/>
        </w:rPr>
        <w:t>1</w:t>
      </w:r>
      <w:r w:rsidR="00F74C20" w:rsidRPr="0040778D">
        <w:rPr>
          <w:rFonts w:cstheme="minorHAnsi"/>
        </w:rPr>
        <w:t>)*sin(A</w:t>
      </w:r>
      <w:r w:rsidR="00F74C20" w:rsidRPr="0040778D">
        <w:rPr>
          <w:rFonts w:cstheme="minorHAnsi"/>
          <w:vertAlign w:val="subscript"/>
        </w:rPr>
        <w:t>1</w:t>
      </w:r>
      <w:r w:rsidR="00F74C20" w:rsidRPr="0040778D">
        <w:rPr>
          <w:rFonts w:cstheme="minorHAnsi"/>
        </w:rPr>
        <w:t>)*sin(I</w:t>
      </w:r>
      <w:r w:rsidR="00F74C20" w:rsidRPr="0040778D">
        <w:rPr>
          <w:rFonts w:cstheme="minorHAnsi"/>
          <w:vertAlign w:val="subscript"/>
        </w:rPr>
        <w:t>2</w:t>
      </w:r>
      <w:r w:rsidR="00F74C20" w:rsidRPr="0040778D">
        <w:rPr>
          <w:rFonts w:cstheme="minorHAnsi"/>
        </w:rPr>
        <w:t>)*sin(A</w:t>
      </w:r>
      <w:r w:rsidR="00F74C20" w:rsidRPr="0040778D">
        <w:rPr>
          <w:rFonts w:cstheme="minorHAnsi"/>
          <w:vertAlign w:val="subscript"/>
        </w:rPr>
        <w:t>2</w:t>
      </w:r>
      <w:r w:rsidR="00F74C20" w:rsidRPr="0040778D">
        <w:rPr>
          <w:rFonts w:cstheme="minorHAnsi"/>
        </w:rPr>
        <w:t>) + cos(I</w:t>
      </w:r>
      <w:r w:rsidR="00F74C20" w:rsidRPr="0040778D">
        <w:rPr>
          <w:rFonts w:cstheme="minorHAnsi"/>
          <w:vertAlign w:val="subscript"/>
        </w:rPr>
        <w:t>1</w:t>
      </w:r>
      <w:r w:rsidR="00F74C20" w:rsidRPr="0040778D">
        <w:rPr>
          <w:rFonts w:cstheme="minorHAnsi"/>
        </w:rPr>
        <w:t>)*cos(I</w:t>
      </w:r>
      <w:r w:rsidR="00F74C20" w:rsidRPr="0040778D">
        <w:rPr>
          <w:rFonts w:cstheme="minorHAnsi"/>
          <w:vertAlign w:val="subscript"/>
        </w:rPr>
        <w:t>2</w:t>
      </w:r>
      <w:r w:rsidR="00F74C20" w:rsidRPr="0040778D">
        <w:rPr>
          <w:rFonts w:cstheme="minorHAnsi"/>
        </w:rPr>
        <w:t>)]</w:t>
      </w:r>
    </w:p>
    <w:p w14:paraId="072FCDF1" w14:textId="7CE36CBA" w:rsidR="00F74C20" w:rsidRPr="0040778D" w:rsidRDefault="00F74C20" w:rsidP="00883AE9">
      <w:pPr>
        <w:ind w:firstLine="720"/>
        <w:rPr>
          <w:rFonts w:cstheme="minorHAnsi"/>
        </w:rPr>
      </w:pPr>
      <w:r w:rsidRPr="0040778D">
        <w:rPr>
          <w:rFonts w:cstheme="minorHAnsi"/>
        </w:rPr>
        <w:tab/>
        <w:t>= cos</w:t>
      </w:r>
      <w:r w:rsidRPr="0040778D">
        <w:rPr>
          <w:rFonts w:cstheme="minorHAnsi"/>
          <w:vertAlign w:val="superscript"/>
        </w:rPr>
        <w:t>-1</w:t>
      </w:r>
      <w:r w:rsidRPr="0040778D">
        <w:rPr>
          <w:rFonts w:cstheme="minorHAnsi"/>
        </w:rPr>
        <w:t xml:space="preserve"> [cos(I</w:t>
      </w:r>
      <w:proofErr w:type="gramStart"/>
      <w:r w:rsidRPr="0040778D">
        <w:rPr>
          <w:rFonts w:cstheme="minorHAnsi"/>
          <w:vertAlign w:val="subscript"/>
        </w:rPr>
        <w:t>1</w:t>
      </w:r>
      <w:r w:rsidRPr="0040778D">
        <w:rPr>
          <w:rFonts w:cstheme="minorHAnsi"/>
        </w:rPr>
        <w:t>)*</w:t>
      </w:r>
      <w:proofErr w:type="gramEnd"/>
      <w:r w:rsidRPr="0040778D">
        <w:rPr>
          <w:rFonts w:cstheme="minorHAnsi"/>
        </w:rPr>
        <w:t>cos(I</w:t>
      </w:r>
      <w:r w:rsidRPr="0040778D">
        <w:rPr>
          <w:rFonts w:cstheme="minorHAnsi"/>
          <w:vertAlign w:val="subscript"/>
        </w:rPr>
        <w:t>2</w:t>
      </w:r>
      <w:r w:rsidRPr="0040778D">
        <w:rPr>
          <w:rFonts w:cstheme="minorHAnsi"/>
        </w:rPr>
        <w:t>) + sin(I</w:t>
      </w:r>
      <w:r w:rsidRPr="0040778D">
        <w:rPr>
          <w:rFonts w:cstheme="minorHAnsi"/>
          <w:vertAlign w:val="subscript"/>
        </w:rPr>
        <w:t>1</w:t>
      </w:r>
      <w:r w:rsidRPr="0040778D">
        <w:rPr>
          <w:rFonts w:cstheme="minorHAnsi"/>
        </w:rPr>
        <w:t>)*sin(I</w:t>
      </w:r>
      <w:r w:rsidRPr="0040778D">
        <w:rPr>
          <w:rFonts w:cstheme="minorHAnsi"/>
          <w:vertAlign w:val="subscript"/>
        </w:rPr>
        <w:t>2</w:t>
      </w:r>
      <w:r w:rsidRPr="0040778D">
        <w:rPr>
          <w:rFonts w:cstheme="minorHAnsi"/>
        </w:rPr>
        <w:t>)*cos(A</w:t>
      </w:r>
      <w:r w:rsidRPr="0040778D">
        <w:rPr>
          <w:rFonts w:cstheme="minorHAnsi"/>
          <w:vertAlign w:val="subscript"/>
        </w:rPr>
        <w:t>2</w:t>
      </w:r>
      <w:r w:rsidRPr="0040778D">
        <w:rPr>
          <w:rFonts w:cstheme="minorHAnsi"/>
        </w:rPr>
        <w:t>-A</w:t>
      </w:r>
      <w:r w:rsidRPr="0040778D">
        <w:rPr>
          <w:rFonts w:cstheme="minorHAnsi"/>
          <w:vertAlign w:val="subscript"/>
        </w:rPr>
        <w:t>1</w:t>
      </w:r>
      <w:r w:rsidRPr="0040778D">
        <w:rPr>
          <w:rFonts w:cstheme="minorHAnsi"/>
        </w:rPr>
        <w:t>)]</w:t>
      </w:r>
    </w:p>
    <w:p w14:paraId="3BCF1E2C" w14:textId="429E5F3B" w:rsidR="00F74C20" w:rsidRPr="0040778D" w:rsidRDefault="00F74C20" w:rsidP="00883AE9">
      <w:pPr>
        <w:ind w:firstLine="720"/>
        <w:rPr>
          <w:rFonts w:cstheme="minorHAnsi"/>
        </w:rPr>
      </w:pPr>
      <w:r w:rsidRPr="0040778D">
        <w:rPr>
          <w:rFonts w:cstheme="minorHAnsi"/>
        </w:rPr>
        <w:tab/>
        <w:t>= cos</w:t>
      </w:r>
      <w:r w:rsidRPr="0040778D">
        <w:rPr>
          <w:rFonts w:cstheme="minorHAnsi"/>
          <w:vertAlign w:val="superscript"/>
        </w:rPr>
        <w:t>-1</w:t>
      </w:r>
      <w:r w:rsidRPr="0040778D">
        <w:rPr>
          <w:rFonts w:cstheme="minorHAnsi"/>
        </w:rPr>
        <w:t xml:space="preserve"> [cos(I</w:t>
      </w:r>
      <w:r w:rsidRPr="0040778D">
        <w:rPr>
          <w:rFonts w:cstheme="minorHAnsi"/>
          <w:vertAlign w:val="subscript"/>
        </w:rPr>
        <w:t>2</w:t>
      </w:r>
      <w:r w:rsidRPr="0040778D">
        <w:rPr>
          <w:rFonts w:cstheme="minorHAnsi"/>
        </w:rPr>
        <w:t>-I</w:t>
      </w:r>
      <w:r w:rsidRPr="0040778D">
        <w:rPr>
          <w:rFonts w:cstheme="minorHAnsi"/>
          <w:vertAlign w:val="subscript"/>
        </w:rPr>
        <w:t>1</w:t>
      </w:r>
      <w:r w:rsidRPr="0040778D">
        <w:rPr>
          <w:rFonts w:cstheme="minorHAnsi"/>
        </w:rPr>
        <w:t>) – sin(I</w:t>
      </w:r>
      <w:proofErr w:type="gramStart"/>
      <w:r w:rsidRPr="0040778D">
        <w:rPr>
          <w:rFonts w:cstheme="minorHAnsi"/>
        </w:rPr>
        <w:t>1)*</w:t>
      </w:r>
      <w:proofErr w:type="gramEnd"/>
      <w:r w:rsidRPr="0040778D">
        <w:rPr>
          <w:rFonts w:cstheme="minorHAnsi"/>
        </w:rPr>
        <w:t>sin(I</w:t>
      </w:r>
      <w:r w:rsidRPr="0040778D">
        <w:rPr>
          <w:rFonts w:cstheme="minorHAnsi"/>
          <w:vertAlign w:val="subscript"/>
        </w:rPr>
        <w:t>2</w:t>
      </w:r>
      <w:r w:rsidRPr="0040778D">
        <w:rPr>
          <w:rFonts w:cstheme="minorHAnsi"/>
        </w:rPr>
        <w:t>)*(1–cos(A</w:t>
      </w:r>
      <w:r w:rsidRPr="0040778D">
        <w:rPr>
          <w:rFonts w:cstheme="minorHAnsi"/>
          <w:vertAlign w:val="subscript"/>
        </w:rPr>
        <w:t>2</w:t>
      </w:r>
      <w:r w:rsidRPr="0040778D">
        <w:rPr>
          <w:rFonts w:cstheme="minorHAnsi"/>
        </w:rPr>
        <w:t>-A</w:t>
      </w:r>
      <w:r w:rsidRPr="0040778D">
        <w:rPr>
          <w:rFonts w:cstheme="minorHAnsi"/>
          <w:vertAlign w:val="subscript"/>
        </w:rPr>
        <w:t>1</w:t>
      </w:r>
      <w:r w:rsidRPr="0040778D">
        <w:rPr>
          <w:rFonts w:cstheme="minorHAnsi"/>
        </w:rPr>
        <w:t>))]</w:t>
      </w:r>
      <w:r w:rsidRPr="0040778D">
        <w:rPr>
          <w:rFonts w:cstheme="minorHAnsi"/>
        </w:rPr>
        <w:tab/>
      </w:r>
    </w:p>
    <w:p w14:paraId="4B4049DF" w14:textId="796AAA19" w:rsidR="00F74C20" w:rsidRDefault="00F74C20" w:rsidP="00F74C20">
      <w:pPr>
        <w:ind w:firstLine="720"/>
        <w:rPr>
          <w:rFonts w:cstheme="minorHAnsi"/>
          <w:i/>
          <w:iCs/>
        </w:rPr>
      </w:pPr>
      <w:r w:rsidRPr="0040778D">
        <w:rPr>
          <w:rFonts w:cstheme="minorHAnsi"/>
        </w:rPr>
        <w:tab/>
        <w:t xml:space="preserve">= </w:t>
      </w:r>
      <w:r w:rsidRPr="00BD5ACF">
        <w:rPr>
          <w:rFonts w:cstheme="minorHAnsi"/>
          <w:color w:val="FF0000"/>
        </w:rPr>
        <w:t>cos</w:t>
      </w:r>
      <w:r w:rsidRPr="00BD5ACF">
        <w:rPr>
          <w:rFonts w:cstheme="minorHAnsi"/>
          <w:color w:val="FF0000"/>
          <w:vertAlign w:val="superscript"/>
        </w:rPr>
        <w:t>-1</w:t>
      </w:r>
      <w:r w:rsidRPr="00BD5ACF">
        <w:rPr>
          <w:rFonts w:cstheme="minorHAnsi"/>
          <w:color w:val="FF0000"/>
        </w:rPr>
        <w:t xml:space="preserve"> [</w:t>
      </w:r>
      <w:proofErr w:type="gramStart"/>
      <w:r w:rsidRPr="00BD5ACF">
        <w:rPr>
          <w:rFonts w:cstheme="minorHAnsi"/>
          <w:color w:val="FF0000"/>
        </w:rPr>
        <w:t>max(</w:t>
      </w:r>
      <w:proofErr w:type="gramEnd"/>
      <w:r w:rsidRPr="00BD5ACF">
        <w:rPr>
          <w:rFonts w:cstheme="minorHAnsi"/>
          <w:color w:val="FF0000"/>
        </w:rPr>
        <w:t>-1,min(1,  cos(I</w:t>
      </w:r>
      <w:r w:rsidRPr="00BD5ACF">
        <w:rPr>
          <w:rFonts w:cstheme="minorHAnsi"/>
          <w:color w:val="FF0000"/>
          <w:vertAlign w:val="subscript"/>
        </w:rPr>
        <w:t>2</w:t>
      </w:r>
      <w:r w:rsidRPr="00BD5ACF">
        <w:rPr>
          <w:rFonts w:cstheme="minorHAnsi"/>
          <w:color w:val="FF0000"/>
        </w:rPr>
        <w:t>-I</w:t>
      </w:r>
      <w:r w:rsidRPr="00BD5ACF">
        <w:rPr>
          <w:rFonts w:cstheme="minorHAnsi"/>
          <w:color w:val="FF0000"/>
          <w:vertAlign w:val="subscript"/>
        </w:rPr>
        <w:t>1</w:t>
      </w:r>
      <w:r w:rsidRPr="00BD5ACF">
        <w:rPr>
          <w:rFonts w:cstheme="minorHAnsi"/>
          <w:color w:val="FF0000"/>
        </w:rPr>
        <w:t>) – sin(I</w:t>
      </w:r>
      <w:r w:rsidRPr="00BD5ACF">
        <w:rPr>
          <w:rFonts w:cstheme="minorHAnsi"/>
          <w:color w:val="FF0000"/>
          <w:vertAlign w:val="subscript"/>
        </w:rPr>
        <w:t>1</w:t>
      </w:r>
      <w:r w:rsidRPr="00BD5ACF">
        <w:rPr>
          <w:rFonts w:cstheme="minorHAnsi"/>
          <w:color w:val="FF0000"/>
        </w:rPr>
        <w:t>)*sin(I</w:t>
      </w:r>
      <w:r w:rsidRPr="00BD5ACF">
        <w:rPr>
          <w:rFonts w:cstheme="minorHAnsi"/>
          <w:color w:val="FF0000"/>
          <w:vertAlign w:val="subscript"/>
        </w:rPr>
        <w:t>2</w:t>
      </w:r>
      <w:r w:rsidRPr="00BD5ACF">
        <w:rPr>
          <w:rFonts w:cstheme="minorHAnsi"/>
          <w:color w:val="FF0000"/>
        </w:rPr>
        <w:t>)*(1–cos(A</w:t>
      </w:r>
      <w:r w:rsidRPr="00BD5ACF">
        <w:rPr>
          <w:rFonts w:cstheme="minorHAnsi"/>
          <w:color w:val="FF0000"/>
          <w:vertAlign w:val="subscript"/>
        </w:rPr>
        <w:t>2</w:t>
      </w:r>
      <w:r w:rsidRPr="00BD5ACF">
        <w:rPr>
          <w:rFonts w:cstheme="minorHAnsi"/>
          <w:color w:val="FF0000"/>
        </w:rPr>
        <w:t>-A</w:t>
      </w:r>
      <w:r w:rsidRPr="00BD5ACF">
        <w:rPr>
          <w:rFonts w:cstheme="minorHAnsi"/>
          <w:color w:val="FF0000"/>
          <w:vertAlign w:val="subscript"/>
        </w:rPr>
        <w:t>1</w:t>
      </w:r>
      <w:r w:rsidRPr="00BD5ACF">
        <w:rPr>
          <w:rFonts w:cstheme="minorHAnsi"/>
          <w:color w:val="FF0000"/>
        </w:rPr>
        <w:t>)) ))]</w:t>
      </w:r>
      <w:r w:rsidR="007B0437" w:rsidRPr="0040778D">
        <w:rPr>
          <w:rFonts w:cstheme="minorHAnsi"/>
        </w:rPr>
        <w:t xml:space="preserve"> </w:t>
      </w:r>
      <w:r w:rsidR="007B0437" w:rsidRPr="0040778D">
        <w:rPr>
          <w:rFonts w:cstheme="minorHAnsi"/>
          <w:i/>
          <w:iCs/>
        </w:rPr>
        <w:t xml:space="preserve">// </w:t>
      </w:r>
      <w:r w:rsidR="00964FA1">
        <w:rPr>
          <w:rFonts w:cstheme="minorHAnsi"/>
          <w:i/>
          <w:iCs/>
        </w:rPr>
        <w:t>safe</w:t>
      </w:r>
      <w:r w:rsidR="007B0437" w:rsidRPr="0040778D">
        <w:rPr>
          <w:rFonts w:cstheme="minorHAnsi"/>
          <w:i/>
          <w:iCs/>
        </w:rPr>
        <w:t xml:space="preserve"> implementation</w:t>
      </w:r>
    </w:p>
    <w:p w14:paraId="7DB2B8B0" w14:textId="639953C9" w:rsidR="00727997" w:rsidRPr="0040778D" w:rsidRDefault="00727997" w:rsidP="00727997">
      <w:pPr>
        <w:ind w:left="720" w:firstLine="720"/>
        <w:rPr>
          <w:rFonts w:cstheme="minorHAnsi"/>
        </w:rPr>
      </w:pPr>
      <w:r>
        <w:rPr>
          <w:rFonts w:cstheme="minorHAnsi"/>
          <w:i/>
          <w:iCs/>
        </w:rPr>
        <w:t xml:space="preserve">= </w:t>
      </w:r>
      <w:r w:rsidRPr="0038276E">
        <w:rPr>
          <w:rFonts w:cstheme="minorHAnsi"/>
          <w:i/>
          <w:iCs/>
        </w:rPr>
        <w:t>2*sin</w:t>
      </w:r>
      <w:r w:rsidRPr="0038276E">
        <w:rPr>
          <w:rFonts w:cstheme="minorHAnsi"/>
          <w:i/>
          <w:iCs/>
          <w:vertAlign w:val="superscript"/>
        </w:rPr>
        <w:t>-1</w:t>
      </w:r>
      <w:r w:rsidRPr="0038276E">
        <w:rPr>
          <w:rFonts w:cstheme="minorHAnsi"/>
          <w:i/>
          <w:iCs/>
        </w:rPr>
        <w:t xml:space="preserve"> {</w:t>
      </w:r>
      <w:proofErr w:type="gramStart"/>
      <w:r w:rsidRPr="0038276E">
        <w:rPr>
          <w:rFonts w:cstheme="minorHAnsi"/>
          <w:i/>
          <w:iCs/>
        </w:rPr>
        <w:t>sqrt[</w:t>
      </w:r>
      <w:proofErr w:type="gramEnd"/>
      <w:r w:rsidRPr="0038276E">
        <w:rPr>
          <w:rFonts w:cstheme="minorHAnsi"/>
          <w:i/>
          <w:iCs/>
        </w:rPr>
        <w:t xml:space="preserve"> sin</w:t>
      </w:r>
      <w:r w:rsidRPr="0038276E">
        <w:rPr>
          <w:rFonts w:cstheme="minorHAnsi"/>
          <w:i/>
          <w:iCs/>
          <w:vertAlign w:val="superscript"/>
        </w:rPr>
        <w:t>2</w:t>
      </w:r>
      <w:r w:rsidRPr="0038276E">
        <w:rPr>
          <w:rFonts w:cstheme="minorHAnsi"/>
          <w:i/>
          <w:iCs/>
        </w:rPr>
        <w:t>((I</w:t>
      </w:r>
      <w:r w:rsidRPr="0038276E">
        <w:rPr>
          <w:rFonts w:cstheme="minorHAnsi"/>
          <w:i/>
          <w:iCs/>
          <w:vertAlign w:val="subscript"/>
        </w:rPr>
        <w:t>2</w:t>
      </w:r>
      <w:r w:rsidRPr="0038276E">
        <w:rPr>
          <w:rFonts w:cstheme="minorHAnsi"/>
          <w:i/>
          <w:iCs/>
        </w:rPr>
        <w:t>-I</w:t>
      </w:r>
      <w:r w:rsidRPr="0038276E">
        <w:rPr>
          <w:rFonts w:cstheme="minorHAnsi"/>
          <w:i/>
          <w:iCs/>
          <w:vertAlign w:val="subscript"/>
        </w:rPr>
        <w:t>1</w:t>
      </w:r>
      <w:r w:rsidRPr="0038276E">
        <w:rPr>
          <w:rFonts w:cstheme="minorHAnsi"/>
          <w:i/>
          <w:iCs/>
        </w:rPr>
        <w:t>)/2) + sin(I</w:t>
      </w:r>
      <w:r w:rsidRPr="0038276E">
        <w:rPr>
          <w:rFonts w:cstheme="minorHAnsi"/>
          <w:i/>
          <w:iCs/>
          <w:vertAlign w:val="subscript"/>
        </w:rPr>
        <w:t>1</w:t>
      </w:r>
      <w:r w:rsidRPr="0038276E">
        <w:rPr>
          <w:rFonts w:cstheme="minorHAnsi"/>
          <w:i/>
          <w:iCs/>
        </w:rPr>
        <w:t>)*sin(I</w:t>
      </w:r>
      <w:r w:rsidRPr="0038276E">
        <w:rPr>
          <w:rFonts w:cstheme="minorHAnsi"/>
          <w:i/>
          <w:iCs/>
          <w:vertAlign w:val="subscript"/>
        </w:rPr>
        <w:t>2</w:t>
      </w:r>
      <w:r w:rsidRPr="0038276E">
        <w:rPr>
          <w:rFonts w:cstheme="minorHAnsi"/>
          <w:i/>
          <w:iCs/>
        </w:rPr>
        <w:t>)* sin</w:t>
      </w:r>
      <w:r w:rsidRPr="0038276E">
        <w:rPr>
          <w:rFonts w:cstheme="minorHAnsi"/>
          <w:i/>
          <w:iCs/>
          <w:vertAlign w:val="superscript"/>
        </w:rPr>
        <w:t>2</w:t>
      </w:r>
      <w:r w:rsidRPr="0038276E">
        <w:rPr>
          <w:rFonts w:cstheme="minorHAnsi"/>
          <w:i/>
          <w:iCs/>
        </w:rPr>
        <w:t>((A</w:t>
      </w:r>
      <w:r w:rsidRPr="0038276E">
        <w:rPr>
          <w:rFonts w:cstheme="minorHAnsi"/>
          <w:i/>
          <w:iCs/>
          <w:vertAlign w:val="subscript"/>
        </w:rPr>
        <w:t>2</w:t>
      </w:r>
      <w:r w:rsidRPr="0038276E">
        <w:rPr>
          <w:rFonts w:cstheme="minorHAnsi"/>
          <w:i/>
          <w:iCs/>
        </w:rPr>
        <w:t>-A</w:t>
      </w:r>
      <w:r w:rsidRPr="0038276E">
        <w:rPr>
          <w:rFonts w:cstheme="minorHAnsi"/>
          <w:i/>
          <w:iCs/>
          <w:vertAlign w:val="subscript"/>
        </w:rPr>
        <w:t>1</w:t>
      </w:r>
      <w:r w:rsidRPr="0038276E">
        <w:rPr>
          <w:rFonts w:cstheme="minorHAnsi"/>
          <w:i/>
          <w:iCs/>
        </w:rPr>
        <w:t xml:space="preserve">)/2) ]} </w:t>
      </w:r>
      <w:r>
        <w:rPr>
          <w:rFonts w:cstheme="minorHAnsi"/>
          <w:i/>
          <w:iCs/>
        </w:rPr>
        <w:t xml:space="preserve">  </w:t>
      </w:r>
      <w:r w:rsidR="00B10AF0">
        <w:rPr>
          <w:rFonts w:cstheme="minorHAnsi"/>
          <w:i/>
          <w:iCs/>
        </w:rPr>
        <w:t xml:space="preserve">     </w:t>
      </w:r>
      <w:r w:rsidRPr="0038276E">
        <w:rPr>
          <w:rFonts w:cstheme="minorHAnsi"/>
          <w:i/>
          <w:iCs/>
        </w:rPr>
        <w:t>// SPE84246</w:t>
      </w:r>
      <w:r w:rsidR="00BA22AB">
        <w:rPr>
          <w:rFonts w:cstheme="minorHAnsi"/>
          <w:i/>
          <w:iCs/>
        </w:rPr>
        <w:t xml:space="preserve"> </w:t>
      </w:r>
      <w:proofErr w:type="spellStart"/>
      <w:r w:rsidR="00BA22AB">
        <w:rPr>
          <w:rFonts w:cstheme="minorHAnsi"/>
          <w:i/>
          <w:iCs/>
        </w:rPr>
        <w:t>reco</w:t>
      </w:r>
      <w:r w:rsidR="00B10AF0">
        <w:rPr>
          <w:rFonts w:cstheme="minorHAnsi"/>
          <w:i/>
          <w:iCs/>
        </w:rPr>
        <w:t>m</w:t>
      </w:r>
      <w:r w:rsidR="00BA22AB">
        <w:rPr>
          <w:rFonts w:cstheme="minorHAnsi"/>
          <w:i/>
          <w:iCs/>
        </w:rPr>
        <w:t>m</w:t>
      </w:r>
      <w:proofErr w:type="spellEnd"/>
      <w:r w:rsidR="00B10AF0">
        <w:rPr>
          <w:rFonts w:cstheme="minorHAnsi"/>
          <w:i/>
          <w:iCs/>
        </w:rPr>
        <w:t>.</w:t>
      </w:r>
    </w:p>
    <w:p w14:paraId="3A11E508" w14:textId="4BD5A207" w:rsidR="00883AE9" w:rsidRDefault="00883AE9" w:rsidP="00883AE9">
      <w:pPr>
        <w:ind w:firstLine="720"/>
        <w:rPr>
          <w:rFonts w:cstheme="minorHAnsi"/>
        </w:rPr>
      </w:pPr>
      <w:r>
        <w:rPr>
          <w:rFonts w:cstheme="minorHAnsi"/>
        </w:rPr>
        <w:t xml:space="preserve">RF = </w:t>
      </w:r>
      <w:r>
        <w:rPr>
          <w:rFonts w:cstheme="minorHAnsi"/>
        </w:rPr>
        <w:tab/>
        <w:t>1,</w:t>
      </w:r>
      <w:r>
        <w:rPr>
          <w:rFonts w:cstheme="minorHAnsi"/>
        </w:rPr>
        <w:tab/>
      </w:r>
      <w:r>
        <w:rPr>
          <w:rFonts w:cstheme="minorHAnsi"/>
        </w:rPr>
        <w:tab/>
      </w:r>
      <w:r>
        <w:rPr>
          <w:rFonts w:cstheme="minorHAnsi"/>
        </w:rPr>
        <w:tab/>
        <w:t>if DL=0</w:t>
      </w:r>
    </w:p>
    <w:p w14:paraId="60B707B0" w14:textId="7D2FD916" w:rsidR="00883AE9" w:rsidRDefault="00883AE9" w:rsidP="00883AE9">
      <w:pPr>
        <w:ind w:left="720" w:firstLine="720"/>
        <w:rPr>
          <w:rFonts w:cstheme="minorHAnsi"/>
        </w:rPr>
      </w:pPr>
      <w:r>
        <w:rPr>
          <w:rFonts w:cstheme="minorHAnsi"/>
        </w:rPr>
        <w:t>2*</w:t>
      </w:r>
      <w:proofErr w:type="gramStart"/>
      <w:r>
        <w:rPr>
          <w:rFonts w:cstheme="minorHAnsi"/>
        </w:rPr>
        <w:t>tan(</w:t>
      </w:r>
      <w:proofErr w:type="gramEnd"/>
      <w:r>
        <w:rPr>
          <w:rFonts w:cstheme="minorHAnsi"/>
        </w:rPr>
        <w:t>DL/2)</w:t>
      </w:r>
      <w:r w:rsidR="007258D9">
        <w:rPr>
          <w:rFonts w:cstheme="minorHAnsi"/>
        </w:rPr>
        <w:t xml:space="preserve"> / DL</w:t>
      </w:r>
      <w:r>
        <w:rPr>
          <w:rFonts w:cstheme="minorHAnsi"/>
        </w:rPr>
        <w:t>,</w:t>
      </w:r>
      <w:r>
        <w:rPr>
          <w:rFonts w:cstheme="minorHAnsi"/>
        </w:rPr>
        <w:tab/>
        <w:t xml:space="preserve">else </w:t>
      </w:r>
    </w:p>
    <w:p w14:paraId="59C2287E" w14:textId="36CD1751" w:rsidR="00D87345" w:rsidRDefault="00F74C20" w:rsidP="00D87345">
      <w:pPr>
        <w:rPr>
          <w:rFonts w:cstheme="minorHAnsi"/>
        </w:rPr>
      </w:pPr>
      <w:r>
        <w:rPr>
          <w:rFonts w:cstheme="minorHAnsi"/>
        </w:rPr>
        <w:t xml:space="preserve">The </w:t>
      </w:r>
      <w:r w:rsidR="00D87345">
        <w:rPr>
          <w:rFonts w:cstheme="minorHAnsi"/>
        </w:rPr>
        <w:t>offset</w:t>
      </w:r>
      <w:r w:rsidR="005C7350">
        <w:rPr>
          <w:rFonts w:cstheme="minorHAnsi"/>
        </w:rPr>
        <w:t>s</w:t>
      </w:r>
      <w:r w:rsidR="00D87345">
        <w:rPr>
          <w:rFonts w:cstheme="minorHAnsi"/>
        </w:rPr>
        <w:t xml:space="preserve"> </w:t>
      </w:r>
      <w:r w:rsidR="004A580F">
        <w:rPr>
          <w:rFonts w:cstheme="minorHAnsi"/>
        </w:rPr>
        <w:t xml:space="preserve">of the second point from the first point </w:t>
      </w:r>
      <w:r w:rsidR="00D87345">
        <w:rPr>
          <w:rFonts w:cstheme="minorHAnsi"/>
        </w:rPr>
        <w:t>are:</w:t>
      </w:r>
    </w:p>
    <w:p w14:paraId="7310BCB2" w14:textId="154F843C" w:rsidR="00D87345" w:rsidRDefault="006425D0" w:rsidP="00D87345">
      <w:pPr>
        <w:ind w:firstLine="720"/>
        <w:rPr>
          <w:rFonts w:cstheme="minorHAnsi"/>
        </w:rPr>
      </w:pPr>
      <w:r>
        <w:rPr>
          <w:rFonts w:cstheme="minorHAnsi"/>
        </w:rPr>
        <w:t>Δ</w:t>
      </w:r>
      <w:r w:rsidR="00D87345">
        <w:rPr>
          <w:rFonts w:cstheme="minorHAnsi"/>
        </w:rPr>
        <w:t>n</w:t>
      </w:r>
      <w:r w:rsidRPr="006425D0">
        <w:rPr>
          <w:rFonts w:cstheme="minorHAnsi"/>
          <w:vertAlign w:val="subscript"/>
        </w:rPr>
        <w:t>1,2</w:t>
      </w:r>
      <w:r w:rsidR="00D87345">
        <w:rPr>
          <w:rFonts w:cstheme="minorHAnsi"/>
        </w:rPr>
        <w:t xml:space="preserve"> =</w:t>
      </w:r>
      <w:r w:rsidR="00750FF2">
        <w:rPr>
          <w:rFonts w:cstheme="minorHAnsi"/>
        </w:rPr>
        <w:t xml:space="preserve"> n</w:t>
      </w:r>
      <w:r w:rsidR="00750FF2" w:rsidRPr="00562196">
        <w:rPr>
          <w:rFonts w:cstheme="minorHAnsi"/>
          <w:vertAlign w:val="subscript"/>
        </w:rPr>
        <w:t>2</w:t>
      </w:r>
      <w:r w:rsidR="00750FF2">
        <w:rPr>
          <w:rFonts w:cstheme="minorHAnsi"/>
        </w:rPr>
        <w:t xml:space="preserve"> – n</w:t>
      </w:r>
      <w:r w:rsidR="00750FF2" w:rsidRPr="00562196">
        <w:rPr>
          <w:rFonts w:cstheme="minorHAnsi"/>
          <w:vertAlign w:val="subscript"/>
        </w:rPr>
        <w:t>1</w:t>
      </w:r>
      <w:r w:rsidR="00750FF2">
        <w:rPr>
          <w:rFonts w:cstheme="minorHAnsi"/>
        </w:rPr>
        <w:t xml:space="preserve"> = </w:t>
      </w:r>
      <w:r>
        <w:rPr>
          <w:rFonts w:cstheme="minorHAnsi"/>
        </w:rPr>
        <w:t>Δ</w:t>
      </w:r>
      <w:r w:rsidR="00750FF2">
        <w:rPr>
          <w:rFonts w:cstheme="minorHAnsi"/>
        </w:rPr>
        <w:t>M</w:t>
      </w:r>
      <w:r w:rsidR="00250B8D">
        <w:rPr>
          <w:rFonts w:cstheme="minorHAnsi"/>
        </w:rPr>
        <w:t xml:space="preserve"> </w:t>
      </w:r>
      <w:r w:rsidR="00116C2A">
        <w:rPr>
          <w:rFonts w:cstheme="minorHAnsi"/>
        </w:rPr>
        <w:t>*</w:t>
      </w:r>
      <w:r w:rsidR="00250B8D">
        <w:rPr>
          <w:rFonts w:cstheme="minorHAnsi"/>
        </w:rPr>
        <w:t xml:space="preserve"> (</w:t>
      </w:r>
      <w:r w:rsidR="00116C2A">
        <w:rPr>
          <w:rFonts w:cstheme="minorHAnsi"/>
        </w:rPr>
        <w:t>RF</w:t>
      </w:r>
      <w:r w:rsidR="00250B8D">
        <w:rPr>
          <w:rFonts w:cstheme="minorHAnsi"/>
        </w:rPr>
        <w:t>/2)</w:t>
      </w:r>
      <w:r>
        <w:rPr>
          <w:rFonts w:cstheme="minorHAnsi"/>
        </w:rPr>
        <w:t xml:space="preserve"> </w:t>
      </w:r>
      <w:r w:rsidR="00750FF2">
        <w:rPr>
          <w:rFonts w:cstheme="minorHAnsi"/>
        </w:rPr>
        <w:t xml:space="preserve">* </w:t>
      </w:r>
      <w:r w:rsidR="00116C2A">
        <w:rPr>
          <w:rFonts w:cstheme="minorHAnsi"/>
        </w:rPr>
        <w:t>(</w:t>
      </w:r>
      <w:r w:rsidR="00750FF2">
        <w:rPr>
          <w:rFonts w:cstheme="minorHAnsi"/>
        </w:rPr>
        <w:t>sin(I</w:t>
      </w:r>
      <w:proofErr w:type="gramStart"/>
      <w:r w:rsidR="00750FF2" w:rsidRPr="00250B8D">
        <w:rPr>
          <w:rFonts w:cstheme="minorHAnsi"/>
          <w:vertAlign w:val="subscript"/>
        </w:rPr>
        <w:t>1</w:t>
      </w:r>
      <w:r w:rsidR="00750FF2">
        <w:rPr>
          <w:rFonts w:cstheme="minorHAnsi"/>
        </w:rPr>
        <w:t>)*</w:t>
      </w:r>
      <w:proofErr w:type="gramEnd"/>
      <w:r w:rsidR="00750FF2">
        <w:rPr>
          <w:rFonts w:cstheme="minorHAnsi"/>
        </w:rPr>
        <w:t>cos(A</w:t>
      </w:r>
      <w:r w:rsidR="00750FF2" w:rsidRPr="00250B8D">
        <w:rPr>
          <w:rFonts w:cstheme="minorHAnsi"/>
          <w:vertAlign w:val="subscript"/>
        </w:rPr>
        <w:t>1</w:t>
      </w:r>
      <w:r w:rsidR="00750FF2">
        <w:rPr>
          <w:rFonts w:cstheme="minorHAnsi"/>
        </w:rPr>
        <w:t>) + sin(I</w:t>
      </w:r>
      <w:r w:rsidR="00750FF2" w:rsidRPr="00250B8D">
        <w:rPr>
          <w:rFonts w:cstheme="minorHAnsi"/>
          <w:vertAlign w:val="subscript"/>
        </w:rPr>
        <w:t>2</w:t>
      </w:r>
      <w:r w:rsidR="00750FF2">
        <w:rPr>
          <w:rFonts w:cstheme="minorHAnsi"/>
        </w:rPr>
        <w:t>)*cos(A</w:t>
      </w:r>
      <w:r w:rsidR="00750FF2" w:rsidRPr="00250B8D">
        <w:rPr>
          <w:rFonts w:cstheme="minorHAnsi"/>
          <w:vertAlign w:val="subscript"/>
        </w:rPr>
        <w:t>2</w:t>
      </w:r>
      <w:r w:rsidR="00750FF2">
        <w:rPr>
          <w:rFonts w:cstheme="minorHAnsi"/>
        </w:rPr>
        <w:t>)</w:t>
      </w:r>
      <w:r w:rsidR="00116C2A">
        <w:rPr>
          <w:rFonts w:cstheme="minorHAnsi"/>
        </w:rPr>
        <w:t>)</w:t>
      </w:r>
    </w:p>
    <w:p w14:paraId="6423F724" w14:textId="1B52059A" w:rsidR="00D87345" w:rsidRDefault="006425D0" w:rsidP="00D87345">
      <w:pPr>
        <w:ind w:firstLine="720"/>
      </w:pPr>
      <w:r>
        <w:rPr>
          <w:rFonts w:cstheme="minorHAnsi"/>
        </w:rPr>
        <w:t>Δ</w:t>
      </w:r>
      <w:r w:rsidR="00D87345">
        <w:rPr>
          <w:rFonts w:cstheme="minorHAnsi"/>
        </w:rPr>
        <w:t>e</w:t>
      </w:r>
      <w:r w:rsidRPr="004A580F">
        <w:rPr>
          <w:rFonts w:cstheme="minorHAnsi"/>
          <w:vertAlign w:val="subscript"/>
        </w:rPr>
        <w:t>1</w:t>
      </w:r>
      <w:r w:rsidR="004A580F" w:rsidRPr="004A580F">
        <w:rPr>
          <w:rFonts w:cstheme="minorHAnsi"/>
          <w:vertAlign w:val="subscript"/>
        </w:rPr>
        <w:t>,</w:t>
      </w:r>
      <w:r w:rsidRPr="004A580F">
        <w:rPr>
          <w:rFonts w:cstheme="minorHAnsi"/>
          <w:vertAlign w:val="subscript"/>
        </w:rPr>
        <w:t>2</w:t>
      </w:r>
      <w:r w:rsidR="00D87345">
        <w:rPr>
          <w:rFonts w:cstheme="minorHAnsi"/>
        </w:rPr>
        <w:t xml:space="preserve"> = </w:t>
      </w:r>
      <w:r w:rsidR="00750FF2">
        <w:rPr>
          <w:rFonts w:cstheme="minorHAnsi"/>
        </w:rPr>
        <w:t>e</w:t>
      </w:r>
      <w:r w:rsidR="00750FF2" w:rsidRPr="00562196">
        <w:rPr>
          <w:rFonts w:cstheme="minorHAnsi"/>
          <w:vertAlign w:val="subscript"/>
        </w:rPr>
        <w:t>2</w:t>
      </w:r>
      <w:r w:rsidR="00750FF2">
        <w:rPr>
          <w:rFonts w:cstheme="minorHAnsi"/>
        </w:rPr>
        <w:t xml:space="preserve"> – e</w:t>
      </w:r>
      <w:r w:rsidR="00750FF2" w:rsidRPr="00562196">
        <w:rPr>
          <w:rFonts w:cstheme="minorHAnsi"/>
          <w:vertAlign w:val="subscript"/>
        </w:rPr>
        <w:t>1</w:t>
      </w:r>
      <w:r w:rsidR="00750FF2">
        <w:rPr>
          <w:rFonts w:cstheme="minorHAnsi"/>
        </w:rPr>
        <w:t xml:space="preserve"> = </w:t>
      </w:r>
      <w:r w:rsidR="00250B8D">
        <w:rPr>
          <w:rFonts w:cstheme="minorHAnsi"/>
        </w:rPr>
        <w:t>ΔM * (RF/2)</w:t>
      </w:r>
      <w:r w:rsidR="00B72000">
        <w:rPr>
          <w:rFonts w:cstheme="minorHAnsi"/>
        </w:rPr>
        <w:t xml:space="preserve"> * </w:t>
      </w:r>
      <w:r w:rsidR="00116C2A">
        <w:rPr>
          <w:rFonts w:cstheme="minorHAnsi"/>
        </w:rPr>
        <w:t>(</w:t>
      </w:r>
      <w:r w:rsidR="00B72000">
        <w:rPr>
          <w:rFonts w:cstheme="minorHAnsi"/>
        </w:rPr>
        <w:t>sin(I</w:t>
      </w:r>
      <w:proofErr w:type="gramStart"/>
      <w:r w:rsidR="00B72000" w:rsidRPr="00250B8D">
        <w:rPr>
          <w:rFonts w:cstheme="minorHAnsi"/>
          <w:vertAlign w:val="subscript"/>
        </w:rPr>
        <w:t>1</w:t>
      </w:r>
      <w:r w:rsidR="00B72000">
        <w:rPr>
          <w:rFonts w:cstheme="minorHAnsi"/>
        </w:rPr>
        <w:t>)*</w:t>
      </w:r>
      <w:proofErr w:type="gramEnd"/>
      <w:r w:rsidR="00B72000">
        <w:rPr>
          <w:rFonts w:cstheme="minorHAnsi"/>
        </w:rPr>
        <w:t>sin(A</w:t>
      </w:r>
      <w:r w:rsidR="00B72000" w:rsidRPr="00250B8D">
        <w:rPr>
          <w:rFonts w:cstheme="minorHAnsi"/>
          <w:vertAlign w:val="subscript"/>
        </w:rPr>
        <w:t>1</w:t>
      </w:r>
      <w:r w:rsidR="00B72000">
        <w:rPr>
          <w:rFonts w:cstheme="minorHAnsi"/>
        </w:rPr>
        <w:t>) + sin(I</w:t>
      </w:r>
      <w:r w:rsidR="00B72000" w:rsidRPr="00250B8D">
        <w:rPr>
          <w:rFonts w:cstheme="minorHAnsi"/>
          <w:vertAlign w:val="subscript"/>
        </w:rPr>
        <w:t>2</w:t>
      </w:r>
      <w:r w:rsidR="00B72000">
        <w:rPr>
          <w:rFonts w:cstheme="minorHAnsi"/>
        </w:rPr>
        <w:t>)*sin(A</w:t>
      </w:r>
      <w:r w:rsidR="00B72000" w:rsidRPr="00250B8D">
        <w:rPr>
          <w:rFonts w:cstheme="minorHAnsi"/>
          <w:vertAlign w:val="subscript"/>
        </w:rPr>
        <w:t>2</w:t>
      </w:r>
      <w:r w:rsidR="00B72000">
        <w:rPr>
          <w:rFonts w:cstheme="minorHAnsi"/>
        </w:rPr>
        <w:t>)</w:t>
      </w:r>
      <w:r w:rsidR="00116C2A">
        <w:rPr>
          <w:rFonts w:cstheme="minorHAnsi"/>
        </w:rPr>
        <w:t>)</w:t>
      </w:r>
    </w:p>
    <w:p w14:paraId="52CD114B" w14:textId="04892438" w:rsidR="00D87345" w:rsidRDefault="006425D0" w:rsidP="00D87345">
      <w:pPr>
        <w:ind w:firstLine="720"/>
      </w:pPr>
      <w:r>
        <w:rPr>
          <w:rFonts w:cstheme="minorHAnsi"/>
        </w:rPr>
        <w:t>Δ</w:t>
      </w:r>
      <w:r w:rsidR="00D87345">
        <w:rPr>
          <w:rFonts w:cstheme="minorHAnsi"/>
        </w:rPr>
        <w:t>d</w:t>
      </w:r>
      <w:r w:rsidRPr="004A580F">
        <w:rPr>
          <w:rFonts w:cstheme="minorHAnsi"/>
          <w:vertAlign w:val="subscript"/>
        </w:rPr>
        <w:t>1</w:t>
      </w:r>
      <w:r w:rsidR="004A580F" w:rsidRPr="004A580F">
        <w:rPr>
          <w:rFonts w:cstheme="minorHAnsi"/>
          <w:vertAlign w:val="subscript"/>
        </w:rPr>
        <w:t>,</w:t>
      </w:r>
      <w:r w:rsidRPr="004A580F">
        <w:rPr>
          <w:rFonts w:cstheme="minorHAnsi"/>
          <w:vertAlign w:val="subscript"/>
        </w:rPr>
        <w:t>2</w:t>
      </w:r>
      <w:r w:rsidR="00D87345">
        <w:rPr>
          <w:rFonts w:cstheme="minorHAnsi"/>
        </w:rPr>
        <w:t xml:space="preserve"> = </w:t>
      </w:r>
      <w:r w:rsidR="00750FF2">
        <w:rPr>
          <w:rFonts w:cstheme="minorHAnsi"/>
        </w:rPr>
        <w:t>d</w:t>
      </w:r>
      <w:r w:rsidR="00750FF2" w:rsidRPr="00562196">
        <w:rPr>
          <w:rFonts w:cstheme="minorHAnsi"/>
          <w:vertAlign w:val="subscript"/>
        </w:rPr>
        <w:t>2</w:t>
      </w:r>
      <w:r w:rsidR="00750FF2">
        <w:rPr>
          <w:rFonts w:cstheme="minorHAnsi"/>
        </w:rPr>
        <w:t xml:space="preserve"> – d</w:t>
      </w:r>
      <w:r w:rsidR="00750FF2" w:rsidRPr="00562196">
        <w:rPr>
          <w:rFonts w:cstheme="minorHAnsi"/>
          <w:vertAlign w:val="subscript"/>
        </w:rPr>
        <w:t>1</w:t>
      </w:r>
      <w:r w:rsidR="00750FF2">
        <w:rPr>
          <w:rFonts w:cstheme="minorHAnsi"/>
        </w:rPr>
        <w:t xml:space="preserve"> = </w:t>
      </w:r>
      <w:r w:rsidR="00250B8D">
        <w:rPr>
          <w:rFonts w:cstheme="minorHAnsi"/>
        </w:rPr>
        <w:t>ΔM * (RF/2)</w:t>
      </w:r>
      <w:r>
        <w:rPr>
          <w:rFonts w:cstheme="minorHAnsi"/>
        </w:rPr>
        <w:t xml:space="preserve"> </w:t>
      </w:r>
      <w:r w:rsidR="00B72000">
        <w:rPr>
          <w:rFonts w:cstheme="minorHAnsi"/>
        </w:rPr>
        <w:t xml:space="preserve">* </w:t>
      </w:r>
      <w:r w:rsidR="00116C2A">
        <w:rPr>
          <w:rFonts w:cstheme="minorHAnsi"/>
        </w:rPr>
        <w:t>(</w:t>
      </w:r>
      <w:r w:rsidR="00B72000">
        <w:rPr>
          <w:rFonts w:cstheme="minorHAnsi"/>
        </w:rPr>
        <w:t>cos(I</w:t>
      </w:r>
      <w:r w:rsidR="00B72000" w:rsidRPr="00250B8D">
        <w:rPr>
          <w:rFonts w:cstheme="minorHAnsi"/>
          <w:vertAlign w:val="subscript"/>
        </w:rPr>
        <w:t>1</w:t>
      </w:r>
      <w:r w:rsidR="00B72000">
        <w:rPr>
          <w:rFonts w:cstheme="minorHAnsi"/>
        </w:rPr>
        <w:t>) + cos(I</w:t>
      </w:r>
      <w:r w:rsidR="00B72000" w:rsidRPr="00250B8D">
        <w:rPr>
          <w:rFonts w:cstheme="minorHAnsi"/>
          <w:vertAlign w:val="subscript"/>
        </w:rPr>
        <w:t>2</w:t>
      </w:r>
      <w:r w:rsidR="00B72000">
        <w:rPr>
          <w:rFonts w:cstheme="minorHAnsi"/>
        </w:rPr>
        <w:t>)</w:t>
      </w:r>
      <w:r w:rsidR="00116C2A">
        <w:rPr>
          <w:rFonts w:cstheme="minorHAnsi"/>
        </w:rPr>
        <w:t>)</w:t>
      </w:r>
    </w:p>
    <w:p w14:paraId="7DF435A7" w14:textId="77777777" w:rsidR="00B57D83" w:rsidRDefault="005C7350">
      <w:pPr>
        <w:rPr>
          <w:rFonts w:cstheme="minorHAnsi"/>
        </w:rPr>
      </w:pPr>
      <w:proofErr w:type="gramStart"/>
      <w:r>
        <w:rPr>
          <w:rFonts w:cstheme="minorHAnsi"/>
        </w:rPr>
        <w:t>where</w:t>
      </w:r>
      <w:proofErr w:type="gramEnd"/>
      <w:r>
        <w:rPr>
          <w:rFonts w:cstheme="minorHAnsi"/>
        </w:rPr>
        <w:t xml:space="preserve"> </w:t>
      </w:r>
    </w:p>
    <w:p w14:paraId="31E944EA" w14:textId="66ACACE6" w:rsidR="00B57D83" w:rsidRDefault="006425D0" w:rsidP="00B57D83">
      <w:pPr>
        <w:ind w:firstLine="720"/>
        <w:rPr>
          <w:rFonts w:cstheme="minorHAnsi"/>
        </w:rPr>
      </w:pPr>
      <w:r w:rsidRPr="00B57D83">
        <w:rPr>
          <w:rFonts w:cstheme="minorHAnsi"/>
          <w:i/>
        </w:rPr>
        <w:t>Δ</w:t>
      </w:r>
      <w:r w:rsidR="005C7350" w:rsidRPr="00B57D83">
        <w:rPr>
          <w:rFonts w:cstheme="minorHAnsi"/>
          <w:i/>
        </w:rPr>
        <w:t>M</w:t>
      </w:r>
      <w:r w:rsidR="00250B8D">
        <w:rPr>
          <w:rFonts w:cstheme="minorHAnsi"/>
          <w:i/>
        </w:rPr>
        <w:t xml:space="preserve"> </w:t>
      </w:r>
      <w:r w:rsidR="005C7350" w:rsidRPr="00B57D83">
        <w:rPr>
          <w:rFonts w:cstheme="minorHAnsi"/>
          <w:i/>
        </w:rPr>
        <w:t>=</w:t>
      </w:r>
      <w:r w:rsidR="00250B8D">
        <w:rPr>
          <w:rFonts w:cstheme="minorHAnsi"/>
          <w:i/>
        </w:rPr>
        <w:t xml:space="preserve"> </w:t>
      </w:r>
      <w:r w:rsidR="005C7350" w:rsidRPr="00B57D83">
        <w:rPr>
          <w:rFonts w:cstheme="minorHAnsi"/>
          <w:i/>
        </w:rPr>
        <w:t>M</w:t>
      </w:r>
      <w:r w:rsidR="005C7350" w:rsidRPr="00250B8D">
        <w:rPr>
          <w:rFonts w:cstheme="minorHAnsi"/>
          <w:i/>
          <w:vertAlign w:val="subscript"/>
        </w:rPr>
        <w:t>2</w:t>
      </w:r>
      <w:r w:rsidR="005A2B51" w:rsidRPr="00B57D83">
        <w:rPr>
          <w:rFonts w:cstheme="minorHAnsi"/>
          <w:i/>
        </w:rPr>
        <w:t>-M</w:t>
      </w:r>
      <w:r w:rsidR="005A2B51" w:rsidRPr="00250B8D">
        <w:rPr>
          <w:rFonts w:cstheme="minorHAnsi"/>
          <w:i/>
          <w:vertAlign w:val="subscript"/>
        </w:rPr>
        <w:t>1</w:t>
      </w:r>
      <w:r w:rsidR="00F363A8">
        <w:rPr>
          <w:rFonts w:cstheme="minorHAnsi"/>
        </w:rPr>
        <w:t>, the course length</w:t>
      </w:r>
      <w:r w:rsidR="00BD7CFB">
        <w:rPr>
          <w:rFonts w:cstheme="minorHAnsi"/>
        </w:rPr>
        <w:t xml:space="preserve"> between station 1 and 2</w:t>
      </w:r>
      <w:r w:rsidR="00F363A8">
        <w:rPr>
          <w:rFonts w:cstheme="minorHAnsi"/>
        </w:rPr>
        <w:t>.</w:t>
      </w:r>
    </w:p>
    <w:p w14:paraId="0568487E" w14:textId="570E25D5" w:rsidR="00883AE9" w:rsidRDefault="00990D94">
      <w:pPr>
        <w:rPr>
          <w:rFonts w:cstheme="minorHAnsi"/>
        </w:rPr>
      </w:pPr>
      <w:r>
        <w:rPr>
          <w:rFonts w:cstheme="minorHAnsi"/>
        </w:rPr>
        <w:t xml:space="preserve">The </w:t>
      </w:r>
      <w:proofErr w:type="spellStart"/>
      <w:r>
        <w:rPr>
          <w:rFonts w:cstheme="minorHAnsi"/>
        </w:rPr>
        <w:t>Δn</w:t>
      </w:r>
      <w:proofErr w:type="spellEnd"/>
      <w:r>
        <w:rPr>
          <w:rFonts w:cstheme="minorHAnsi"/>
        </w:rPr>
        <w:t xml:space="preserve"> offset is aligned with the north reference direction </w:t>
      </w:r>
      <w:r w:rsidR="00361469">
        <w:rPr>
          <w:rFonts w:cstheme="minorHAnsi"/>
        </w:rPr>
        <w:t xml:space="preserve">of the input azimuths </w:t>
      </w:r>
      <w:r>
        <w:rPr>
          <w:rFonts w:cstheme="minorHAnsi"/>
        </w:rPr>
        <w:t xml:space="preserve">(grid north or true north) and </w:t>
      </w:r>
      <w:proofErr w:type="spellStart"/>
      <w:r>
        <w:rPr>
          <w:rFonts w:cstheme="minorHAnsi"/>
        </w:rPr>
        <w:t>Δe</w:t>
      </w:r>
      <w:proofErr w:type="spellEnd"/>
      <w:r>
        <w:rPr>
          <w:rFonts w:cstheme="minorHAnsi"/>
        </w:rPr>
        <w:t xml:space="preserve"> with the east direction. </w:t>
      </w:r>
      <w:r w:rsidR="005C7350">
        <w:rPr>
          <w:rFonts w:cstheme="minorHAnsi"/>
        </w:rPr>
        <w:t xml:space="preserve">These offsets </w:t>
      </w:r>
      <w:r w:rsidR="009A3424">
        <w:rPr>
          <w:rFonts w:cstheme="minorHAnsi"/>
        </w:rPr>
        <w:t>are</w:t>
      </w:r>
      <w:r w:rsidR="005C7350">
        <w:rPr>
          <w:rFonts w:cstheme="minorHAnsi"/>
        </w:rPr>
        <w:t xml:space="preserve"> </w:t>
      </w:r>
      <w:r w:rsidR="004A580F">
        <w:rPr>
          <w:rFonts w:cstheme="minorHAnsi"/>
        </w:rPr>
        <w:t xml:space="preserve">computed between each pair of survey observables down the </w:t>
      </w:r>
      <w:r>
        <w:rPr>
          <w:rFonts w:cstheme="minorHAnsi"/>
        </w:rPr>
        <w:t>bore</w:t>
      </w:r>
      <w:r w:rsidR="004A580F">
        <w:rPr>
          <w:rFonts w:cstheme="minorHAnsi"/>
        </w:rPr>
        <w:t xml:space="preserve">hole and </w:t>
      </w:r>
      <w:r w:rsidR="005C7350">
        <w:rPr>
          <w:rFonts w:cstheme="minorHAnsi"/>
        </w:rPr>
        <w:t xml:space="preserve">integrated </w:t>
      </w:r>
      <w:r w:rsidR="009A3424">
        <w:rPr>
          <w:rFonts w:cstheme="minorHAnsi"/>
        </w:rPr>
        <w:t xml:space="preserve">up </w:t>
      </w:r>
      <w:r w:rsidR="00053105">
        <w:rPr>
          <w:rFonts w:cstheme="minorHAnsi"/>
        </w:rPr>
        <w:t xml:space="preserve">to </w:t>
      </w:r>
      <w:r>
        <w:rPr>
          <w:rFonts w:cstheme="minorHAnsi"/>
        </w:rPr>
        <w:t xml:space="preserve">yield </w:t>
      </w:r>
      <w:r w:rsidR="009F591F">
        <w:rPr>
          <w:rFonts w:cstheme="minorHAnsi"/>
        </w:rPr>
        <w:t xml:space="preserve">the sought </w:t>
      </w:r>
      <w:r w:rsidR="00053105">
        <w:rPr>
          <w:rFonts w:cstheme="minorHAnsi"/>
        </w:rPr>
        <w:t xml:space="preserve">local coordinates </w:t>
      </w:r>
      <w:r w:rsidR="009F591F">
        <w:rPr>
          <w:rFonts w:cstheme="minorHAnsi"/>
        </w:rPr>
        <w:t>(</w:t>
      </w:r>
      <w:proofErr w:type="spellStart"/>
      <w:proofErr w:type="gramStart"/>
      <w:r w:rsidR="009F591F" w:rsidRPr="00162D11">
        <w:rPr>
          <w:rFonts w:cstheme="minorHAnsi"/>
          <w:i/>
        </w:rPr>
        <w:t>n,e</w:t>
      </w:r>
      <w:proofErr w:type="gramEnd"/>
      <w:r w:rsidR="009F591F" w:rsidRPr="00162D11">
        <w:rPr>
          <w:rFonts w:cstheme="minorHAnsi"/>
          <w:i/>
        </w:rPr>
        <w:t>,d</w:t>
      </w:r>
      <w:proofErr w:type="spellEnd"/>
      <w:r w:rsidR="009F591F">
        <w:rPr>
          <w:rFonts w:cstheme="minorHAnsi"/>
        </w:rPr>
        <w:t xml:space="preserve">) </w:t>
      </w:r>
      <w:r w:rsidR="00053105">
        <w:rPr>
          <w:rFonts w:cstheme="minorHAnsi"/>
        </w:rPr>
        <w:t>as</w:t>
      </w:r>
      <w:r>
        <w:rPr>
          <w:rFonts w:cstheme="minorHAnsi"/>
        </w:rPr>
        <w:t>:</w:t>
      </w:r>
    </w:p>
    <w:p w14:paraId="01E9B36B" w14:textId="22D9C675" w:rsidR="006425D0" w:rsidRDefault="006425D0" w:rsidP="005C7350">
      <w:pPr>
        <w:ind w:firstLine="720"/>
        <w:rPr>
          <w:rFonts w:cstheme="minorHAnsi"/>
        </w:rPr>
      </w:pPr>
      <w:r>
        <w:rPr>
          <w:rFonts w:cstheme="minorHAnsi"/>
        </w:rPr>
        <w:t>n</w:t>
      </w:r>
      <w:r w:rsidRPr="00562196">
        <w:rPr>
          <w:rFonts w:cstheme="minorHAnsi"/>
          <w:vertAlign w:val="subscript"/>
        </w:rPr>
        <w:t>1</w:t>
      </w:r>
      <w:r>
        <w:rPr>
          <w:rFonts w:cstheme="minorHAnsi"/>
        </w:rPr>
        <w:t xml:space="preserve"> = 0</w:t>
      </w:r>
      <w:r w:rsidR="009B57E5">
        <w:rPr>
          <w:rFonts w:cstheme="minorHAnsi"/>
        </w:rPr>
        <w:t>,</w:t>
      </w:r>
      <w:r>
        <w:rPr>
          <w:rFonts w:cstheme="minorHAnsi"/>
        </w:rPr>
        <w:tab/>
      </w:r>
      <w:r>
        <w:rPr>
          <w:rFonts w:cstheme="minorHAnsi"/>
        </w:rPr>
        <w:tab/>
      </w:r>
      <w:r>
        <w:rPr>
          <w:rFonts w:cstheme="minorHAnsi"/>
        </w:rPr>
        <w:tab/>
      </w:r>
      <w:r w:rsidR="009B57E5">
        <w:rPr>
          <w:rFonts w:cstheme="minorHAnsi"/>
        </w:rPr>
        <w:t>e</w:t>
      </w:r>
      <w:r w:rsidR="009B57E5" w:rsidRPr="00562196">
        <w:rPr>
          <w:rFonts w:cstheme="minorHAnsi"/>
          <w:vertAlign w:val="subscript"/>
        </w:rPr>
        <w:t>1</w:t>
      </w:r>
      <w:r w:rsidR="009B57E5">
        <w:rPr>
          <w:rFonts w:cstheme="minorHAnsi"/>
        </w:rPr>
        <w:t xml:space="preserve"> = 0,</w:t>
      </w:r>
      <w:r w:rsidR="009B57E5">
        <w:rPr>
          <w:rFonts w:cstheme="minorHAnsi"/>
        </w:rPr>
        <w:tab/>
      </w:r>
      <w:r w:rsidR="009B57E5">
        <w:rPr>
          <w:rFonts w:cstheme="minorHAnsi"/>
        </w:rPr>
        <w:tab/>
      </w:r>
      <w:r w:rsidR="009B57E5">
        <w:rPr>
          <w:rFonts w:cstheme="minorHAnsi"/>
        </w:rPr>
        <w:tab/>
        <w:t>d</w:t>
      </w:r>
      <w:r w:rsidR="009B57E5" w:rsidRPr="00562196">
        <w:rPr>
          <w:rFonts w:cstheme="minorHAnsi"/>
          <w:vertAlign w:val="subscript"/>
        </w:rPr>
        <w:t>1</w:t>
      </w:r>
      <w:r w:rsidR="009B57E5">
        <w:rPr>
          <w:rFonts w:cstheme="minorHAnsi"/>
        </w:rPr>
        <w:t xml:space="preserve"> = 0</w:t>
      </w:r>
      <w:r w:rsidR="009B57E5">
        <w:rPr>
          <w:rFonts w:cstheme="minorHAnsi"/>
        </w:rPr>
        <w:tab/>
      </w:r>
      <w:r w:rsidR="009B57E5">
        <w:rPr>
          <w:rFonts w:cstheme="minorHAnsi"/>
        </w:rPr>
        <w:tab/>
      </w:r>
      <w:r>
        <w:rPr>
          <w:rFonts w:cstheme="minorHAnsi"/>
        </w:rPr>
        <w:t xml:space="preserve">// </w:t>
      </w:r>
      <w:r w:rsidR="00162D11" w:rsidRPr="00DE6509">
        <w:rPr>
          <w:rFonts w:cstheme="minorHAnsi"/>
          <w:i/>
        </w:rPr>
        <w:t xml:space="preserve">initialize </w:t>
      </w:r>
      <w:r w:rsidRPr="00DE6509">
        <w:rPr>
          <w:rFonts w:cstheme="minorHAnsi"/>
          <w:i/>
        </w:rPr>
        <w:t>first point in array</w:t>
      </w:r>
    </w:p>
    <w:p w14:paraId="2B554723" w14:textId="57DDBC87" w:rsidR="009B57E5" w:rsidRDefault="005C7350" w:rsidP="009B57E5">
      <w:pPr>
        <w:ind w:firstLine="720"/>
        <w:rPr>
          <w:rFonts w:cstheme="minorHAnsi"/>
        </w:rPr>
      </w:pPr>
      <w:r>
        <w:rPr>
          <w:rFonts w:cstheme="minorHAnsi"/>
        </w:rPr>
        <w:t>n</w:t>
      </w:r>
      <w:r w:rsidR="00B72000" w:rsidRPr="00562196">
        <w:rPr>
          <w:rFonts w:cstheme="minorHAnsi"/>
          <w:vertAlign w:val="subscript"/>
        </w:rPr>
        <w:t>2</w:t>
      </w:r>
      <w:r>
        <w:rPr>
          <w:rFonts w:cstheme="minorHAnsi"/>
        </w:rPr>
        <w:t xml:space="preserve"> = n</w:t>
      </w:r>
      <w:r w:rsidRPr="00562196">
        <w:rPr>
          <w:rFonts w:cstheme="minorHAnsi"/>
          <w:vertAlign w:val="subscript"/>
        </w:rPr>
        <w:t>1</w:t>
      </w:r>
      <w:r>
        <w:rPr>
          <w:rFonts w:cstheme="minorHAnsi"/>
        </w:rPr>
        <w:t xml:space="preserve"> + </w:t>
      </w:r>
      <w:r w:rsidR="006425D0">
        <w:rPr>
          <w:rFonts w:cstheme="minorHAnsi"/>
        </w:rPr>
        <w:t>Δ</w:t>
      </w:r>
      <w:r>
        <w:rPr>
          <w:rFonts w:cstheme="minorHAnsi"/>
        </w:rPr>
        <w:t>n</w:t>
      </w:r>
      <w:r w:rsidR="006425D0" w:rsidRPr="004A580F">
        <w:rPr>
          <w:rFonts w:cstheme="minorHAnsi"/>
          <w:vertAlign w:val="subscript"/>
        </w:rPr>
        <w:t>1</w:t>
      </w:r>
      <w:r w:rsidR="004A580F" w:rsidRPr="004A580F">
        <w:rPr>
          <w:rFonts w:cstheme="minorHAnsi"/>
          <w:vertAlign w:val="subscript"/>
        </w:rPr>
        <w:t>,</w:t>
      </w:r>
      <w:r w:rsidR="006425D0" w:rsidRPr="004A580F">
        <w:rPr>
          <w:rFonts w:cstheme="minorHAnsi"/>
          <w:vertAlign w:val="subscript"/>
        </w:rPr>
        <w:t>2</w:t>
      </w:r>
      <w:r w:rsidR="009B57E5">
        <w:rPr>
          <w:rFonts w:cstheme="minorHAnsi"/>
        </w:rPr>
        <w:t>,</w:t>
      </w:r>
      <w:r w:rsidR="009B57E5">
        <w:rPr>
          <w:rFonts w:cstheme="minorHAnsi"/>
        </w:rPr>
        <w:tab/>
      </w:r>
      <w:r w:rsidR="009B57E5">
        <w:rPr>
          <w:rFonts w:cstheme="minorHAnsi"/>
        </w:rPr>
        <w:tab/>
        <w:t>e</w:t>
      </w:r>
      <w:r w:rsidR="009B57E5" w:rsidRPr="00562196">
        <w:rPr>
          <w:rFonts w:cstheme="minorHAnsi"/>
          <w:vertAlign w:val="subscript"/>
        </w:rPr>
        <w:t>2</w:t>
      </w:r>
      <w:r w:rsidR="009B57E5">
        <w:rPr>
          <w:rFonts w:cstheme="minorHAnsi"/>
        </w:rPr>
        <w:t xml:space="preserve"> = e</w:t>
      </w:r>
      <w:r w:rsidR="009B57E5" w:rsidRPr="00562196">
        <w:rPr>
          <w:rFonts w:cstheme="minorHAnsi"/>
          <w:vertAlign w:val="subscript"/>
        </w:rPr>
        <w:t>1</w:t>
      </w:r>
      <w:r w:rsidR="00562196">
        <w:rPr>
          <w:rFonts w:cstheme="minorHAnsi"/>
        </w:rPr>
        <w:t xml:space="preserve"> +</w:t>
      </w:r>
      <w:r w:rsidR="009B57E5">
        <w:rPr>
          <w:rFonts w:cstheme="minorHAnsi"/>
        </w:rPr>
        <w:t xml:space="preserve"> Δe</w:t>
      </w:r>
      <w:r w:rsidR="009B57E5" w:rsidRPr="004A580F">
        <w:rPr>
          <w:rFonts w:cstheme="minorHAnsi"/>
          <w:vertAlign w:val="subscript"/>
        </w:rPr>
        <w:t>1,2</w:t>
      </w:r>
      <w:r w:rsidR="009B57E5">
        <w:rPr>
          <w:rFonts w:cstheme="minorHAnsi"/>
        </w:rPr>
        <w:t>,</w:t>
      </w:r>
      <w:r w:rsidR="009B57E5">
        <w:rPr>
          <w:rFonts w:cstheme="minorHAnsi"/>
        </w:rPr>
        <w:tab/>
      </w:r>
      <w:r w:rsidR="009B57E5">
        <w:rPr>
          <w:rFonts w:cstheme="minorHAnsi"/>
        </w:rPr>
        <w:tab/>
        <w:t>d</w:t>
      </w:r>
      <w:r w:rsidR="009B57E5" w:rsidRPr="00562196">
        <w:rPr>
          <w:rFonts w:cstheme="minorHAnsi"/>
          <w:vertAlign w:val="subscript"/>
        </w:rPr>
        <w:t>2</w:t>
      </w:r>
      <w:r w:rsidR="009B57E5">
        <w:rPr>
          <w:rFonts w:cstheme="minorHAnsi"/>
        </w:rPr>
        <w:t xml:space="preserve"> = d</w:t>
      </w:r>
      <w:r w:rsidR="009B57E5" w:rsidRPr="00562196">
        <w:rPr>
          <w:rFonts w:cstheme="minorHAnsi"/>
          <w:vertAlign w:val="subscript"/>
        </w:rPr>
        <w:t>1</w:t>
      </w:r>
      <w:r w:rsidR="009B57E5">
        <w:rPr>
          <w:rFonts w:cstheme="minorHAnsi"/>
        </w:rPr>
        <w:t xml:space="preserve"> + Δd</w:t>
      </w:r>
      <w:r w:rsidR="009B57E5" w:rsidRPr="004A580F">
        <w:rPr>
          <w:rFonts w:cstheme="minorHAnsi"/>
          <w:vertAlign w:val="subscript"/>
        </w:rPr>
        <w:t>1,2</w:t>
      </w:r>
    </w:p>
    <w:p w14:paraId="09958EAA" w14:textId="63DD92DF" w:rsidR="009B57E5" w:rsidRDefault="006425D0" w:rsidP="009B57E5">
      <w:pPr>
        <w:ind w:firstLine="720"/>
        <w:rPr>
          <w:rFonts w:cstheme="minorHAnsi"/>
        </w:rPr>
      </w:pPr>
      <w:r>
        <w:rPr>
          <w:rFonts w:cstheme="minorHAnsi"/>
        </w:rPr>
        <w:t>n</w:t>
      </w:r>
      <w:r w:rsidRPr="00562196">
        <w:rPr>
          <w:rFonts w:cstheme="minorHAnsi"/>
          <w:vertAlign w:val="subscript"/>
        </w:rPr>
        <w:t>3</w:t>
      </w:r>
      <w:r>
        <w:rPr>
          <w:rFonts w:cstheme="minorHAnsi"/>
        </w:rPr>
        <w:t xml:space="preserve"> = n</w:t>
      </w:r>
      <w:r w:rsidRPr="00562196">
        <w:rPr>
          <w:rFonts w:cstheme="minorHAnsi"/>
          <w:vertAlign w:val="subscript"/>
        </w:rPr>
        <w:t>2</w:t>
      </w:r>
      <w:r>
        <w:rPr>
          <w:rFonts w:cstheme="minorHAnsi"/>
        </w:rPr>
        <w:t xml:space="preserve"> + Δn</w:t>
      </w:r>
      <w:r w:rsidRPr="004A580F">
        <w:rPr>
          <w:rFonts w:cstheme="minorHAnsi"/>
          <w:vertAlign w:val="subscript"/>
        </w:rPr>
        <w:t>2</w:t>
      </w:r>
      <w:r w:rsidR="004A580F" w:rsidRPr="004A580F">
        <w:rPr>
          <w:rFonts w:cstheme="minorHAnsi"/>
          <w:vertAlign w:val="subscript"/>
        </w:rPr>
        <w:t>,</w:t>
      </w:r>
      <w:r w:rsidRPr="004A580F">
        <w:rPr>
          <w:rFonts w:cstheme="minorHAnsi"/>
          <w:vertAlign w:val="subscript"/>
        </w:rPr>
        <w:t>3</w:t>
      </w:r>
      <w:r w:rsidR="009B57E5">
        <w:rPr>
          <w:rFonts w:cstheme="minorHAnsi"/>
        </w:rPr>
        <w:t>,</w:t>
      </w:r>
      <w:r w:rsidR="009B57E5">
        <w:rPr>
          <w:rFonts w:cstheme="minorHAnsi"/>
        </w:rPr>
        <w:tab/>
      </w:r>
      <w:r w:rsidR="009B57E5">
        <w:rPr>
          <w:rFonts w:cstheme="minorHAnsi"/>
        </w:rPr>
        <w:tab/>
        <w:t>e</w:t>
      </w:r>
      <w:r w:rsidR="009B57E5" w:rsidRPr="00562196">
        <w:rPr>
          <w:rFonts w:cstheme="minorHAnsi"/>
          <w:vertAlign w:val="subscript"/>
        </w:rPr>
        <w:t>3</w:t>
      </w:r>
      <w:r w:rsidR="009B57E5">
        <w:rPr>
          <w:rFonts w:cstheme="minorHAnsi"/>
        </w:rPr>
        <w:t xml:space="preserve"> = e</w:t>
      </w:r>
      <w:r w:rsidR="009B57E5" w:rsidRPr="00562196">
        <w:rPr>
          <w:rFonts w:cstheme="minorHAnsi"/>
          <w:vertAlign w:val="subscript"/>
        </w:rPr>
        <w:t>2</w:t>
      </w:r>
      <w:r w:rsidR="009B57E5">
        <w:rPr>
          <w:rFonts w:cstheme="minorHAnsi"/>
        </w:rPr>
        <w:t xml:space="preserve"> + Δe</w:t>
      </w:r>
      <w:r w:rsidR="009B57E5" w:rsidRPr="004A580F">
        <w:rPr>
          <w:rFonts w:cstheme="minorHAnsi"/>
          <w:vertAlign w:val="subscript"/>
        </w:rPr>
        <w:t>2,3</w:t>
      </w:r>
      <w:r w:rsidR="009B57E5">
        <w:rPr>
          <w:rFonts w:cstheme="minorHAnsi"/>
        </w:rPr>
        <w:t>,</w:t>
      </w:r>
      <w:r w:rsidR="009B57E5">
        <w:rPr>
          <w:rFonts w:cstheme="minorHAnsi"/>
        </w:rPr>
        <w:tab/>
      </w:r>
      <w:r w:rsidR="009B57E5">
        <w:rPr>
          <w:rFonts w:cstheme="minorHAnsi"/>
        </w:rPr>
        <w:tab/>
        <w:t>d</w:t>
      </w:r>
      <w:r w:rsidR="009B57E5" w:rsidRPr="00562196">
        <w:rPr>
          <w:rFonts w:cstheme="minorHAnsi"/>
          <w:vertAlign w:val="subscript"/>
        </w:rPr>
        <w:t>3</w:t>
      </w:r>
      <w:r w:rsidR="009B57E5">
        <w:rPr>
          <w:rFonts w:cstheme="minorHAnsi"/>
        </w:rPr>
        <w:t xml:space="preserve"> = d</w:t>
      </w:r>
      <w:r w:rsidR="009B57E5" w:rsidRPr="00562196">
        <w:rPr>
          <w:rFonts w:cstheme="minorHAnsi"/>
          <w:vertAlign w:val="subscript"/>
        </w:rPr>
        <w:t>2</w:t>
      </w:r>
      <w:r w:rsidR="009B57E5">
        <w:rPr>
          <w:rFonts w:cstheme="minorHAnsi"/>
        </w:rPr>
        <w:t xml:space="preserve"> + Δd</w:t>
      </w:r>
      <w:r w:rsidR="009B57E5" w:rsidRPr="004A580F">
        <w:rPr>
          <w:rFonts w:cstheme="minorHAnsi"/>
          <w:vertAlign w:val="subscript"/>
        </w:rPr>
        <w:t>2,3</w:t>
      </w:r>
      <w:r w:rsidR="009B57E5">
        <w:rPr>
          <w:rFonts w:cstheme="minorHAnsi"/>
        </w:rPr>
        <w:t xml:space="preserve"> </w:t>
      </w:r>
    </w:p>
    <w:p w14:paraId="409435BA" w14:textId="718B9A42" w:rsidR="00B57D83" w:rsidRPr="00B57D83" w:rsidRDefault="00B72000" w:rsidP="00B57D83">
      <w:pPr>
        <w:ind w:firstLine="720"/>
        <w:rPr>
          <w:rFonts w:cstheme="minorHAnsi"/>
          <w:i/>
        </w:rPr>
      </w:pPr>
      <w:r w:rsidRPr="009B57E5">
        <w:rPr>
          <w:rFonts w:cstheme="minorHAnsi"/>
          <w:i/>
        </w:rPr>
        <w:t>etc.</w:t>
      </w:r>
    </w:p>
    <w:p w14:paraId="4CCD6183" w14:textId="77777777" w:rsidR="00C0039C" w:rsidRDefault="00C0039C" w:rsidP="00162D11">
      <w:pPr>
        <w:keepNext/>
        <w:spacing w:after="0"/>
      </w:pPr>
      <w:r w:rsidRPr="00C0039C">
        <w:rPr>
          <w:rFonts w:cstheme="minorHAnsi"/>
          <w:b/>
          <w:noProof/>
        </w:rPr>
        <w:lastRenderedPageBreak/>
        <w:drawing>
          <wp:inline distT="0" distB="0" distL="0" distR="0" wp14:anchorId="4CCE3DB9" wp14:editId="026B0FD6">
            <wp:extent cx="4886325" cy="3007540"/>
            <wp:effectExtent l="19050" t="19050" r="9525" b="2159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pic:cNvPicPr>
                  </pic:nvPicPr>
                  <pic:blipFill rotWithShape="1">
                    <a:blip r:embed="rId8"/>
                    <a:srcRect t="2194" b="3009"/>
                    <a:stretch/>
                  </pic:blipFill>
                  <pic:spPr bwMode="auto">
                    <a:xfrm>
                      <a:off x="0" y="0"/>
                      <a:ext cx="5075069" cy="312371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B703520" w14:textId="2B7FC938" w:rsidR="00C0039C" w:rsidRDefault="00C0039C" w:rsidP="00C0039C">
      <w:pPr>
        <w:pStyle w:val="Caption"/>
        <w:rPr>
          <w:rFonts w:cstheme="minorHAnsi"/>
          <w:b/>
        </w:rPr>
      </w:pPr>
      <w:r>
        <w:t xml:space="preserve">Figure </w:t>
      </w:r>
      <w:r w:rsidR="008F031D">
        <w:fldChar w:fldCharType="begin"/>
      </w:r>
      <w:r w:rsidR="008F031D">
        <w:instrText xml:space="preserve"> SEQ Figure \* ARABIC </w:instrText>
      </w:r>
      <w:r w:rsidR="008F031D">
        <w:fldChar w:fldCharType="separate"/>
      </w:r>
      <w:r w:rsidR="00353038">
        <w:rPr>
          <w:noProof/>
        </w:rPr>
        <w:t>1</w:t>
      </w:r>
      <w:r w:rsidR="008F031D">
        <w:rPr>
          <w:noProof/>
        </w:rPr>
        <w:fldChar w:fldCharType="end"/>
      </w:r>
      <w:r>
        <w:t xml:space="preserve">: Minimum curvature path calculation using </w:t>
      </w:r>
      <w:proofErr w:type="gramStart"/>
      <w:r>
        <w:t>MD,INC</w:t>
      </w:r>
      <w:proofErr w:type="gramEnd"/>
      <w:r>
        <w:t>,AZ observables given at station 1 and station 2.</w:t>
      </w:r>
    </w:p>
    <w:p w14:paraId="0DC7EA7F" w14:textId="196C511B" w:rsidR="005C7350" w:rsidRPr="005C7350" w:rsidRDefault="005C7350" w:rsidP="00A713F5">
      <w:pPr>
        <w:pStyle w:val="Heading2"/>
      </w:pPr>
      <w:bookmarkStart w:id="12" w:name="_Toc140582574"/>
      <w:r w:rsidRPr="005C7350">
        <w:t>Rate</w:t>
      </w:r>
      <w:r>
        <w:t>s</w:t>
      </w:r>
      <w:r w:rsidRPr="005C7350">
        <w:t xml:space="preserve"> of change</w:t>
      </w:r>
      <w:bookmarkEnd w:id="12"/>
    </w:p>
    <w:p w14:paraId="59350203" w14:textId="5E83BBAF" w:rsidR="004A580F" w:rsidRDefault="004A580F">
      <w:pPr>
        <w:rPr>
          <w:rFonts w:cstheme="minorHAnsi"/>
        </w:rPr>
      </w:pPr>
      <w:r>
        <w:rPr>
          <w:rFonts w:cstheme="minorHAnsi"/>
        </w:rPr>
        <w:t>The f</w:t>
      </w:r>
      <w:r w:rsidR="00D87345">
        <w:rPr>
          <w:rFonts w:cstheme="minorHAnsi"/>
        </w:rPr>
        <w:t xml:space="preserve">ollowing </w:t>
      </w:r>
      <w:r w:rsidR="005A2588">
        <w:rPr>
          <w:rFonts w:cstheme="minorHAnsi"/>
        </w:rPr>
        <w:t xml:space="preserve">formulas </w:t>
      </w:r>
      <w:r w:rsidR="00D87345">
        <w:rPr>
          <w:rFonts w:cstheme="minorHAnsi"/>
        </w:rPr>
        <w:t xml:space="preserve">are not required for </w:t>
      </w:r>
      <w:r w:rsidR="005220F0">
        <w:rPr>
          <w:rFonts w:cstheme="minorHAnsi"/>
        </w:rPr>
        <w:t xml:space="preserve">the </w:t>
      </w:r>
      <w:r w:rsidR="00D87345">
        <w:rPr>
          <w:rFonts w:cstheme="minorHAnsi"/>
        </w:rPr>
        <w:t>Minimum Curvature</w:t>
      </w:r>
      <w:r w:rsidR="005C7350">
        <w:rPr>
          <w:rFonts w:cstheme="minorHAnsi"/>
        </w:rPr>
        <w:t xml:space="preserve"> calculations but often reported</w:t>
      </w:r>
      <w:r w:rsidR="005A2588">
        <w:rPr>
          <w:rFonts w:cstheme="minorHAnsi"/>
        </w:rPr>
        <w:t xml:space="preserve"> to users</w:t>
      </w:r>
      <w:r w:rsidR="005220F0">
        <w:rPr>
          <w:rFonts w:cstheme="minorHAnsi"/>
        </w:rPr>
        <w:t xml:space="preserve"> </w:t>
      </w:r>
      <w:r w:rsidR="0040778D">
        <w:rPr>
          <w:rFonts w:cstheme="minorHAnsi"/>
        </w:rPr>
        <w:t xml:space="preserve">in tables </w:t>
      </w:r>
      <w:r w:rsidR="005220F0">
        <w:rPr>
          <w:rFonts w:cstheme="minorHAnsi"/>
        </w:rPr>
        <w:t xml:space="preserve">and given </w:t>
      </w:r>
      <w:r w:rsidR="0040778D">
        <w:rPr>
          <w:rFonts w:cstheme="minorHAnsi"/>
        </w:rPr>
        <w:t xml:space="preserve">here </w:t>
      </w:r>
      <w:r w:rsidR="005220F0">
        <w:rPr>
          <w:rFonts w:cstheme="minorHAnsi"/>
        </w:rPr>
        <w:t>for completeness</w:t>
      </w:r>
      <w:r w:rsidR="00162D11">
        <w:rPr>
          <w:rFonts w:cstheme="minorHAnsi"/>
        </w:rPr>
        <w:t>. C</w:t>
      </w:r>
      <w:r w:rsidR="005F0F72">
        <w:rPr>
          <w:rFonts w:cstheme="minorHAnsi"/>
        </w:rPr>
        <w:t xml:space="preserve">onvert </w:t>
      </w:r>
      <w:r>
        <w:rPr>
          <w:rFonts w:cstheme="minorHAnsi"/>
        </w:rPr>
        <w:t xml:space="preserve">all </w:t>
      </w:r>
      <w:r w:rsidR="005A2588">
        <w:rPr>
          <w:rFonts w:cstheme="minorHAnsi"/>
        </w:rPr>
        <w:t xml:space="preserve">distances to meter and </w:t>
      </w:r>
      <w:r>
        <w:rPr>
          <w:rFonts w:cstheme="minorHAnsi"/>
        </w:rPr>
        <w:t xml:space="preserve">angles </w:t>
      </w:r>
      <w:r w:rsidR="005F0F72">
        <w:rPr>
          <w:rFonts w:cstheme="minorHAnsi"/>
        </w:rPr>
        <w:t xml:space="preserve">to </w:t>
      </w:r>
      <w:r>
        <w:rPr>
          <w:rFonts w:cstheme="minorHAnsi"/>
        </w:rPr>
        <w:t xml:space="preserve">degree. </w:t>
      </w:r>
    </w:p>
    <w:p w14:paraId="5859F59C" w14:textId="2CC13AD5" w:rsidR="00883AE9" w:rsidRDefault="00883AE9">
      <w:pPr>
        <w:rPr>
          <w:rFonts w:cstheme="minorHAnsi"/>
        </w:rPr>
      </w:pPr>
      <w:r w:rsidRPr="005A2588">
        <w:rPr>
          <w:rFonts w:cstheme="minorHAnsi"/>
          <w:b/>
        </w:rPr>
        <w:t>Dogleg severity</w:t>
      </w:r>
      <w:r>
        <w:rPr>
          <w:rFonts w:cstheme="minorHAnsi"/>
        </w:rPr>
        <w:t xml:space="preserve"> </w:t>
      </w:r>
      <w:r w:rsidR="007C7F9D">
        <w:rPr>
          <w:rFonts w:cstheme="minorHAnsi"/>
        </w:rPr>
        <w:t>(</w:t>
      </w:r>
      <w:r w:rsidR="00821798">
        <w:rPr>
          <w:rFonts w:cstheme="minorHAnsi"/>
        </w:rPr>
        <w:t xml:space="preserve">expressed </w:t>
      </w:r>
      <w:r w:rsidR="00CD5D38">
        <w:rPr>
          <w:rFonts w:cstheme="minorHAnsi"/>
        </w:rPr>
        <w:t xml:space="preserve">here </w:t>
      </w:r>
      <w:r w:rsidR="007C7F9D">
        <w:rPr>
          <w:rFonts w:cstheme="minorHAnsi"/>
        </w:rPr>
        <w:t xml:space="preserve">in degrees per </w:t>
      </w:r>
      <w:r w:rsidR="005A7209">
        <w:rPr>
          <w:rFonts w:cstheme="minorHAnsi"/>
        </w:rPr>
        <w:t>3</w:t>
      </w:r>
      <w:r w:rsidR="007C7F9D">
        <w:rPr>
          <w:rFonts w:cstheme="minorHAnsi"/>
        </w:rPr>
        <w:t>0</w:t>
      </w:r>
      <w:r w:rsidR="005A7209">
        <w:rPr>
          <w:rFonts w:cstheme="minorHAnsi"/>
        </w:rPr>
        <w:t xml:space="preserve"> </w:t>
      </w:r>
      <w:r w:rsidR="007C7F9D">
        <w:rPr>
          <w:rFonts w:cstheme="minorHAnsi"/>
        </w:rPr>
        <w:t>m</w:t>
      </w:r>
      <w:r w:rsidR="00821798">
        <w:rPr>
          <w:rFonts w:cstheme="minorHAnsi"/>
        </w:rPr>
        <w:t xml:space="preserve"> of course length</w:t>
      </w:r>
      <w:r w:rsidR="006324EA">
        <w:rPr>
          <w:rFonts w:cstheme="minorHAnsi"/>
        </w:rPr>
        <w:t>, alternatively use deg/100 ft</w:t>
      </w:r>
      <w:r w:rsidR="007C7F9D">
        <w:rPr>
          <w:rFonts w:cstheme="minorHAnsi"/>
        </w:rPr>
        <w:t>)</w:t>
      </w:r>
      <w:r w:rsidR="004A580F">
        <w:rPr>
          <w:rFonts w:cstheme="minorHAnsi"/>
        </w:rPr>
        <w:t>:</w:t>
      </w:r>
    </w:p>
    <w:p w14:paraId="5419A986" w14:textId="66E27973" w:rsidR="007C7F9D" w:rsidRDefault="007C7F9D">
      <w:pPr>
        <w:rPr>
          <w:rFonts w:cstheme="minorHAnsi"/>
        </w:rPr>
      </w:pPr>
      <w:r>
        <w:rPr>
          <w:rFonts w:cstheme="minorHAnsi"/>
        </w:rPr>
        <w:tab/>
        <w:t xml:space="preserve">DLS = </w:t>
      </w:r>
      <w:r w:rsidR="00821798">
        <w:rPr>
          <w:rFonts w:cstheme="minorHAnsi"/>
        </w:rPr>
        <w:t>3</w:t>
      </w:r>
      <w:r>
        <w:rPr>
          <w:rFonts w:cstheme="minorHAnsi"/>
        </w:rPr>
        <w:t xml:space="preserve">0 * DL / </w:t>
      </w:r>
      <w:r w:rsidR="006425D0">
        <w:rPr>
          <w:rFonts w:cstheme="minorHAnsi"/>
        </w:rPr>
        <w:t>Δ</w:t>
      </w:r>
      <w:r w:rsidR="005C7350">
        <w:rPr>
          <w:rFonts w:cstheme="minorHAnsi"/>
        </w:rPr>
        <w:t>M</w:t>
      </w:r>
    </w:p>
    <w:p w14:paraId="48730366" w14:textId="7C055F1E" w:rsidR="007C7F9D" w:rsidRDefault="007C7F9D">
      <w:pPr>
        <w:rPr>
          <w:rFonts w:cstheme="minorHAnsi"/>
        </w:rPr>
      </w:pPr>
      <w:r w:rsidRPr="005A2588">
        <w:rPr>
          <w:rFonts w:cstheme="minorHAnsi"/>
          <w:b/>
        </w:rPr>
        <w:t>Build up rate</w:t>
      </w:r>
      <w:r>
        <w:rPr>
          <w:rFonts w:cstheme="minorHAnsi"/>
        </w:rPr>
        <w:t xml:space="preserve"> (rate of change of inclination </w:t>
      </w:r>
      <w:r w:rsidR="00CD5D38">
        <w:rPr>
          <w:rFonts w:cstheme="minorHAnsi"/>
        </w:rPr>
        <w:t xml:space="preserve">expressed </w:t>
      </w:r>
      <w:r>
        <w:rPr>
          <w:rFonts w:cstheme="minorHAnsi"/>
        </w:rPr>
        <w:t xml:space="preserve">in degrees per </w:t>
      </w:r>
      <w:r w:rsidR="005A7209">
        <w:rPr>
          <w:rFonts w:cstheme="minorHAnsi"/>
        </w:rPr>
        <w:t xml:space="preserve">30 </w:t>
      </w:r>
      <w:r>
        <w:rPr>
          <w:rFonts w:cstheme="minorHAnsi"/>
        </w:rPr>
        <w:t>m)</w:t>
      </w:r>
      <w:r w:rsidR="004A580F">
        <w:rPr>
          <w:rFonts w:cstheme="minorHAnsi"/>
        </w:rPr>
        <w:t>:</w:t>
      </w:r>
    </w:p>
    <w:p w14:paraId="101DD96A" w14:textId="42266BB7" w:rsidR="007C7F9D" w:rsidRDefault="007C7F9D">
      <w:pPr>
        <w:rPr>
          <w:rFonts w:cstheme="minorHAnsi"/>
        </w:rPr>
      </w:pPr>
      <w:r>
        <w:rPr>
          <w:rFonts w:cstheme="minorHAnsi"/>
        </w:rPr>
        <w:tab/>
        <w:t xml:space="preserve">BUR = </w:t>
      </w:r>
      <w:r w:rsidR="00821798">
        <w:rPr>
          <w:rFonts w:cstheme="minorHAnsi"/>
        </w:rPr>
        <w:t>3</w:t>
      </w:r>
      <w:r>
        <w:rPr>
          <w:rFonts w:cstheme="minorHAnsi"/>
        </w:rPr>
        <w:t>0 * (I</w:t>
      </w:r>
      <w:r w:rsidRPr="00562196">
        <w:rPr>
          <w:rFonts w:cstheme="minorHAnsi"/>
          <w:vertAlign w:val="subscript"/>
        </w:rPr>
        <w:t>2</w:t>
      </w:r>
      <w:r>
        <w:rPr>
          <w:rFonts w:cstheme="minorHAnsi"/>
        </w:rPr>
        <w:t>-I</w:t>
      </w:r>
      <w:r w:rsidRPr="00562196">
        <w:rPr>
          <w:rFonts w:cstheme="minorHAnsi"/>
          <w:vertAlign w:val="subscript"/>
        </w:rPr>
        <w:t>1</w:t>
      </w:r>
      <w:r>
        <w:rPr>
          <w:rFonts w:cstheme="minorHAnsi"/>
        </w:rPr>
        <w:t xml:space="preserve">) / </w:t>
      </w:r>
      <w:r w:rsidR="006425D0">
        <w:rPr>
          <w:rFonts w:cstheme="minorHAnsi"/>
        </w:rPr>
        <w:t>Δ</w:t>
      </w:r>
      <w:r w:rsidR="005C7350">
        <w:rPr>
          <w:rFonts w:cstheme="minorHAnsi"/>
        </w:rPr>
        <w:t>M</w:t>
      </w:r>
    </w:p>
    <w:p w14:paraId="31BAD6C1" w14:textId="0BBE3A30" w:rsidR="007C7F9D" w:rsidRDefault="007C7F9D">
      <w:pPr>
        <w:rPr>
          <w:rFonts w:cstheme="minorHAnsi"/>
        </w:rPr>
      </w:pPr>
      <w:r w:rsidRPr="005A2588">
        <w:rPr>
          <w:rFonts w:cstheme="minorHAnsi"/>
          <w:b/>
        </w:rPr>
        <w:t>Rate of turn</w:t>
      </w:r>
      <w:r>
        <w:rPr>
          <w:rFonts w:cstheme="minorHAnsi"/>
        </w:rPr>
        <w:t xml:space="preserve"> (rate of change in azimuth in degrees per </w:t>
      </w:r>
      <w:r w:rsidR="005A7209">
        <w:rPr>
          <w:rFonts w:cstheme="minorHAnsi"/>
        </w:rPr>
        <w:t xml:space="preserve">30 </w:t>
      </w:r>
      <w:r>
        <w:rPr>
          <w:rFonts w:cstheme="minorHAnsi"/>
        </w:rPr>
        <w:t>m)</w:t>
      </w:r>
      <w:r w:rsidR="004A580F">
        <w:rPr>
          <w:rFonts w:cstheme="minorHAnsi"/>
        </w:rPr>
        <w:t>:</w:t>
      </w:r>
    </w:p>
    <w:p w14:paraId="4DFEC4DE" w14:textId="5E37288D" w:rsidR="007C7F9D" w:rsidRDefault="007C7F9D">
      <w:pPr>
        <w:rPr>
          <w:rFonts w:cstheme="minorHAnsi"/>
        </w:rPr>
      </w:pPr>
      <w:r>
        <w:rPr>
          <w:rFonts w:cstheme="minorHAnsi"/>
        </w:rPr>
        <w:tab/>
        <w:t xml:space="preserve">ROT = </w:t>
      </w:r>
      <w:r>
        <w:rPr>
          <w:rFonts w:cstheme="minorHAnsi"/>
        </w:rPr>
        <w:tab/>
        <w:t xml:space="preserve">0, </w:t>
      </w:r>
      <w:r w:rsidR="00D87345">
        <w:rPr>
          <w:rFonts w:cstheme="minorHAnsi"/>
        </w:rPr>
        <w:tab/>
      </w:r>
      <w:r w:rsidR="00D87345">
        <w:rPr>
          <w:rFonts w:cstheme="minorHAnsi"/>
        </w:rPr>
        <w:tab/>
      </w:r>
      <w:r w:rsidR="00D87345">
        <w:rPr>
          <w:rFonts w:cstheme="minorHAnsi"/>
        </w:rPr>
        <w:tab/>
      </w:r>
      <w:r w:rsidR="00D87345">
        <w:rPr>
          <w:rFonts w:cstheme="minorHAnsi"/>
        </w:rPr>
        <w:tab/>
      </w:r>
      <w:r>
        <w:rPr>
          <w:rFonts w:cstheme="minorHAnsi"/>
        </w:rPr>
        <w:t>if I</w:t>
      </w:r>
      <w:r w:rsidRPr="00562196">
        <w:rPr>
          <w:rFonts w:cstheme="minorHAnsi"/>
          <w:vertAlign w:val="subscript"/>
        </w:rPr>
        <w:t>1</w:t>
      </w:r>
      <w:r>
        <w:rPr>
          <w:rFonts w:cstheme="minorHAnsi"/>
        </w:rPr>
        <w:t>&lt;0.0001</w:t>
      </w:r>
    </w:p>
    <w:p w14:paraId="5763CA51" w14:textId="1CA1CD08" w:rsidR="007C7F9D" w:rsidRDefault="007C7F9D">
      <w:pPr>
        <w:rPr>
          <w:rFonts w:cstheme="minorHAnsi"/>
        </w:rPr>
      </w:pPr>
      <w:r>
        <w:rPr>
          <w:rFonts w:cstheme="minorHAnsi"/>
        </w:rPr>
        <w:tab/>
      </w:r>
      <w:r>
        <w:rPr>
          <w:rFonts w:cstheme="minorHAnsi"/>
        </w:rPr>
        <w:tab/>
      </w:r>
      <w:r w:rsidR="00821798">
        <w:rPr>
          <w:rFonts w:cstheme="minorHAnsi"/>
        </w:rPr>
        <w:t>3</w:t>
      </w:r>
      <w:r>
        <w:rPr>
          <w:rFonts w:cstheme="minorHAnsi"/>
        </w:rPr>
        <w:t>0*(A</w:t>
      </w:r>
      <w:r w:rsidRPr="00562196">
        <w:rPr>
          <w:rFonts w:cstheme="minorHAnsi"/>
          <w:vertAlign w:val="subscript"/>
        </w:rPr>
        <w:t>2</w:t>
      </w:r>
      <w:r>
        <w:rPr>
          <w:rFonts w:cstheme="minorHAnsi"/>
        </w:rPr>
        <w:t>-A</w:t>
      </w:r>
      <w:r w:rsidRPr="00562196">
        <w:rPr>
          <w:rFonts w:cstheme="minorHAnsi"/>
          <w:vertAlign w:val="subscript"/>
        </w:rPr>
        <w:t>1</w:t>
      </w:r>
      <w:r>
        <w:rPr>
          <w:rFonts w:cstheme="minorHAnsi"/>
        </w:rPr>
        <w:t>)</w:t>
      </w:r>
      <w:r w:rsidR="00D87345">
        <w:rPr>
          <w:rFonts w:cstheme="minorHAnsi"/>
        </w:rPr>
        <w:t xml:space="preserve"> </w:t>
      </w:r>
      <w:r>
        <w:rPr>
          <w:rFonts w:cstheme="minorHAnsi"/>
        </w:rPr>
        <w:t>/</w:t>
      </w:r>
      <w:r w:rsidR="00D87345">
        <w:rPr>
          <w:rFonts w:cstheme="minorHAnsi"/>
        </w:rPr>
        <w:t xml:space="preserve"> </w:t>
      </w:r>
      <w:r w:rsidR="006425D0">
        <w:rPr>
          <w:rFonts w:cstheme="minorHAnsi"/>
        </w:rPr>
        <w:t>Δ</w:t>
      </w:r>
      <w:r w:rsidR="005C7350">
        <w:rPr>
          <w:rFonts w:cstheme="minorHAnsi"/>
        </w:rPr>
        <w:t>M</w:t>
      </w:r>
      <w:r w:rsidR="00D87345">
        <w:rPr>
          <w:rFonts w:cstheme="minorHAnsi"/>
        </w:rPr>
        <w:t>,</w:t>
      </w:r>
      <w:r w:rsidR="00D87345">
        <w:rPr>
          <w:rFonts w:cstheme="minorHAnsi"/>
        </w:rPr>
        <w:tab/>
      </w:r>
      <w:r w:rsidR="00D87345">
        <w:rPr>
          <w:rFonts w:cstheme="minorHAnsi"/>
        </w:rPr>
        <w:tab/>
        <w:t>else if abs(A</w:t>
      </w:r>
      <w:r w:rsidR="00D87345" w:rsidRPr="00562196">
        <w:rPr>
          <w:rFonts w:cstheme="minorHAnsi"/>
          <w:vertAlign w:val="subscript"/>
        </w:rPr>
        <w:t>2</w:t>
      </w:r>
      <w:r w:rsidR="00D87345">
        <w:rPr>
          <w:rFonts w:cstheme="minorHAnsi"/>
        </w:rPr>
        <w:t>-A</w:t>
      </w:r>
      <w:proofErr w:type="gramStart"/>
      <w:r w:rsidR="00D87345" w:rsidRPr="00562196">
        <w:rPr>
          <w:rFonts w:cstheme="minorHAnsi"/>
          <w:vertAlign w:val="subscript"/>
        </w:rPr>
        <w:t>1</w:t>
      </w:r>
      <w:r w:rsidR="00D87345">
        <w:rPr>
          <w:rFonts w:cstheme="minorHAnsi"/>
        </w:rPr>
        <w:t>)&lt;</w:t>
      </w:r>
      <w:proofErr w:type="gramEnd"/>
      <w:r w:rsidR="00D87345">
        <w:rPr>
          <w:rFonts w:cstheme="minorHAnsi"/>
        </w:rPr>
        <w:t xml:space="preserve">180 </w:t>
      </w:r>
      <w:r w:rsidR="00D87345">
        <w:rPr>
          <w:rFonts w:cstheme="minorHAnsi"/>
        </w:rPr>
        <w:tab/>
      </w:r>
      <w:r w:rsidR="00D87345" w:rsidRPr="00BE3B2A">
        <w:rPr>
          <w:rFonts w:cstheme="minorHAnsi"/>
          <w:i/>
          <w:iCs/>
        </w:rPr>
        <w:t>// normal case</w:t>
      </w:r>
    </w:p>
    <w:p w14:paraId="3487BBDD" w14:textId="3AD011B2" w:rsidR="00D87345" w:rsidRDefault="00D87345" w:rsidP="00D87345">
      <w:pPr>
        <w:rPr>
          <w:rFonts w:cstheme="minorHAnsi"/>
        </w:rPr>
      </w:pPr>
      <w:r>
        <w:rPr>
          <w:rFonts w:cstheme="minorHAnsi"/>
        </w:rPr>
        <w:tab/>
      </w:r>
      <w:r>
        <w:rPr>
          <w:rFonts w:cstheme="minorHAnsi"/>
        </w:rPr>
        <w:tab/>
      </w:r>
      <w:r w:rsidR="00821798">
        <w:rPr>
          <w:rFonts w:cstheme="minorHAnsi"/>
        </w:rPr>
        <w:t>3</w:t>
      </w:r>
      <w:r>
        <w:rPr>
          <w:rFonts w:cstheme="minorHAnsi"/>
        </w:rPr>
        <w:t>0*(A</w:t>
      </w:r>
      <w:r w:rsidRPr="00562196">
        <w:rPr>
          <w:rFonts w:cstheme="minorHAnsi"/>
          <w:vertAlign w:val="subscript"/>
        </w:rPr>
        <w:t>2</w:t>
      </w:r>
      <w:r>
        <w:rPr>
          <w:rFonts w:cstheme="minorHAnsi"/>
        </w:rPr>
        <w:t>-A</w:t>
      </w:r>
      <w:r w:rsidRPr="00562196">
        <w:rPr>
          <w:rFonts w:cstheme="minorHAnsi"/>
          <w:vertAlign w:val="subscript"/>
        </w:rPr>
        <w:t>1</w:t>
      </w:r>
      <w:r>
        <w:rPr>
          <w:rFonts w:cstheme="minorHAnsi"/>
        </w:rPr>
        <w:t xml:space="preserve">-360) / </w:t>
      </w:r>
      <w:r w:rsidR="006425D0">
        <w:rPr>
          <w:rFonts w:cstheme="minorHAnsi"/>
        </w:rPr>
        <w:t>Δ</w:t>
      </w:r>
      <w:r w:rsidR="005C7350">
        <w:rPr>
          <w:rFonts w:cstheme="minorHAnsi"/>
        </w:rPr>
        <w:t>M</w:t>
      </w:r>
      <w:r>
        <w:rPr>
          <w:rFonts w:cstheme="minorHAnsi"/>
        </w:rPr>
        <w:t>,</w:t>
      </w:r>
      <w:r>
        <w:rPr>
          <w:rFonts w:cstheme="minorHAnsi"/>
        </w:rPr>
        <w:tab/>
      </w:r>
      <w:r w:rsidR="005C7350">
        <w:rPr>
          <w:rFonts w:cstheme="minorHAnsi"/>
        </w:rPr>
        <w:tab/>
      </w:r>
      <w:r>
        <w:rPr>
          <w:rFonts w:cstheme="minorHAnsi"/>
        </w:rPr>
        <w:t>else if A</w:t>
      </w:r>
      <w:r w:rsidRPr="00562196">
        <w:rPr>
          <w:rFonts w:cstheme="minorHAnsi"/>
          <w:vertAlign w:val="subscript"/>
        </w:rPr>
        <w:t>2</w:t>
      </w:r>
      <w:r>
        <w:rPr>
          <w:rFonts w:cstheme="minorHAnsi"/>
        </w:rPr>
        <w:t>&gt;A</w:t>
      </w:r>
      <w:r w:rsidRPr="00562196">
        <w:rPr>
          <w:rFonts w:cstheme="minorHAnsi"/>
          <w:vertAlign w:val="subscript"/>
        </w:rPr>
        <w:t>1</w:t>
      </w:r>
    </w:p>
    <w:p w14:paraId="563EDAC3" w14:textId="3E8DDF68" w:rsidR="00D87345" w:rsidRDefault="00D87345" w:rsidP="00D87345">
      <w:pPr>
        <w:rPr>
          <w:rFonts w:cstheme="minorHAnsi"/>
        </w:rPr>
      </w:pPr>
      <w:r>
        <w:rPr>
          <w:rFonts w:cstheme="minorHAnsi"/>
        </w:rPr>
        <w:tab/>
      </w:r>
      <w:r>
        <w:rPr>
          <w:rFonts w:cstheme="minorHAnsi"/>
        </w:rPr>
        <w:tab/>
      </w:r>
      <w:r w:rsidR="00821798">
        <w:rPr>
          <w:rFonts w:cstheme="minorHAnsi"/>
        </w:rPr>
        <w:t>3</w:t>
      </w:r>
      <w:r>
        <w:rPr>
          <w:rFonts w:cstheme="minorHAnsi"/>
        </w:rPr>
        <w:t>0*(A</w:t>
      </w:r>
      <w:r w:rsidRPr="00562196">
        <w:rPr>
          <w:rFonts w:cstheme="minorHAnsi"/>
          <w:vertAlign w:val="subscript"/>
        </w:rPr>
        <w:t>2</w:t>
      </w:r>
      <w:r>
        <w:rPr>
          <w:rFonts w:cstheme="minorHAnsi"/>
        </w:rPr>
        <w:t>-A</w:t>
      </w:r>
      <w:r w:rsidRPr="00562196">
        <w:rPr>
          <w:rFonts w:cstheme="minorHAnsi"/>
          <w:vertAlign w:val="subscript"/>
        </w:rPr>
        <w:t>1</w:t>
      </w:r>
      <w:r>
        <w:rPr>
          <w:rFonts w:cstheme="minorHAnsi"/>
        </w:rPr>
        <w:t xml:space="preserve">+360) / </w:t>
      </w:r>
      <w:r w:rsidR="006425D0">
        <w:rPr>
          <w:rFonts w:cstheme="minorHAnsi"/>
        </w:rPr>
        <w:t>Δ</w:t>
      </w:r>
      <w:r w:rsidR="005C7350">
        <w:rPr>
          <w:rFonts w:cstheme="minorHAnsi"/>
        </w:rPr>
        <w:t>M</w:t>
      </w:r>
      <w:r>
        <w:rPr>
          <w:rFonts w:cstheme="minorHAnsi"/>
        </w:rPr>
        <w:t>,</w:t>
      </w:r>
      <w:r>
        <w:rPr>
          <w:rFonts w:cstheme="minorHAnsi"/>
        </w:rPr>
        <w:tab/>
      </w:r>
      <w:r w:rsidR="005C7350">
        <w:rPr>
          <w:rFonts w:cstheme="minorHAnsi"/>
        </w:rPr>
        <w:tab/>
      </w:r>
      <w:r>
        <w:rPr>
          <w:rFonts w:cstheme="minorHAnsi"/>
        </w:rPr>
        <w:t>else</w:t>
      </w:r>
    </w:p>
    <w:p w14:paraId="019B39D4" w14:textId="6751FA38" w:rsidR="004557E6" w:rsidRDefault="004557E6">
      <w:r w:rsidRPr="005A2588">
        <w:rPr>
          <w:b/>
        </w:rPr>
        <w:t xml:space="preserve">Average </w:t>
      </w:r>
      <w:r w:rsidR="005A2588" w:rsidRPr="005A2588">
        <w:rPr>
          <w:b/>
        </w:rPr>
        <w:t>course length</w:t>
      </w:r>
      <w:r w:rsidR="001F3A64">
        <w:t xml:space="preserve"> (</w:t>
      </w:r>
      <w:r w:rsidR="00016217">
        <w:t xml:space="preserve">distance between stations </w:t>
      </w:r>
      <w:r w:rsidR="001F3A64">
        <w:t>in meters)</w:t>
      </w:r>
      <w:r w:rsidR="005A2588">
        <w:t>:</w:t>
      </w:r>
    </w:p>
    <w:p w14:paraId="7FCD8E99" w14:textId="77777777" w:rsidR="00C01286" w:rsidRPr="00F15DB4" w:rsidRDefault="004557E6" w:rsidP="00C01286">
      <w:pPr>
        <w:spacing w:after="0"/>
        <w:rPr>
          <w:i/>
          <w:iCs/>
        </w:rPr>
      </w:pPr>
      <w:r>
        <w:tab/>
        <w:t>A</w:t>
      </w:r>
      <w:r w:rsidR="005A2588">
        <w:t>CL</w:t>
      </w:r>
      <w:r>
        <w:t xml:space="preserve"> = </w:t>
      </w:r>
      <w:r w:rsidR="001F3A64">
        <w:t>(M</w:t>
      </w:r>
      <w:r w:rsidR="001F3A64" w:rsidRPr="00562196">
        <w:rPr>
          <w:vertAlign w:val="subscript"/>
        </w:rPr>
        <w:t>S</w:t>
      </w:r>
      <w:r w:rsidR="001F3A64">
        <w:t>-M</w:t>
      </w:r>
      <w:r w:rsidR="001F3A64" w:rsidRPr="00562196">
        <w:rPr>
          <w:vertAlign w:val="subscript"/>
        </w:rPr>
        <w:t>1</w:t>
      </w:r>
      <w:r w:rsidR="001F3A64">
        <w:t>) / (S-1)</w:t>
      </w:r>
      <w:r w:rsidR="005A2588">
        <w:t>,</w:t>
      </w:r>
      <w:r w:rsidR="001F3A64">
        <w:tab/>
      </w:r>
      <w:r w:rsidR="001F3A64" w:rsidRPr="00F15DB4">
        <w:rPr>
          <w:i/>
          <w:iCs/>
        </w:rPr>
        <w:t xml:space="preserve">// S is number of </w:t>
      </w:r>
      <w:r w:rsidR="005A2588" w:rsidRPr="00F15DB4">
        <w:rPr>
          <w:i/>
          <w:iCs/>
        </w:rPr>
        <w:t xml:space="preserve">(real) surveys </w:t>
      </w:r>
      <w:proofErr w:type="gramStart"/>
      <w:r w:rsidR="005A2588" w:rsidRPr="00F15DB4">
        <w:rPr>
          <w:i/>
          <w:iCs/>
        </w:rPr>
        <w:t>sta</w:t>
      </w:r>
      <w:r w:rsidR="001F3A64" w:rsidRPr="00F15DB4">
        <w:rPr>
          <w:i/>
          <w:iCs/>
        </w:rPr>
        <w:t>tions</w:t>
      </w:r>
      <w:r w:rsidR="00562196" w:rsidRPr="00F15DB4">
        <w:rPr>
          <w:i/>
          <w:iCs/>
        </w:rPr>
        <w:t>;</w:t>
      </w:r>
      <w:proofErr w:type="gramEnd"/>
      <w:r w:rsidR="001F3A64" w:rsidRPr="00F15DB4">
        <w:rPr>
          <w:i/>
          <w:iCs/>
        </w:rPr>
        <w:t xml:space="preserve"> M</w:t>
      </w:r>
      <w:r w:rsidR="001F3A64" w:rsidRPr="00F15DB4">
        <w:rPr>
          <w:i/>
          <w:iCs/>
          <w:vertAlign w:val="subscript"/>
        </w:rPr>
        <w:t>S</w:t>
      </w:r>
      <w:r w:rsidR="001F3A64" w:rsidRPr="00F15DB4">
        <w:rPr>
          <w:i/>
          <w:iCs/>
        </w:rPr>
        <w:t xml:space="preserve"> the MD at </w:t>
      </w:r>
      <w:r w:rsidR="00562196" w:rsidRPr="00F15DB4">
        <w:rPr>
          <w:i/>
          <w:iCs/>
        </w:rPr>
        <w:t xml:space="preserve">the </w:t>
      </w:r>
      <w:r w:rsidR="001F3A64" w:rsidRPr="00F15DB4">
        <w:rPr>
          <w:i/>
          <w:iCs/>
        </w:rPr>
        <w:t xml:space="preserve">last station. </w:t>
      </w:r>
    </w:p>
    <w:p w14:paraId="70FCDC87" w14:textId="03F7AE99" w:rsidR="00D2510C" w:rsidRDefault="00C01286">
      <w:pPr>
        <w:rPr>
          <w:rFonts w:asciiTheme="majorHAnsi" w:eastAsiaTheme="majorEastAsia" w:hAnsiTheme="majorHAnsi" w:cstheme="majorBidi"/>
          <w:color w:val="2F5496" w:themeColor="accent1" w:themeShade="BF"/>
          <w:sz w:val="32"/>
          <w:szCs w:val="32"/>
        </w:rPr>
      </w:pPr>
      <w:r>
        <w:tab/>
      </w:r>
      <w:r w:rsidR="003B77D3">
        <w:t>ACL = (M</w:t>
      </w:r>
      <w:r w:rsidR="003B77D3" w:rsidRPr="00562196">
        <w:rPr>
          <w:vertAlign w:val="subscript"/>
        </w:rPr>
        <w:t>S</w:t>
      </w:r>
      <w:r w:rsidR="003B77D3">
        <w:t>-M</w:t>
      </w:r>
      <w:r w:rsidR="003B77D3">
        <w:rPr>
          <w:vertAlign w:val="subscript"/>
        </w:rPr>
        <w:t>2</w:t>
      </w:r>
      <w:r w:rsidR="003B77D3">
        <w:t>) / (S-2),</w:t>
      </w:r>
      <w:r>
        <w:tab/>
      </w:r>
      <w:r w:rsidRPr="00F15DB4">
        <w:rPr>
          <w:i/>
          <w:iCs/>
        </w:rPr>
        <w:t xml:space="preserve">// for </w:t>
      </w:r>
      <w:proofErr w:type="spellStart"/>
      <w:r w:rsidRPr="00F15DB4">
        <w:rPr>
          <w:i/>
          <w:iCs/>
        </w:rPr>
        <w:t>deepwater</w:t>
      </w:r>
      <w:proofErr w:type="spellEnd"/>
      <w:r w:rsidRPr="00F15DB4">
        <w:rPr>
          <w:i/>
          <w:iCs/>
        </w:rPr>
        <w:t xml:space="preserve"> </w:t>
      </w:r>
      <w:r w:rsidR="00E20715">
        <w:rPr>
          <w:i/>
          <w:iCs/>
        </w:rPr>
        <w:t xml:space="preserve">start at </w:t>
      </w:r>
      <w:r w:rsidRPr="00F15DB4">
        <w:rPr>
          <w:i/>
          <w:iCs/>
        </w:rPr>
        <w:t xml:space="preserve">second point </w:t>
      </w:r>
      <w:r w:rsidR="00353038">
        <w:rPr>
          <w:i/>
          <w:iCs/>
        </w:rPr>
        <w:t xml:space="preserve">if </w:t>
      </w:r>
      <w:r w:rsidR="00E20715">
        <w:rPr>
          <w:i/>
          <w:iCs/>
        </w:rPr>
        <w:t xml:space="preserve">first real survey </w:t>
      </w:r>
      <w:r w:rsidR="00B5674A">
        <w:rPr>
          <w:i/>
          <w:iCs/>
        </w:rPr>
        <w:t>i</w:t>
      </w:r>
      <w:r w:rsidR="005F1D82">
        <w:rPr>
          <w:i/>
          <w:iCs/>
        </w:rPr>
        <w:t>s</w:t>
      </w:r>
      <w:r w:rsidR="00B5674A">
        <w:rPr>
          <w:i/>
          <w:iCs/>
        </w:rPr>
        <w:t xml:space="preserve"> </w:t>
      </w:r>
      <w:r w:rsidR="00E20715">
        <w:rPr>
          <w:i/>
          <w:iCs/>
        </w:rPr>
        <w:t>at seabed</w:t>
      </w:r>
      <w:r w:rsidR="00F15DB4" w:rsidRPr="00F15DB4">
        <w:rPr>
          <w:i/>
          <w:iCs/>
        </w:rPr>
        <w:t>.</w:t>
      </w:r>
    </w:p>
    <w:p w14:paraId="6F014072" w14:textId="213200BF" w:rsidR="0012322D" w:rsidRDefault="004C09B0" w:rsidP="00B278EE">
      <w:pPr>
        <w:pStyle w:val="Heading2"/>
      </w:pPr>
      <w:bookmarkStart w:id="13" w:name="_Toc140582575"/>
      <w:bookmarkStart w:id="14" w:name="_Ref18705404"/>
      <w:r>
        <w:t xml:space="preserve">Minimum Curvature </w:t>
      </w:r>
      <w:r w:rsidR="00637B5C">
        <w:t>I</w:t>
      </w:r>
      <w:r w:rsidR="00251D4E">
        <w:t>nterpolation</w:t>
      </w:r>
      <w:r w:rsidR="00641001">
        <w:t xml:space="preserve"> </w:t>
      </w:r>
      <w:r w:rsidR="00D02B5C">
        <w:t xml:space="preserve">at </w:t>
      </w:r>
      <w:r w:rsidR="00641001">
        <w:t>MD</w:t>
      </w:r>
      <w:bookmarkEnd w:id="13"/>
    </w:p>
    <w:p w14:paraId="5776A4B2" w14:textId="4BF902DC" w:rsidR="00B574E6" w:rsidRDefault="00190B8C" w:rsidP="0012514A">
      <w:r>
        <w:t>In this section</w:t>
      </w:r>
      <w:r w:rsidR="008857A0">
        <w:t xml:space="preserve"> </w:t>
      </w:r>
      <w:r w:rsidR="00637B5C">
        <w:t xml:space="preserve">(minimum curvature) </w:t>
      </w:r>
      <w:r w:rsidR="008857A0">
        <w:t>i</w:t>
      </w:r>
      <w:r w:rsidR="00190F9D">
        <w:t xml:space="preserve">nterpolation refers to the </w:t>
      </w:r>
      <w:r w:rsidR="00736FA7">
        <w:t xml:space="preserve">computation of local coordinates at </w:t>
      </w:r>
      <w:r w:rsidR="00DB2A14">
        <w:t xml:space="preserve">some given </w:t>
      </w:r>
      <w:r w:rsidR="008857A0">
        <w:t>Measured Depth</w:t>
      </w:r>
      <w:r w:rsidR="00153ECF">
        <w:t xml:space="preserve"> in between two survey stations</w:t>
      </w:r>
      <w:r w:rsidR="00637B5C">
        <w:t xml:space="preserve">, on the arc computed by the minimum curvature </w:t>
      </w:r>
      <w:r w:rsidR="00637B5C">
        <w:lastRenderedPageBreak/>
        <w:t>algorithm</w:t>
      </w:r>
      <w:r w:rsidR="008857A0">
        <w:t xml:space="preserve">. </w:t>
      </w:r>
      <w:r w:rsidR="00710CA4">
        <w:t>I</w:t>
      </w:r>
      <w:r w:rsidR="002A733D">
        <w:t xml:space="preserve">nterpolation (or extrapolation) </w:t>
      </w:r>
      <w:r w:rsidR="00710CA4">
        <w:t xml:space="preserve">of other parameters </w:t>
      </w:r>
      <w:proofErr w:type="gramStart"/>
      <w:r w:rsidR="002A733D">
        <w:t>are</w:t>
      </w:r>
      <w:proofErr w:type="gramEnd"/>
      <w:r w:rsidR="002A733D">
        <w:t xml:space="preserve"> possible, </w:t>
      </w:r>
      <w:r w:rsidR="00F7414E">
        <w:t xml:space="preserve">for example </w:t>
      </w:r>
      <w:r w:rsidR="00DB2A14">
        <w:t xml:space="preserve">to obtain the MD </w:t>
      </w:r>
      <w:r w:rsidR="00F7414E">
        <w:t>at a given</w:t>
      </w:r>
      <w:r w:rsidR="00DB2A14">
        <w:t xml:space="preserve"> </w:t>
      </w:r>
      <w:r w:rsidR="001C0C06">
        <w:t>inclination</w:t>
      </w:r>
      <w:r w:rsidR="00F9389F">
        <w:t>.</w:t>
      </w:r>
      <w:r w:rsidR="00626E61">
        <w:t xml:space="preserve"> Equations are based on </w:t>
      </w:r>
      <w:r w:rsidR="00E96861">
        <w:t xml:space="preserve">the SPE paper of </w:t>
      </w:r>
      <w:r w:rsidR="00626E61">
        <w:t>Sawaryn and Thorogood</w:t>
      </w:r>
      <w:r w:rsidR="00626E61">
        <w:rPr>
          <w:rStyle w:val="FootnoteReference"/>
        </w:rPr>
        <w:footnoteReference w:id="5"/>
      </w:r>
      <w:r w:rsidR="00626E61">
        <w:t xml:space="preserve">. </w:t>
      </w:r>
    </w:p>
    <w:p w14:paraId="6467B8C6" w14:textId="13D1C1EA" w:rsidR="00F9389F" w:rsidRDefault="003E68CD" w:rsidP="0012514A">
      <w:r>
        <w:t>Let</w:t>
      </w:r>
      <w:r w:rsidR="00830C23">
        <w:t xml:space="preserve"> </w:t>
      </w:r>
      <w:r w:rsidR="00C50ECE" w:rsidRPr="00835017">
        <w:rPr>
          <w:i/>
          <w:iCs/>
        </w:rPr>
        <w:t>M</w:t>
      </w:r>
      <w:r w:rsidR="00C50ECE" w:rsidRPr="00835017">
        <w:rPr>
          <w:i/>
          <w:iCs/>
          <w:vertAlign w:val="subscript"/>
        </w:rPr>
        <w:t>i</w:t>
      </w:r>
      <w:r w:rsidR="00C50ECE">
        <w:t xml:space="preserve"> be </w:t>
      </w:r>
      <w:r w:rsidR="00830C23">
        <w:t xml:space="preserve">the Measured Depth </w:t>
      </w:r>
      <w:r w:rsidR="00375AA0">
        <w:t>at</w:t>
      </w:r>
      <w:r w:rsidR="00830C23">
        <w:t xml:space="preserve"> </w:t>
      </w:r>
      <w:r w:rsidR="001159F5">
        <w:t xml:space="preserve">the point of </w:t>
      </w:r>
      <w:r w:rsidR="00830C23">
        <w:t>interpolation</w:t>
      </w:r>
      <w:r>
        <w:t xml:space="preserve"> </w:t>
      </w:r>
      <w:r w:rsidR="00074F85">
        <w:t xml:space="preserve">in between </w:t>
      </w:r>
      <w:r w:rsidR="00D51A4E">
        <w:t xml:space="preserve">surveyed </w:t>
      </w:r>
      <w:r w:rsidR="00A53BDB">
        <w:t>station 1</w:t>
      </w:r>
      <w:r w:rsidR="003E5D2F">
        <w:t xml:space="preserve"> and 2</w:t>
      </w:r>
      <w:r w:rsidR="00074F85">
        <w:t xml:space="preserve">. Then </w:t>
      </w:r>
      <w:proofErr w:type="spellStart"/>
      <w:r w:rsidR="0027386C" w:rsidRPr="008A5E35">
        <w:rPr>
          <w:i/>
          <w:iCs/>
        </w:rPr>
        <w:t>DL</w:t>
      </w:r>
      <w:r w:rsidR="0027386C" w:rsidRPr="008A5E35">
        <w:rPr>
          <w:i/>
          <w:iCs/>
          <w:vertAlign w:val="subscript"/>
        </w:rPr>
        <w:t>i</w:t>
      </w:r>
      <w:proofErr w:type="spellEnd"/>
      <w:r w:rsidR="0027386C">
        <w:rPr>
          <w:vertAlign w:val="subscript"/>
        </w:rPr>
        <w:t>,</w:t>
      </w:r>
      <w:r w:rsidR="00D51A4E">
        <w:t xml:space="preserve">, </w:t>
      </w:r>
      <w:r w:rsidR="00A660BD">
        <w:t xml:space="preserve">the </w:t>
      </w:r>
      <w:r w:rsidR="0019325D">
        <w:t xml:space="preserve">Dog Leg </w:t>
      </w:r>
      <w:r w:rsidR="009A2224">
        <w:t xml:space="preserve">between the first </w:t>
      </w:r>
      <w:r w:rsidR="00482232">
        <w:t xml:space="preserve">point </w:t>
      </w:r>
      <w:r w:rsidR="009A2224">
        <w:t xml:space="preserve">and the point </w:t>
      </w:r>
      <w:r w:rsidR="00482232">
        <w:t>of interest</w:t>
      </w:r>
      <w:r w:rsidR="0027386C">
        <w:t>,</w:t>
      </w:r>
      <w:r w:rsidR="00482232">
        <w:t xml:space="preserve"> is calculated </w:t>
      </w:r>
      <w:r w:rsidR="00D51A4E">
        <w:t>by</w:t>
      </w:r>
      <w:r w:rsidR="008E3AB3">
        <w:t xml:space="preserve"> its linear </w:t>
      </w:r>
      <w:r w:rsidR="00D51A4E">
        <w:t>relation</w:t>
      </w:r>
      <w:r w:rsidR="008E3AB3">
        <w:t xml:space="preserve"> </w:t>
      </w:r>
      <w:r w:rsidR="006134CC">
        <w:t xml:space="preserve">with course length </w:t>
      </w:r>
      <w:r w:rsidR="008227BD">
        <w:t xml:space="preserve">on the interpolation arc </w:t>
      </w:r>
      <w:r w:rsidR="00482232">
        <w:t>as:</w:t>
      </w:r>
    </w:p>
    <w:p w14:paraId="1B6AE4E7" w14:textId="2A6319B6" w:rsidR="00251D4E" w:rsidRDefault="00AB50BB" w:rsidP="007E6CCB">
      <w:pPr>
        <w:ind w:firstLine="576"/>
      </w:pPr>
      <w:proofErr w:type="spellStart"/>
      <w:r>
        <w:t>DL</w:t>
      </w:r>
      <w:r w:rsidRPr="00AB50BB">
        <w:rPr>
          <w:vertAlign w:val="subscript"/>
        </w:rPr>
        <w:t>i</w:t>
      </w:r>
      <w:proofErr w:type="spellEnd"/>
      <w:r w:rsidR="00FD001F">
        <w:t xml:space="preserve"> = </w:t>
      </w:r>
      <w:r>
        <w:t>DL</w:t>
      </w:r>
      <w:r w:rsidR="00B4153C" w:rsidRPr="00B4153C">
        <w:rPr>
          <w:vertAlign w:val="subscript"/>
        </w:rPr>
        <w:t>1,2</w:t>
      </w:r>
      <w:r>
        <w:t xml:space="preserve"> * </w:t>
      </w:r>
      <w:r w:rsidR="00FD001F">
        <w:t>(</w:t>
      </w:r>
      <w:r w:rsidR="00E5556B" w:rsidRPr="00B57D83">
        <w:rPr>
          <w:rFonts w:cstheme="minorHAnsi"/>
          <w:i/>
        </w:rPr>
        <w:t>M</w:t>
      </w:r>
      <w:r w:rsidR="00E5556B">
        <w:rPr>
          <w:rFonts w:cstheme="minorHAnsi"/>
          <w:i/>
          <w:vertAlign w:val="subscript"/>
        </w:rPr>
        <w:t>i</w:t>
      </w:r>
      <w:r w:rsidR="00E5556B" w:rsidRPr="00B57D83">
        <w:rPr>
          <w:rFonts w:cstheme="minorHAnsi"/>
          <w:i/>
        </w:rPr>
        <w:t>-M</w:t>
      </w:r>
      <w:r w:rsidR="00E5556B" w:rsidRPr="00250B8D">
        <w:rPr>
          <w:rFonts w:cstheme="minorHAnsi"/>
          <w:i/>
          <w:vertAlign w:val="subscript"/>
        </w:rPr>
        <w:t>1</w:t>
      </w:r>
      <w:r w:rsidR="00FD001F">
        <w:t>) / (</w:t>
      </w:r>
      <w:r w:rsidR="00E5556B" w:rsidRPr="00B57D83">
        <w:rPr>
          <w:rFonts w:cstheme="minorHAnsi"/>
          <w:i/>
        </w:rPr>
        <w:t>M</w:t>
      </w:r>
      <w:r w:rsidR="00E5556B" w:rsidRPr="00250B8D">
        <w:rPr>
          <w:rFonts w:cstheme="minorHAnsi"/>
          <w:i/>
          <w:vertAlign w:val="subscript"/>
        </w:rPr>
        <w:t>2</w:t>
      </w:r>
      <w:r w:rsidR="00E5556B" w:rsidRPr="00B57D83">
        <w:rPr>
          <w:rFonts w:cstheme="minorHAnsi"/>
          <w:i/>
        </w:rPr>
        <w:t>-M</w:t>
      </w:r>
      <w:r w:rsidR="00E5556B" w:rsidRPr="00250B8D">
        <w:rPr>
          <w:rFonts w:cstheme="minorHAnsi"/>
          <w:i/>
          <w:vertAlign w:val="subscript"/>
        </w:rPr>
        <w:t>1</w:t>
      </w:r>
      <w:r w:rsidR="00FD001F">
        <w:t>)</w:t>
      </w:r>
      <w:r w:rsidR="00124EB0">
        <w:t>,</w:t>
      </w:r>
    </w:p>
    <w:p w14:paraId="7CF5C33B" w14:textId="44578048" w:rsidR="001668C3" w:rsidRDefault="00124EB0" w:rsidP="009662F6">
      <w:pPr>
        <w:rPr>
          <w:i/>
          <w:iCs/>
        </w:rPr>
      </w:pPr>
      <w:r>
        <w:t>w</w:t>
      </w:r>
      <w:r w:rsidR="00D563DB">
        <w:t>here DL</w:t>
      </w:r>
      <w:r w:rsidR="006E7A79" w:rsidRPr="006E7A79">
        <w:rPr>
          <w:vertAlign w:val="subscript"/>
        </w:rPr>
        <w:t>1,2</w:t>
      </w:r>
      <w:r w:rsidR="00D563DB">
        <w:t xml:space="preserve"> is the Dog Leg between </w:t>
      </w:r>
      <w:r w:rsidR="004F0C29">
        <w:t xml:space="preserve">surveyed </w:t>
      </w:r>
      <w:r w:rsidR="00D563DB">
        <w:t>stations 1 and 2</w:t>
      </w:r>
      <w:r w:rsidR="00DB704D">
        <w:t xml:space="preserve"> as </w:t>
      </w:r>
      <w:r w:rsidR="004F0C29">
        <w:t xml:space="preserve">per </w:t>
      </w:r>
      <w:r>
        <w:t xml:space="preserve">section </w:t>
      </w:r>
      <w:r w:rsidR="004F0C29">
        <w:fldChar w:fldCharType="begin"/>
      </w:r>
      <w:r w:rsidR="004F0C29">
        <w:instrText xml:space="preserve"> REF _Ref67743752 \w \h </w:instrText>
      </w:r>
      <w:r w:rsidR="004F0C29">
        <w:fldChar w:fldCharType="separate"/>
      </w:r>
      <w:r w:rsidR="00353038">
        <w:t>2.1</w:t>
      </w:r>
      <w:r w:rsidR="004F0C29">
        <w:fldChar w:fldCharType="end"/>
      </w:r>
      <w:r w:rsidR="00D563DB">
        <w:t>.</w:t>
      </w:r>
      <w:r w:rsidR="00F33988">
        <w:t xml:space="preserve"> </w:t>
      </w:r>
      <w:r w:rsidR="001668C3">
        <w:t>I</w:t>
      </w:r>
      <w:r w:rsidR="00EA0C49">
        <w:t>n</w:t>
      </w:r>
      <w:r w:rsidR="00F9193A">
        <w:t xml:space="preserve"> th</w:t>
      </w:r>
      <w:r w:rsidR="0027386C">
        <w:t xml:space="preserve">e </w:t>
      </w:r>
      <w:r w:rsidR="00880A0B">
        <w:t>Sawaryn</w:t>
      </w:r>
      <w:r w:rsidR="0027386C">
        <w:t xml:space="preserve"> </w:t>
      </w:r>
      <w:r w:rsidR="00F9193A">
        <w:t xml:space="preserve">paper </w:t>
      </w:r>
      <w:r w:rsidR="009A3434" w:rsidRPr="006475DE">
        <w:rPr>
          <w:i/>
          <w:iCs/>
        </w:rPr>
        <w:t>DL</w:t>
      </w:r>
      <w:r w:rsidR="009A3434">
        <w:t xml:space="preserve"> is denoted </w:t>
      </w:r>
      <w:r w:rsidR="00EA0C49">
        <w:t xml:space="preserve">by </w:t>
      </w:r>
      <w:r w:rsidR="00044439" w:rsidRPr="006475DE">
        <w:rPr>
          <w:rFonts w:cstheme="minorHAnsi"/>
          <w:i/>
          <w:iCs/>
        </w:rPr>
        <w:t>α</w:t>
      </w:r>
      <w:r w:rsidR="00044439">
        <w:t xml:space="preserve"> and </w:t>
      </w:r>
      <w:proofErr w:type="spellStart"/>
      <w:r w:rsidR="00470765" w:rsidRPr="006F2D73">
        <w:rPr>
          <w:i/>
          <w:iCs/>
        </w:rPr>
        <w:t>DL</w:t>
      </w:r>
      <w:r w:rsidR="00470765" w:rsidRPr="006F2D73">
        <w:rPr>
          <w:i/>
          <w:iCs/>
          <w:vertAlign w:val="subscript"/>
        </w:rPr>
        <w:t>i</w:t>
      </w:r>
      <w:proofErr w:type="spellEnd"/>
      <w:r w:rsidR="00470765">
        <w:t xml:space="preserve"> </w:t>
      </w:r>
      <w:r w:rsidR="006F2D73">
        <w:t xml:space="preserve">by </w:t>
      </w:r>
      <w:r w:rsidR="006F2D73" w:rsidRPr="006475DE">
        <w:rPr>
          <w:rFonts w:cstheme="minorHAnsi"/>
          <w:i/>
          <w:iCs/>
        </w:rPr>
        <w:t>α</w:t>
      </w:r>
      <w:r w:rsidR="006F2D73">
        <w:rPr>
          <w:rFonts w:cstheme="minorHAnsi"/>
          <w:i/>
          <w:iCs/>
        </w:rPr>
        <w:t>*</w:t>
      </w:r>
      <w:r w:rsidR="00367BA3">
        <w:t xml:space="preserve"> as a subtended angle.</w:t>
      </w:r>
      <w:r w:rsidR="006F2D73">
        <w:t xml:space="preserve"> </w:t>
      </w:r>
      <w:r w:rsidR="007D7542">
        <w:t>Note also t</w:t>
      </w:r>
      <w:r w:rsidR="006E3BF4">
        <w:t xml:space="preserve">hat </w:t>
      </w:r>
      <w:r w:rsidR="007D7542">
        <w:t>the Sa</w:t>
      </w:r>
      <w:r w:rsidR="00A54714">
        <w:t>w</w:t>
      </w:r>
      <w:r w:rsidR="007D7542">
        <w:t>a</w:t>
      </w:r>
      <w:r w:rsidR="00A54714">
        <w:t>r</w:t>
      </w:r>
      <w:r w:rsidR="007D7542">
        <w:t xml:space="preserve">yn </w:t>
      </w:r>
      <w:r w:rsidR="00367BA3">
        <w:t>paper</w:t>
      </w:r>
      <w:r w:rsidR="009A3434">
        <w:t xml:space="preserve"> </w:t>
      </w:r>
      <w:r w:rsidR="00EA0C49">
        <w:t>recommend</w:t>
      </w:r>
      <w:r w:rsidR="009A3434">
        <w:t>s</w:t>
      </w:r>
      <w:r w:rsidR="00EA0C49">
        <w:t xml:space="preserve"> </w:t>
      </w:r>
      <w:r w:rsidR="00444227">
        <w:t xml:space="preserve">the following equation </w:t>
      </w:r>
      <w:r w:rsidR="00EE1FBD">
        <w:t xml:space="preserve">to compute </w:t>
      </w:r>
      <w:r w:rsidR="00EE1FBD" w:rsidRPr="00EE1FBD">
        <w:rPr>
          <w:i/>
          <w:iCs/>
        </w:rPr>
        <w:t>DL</w:t>
      </w:r>
      <w:r w:rsidR="007D7542">
        <w:rPr>
          <w:i/>
          <w:iCs/>
        </w:rPr>
        <w:t>:</w:t>
      </w:r>
    </w:p>
    <w:p w14:paraId="66FB4540" w14:textId="426DBA53" w:rsidR="001668C3" w:rsidRPr="0038276E" w:rsidRDefault="001668C3" w:rsidP="001668C3">
      <w:pPr>
        <w:ind w:firstLine="720"/>
        <w:rPr>
          <w:rFonts w:cstheme="minorHAnsi"/>
          <w:i/>
          <w:iCs/>
        </w:rPr>
      </w:pPr>
      <w:r w:rsidRPr="0038276E">
        <w:rPr>
          <w:rFonts w:cstheme="minorHAnsi"/>
          <w:i/>
          <w:iCs/>
        </w:rPr>
        <w:t>DL = 2*sin</w:t>
      </w:r>
      <w:r w:rsidRPr="0038276E">
        <w:rPr>
          <w:rFonts w:cstheme="minorHAnsi"/>
          <w:i/>
          <w:iCs/>
          <w:vertAlign w:val="superscript"/>
        </w:rPr>
        <w:t>-1</w:t>
      </w:r>
      <w:r w:rsidRPr="0038276E">
        <w:rPr>
          <w:rFonts w:cstheme="minorHAnsi"/>
          <w:i/>
          <w:iCs/>
        </w:rPr>
        <w:t xml:space="preserve"> {</w:t>
      </w:r>
      <w:proofErr w:type="gramStart"/>
      <w:r w:rsidRPr="0038276E">
        <w:rPr>
          <w:rFonts w:cstheme="minorHAnsi"/>
          <w:i/>
          <w:iCs/>
        </w:rPr>
        <w:t>sqrt[</w:t>
      </w:r>
      <w:proofErr w:type="gramEnd"/>
      <w:r w:rsidRPr="0038276E">
        <w:rPr>
          <w:rFonts w:cstheme="minorHAnsi"/>
          <w:i/>
          <w:iCs/>
        </w:rPr>
        <w:t xml:space="preserve"> sin</w:t>
      </w:r>
      <w:r w:rsidRPr="0038276E">
        <w:rPr>
          <w:rFonts w:cstheme="minorHAnsi"/>
          <w:i/>
          <w:iCs/>
          <w:vertAlign w:val="superscript"/>
        </w:rPr>
        <w:t>2</w:t>
      </w:r>
      <w:r w:rsidRPr="0038276E">
        <w:rPr>
          <w:rFonts w:cstheme="minorHAnsi"/>
          <w:i/>
          <w:iCs/>
        </w:rPr>
        <w:t>((I</w:t>
      </w:r>
      <w:r w:rsidRPr="0038276E">
        <w:rPr>
          <w:rFonts w:cstheme="minorHAnsi"/>
          <w:i/>
          <w:iCs/>
          <w:vertAlign w:val="subscript"/>
        </w:rPr>
        <w:t>2</w:t>
      </w:r>
      <w:r w:rsidRPr="0038276E">
        <w:rPr>
          <w:rFonts w:cstheme="minorHAnsi"/>
          <w:i/>
          <w:iCs/>
        </w:rPr>
        <w:t>-I</w:t>
      </w:r>
      <w:r w:rsidRPr="0038276E">
        <w:rPr>
          <w:rFonts w:cstheme="minorHAnsi"/>
          <w:i/>
          <w:iCs/>
          <w:vertAlign w:val="subscript"/>
        </w:rPr>
        <w:t>1</w:t>
      </w:r>
      <w:r w:rsidRPr="0038276E">
        <w:rPr>
          <w:rFonts w:cstheme="minorHAnsi"/>
          <w:i/>
          <w:iCs/>
        </w:rPr>
        <w:t>)/2) + sin(I</w:t>
      </w:r>
      <w:r w:rsidRPr="0038276E">
        <w:rPr>
          <w:rFonts w:cstheme="minorHAnsi"/>
          <w:i/>
          <w:iCs/>
          <w:vertAlign w:val="subscript"/>
        </w:rPr>
        <w:t>1</w:t>
      </w:r>
      <w:r w:rsidRPr="0038276E">
        <w:rPr>
          <w:rFonts w:cstheme="minorHAnsi"/>
          <w:i/>
          <w:iCs/>
        </w:rPr>
        <w:t>)*sin(I</w:t>
      </w:r>
      <w:r w:rsidRPr="0038276E">
        <w:rPr>
          <w:rFonts w:cstheme="minorHAnsi"/>
          <w:i/>
          <w:iCs/>
          <w:vertAlign w:val="subscript"/>
        </w:rPr>
        <w:t>2</w:t>
      </w:r>
      <w:r w:rsidRPr="0038276E">
        <w:rPr>
          <w:rFonts w:cstheme="minorHAnsi"/>
          <w:i/>
          <w:iCs/>
        </w:rPr>
        <w:t>)* sin</w:t>
      </w:r>
      <w:r w:rsidRPr="0038276E">
        <w:rPr>
          <w:rFonts w:cstheme="minorHAnsi"/>
          <w:i/>
          <w:iCs/>
          <w:vertAlign w:val="superscript"/>
        </w:rPr>
        <w:t>2</w:t>
      </w:r>
      <w:r w:rsidRPr="0038276E">
        <w:rPr>
          <w:rFonts w:cstheme="minorHAnsi"/>
          <w:i/>
          <w:iCs/>
        </w:rPr>
        <w:t>((A</w:t>
      </w:r>
      <w:r w:rsidRPr="0038276E">
        <w:rPr>
          <w:rFonts w:cstheme="minorHAnsi"/>
          <w:i/>
          <w:iCs/>
          <w:vertAlign w:val="subscript"/>
        </w:rPr>
        <w:t>2</w:t>
      </w:r>
      <w:r w:rsidRPr="0038276E">
        <w:rPr>
          <w:rFonts w:cstheme="minorHAnsi"/>
          <w:i/>
          <w:iCs/>
        </w:rPr>
        <w:t>-A</w:t>
      </w:r>
      <w:r w:rsidRPr="0038276E">
        <w:rPr>
          <w:rFonts w:cstheme="minorHAnsi"/>
          <w:i/>
          <w:iCs/>
          <w:vertAlign w:val="subscript"/>
        </w:rPr>
        <w:t>1</w:t>
      </w:r>
      <w:r w:rsidRPr="0038276E">
        <w:rPr>
          <w:rFonts w:cstheme="minorHAnsi"/>
          <w:i/>
          <w:iCs/>
        </w:rPr>
        <w:t xml:space="preserve">)/2) ]} </w:t>
      </w:r>
      <w:r w:rsidR="00B26EB7">
        <w:rPr>
          <w:rFonts w:cstheme="minorHAnsi"/>
          <w:i/>
          <w:iCs/>
        </w:rPr>
        <w:t xml:space="preserve">     </w:t>
      </w:r>
      <w:r>
        <w:rPr>
          <w:rFonts w:cstheme="minorHAnsi"/>
          <w:i/>
          <w:iCs/>
        </w:rPr>
        <w:t xml:space="preserve">   </w:t>
      </w:r>
      <w:r w:rsidRPr="0038276E">
        <w:rPr>
          <w:rFonts w:cstheme="minorHAnsi"/>
          <w:i/>
          <w:iCs/>
        </w:rPr>
        <w:t xml:space="preserve"> // SPE84246 recommended</w:t>
      </w:r>
    </w:p>
    <w:p w14:paraId="4DDBD204" w14:textId="38C12D34" w:rsidR="00F9193A" w:rsidRDefault="00D07F43" w:rsidP="009662F6">
      <w:r>
        <w:t xml:space="preserve">Because of its increased precision for small angles using the </w:t>
      </w:r>
      <w:r w:rsidR="00A54714">
        <w:t xml:space="preserve">arcsine </w:t>
      </w:r>
      <w:r>
        <w:t xml:space="preserve">rather than the </w:t>
      </w:r>
      <w:r w:rsidR="00A54714">
        <w:t xml:space="preserve">arccosine </w:t>
      </w:r>
      <w:r w:rsidR="00F54534">
        <w:t xml:space="preserve">as provided in </w:t>
      </w:r>
      <w:r w:rsidR="00B8679C">
        <w:t xml:space="preserve">the equation in </w:t>
      </w:r>
      <w:r w:rsidR="00F54534">
        <w:t xml:space="preserve">section </w:t>
      </w:r>
      <w:r w:rsidR="00F54534">
        <w:fldChar w:fldCharType="begin"/>
      </w:r>
      <w:r w:rsidR="00F54534">
        <w:instrText xml:space="preserve"> REF _Ref67740651 \w \h </w:instrText>
      </w:r>
      <w:r w:rsidR="00F54534">
        <w:fldChar w:fldCharType="separate"/>
      </w:r>
      <w:r w:rsidR="00353038">
        <w:t>2.1</w:t>
      </w:r>
      <w:r w:rsidR="00F54534">
        <w:fldChar w:fldCharType="end"/>
      </w:r>
      <w:r w:rsidR="00F54534">
        <w:t xml:space="preserve"> of this note</w:t>
      </w:r>
      <w:r w:rsidR="001353A6">
        <w:t xml:space="preserve">. </w:t>
      </w:r>
      <w:r w:rsidR="00B8679C">
        <w:t xml:space="preserve">When tested in MS Excel both formulations </w:t>
      </w:r>
      <w:r w:rsidR="006F3A72">
        <w:t>yield</w:t>
      </w:r>
      <w:r w:rsidR="006475DE">
        <w:t>ed</w:t>
      </w:r>
      <w:r w:rsidR="001353A6">
        <w:t xml:space="preserve"> identical results</w:t>
      </w:r>
      <w:r w:rsidR="00371AF2">
        <w:t>.</w:t>
      </w:r>
    </w:p>
    <w:p w14:paraId="26D0ACBB" w14:textId="1AC485B2" w:rsidR="009662F6" w:rsidRDefault="00DF2C8B" w:rsidP="009662F6">
      <w:r>
        <w:t xml:space="preserve">The inclination and azimuth are interpolated </w:t>
      </w:r>
      <w:r w:rsidR="00563A11">
        <w:t>using</w:t>
      </w:r>
      <w:r w:rsidR="00DD52BD">
        <w:t xml:space="preserve"> the </w:t>
      </w:r>
      <w:r w:rsidR="00563A11">
        <w:t xml:space="preserve">interpolated </w:t>
      </w:r>
      <w:r w:rsidR="00DD52BD">
        <w:t xml:space="preserve">Dog Leg </w:t>
      </w:r>
      <w:proofErr w:type="spellStart"/>
      <w:r w:rsidR="008A5E35" w:rsidRPr="008A5E35">
        <w:rPr>
          <w:i/>
          <w:iCs/>
        </w:rPr>
        <w:t>DL</w:t>
      </w:r>
      <w:r w:rsidR="008A5E35" w:rsidRPr="008A5E35">
        <w:rPr>
          <w:i/>
          <w:iCs/>
          <w:vertAlign w:val="subscript"/>
        </w:rPr>
        <w:t>i</w:t>
      </w:r>
      <w:proofErr w:type="spellEnd"/>
      <w:r w:rsidR="008A5E35">
        <w:t xml:space="preserve"> </w:t>
      </w:r>
      <w:r>
        <w:t>as:</w:t>
      </w:r>
    </w:p>
    <w:p w14:paraId="09A96FDB" w14:textId="7BFBB8E2" w:rsidR="0056200A" w:rsidRPr="005F51D6" w:rsidRDefault="009662F6" w:rsidP="0056200A">
      <w:pPr>
        <w:rPr>
          <w:rFonts w:cstheme="minorHAnsi"/>
        </w:rPr>
      </w:pPr>
      <w:r w:rsidRPr="005F51D6">
        <w:tab/>
      </w:r>
      <w:proofErr w:type="spellStart"/>
      <w:r w:rsidR="0056200A" w:rsidRPr="005F51D6">
        <w:rPr>
          <w:rFonts w:cstheme="minorHAnsi"/>
        </w:rPr>
        <w:t>I</w:t>
      </w:r>
      <w:r w:rsidR="0056200A" w:rsidRPr="005F51D6">
        <w:rPr>
          <w:rFonts w:cstheme="minorHAnsi"/>
          <w:vertAlign w:val="subscript"/>
        </w:rPr>
        <w:t>i</w:t>
      </w:r>
      <w:proofErr w:type="spellEnd"/>
      <w:r w:rsidR="0056200A" w:rsidRPr="005F51D6">
        <w:rPr>
          <w:rFonts w:cstheme="minorHAnsi"/>
        </w:rPr>
        <w:t xml:space="preserve"> = I</w:t>
      </w:r>
      <w:r w:rsidR="0056200A" w:rsidRPr="005F51D6">
        <w:rPr>
          <w:rFonts w:cstheme="minorHAnsi"/>
          <w:vertAlign w:val="subscript"/>
        </w:rPr>
        <w:t xml:space="preserve">1 </w:t>
      </w:r>
      <w:r w:rsidR="0056200A" w:rsidRPr="005F51D6">
        <w:rPr>
          <w:rFonts w:cstheme="minorHAnsi"/>
        </w:rPr>
        <w:t xml:space="preserve">  </w:t>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B11ECD" w:rsidRPr="005F51D6">
        <w:rPr>
          <w:rFonts w:cstheme="minorHAnsi"/>
        </w:rPr>
        <w:tab/>
      </w:r>
      <w:r w:rsidR="0056200A" w:rsidRPr="005F51D6">
        <w:rPr>
          <w:rFonts w:cstheme="minorHAnsi"/>
        </w:rPr>
        <w:t xml:space="preserve">// if </w:t>
      </w:r>
      <w:proofErr w:type="spellStart"/>
      <w:r w:rsidR="0056200A" w:rsidRPr="005F51D6">
        <w:rPr>
          <w:rFonts w:cstheme="minorHAnsi"/>
        </w:rPr>
        <w:t>DL</w:t>
      </w:r>
      <w:r w:rsidR="0039601D" w:rsidRPr="005F51D6">
        <w:rPr>
          <w:vertAlign w:val="subscript"/>
        </w:rPr>
        <w:t>i</w:t>
      </w:r>
      <w:proofErr w:type="spellEnd"/>
      <w:r w:rsidR="0056200A" w:rsidRPr="005F51D6">
        <w:rPr>
          <w:rFonts w:cstheme="minorHAnsi"/>
        </w:rPr>
        <w:t>=0</w:t>
      </w:r>
    </w:p>
    <w:p w14:paraId="4434D6D6" w14:textId="4D98D8F6" w:rsidR="0056200A" w:rsidRPr="005F51D6" w:rsidRDefault="00901B0B" w:rsidP="00901B0B">
      <w:pPr>
        <w:ind w:firstLine="720"/>
        <w:rPr>
          <w:rFonts w:cstheme="minorHAnsi"/>
        </w:rPr>
      </w:pPr>
      <w:r w:rsidRPr="005F51D6">
        <w:rPr>
          <w:rFonts w:cstheme="minorHAnsi"/>
        </w:rPr>
        <w:t xml:space="preserve">     </w:t>
      </w:r>
      <w:r w:rsidR="00A00A96" w:rsidRPr="005F51D6">
        <w:rPr>
          <w:rFonts w:cstheme="minorHAnsi"/>
        </w:rPr>
        <w:t xml:space="preserve"> </w:t>
      </w:r>
      <w:r w:rsidRPr="005F51D6">
        <w:rPr>
          <w:rFonts w:cstheme="minorHAnsi"/>
        </w:rPr>
        <w:t xml:space="preserve"> </w:t>
      </w:r>
      <w:r w:rsidR="0056200A" w:rsidRPr="005F51D6">
        <w:rPr>
          <w:rFonts w:cstheme="minorHAnsi"/>
        </w:rPr>
        <w:t>cos</w:t>
      </w:r>
      <w:r w:rsidR="0056200A" w:rsidRPr="005F51D6">
        <w:rPr>
          <w:rFonts w:cstheme="minorHAnsi"/>
          <w:vertAlign w:val="superscript"/>
        </w:rPr>
        <w:t xml:space="preserve">-1 </w:t>
      </w:r>
      <w:r w:rsidR="0056200A" w:rsidRPr="005F51D6">
        <w:rPr>
          <w:rFonts w:cstheme="minorHAnsi"/>
        </w:rPr>
        <w:t>[ (</w:t>
      </w:r>
      <w:proofErr w:type="gramStart"/>
      <w:r w:rsidR="0056200A" w:rsidRPr="005F51D6">
        <w:rPr>
          <w:rFonts w:cstheme="minorHAnsi"/>
        </w:rPr>
        <w:t>sin(</w:t>
      </w:r>
      <w:proofErr w:type="gramEnd"/>
      <w:r w:rsidR="0056200A" w:rsidRPr="005F51D6">
        <w:rPr>
          <w:rFonts w:cstheme="minorHAnsi"/>
        </w:rPr>
        <w:t>DL-</w:t>
      </w:r>
      <w:proofErr w:type="spellStart"/>
      <w:r w:rsidR="0056200A" w:rsidRPr="005F51D6">
        <w:t>DL</w:t>
      </w:r>
      <w:r w:rsidR="0056200A" w:rsidRPr="005F51D6">
        <w:rPr>
          <w:vertAlign w:val="subscript"/>
        </w:rPr>
        <w:t>i</w:t>
      </w:r>
      <w:proofErr w:type="spellEnd"/>
      <w:r w:rsidR="0056200A" w:rsidRPr="005F51D6">
        <w:rPr>
          <w:rFonts w:cstheme="minorHAnsi"/>
        </w:rPr>
        <w:t>)/sin(DL))*cos(I</w:t>
      </w:r>
      <w:r w:rsidR="0056200A" w:rsidRPr="005F51D6">
        <w:rPr>
          <w:rFonts w:cstheme="minorHAnsi"/>
          <w:vertAlign w:val="subscript"/>
        </w:rPr>
        <w:t>1</w:t>
      </w:r>
      <w:r w:rsidR="0056200A" w:rsidRPr="005F51D6">
        <w:rPr>
          <w:rFonts w:cstheme="minorHAnsi"/>
        </w:rPr>
        <w:t>) + (sin(</w:t>
      </w:r>
      <w:proofErr w:type="spellStart"/>
      <w:r w:rsidR="0056200A" w:rsidRPr="005F51D6">
        <w:t>DL</w:t>
      </w:r>
      <w:r w:rsidR="0056200A" w:rsidRPr="005F51D6">
        <w:rPr>
          <w:vertAlign w:val="subscript"/>
        </w:rPr>
        <w:t>i</w:t>
      </w:r>
      <w:proofErr w:type="spellEnd"/>
      <w:r w:rsidR="0056200A" w:rsidRPr="005F51D6">
        <w:rPr>
          <w:rFonts w:cstheme="minorHAnsi"/>
        </w:rPr>
        <w:t>)/sin(DL)*cos(I</w:t>
      </w:r>
      <w:r w:rsidR="0056200A" w:rsidRPr="005F51D6">
        <w:rPr>
          <w:rFonts w:cstheme="minorHAnsi"/>
          <w:vertAlign w:val="subscript"/>
        </w:rPr>
        <w:t>2</w:t>
      </w:r>
      <w:r w:rsidR="0056200A" w:rsidRPr="005F51D6">
        <w:rPr>
          <w:rFonts w:cstheme="minorHAnsi"/>
        </w:rPr>
        <w:t xml:space="preserve">) ]    </w:t>
      </w:r>
      <w:r w:rsidR="00B11ECD" w:rsidRPr="005F51D6">
        <w:rPr>
          <w:rFonts w:cstheme="minorHAnsi"/>
        </w:rPr>
        <w:tab/>
      </w:r>
      <w:r w:rsidR="0056200A" w:rsidRPr="005F51D6">
        <w:rPr>
          <w:rFonts w:cstheme="minorHAnsi"/>
        </w:rPr>
        <w:t>// else</w:t>
      </w:r>
    </w:p>
    <w:p w14:paraId="2AB973F7" w14:textId="1953C51F" w:rsidR="002B2210" w:rsidRPr="005F51D6" w:rsidRDefault="009662F6" w:rsidP="0056200A">
      <w:pPr>
        <w:ind w:firstLine="720"/>
      </w:pPr>
      <w:r w:rsidRPr="005F51D6">
        <w:t>A</w:t>
      </w:r>
      <w:r w:rsidRPr="005F51D6">
        <w:rPr>
          <w:vertAlign w:val="subscript"/>
        </w:rPr>
        <w:t>i</w:t>
      </w:r>
      <w:r w:rsidRPr="005F51D6">
        <w:t xml:space="preserve"> = </w:t>
      </w:r>
      <w:r w:rsidR="00867E3F" w:rsidRPr="005F51D6">
        <w:t>A</w:t>
      </w:r>
      <w:r w:rsidR="00867E3F" w:rsidRPr="005F51D6">
        <w:rPr>
          <w:vertAlign w:val="subscript"/>
        </w:rPr>
        <w:t>1</w:t>
      </w:r>
      <w:r w:rsidR="00867E3F" w:rsidRPr="005F51D6">
        <w:t xml:space="preserve"> </w:t>
      </w:r>
      <w:r w:rsidR="00867E3F" w:rsidRPr="005F51D6">
        <w:tab/>
      </w:r>
      <w:r w:rsidR="00867E3F" w:rsidRPr="005F51D6">
        <w:tab/>
      </w:r>
      <w:r w:rsidR="00867E3F" w:rsidRPr="005F51D6">
        <w:tab/>
      </w:r>
      <w:r w:rsidR="00867E3F" w:rsidRPr="005F51D6">
        <w:tab/>
      </w:r>
      <w:r w:rsidR="00867E3F" w:rsidRPr="005F51D6">
        <w:tab/>
      </w:r>
      <w:r w:rsidR="00867E3F" w:rsidRPr="005F51D6">
        <w:tab/>
      </w:r>
      <w:r w:rsidR="00867E3F" w:rsidRPr="005F51D6">
        <w:tab/>
      </w:r>
      <w:r w:rsidR="00867E3F" w:rsidRPr="005F51D6">
        <w:tab/>
      </w:r>
      <w:r w:rsidR="00867E3F" w:rsidRPr="005F51D6">
        <w:tab/>
        <w:t xml:space="preserve">// if </w:t>
      </w:r>
      <w:proofErr w:type="spellStart"/>
      <w:r w:rsidR="00867E3F" w:rsidRPr="005F51D6">
        <w:t>DL</w:t>
      </w:r>
      <w:r w:rsidR="00A916CE" w:rsidRPr="005F51D6">
        <w:rPr>
          <w:vertAlign w:val="subscript"/>
        </w:rPr>
        <w:t>i</w:t>
      </w:r>
      <w:proofErr w:type="spellEnd"/>
      <w:r w:rsidR="00867E3F" w:rsidRPr="005F51D6">
        <w:t>=0</w:t>
      </w:r>
    </w:p>
    <w:p w14:paraId="39770019" w14:textId="140A6058" w:rsidR="00BA0671" w:rsidRPr="005F51D6" w:rsidRDefault="00CA0E62" w:rsidP="00CA0E62">
      <w:pPr>
        <w:rPr>
          <w:rFonts w:cstheme="minorHAnsi"/>
        </w:rPr>
      </w:pPr>
      <w:r w:rsidRPr="005F51D6">
        <w:t xml:space="preserve">                      </w:t>
      </w:r>
      <w:r w:rsidR="003540AF" w:rsidRPr="005F51D6">
        <w:t>ATAN2</w:t>
      </w:r>
      <w:r w:rsidR="00123D83" w:rsidRPr="005F51D6">
        <w:rPr>
          <w:rStyle w:val="FootnoteReference"/>
        </w:rPr>
        <w:footnoteReference w:id="6"/>
      </w:r>
      <w:r w:rsidR="00C2431A" w:rsidRPr="005F51D6">
        <w:rPr>
          <w:rFonts w:cstheme="minorHAnsi"/>
          <w:vertAlign w:val="superscript"/>
        </w:rPr>
        <w:t xml:space="preserve"> </w:t>
      </w:r>
      <w:r w:rsidR="00B23DA6" w:rsidRPr="005F51D6">
        <w:rPr>
          <w:rFonts w:cstheme="minorHAnsi"/>
        </w:rPr>
        <w:t>(</w:t>
      </w:r>
      <w:r w:rsidR="00BA0671" w:rsidRPr="005F51D6">
        <w:rPr>
          <w:rFonts w:cstheme="minorHAnsi"/>
        </w:rPr>
        <w:t>sin(I</w:t>
      </w:r>
      <w:proofErr w:type="gramStart"/>
      <w:r w:rsidR="00BA0671" w:rsidRPr="005F51D6">
        <w:rPr>
          <w:rFonts w:cstheme="minorHAnsi"/>
          <w:vertAlign w:val="subscript"/>
        </w:rPr>
        <w:t>1</w:t>
      </w:r>
      <w:r w:rsidR="00BA0671" w:rsidRPr="005F51D6">
        <w:rPr>
          <w:rFonts w:cstheme="minorHAnsi"/>
        </w:rPr>
        <w:t>)*</w:t>
      </w:r>
      <w:proofErr w:type="gramEnd"/>
      <w:r w:rsidR="00BA0671" w:rsidRPr="005F51D6">
        <w:rPr>
          <w:rFonts w:cstheme="minorHAnsi"/>
        </w:rPr>
        <w:t>sin(</w:t>
      </w:r>
      <w:r w:rsidR="00780852" w:rsidRPr="005F51D6">
        <w:rPr>
          <w:rFonts w:cstheme="minorHAnsi"/>
        </w:rPr>
        <w:t>A</w:t>
      </w:r>
      <w:r w:rsidR="00780852" w:rsidRPr="005F51D6">
        <w:rPr>
          <w:rFonts w:cstheme="minorHAnsi"/>
          <w:vertAlign w:val="subscript"/>
        </w:rPr>
        <w:t>1</w:t>
      </w:r>
      <w:r w:rsidR="00BA0671" w:rsidRPr="005F51D6">
        <w:rPr>
          <w:rFonts w:cstheme="minorHAnsi"/>
        </w:rPr>
        <w:t>)*sin(</w:t>
      </w:r>
      <w:r w:rsidR="00310522" w:rsidRPr="005F51D6">
        <w:rPr>
          <w:rFonts w:cstheme="minorHAnsi"/>
        </w:rPr>
        <w:t>DL-</w:t>
      </w:r>
      <w:proofErr w:type="spellStart"/>
      <w:r w:rsidR="00310522" w:rsidRPr="005F51D6">
        <w:t>DL</w:t>
      </w:r>
      <w:r w:rsidR="00310522" w:rsidRPr="005F51D6">
        <w:rPr>
          <w:vertAlign w:val="subscript"/>
        </w:rPr>
        <w:t>i</w:t>
      </w:r>
      <w:proofErr w:type="spellEnd"/>
      <w:r w:rsidR="00BA0671" w:rsidRPr="005F51D6">
        <w:rPr>
          <w:rFonts w:cstheme="minorHAnsi"/>
        </w:rPr>
        <w:t>) + sin(I</w:t>
      </w:r>
      <w:r w:rsidR="00B531F8" w:rsidRPr="005F51D6">
        <w:rPr>
          <w:rFonts w:cstheme="minorHAnsi"/>
          <w:vertAlign w:val="subscript"/>
        </w:rPr>
        <w:t>2</w:t>
      </w:r>
      <w:r w:rsidR="00BA0671" w:rsidRPr="005F51D6">
        <w:rPr>
          <w:rFonts w:cstheme="minorHAnsi"/>
        </w:rPr>
        <w:t>)*sin(</w:t>
      </w:r>
      <w:r w:rsidR="00827AAD" w:rsidRPr="005F51D6">
        <w:rPr>
          <w:rFonts w:cstheme="minorHAnsi"/>
        </w:rPr>
        <w:t>A</w:t>
      </w:r>
      <w:r w:rsidR="00BA0671" w:rsidRPr="005F51D6">
        <w:rPr>
          <w:rFonts w:cstheme="minorHAnsi"/>
          <w:vertAlign w:val="subscript"/>
        </w:rPr>
        <w:t>2</w:t>
      </w:r>
      <w:r w:rsidR="00BA0671" w:rsidRPr="005F51D6">
        <w:rPr>
          <w:rFonts w:cstheme="minorHAnsi"/>
        </w:rPr>
        <w:t>)*sin(</w:t>
      </w:r>
      <w:proofErr w:type="spellStart"/>
      <w:r w:rsidR="00A31F86" w:rsidRPr="005F51D6">
        <w:t>DL</w:t>
      </w:r>
      <w:r w:rsidR="00A31F86" w:rsidRPr="005F51D6">
        <w:rPr>
          <w:vertAlign w:val="subscript"/>
        </w:rPr>
        <w:t>i</w:t>
      </w:r>
      <w:proofErr w:type="spellEnd"/>
      <w:r w:rsidR="00BA0671" w:rsidRPr="005F51D6">
        <w:rPr>
          <w:rFonts w:cstheme="minorHAnsi"/>
        </w:rPr>
        <w:t xml:space="preserve">) </w:t>
      </w:r>
      <w:r w:rsidR="00123D83" w:rsidRPr="005F51D6">
        <w:rPr>
          <w:rFonts w:cstheme="minorHAnsi"/>
        </w:rPr>
        <w:t>,</w:t>
      </w:r>
      <w:r w:rsidR="00867E3F" w:rsidRPr="005F51D6">
        <w:rPr>
          <w:rFonts w:cstheme="minorHAnsi"/>
        </w:rPr>
        <w:tab/>
      </w:r>
      <w:r w:rsidR="00F10A1B" w:rsidRPr="005F51D6">
        <w:rPr>
          <w:rFonts w:cstheme="minorHAnsi"/>
        </w:rPr>
        <w:tab/>
      </w:r>
      <w:r w:rsidR="00867E3F" w:rsidRPr="005F51D6">
        <w:rPr>
          <w:rFonts w:cstheme="minorHAnsi"/>
        </w:rPr>
        <w:t>// else</w:t>
      </w:r>
    </w:p>
    <w:p w14:paraId="2E7F576E" w14:textId="6D1EBA4D" w:rsidR="009662F6" w:rsidRPr="005F51D6" w:rsidRDefault="00CA0E62" w:rsidP="00CA0E62">
      <w:pPr>
        <w:ind w:left="1440"/>
        <w:rPr>
          <w:rFonts w:cstheme="minorHAnsi"/>
        </w:rPr>
      </w:pPr>
      <w:r w:rsidRPr="005F51D6">
        <w:rPr>
          <w:rFonts w:cstheme="minorHAnsi"/>
        </w:rPr>
        <w:t xml:space="preserve">         </w:t>
      </w:r>
      <w:r w:rsidR="00BA0671" w:rsidRPr="005F51D6">
        <w:rPr>
          <w:rFonts w:cstheme="minorHAnsi"/>
        </w:rPr>
        <w:t>sin(I</w:t>
      </w:r>
      <w:proofErr w:type="gramStart"/>
      <w:r w:rsidR="00BA0671" w:rsidRPr="005F51D6">
        <w:rPr>
          <w:rFonts w:cstheme="minorHAnsi"/>
          <w:vertAlign w:val="subscript"/>
        </w:rPr>
        <w:t>1</w:t>
      </w:r>
      <w:r w:rsidR="00BA0671" w:rsidRPr="005F51D6">
        <w:rPr>
          <w:rFonts w:cstheme="minorHAnsi"/>
        </w:rPr>
        <w:t>)*</w:t>
      </w:r>
      <w:proofErr w:type="gramEnd"/>
      <w:r w:rsidR="00335E19" w:rsidRPr="005F51D6">
        <w:rPr>
          <w:rFonts w:cstheme="minorHAnsi"/>
        </w:rPr>
        <w:t>cos</w:t>
      </w:r>
      <w:r w:rsidR="00BA0671" w:rsidRPr="005F51D6">
        <w:rPr>
          <w:rFonts w:cstheme="minorHAnsi"/>
        </w:rPr>
        <w:t>(</w:t>
      </w:r>
      <w:r w:rsidR="00B531F8" w:rsidRPr="005F51D6">
        <w:rPr>
          <w:rFonts w:cstheme="minorHAnsi"/>
        </w:rPr>
        <w:t>A</w:t>
      </w:r>
      <w:r w:rsidR="00B531F8" w:rsidRPr="005F51D6">
        <w:rPr>
          <w:rFonts w:cstheme="minorHAnsi"/>
          <w:vertAlign w:val="subscript"/>
        </w:rPr>
        <w:t>1</w:t>
      </w:r>
      <w:r w:rsidR="00BA0671" w:rsidRPr="005F51D6">
        <w:rPr>
          <w:rFonts w:cstheme="minorHAnsi"/>
        </w:rPr>
        <w:t>)*sin(</w:t>
      </w:r>
      <w:r w:rsidR="00310522" w:rsidRPr="005F51D6">
        <w:rPr>
          <w:rFonts w:cstheme="minorHAnsi"/>
        </w:rPr>
        <w:t>DL-</w:t>
      </w:r>
      <w:proofErr w:type="spellStart"/>
      <w:r w:rsidR="00310522" w:rsidRPr="005F51D6">
        <w:t>DL</w:t>
      </w:r>
      <w:r w:rsidR="00310522" w:rsidRPr="005F51D6">
        <w:rPr>
          <w:vertAlign w:val="subscript"/>
        </w:rPr>
        <w:t>i</w:t>
      </w:r>
      <w:proofErr w:type="spellEnd"/>
      <w:r w:rsidR="00BA0671" w:rsidRPr="005F51D6">
        <w:rPr>
          <w:rFonts w:cstheme="minorHAnsi"/>
        </w:rPr>
        <w:t>) + sin(I</w:t>
      </w:r>
      <w:r w:rsidR="00827AAD" w:rsidRPr="005F51D6">
        <w:rPr>
          <w:rFonts w:cstheme="minorHAnsi"/>
          <w:vertAlign w:val="subscript"/>
        </w:rPr>
        <w:t>2</w:t>
      </w:r>
      <w:r w:rsidR="00BA0671" w:rsidRPr="005F51D6">
        <w:rPr>
          <w:rFonts w:cstheme="minorHAnsi"/>
        </w:rPr>
        <w:t>)*</w:t>
      </w:r>
      <w:r w:rsidR="00335E19" w:rsidRPr="005F51D6">
        <w:rPr>
          <w:rFonts w:cstheme="minorHAnsi"/>
        </w:rPr>
        <w:t>cos</w:t>
      </w:r>
      <w:r w:rsidR="00BA0671" w:rsidRPr="005F51D6">
        <w:rPr>
          <w:rFonts w:cstheme="minorHAnsi"/>
        </w:rPr>
        <w:t>(</w:t>
      </w:r>
      <w:r w:rsidR="00827AAD" w:rsidRPr="005F51D6">
        <w:rPr>
          <w:rFonts w:cstheme="minorHAnsi"/>
        </w:rPr>
        <w:t>A</w:t>
      </w:r>
      <w:r w:rsidR="00BA0671" w:rsidRPr="005F51D6">
        <w:rPr>
          <w:rFonts w:cstheme="minorHAnsi"/>
          <w:vertAlign w:val="subscript"/>
        </w:rPr>
        <w:t>2</w:t>
      </w:r>
      <w:r w:rsidR="00BA0671" w:rsidRPr="005F51D6">
        <w:rPr>
          <w:rFonts w:cstheme="minorHAnsi"/>
        </w:rPr>
        <w:t>)*sin(</w:t>
      </w:r>
      <w:proofErr w:type="spellStart"/>
      <w:r w:rsidR="00A31F86" w:rsidRPr="005F51D6">
        <w:t>DL</w:t>
      </w:r>
      <w:r w:rsidR="00A31F86" w:rsidRPr="005F51D6">
        <w:rPr>
          <w:vertAlign w:val="subscript"/>
        </w:rPr>
        <w:t>i</w:t>
      </w:r>
      <w:proofErr w:type="spellEnd"/>
      <w:r w:rsidR="00BA0671" w:rsidRPr="005F51D6">
        <w:rPr>
          <w:rFonts w:cstheme="minorHAnsi"/>
        </w:rPr>
        <w:t>)</w:t>
      </w:r>
      <w:r w:rsidR="00F8194B" w:rsidRPr="005F51D6">
        <w:rPr>
          <w:rFonts w:cstheme="minorHAnsi"/>
        </w:rPr>
        <w:t xml:space="preserve"> </w:t>
      </w:r>
      <w:r w:rsidR="00B23DA6" w:rsidRPr="005F51D6">
        <w:rPr>
          <w:rFonts w:cstheme="minorHAnsi"/>
        </w:rPr>
        <w:t>)</w:t>
      </w:r>
    </w:p>
    <w:p w14:paraId="4DFBFB3B" w14:textId="7694DBDC" w:rsidR="004A5857" w:rsidRDefault="00F314BC" w:rsidP="004A5857">
      <w:pPr>
        <w:rPr>
          <w:rFonts w:cstheme="minorHAnsi"/>
        </w:rPr>
      </w:pPr>
      <w:r>
        <w:rPr>
          <w:rFonts w:cstheme="minorHAnsi"/>
        </w:rPr>
        <w:t>Th</w:t>
      </w:r>
      <w:r w:rsidR="00016FB7">
        <w:rPr>
          <w:rFonts w:cstheme="minorHAnsi"/>
        </w:rPr>
        <w:t xml:space="preserve">e equation for </w:t>
      </w:r>
      <w:proofErr w:type="spellStart"/>
      <w:r w:rsidR="00016FB7" w:rsidRPr="008A5E35">
        <w:rPr>
          <w:rFonts w:cstheme="minorHAnsi"/>
          <w:i/>
          <w:iCs/>
        </w:rPr>
        <w:t>I</w:t>
      </w:r>
      <w:r w:rsidR="00016FB7" w:rsidRPr="008A5E35">
        <w:rPr>
          <w:rFonts w:cstheme="minorHAnsi"/>
          <w:i/>
          <w:iCs/>
          <w:vertAlign w:val="subscript"/>
        </w:rPr>
        <w:t>i</w:t>
      </w:r>
      <w:proofErr w:type="spellEnd"/>
      <w:r w:rsidR="00016FB7">
        <w:rPr>
          <w:rFonts w:cstheme="minorHAnsi"/>
        </w:rPr>
        <w:t xml:space="preserve"> </w:t>
      </w:r>
      <w:r w:rsidR="00F65101">
        <w:rPr>
          <w:rFonts w:cstheme="minorHAnsi"/>
        </w:rPr>
        <w:t>wa</w:t>
      </w:r>
      <w:r w:rsidR="00016FB7">
        <w:rPr>
          <w:rFonts w:cstheme="minorHAnsi"/>
        </w:rPr>
        <w:t xml:space="preserve">s </w:t>
      </w:r>
      <w:r>
        <w:rPr>
          <w:rFonts w:cstheme="minorHAnsi"/>
        </w:rPr>
        <w:t xml:space="preserve">derived from equation A-23 in </w:t>
      </w:r>
      <w:r w:rsidR="004A5857">
        <w:rPr>
          <w:rFonts w:cstheme="minorHAnsi"/>
        </w:rPr>
        <w:t>Sawaryn</w:t>
      </w:r>
      <w:r w:rsidR="001E422F">
        <w:rPr>
          <w:rFonts w:cstheme="minorHAnsi"/>
        </w:rPr>
        <w:t xml:space="preserve">. It </w:t>
      </w:r>
      <w:r w:rsidR="00C86B6D">
        <w:rPr>
          <w:rFonts w:cstheme="minorHAnsi"/>
        </w:rPr>
        <w:t>seems to yield the same results in a more direct manner than the solution provided in the paper</w:t>
      </w:r>
      <w:r>
        <w:rPr>
          <w:rFonts w:cstheme="minorHAnsi"/>
        </w:rPr>
        <w:t xml:space="preserve">. In </w:t>
      </w:r>
      <w:r w:rsidR="00C86B6D">
        <w:rPr>
          <w:rFonts w:cstheme="minorHAnsi"/>
        </w:rPr>
        <w:t xml:space="preserve">the SPE </w:t>
      </w:r>
      <w:r>
        <w:rPr>
          <w:rFonts w:cstheme="minorHAnsi"/>
        </w:rPr>
        <w:t xml:space="preserve">paper a </w:t>
      </w:r>
      <w:r w:rsidR="00AA24CF">
        <w:rPr>
          <w:rFonts w:cstheme="minorHAnsi"/>
        </w:rPr>
        <w:t xml:space="preserve">more general solution </w:t>
      </w:r>
      <w:r>
        <w:rPr>
          <w:rFonts w:cstheme="minorHAnsi"/>
        </w:rPr>
        <w:t xml:space="preserve">is </w:t>
      </w:r>
      <w:r w:rsidR="00870C4A">
        <w:rPr>
          <w:rFonts w:cstheme="minorHAnsi"/>
        </w:rPr>
        <w:t>given</w:t>
      </w:r>
      <w:r>
        <w:rPr>
          <w:rFonts w:cstheme="minorHAnsi"/>
        </w:rPr>
        <w:t xml:space="preserve"> </w:t>
      </w:r>
      <w:r w:rsidR="003A7703">
        <w:rPr>
          <w:rFonts w:cstheme="minorHAnsi"/>
        </w:rPr>
        <w:t xml:space="preserve">(Eq. </w:t>
      </w:r>
      <w:r w:rsidR="00BE32C6">
        <w:rPr>
          <w:rFonts w:cstheme="minorHAnsi"/>
        </w:rPr>
        <w:t>16-18</w:t>
      </w:r>
      <w:r w:rsidR="002E133E">
        <w:rPr>
          <w:rFonts w:cstheme="minorHAnsi"/>
        </w:rPr>
        <w:t xml:space="preserve"> solving A-28</w:t>
      </w:r>
      <w:r w:rsidR="00BE32C6">
        <w:rPr>
          <w:rFonts w:cstheme="minorHAnsi"/>
        </w:rPr>
        <w:t xml:space="preserve">) </w:t>
      </w:r>
      <w:r w:rsidR="00557559">
        <w:rPr>
          <w:rFonts w:cstheme="minorHAnsi"/>
        </w:rPr>
        <w:t>which requires the interpolated azimuth</w:t>
      </w:r>
      <w:r w:rsidR="00A65642">
        <w:rPr>
          <w:rFonts w:cstheme="minorHAnsi"/>
        </w:rPr>
        <w:t>.</w:t>
      </w:r>
      <w:r w:rsidR="00E558FD">
        <w:rPr>
          <w:rFonts w:cstheme="minorHAnsi"/>
        </w:rPr>
        <w:t xml:space="preserve"> The equation for </w:t>
      </w:r>
      <w:r w:rsidR="00E558FD" w:rsidRPr="008A5E35">
        <w:rPr>
          <w:rFonts w:cstheme="minorHAnsi"/>
          <w:i/>
          <w:iCs/>
        </w:rPr>
        <w:t>A</w:t>
      </w:r>
      <w:r w:rsidR="00E558FD" w:rsidRPr="008A5E35">
        <w:rPr>
          <w:rFonts w:cstheme="minorHAnsi"/>
          <w:i/>
          <w:iCs/>
          <w:vertAlign w:val="subscript"/>
        </w:rPr>
        <w:t>i</w:t>
      </w:r>
      <w:r w:rsidR="00E558FD">
        <w:rPr>
          <w:rFonts w:cstheme="minorHAnsi"/>
        </w:rPr>
        <w:t xml:space="preserve"> is</w:t>
      </w:r>
      <w:r w:rsidR="00086AD6">
        <w:rPr>
          <w:rFonts w:cstheme="minorHAnsi"/>
        </w:rPr>
        <w:t xml:space="preserve"> identical to</w:t>
      </w:r>
      <w:r w:rsidR="00E558FD">
        <w:rPr>
          <w:rFonts w:cstheme="minorHAnsi"/>
        </w:rPr>
        <w:t xml:space="preserve"> </w:t>
      </w:r>
      <w:r w:rsidR="00BE32C6">
        <w:rPr>
          <w:rFonts w:cstheme="minorHAnsi"/>
        </w:rPr>
        <w:t>Eq. 23 in the paper</w:t>
      </w:r>
      <w:r w:rsidR="007053BE">
        <w:rPr>
          <w:rFonts w:cstheme="minorHAnsi"/>
        </w:rPr>
        <w:t xml:space="preserve"> </w:t>
      </w:r>
      <w:r w:rsidR="00E25116">
        <w:rPr>
          <w:rFonts w:cstheme="minorHAnsi"/>
        </w:rPr>
        <w:t>but made explicit to yield azimuth from 0 to 360</w:t>
      </w:r>
      <w:r w:rsidR="007D48F0">
        <w:rPr>
          <w:rFonts w:cstheme="minorHAnsi"/>
        </w:rPr>
        <w:t xml:space="preserve"> degrees</w:t>
      </w:r>
      <w:r w:rsidR="00E25116">
        <w:rPr>
          <w:rFonts w:cstheme="minorHAnsi"/>
        </w:rPr>
        <w:t>.</w:t>
      </w:r>
      <w:r w:rsidR="00286F35">
        <w:rPr>
          <w:rFonts w:cstheme="minorHAnsi"/>
        </w:rPr>
        <w:t xml:space="preserve"> Note that if </w:t>
      </w:r>
      <w:proofErr w:type="spellStart"/>
      <w:r w:rsidR="00286F35">
        <w:rPr>
          <w:rFonts w:cstheme="minorHAnsi"/>
        </w:rPr>
        <w:t>DL</w:t>
      </w:r>
      <w:r w:rsidR="00286F35" w:rsidRPr="00D16609">
        <w:rPr>
          <w:rFonts w:cstheme="minorHAnsi"/>
          <w:vertAlign w:val="subscript"/>
        </w:rPr>
        <w:t>i</w:t>
      </w:r>
      <w:proofErr w:type="spellEnd"/>
      <w:r w:rsidR="00286F35">
        <w:rPr>
          <w:rFonts w:cstheme="minorHAnsi"/>
        </w:rPr>
        <w:t>=0 then DL=0 and I</w:t>
      </w:r>
      <w:r w:rsidR="00286F35" w:rsidRPr="00645508">
        <w:rPr>
          <w:rFonts w:cstheme="minorHAnsi"/>
          <w:vertAlign w:val="subscript"/>
        </w:rPr>
        <w:t>1</w:t>
      </w:r>
      <w:r w:rsidR="00286F35">
        <w:rPr>
          <w:rFonts w:cstheme="minorHAnsi"/>
        </w:rPr>
        <w:t>=I</w:t>
      </w:r>
      <w:r w:rsidR="00286F35" w:rsidRPr="00645508">
        <w:rPr>
          <w:rFonts w:cstheme="minorHAnsi"/>
          <w:vertAlign w:val="subscript"/>
        </w:rPr>
        <w:t>2</w:t>
      </w:r>
      <w:r w:rsidR="00286F35">
        <w:rPr>
          <w:rFonts w:cstheme="minorHAnsi"/>
        </w:rPr>
        <w:t xml:space="preserve"> and A</w:t>
      </w:r>
      <w:r w:rsidR="00286F35" w:rsidRPr="00645508">
        <w:rPr>
          <w:rFonts w:cstheme="minorHAnsi"/>
          <w:vertAlign w:val="subscript"/>
        </w:rPr>
        <w:t>1</w:t>
      </w:r>
      <w:r w:rsidR="00286F35">
        <w:rPr>
          <w:rFonts w:cstheme="minorHAnsi"/>
        </w:rPr>
        <w:t>=A</w:t>
      </w:r>
      <w:r w:rsidR="00286F35" w:rsidRPr="00645508">
        <w:rPr>
          <w:rFonts w:cstheme="minorHAnsi"/>
          <w:vertAlign w:val="subscript"/>
        </w:rPr>
        <w:t>2</w:t>
      </w:r>
      <w:r w:rsidR="00286F35">
        <w:rPr>
          <w:rFonts w:cstheme="minorHAnsi"/>
        </w:rPr>
        <w:t>.</w:t>
      </w:r>
    </w:p>
    <w:p w14:paraId="3CA89B1C" w14:textId="42A0C3B6" w:rsidR="001B342A" w:rsidRDefault="00BB5855" w:rsidP="000C6703">
      <w:r>
        <w:t>T</w:t>
      </w:r>
      <w:r w:rsidR="00C75500">
        <w:t xml:space="preserve">he </w:t>
      </w:r>
      <w:r w:rsidR="00B879BC">
        <w:t xml:space="preserve">cubical </w:t>
      </w:r>
      <w:r w:rsidR="003A3037">
        <w:t xml:space="preserve">offsets </w:t>
      </w:r>
      <w:r w:rsidR="00903540">
        <w:t>at</w:t>
      </w:r>
      <w:r w:rsidR="003A3037">
        <w:t xml:space="preserve"> the interpolat</w:t>
      </w:r>
      <w:r w:rsidR="00432F1D">
        <w:t>ion</w:t>
      </w:r>
      <w:r w:rsidR="003A3037">
        <w:t xml:space="preserve"> point </w:t>
      </w:r>
      <w:r w:rsidR="00C51B8F">
        <w:t>from</w:t>
      </w:r>
      <w:r w:rsidR="003A3037">
        <w:t xml:space="preserve"> station 1</w:t>
      </w:r>
      <w:r w:rsidR="000F27EF">
        <w:t xml:space="preserve"> are obtained </w:t>
      </w:r>
      <w:r w:rsidR="00F602E4">
        <w:t>using</w:t>
      </w:r>
      <w:r w:rsidR="00385D20">
        <w:t xml:space="preserve"> the </w:t>
      </w:r>
      <w:r w:rsidR="00F602E4">
        <w:t xml:space="preserve">standard </w:t>
      </w:r>
      <w:r w:rsidR="00385D20">
        <w:t xml:space="preserve">minimum curvature </w:t>
      </w:r>
      <w:r w:rsidR="002B2D4E">
        <w:t xml:space="preserve">equations given </w:t>
      </w:r>
      <w:r w:rsidR="00F602E4">
        <w:t xml:space="preserve">in section </w:t>
      </w:r>
      <w:r w:rsidR="00F602E4">
        <w:fldChar w:fldCharType="begin"/>
      </w:r>
      <w:r w:rsidR="00F602E4">
        <w:instrText xml:space="preserve"> REF _Ref67741382 \w \h </w:instrText>
      </w:r>
      <w:r w:rsidR="00F602E4">
        <w:fldChar w:fldCharType="separate"/>
      </w:r>
      <w:r w:rsidR="00353038">
        <w:t>2.1</w:t>
      </w:r>
      <w:r w:rsidR="00F602E4">
        <w:fldChar w:fldCharType="end"/>
      </w:r>
      <w:r w:rsidR="00385D20">
        <w:t xml:space="preserve"> </w:t>
      </w:r>
      <w:r w:rsidR="002B2D4E">
        <w:t xml:space="preserve">but </w:t>
      </w:r>
      <w:r w:rsidR="00D740E3">
        <w:t>using</w:t>
      </w:r>
      <w:r w:rsidR="00385D20">
        <w:t xml:space="preserve"> the interpolated </w:t>
      </w:r>
      <w:proofErr w:type="spellStart"/>
      <w:proofErr w:type="gramStart"/>
      <w:r w:rsidR="00835017" w:rsidRPr="008A5E35">
        <w:rPr>
          <w:i/>
          <w:iCs/>
        </w:rPr>
        <w:t>DL</w:t>
      </w:r>
      <w:r w:rsidR="00835017" w:rsidRPr="008A5E35">
        <w:rPr>
          <w:i/>
          <w:iCs/>
          <w:vertAlign w:val="subscript"/>
        </w:rPr>
        <w:t>i</w:t>
      </w:r>
      <w:proofErr w:type="spellEnd"/>
      <w:r w:rsidR="00835017">
        <w:t xml:space="preserve"> ,</w:t>
      </w:r>
      <w:proofErr w:type="gramEnd"/>
      <w:r w:rsidR="00835017">
        <w:t xml:space="preserve"> </w:t>
      </w:r>
      <w:proofErr w:type="spellStart"/>
      <w:r w:rsidR="00835017">
        <w:rPr>
          <w:i/>
          <w:iCs/>
        </w:rPr>
        <w:t>I</w:t>
      </w:r>
      <w:r w:rsidR="00835017" w:rsidRPr="008A5E35">
        <w:rPr>
          <w:i/>
          <w:iCs/>
          <w:vertAlign w:val="subscript"/>
        </w:rPr>
        <w:t>i</w:t>
      </w:r>
      <w:proofErr w:type="spellEnd"/>
      <w:r w:rsidR="00835017">
        <w:t xml:space="preserve"> and </w:t>
      </w:r>
      <w:r w:rsidR="00835017">
        <w:rPr>
          <w:i/>
          <w:iCs/>
        </w:rPr>
        <w:t>A</w:t>
      </w:r>
      <w:r w:rsidR="00835017" w:rsidRPr="008A5E35">
        <w:rPr>
          <w:i/>
          <w:iCs/>
          <w:vertAlign w:val="subscript"/>
        </w:rPr>
        <w:t>i</w:t>
      </w:r>
      <w:r w:rsidR="00385D20">
        <w:t>:</w:t>
      </w:r>
    </w:p>
    <w:p w14:paraId="20E8140C" w14:textId="655AA24D" w:rsidR="00D03428" w:rsidRDefault="00D03428" w:rsidP="00D03428">
      <w:pPr>
        <w:ind w:firstLine="720"/>
        <w:rPr>
          <w:rFonts w:cstheme="minorHAnsi"/>
        </w:rPr>
      </w:pPr>
      <w:proofErr w:type="spellStart"/>
      <w:r>
        <w:rPr>
          <w:rFonts w:cstheme="minorHAnsi"/>
        </w:rPr>
        <w:t>RF</w:t>
      </w:r>
      <w:r w:rsidRPr="00AB50BB">
        <w:rPr>
          <w:vertAlign w:val="subscript"/>
        </w:rPr>
        <w:t>i</w:t>
      </w:r>
      <w:proofErr w:type="spellEnd"/>
      <w:r>
        <w:rPr>
          <w:rFonts w:cstheme="minorHAnsi"/>
        </w:rPr>
        <w:t xml:space="preserve"> = </w:t>
      </w:r>
      <w:r>
        <w:rPr>
          <w:rFonts w:cstheme="minorHAnsi"/>
        </w:rPr>
        <w:tab/>
        <w:t>1,</w:t>
      </w:r>
      <w:r>
        <w:rPr>
          <w:rFonts w:cstheme="minorHAnsi"/>
        </w:rPr>
        <w:tab/>
      </w:r>
      <w:r>
        <w:rPr>
          <w:rFonts w:cstheme="minorHAnsi"/>
        </w:rPr>
        <w:tab/>
      </w:r>
      <w:r>
        <w:rPr>
          <w:rFonts w:cstheme="minorHAnsi"/>
        </w:rPr>
        <w:tab/>
        <w:t xml:space="preserve">if </w:t>
      </w:r>
      <w:proofErr w:type="spellStart"/>
      <w:r>
        <w:rPr>
          <w:rFonts w:cstheme="minorHAnsi"/>
        </w:rPr>
        <w:t>DL</w:t>
      </w:r>
      <w:r w:rsidRPr="00AB50BB">
        <w:rPr>
          <w:vertAlign w:val="subscript"/>
        </w:rPr>
        <w:t>i</w:t>
      </w:r>
      <w:proofErr w:type="spellEnd"/>
      <w:r>
        <w:rPr>
          <w:rFonts w:cstheme="minorHAnsi"/>
        </w:rPr>
        <w:t>=0</w:t>
      </w:r>
    </w:p>
    <w:p w14:paraId="0255CD94" w14:textId="71A1D683" w:rsidR="00D03428" w:rsidRDefault="00D03428" w:rsidP="00D03428">
      <w:pPr>
        <w:ind w:left="720" w:firstLine="720"/>
        <w:rPr>
          <w:rFonts w:cstheme="minorHAnsi"/>
        </w:rPr>
      </w:pPr>
      <w:r>
        <w:rPr>
          <w:rFonts w:cstheme="minorHAnsi"/>
        </w:rPr>
        <w:t>2*</w:t>
      </w:r>
      <w:proofErr w:type="gramStart"/>
      <w:r>
        <w:rPr>
          <w:rFonts w:cstheme="minorHAnsi"/>
        </w:rPr>
        <w:t>tan(</w:t>
      </w:r>
      <w:proofErr w:type="spellStart"/>
      <w:proofErr w:type="gramEnd"/>
      <w:r>
        <w:rPr>
          <w:rFonts w:cstheme="minorHAnsi"/>
        </w:rPr>
        <w:t>DL</w:t>
      </w:r>
      <w:r w:rsidRPr="00AB50BB">
        <w:rPr>
          <w:vertAlign w:val="subscript"/>
        </w:rPr>
        <w:t>i</w:t>
      </w:r>
      <w:proofErr w:type="spellEnd"/>
      <w:r>
        <w:rPr>
          <w:rFonts w:cstheme="minorHAnsi"/>
        </w:rPr>
        <w:t xml:space="preserve">/2) / </w:t>
      </w:r>
      <w:proofErr w:type="spellStart"/>
      <w:r>
        <w:rPr>
          <w:rFonts w:cstheme="minorHAnsi"/>
        </w:rPr>
        <w:t>DL</w:t>
      </w:r>
      <w:r w:rsidRPr="00AB50BB">
        <w:rPr>
          <w:vertAlign w:val="subscript"/>
        </w:rPr>
        <w:t>i</w:t>
      </w:r>
      <w:proofErr w:type="spellEnd"/>
      <w:r>
        <w:rPr>
          <w:rFonts w:cstheme="minorHAnsi"/>
        </w:rPr>
        <w:t>,</w:t>
      </w:r>
      <w:r>
        <w:rPr>
          <w:rFonts w:cstheme="minorHAnsi"/>
        </w:rPr>
        <w:tab/>
        <w:t xml:space="preserve">else </w:t>
      </w:r>
    </w:p>
    <w:p w14:paraId="472C13B0" w14:textId="3EBD237F" w:rsidR="00D03428" w:rsidRDefault="00D03428" w:rsidP="00D03428">
      <w:pPr>
        <w:ind w:firstLine="720"/>
        <w:rPr>
          <w:rFonts w:cstheme="minorHAnsi"/>
        </w:rPr>
      </w:pPr>
      <w:r>
        <w:rPr>
          <w:rFonts w:cstheme="minorHAnsi"/>
        </w:rPr>
        <w:t>Δn</w:t>
      </w:r>
      <w:r w:rsidRPr="006425D0">
        <w:rPr>
          <w:rFonts w:cstheme="minorHAnsi"/>
          <w:vertAlign w:val="subscript"/>
        </w:rPr>
        <w:t>1,</w:t>
      </w:r>
      <w:r w:rsidR="00B11259" w:rsidRPr="00B11259">
        <w:rPr>
          <w:vertAlign w:val="subscript"/>
        </w:rPr>
        <w:t xml:space="preserve"> </w:t>
      </w:r>
      <w:r w:rsidR="00B11259" w:rsidRPr="00AB50BB">
        <w:rPr>
          <w:vertAlign w:val="subscript"/>
        </w:rPr>
        <w:t>i</w:t>
      </w:r>
      <w:r>
        <w:rPr>
          <w:rFonts w:cstheme="minorHAnsi"/>
        </w:rPr>
        <w:t xml:space="preserve"> = </w:t>
      </w:r>
      <w:proofErr w:type="spellStart"/>
      <w:r>
        <w:rPr>
          <w:rFonts w:cstheme="minorHAnsi"/>
        </w:rPr>
        <w:t>n</w:t>
      </w:r>
      <w:r w:rsidR="00B11259" w:rsidRPr="00AB50BB">
        <w:rPr>
          <w:vertAlign w:val="subscript"/>
        </w:rPr>
        <w:t>i</w:t>
      </w:r>
      <w:proofErr w:type="spellEnd"/>
      <w:r>
        <w:rPr>
          <w:rFonts w:cstheme="minorHAnsi"/>
        </w:rPr>
        <w:t xml:space="preserve"> – n</w:t>
      </w:r>
      <w:r w:rsidRPr="00562196">
        <w:rPr>
          <w:rFonts w:cstheme="minorHAnsi"/>
          <w:vertAlign w:val="subscript"/>
        </w:rPr>
        <w:t>1</w:t>
      </w:r>
      <w:r>
        <w:rPr>
          <w:rFonts w:cstheme="minorHAnsi"/>
        </w:rPr>
        <w:t xml:space="preserve"> = </w:t>
      </w:r>
      <w:proofErr w:type="spellStart"/>
      <w:r>
        <w:rPr>
          <w:rFonts w:cstheme="minorHAnsi"/>
        </w:rPr>
        <w:t>ΔM</w:t>
      </w:r>
      <w:r w:rsidR="00B11259" w:rsidRPr="00AB50BB">
        <w:rPr>
          <w:vertAlign w:val="subscript"/>
        </w:rPr>
        <w:t>i</w:t>
      </w:r>
      <w:proofErr w:type="spellEnd"/>
      <w:r>
        <w:rPr>
          <w:rFonts w:cstheme="minorHAnsi"/>
        </w:rPr>
        <w:t xml:space="preserve"> * (</w:t>
      </w:r>
      <w:proofErr w:type="spellStart"/>
      <w:r>
        <w:rPr>
          <w:rFonts w:cstheme="minorHAnsi"/>
        </w:rPr>
        <w:t>RF</w:t>
      </w:r>
      <w:r w:rsidR="00C34638" w:rsidRPr="00AB50BB">
        <w:rPr>
          <w:vertAlign w:val="subscript"/>
        </w:rPr>
        <w:t>i</w:t>
      </w:r>
      <w:proofErr w:type="spellEnd"/>
      <w:r>
        <w:rPr>
          <w:rFonts w:cstheme="minorHAnsi"/>
        </w:rPr>
        <w:t>/2) * (sin(I</w:t>
      </w:r>
      <w:proofErr w:type="gramStart"/>
      <w:r w:rsidRPr="00250B8D">
        <w:rPr>
          <w:rFonts w:cstheme="minorHAnsi"/>
          <w:vertAlign w:val="subscript"/>
        </w:rPr>
        <w:t>1</w:t>
      </w:r>
      <w:r>
        <w:rPr>
          <w:rFonts w:cstheme="minorHAnsi"/>
        </w:rPr>
        <w:t>)*</w:t>
      </w:r>
      <w:proofErr w:type="gramEnd"/>
      <w:r>
        <w:rPr>
          <w:rFonts w:cstheme="minorHAnsi"/>
        </w:rPr>
        <w:t>cos(A</w:t>
      </w:r>
      <w:r w:rsidRPr="00250B8D">
        <w:rPr>
          <w:rFonts w:cstheme="minorHAnsi"/>
          <w:vertAlign w:val="subscript"/>
        </w:rPr>
        <w:t>1</w:t>
      </w:r>
      <w:r>
        <w:rPr>
          <w:rFonts w:cstheme="minorHAnsi"/>
        </w:rPr>
        <w:t>) + sin(</w:t>
      </w:r>
      <w:proofErr w:type="spellStart"/>
      <w:r>
        <w:rPr>
          <w:rFonts w:cstheme="minorHAnsi"/>
        </w:rPr>
        <w:t>I</w:t>
      </w:r>
      <w:r w:rsidR="00B76AC4" w:rsidRPr="00AB50BB">
        <w:rPr>
          <w:vertAlign w:val="subscript"/>
        </w:rPr>
        <w:t>i</w:t>
      </w:r>
      <w:proofErr w:type="spellEnd"/>
      <w:r>
        <w:rPr>
          <w:rFonts w:cstheme="minorHAnsi"/>
        </w:rPr>
        <w:t>)*cos(A</w:t>
      </w:r>
      <w:r w:rsidR="00B76AC4" w:rsidRPr="00AB50BB">
        <w:rPr>
          <w:vertAlign w:val="subscript"/>
        </w:rPr>
        <w:t>i</w:t>
      </w:r>
      <w:r>
        <w:rPr>
          <w:rFonts w:cstheme="minorHAnsi"/>
        </w:rPr>
        <w:t>))</w:t>
      </w:r>
    </w:p>
    <w:p w14:paraId="00FC1026" w14:textId="17319CB7" w:rsidR="00D03428" w:rsidRDefault="00D03428" w:rsidP="00D03428">
      <w:pPr>
        <w:ind w:firstLine="720"/>
      </w:pPr>
      <w:r>
        <w:rPr>
          <w:rFonts w:cstheme="minorHAnsi"/>
        </w:rPr>
        <w:t>Δe</w:t>
      </w:r>
      <w:r w:rsidRPr="004A580F">
        <w:rPr>
          <w:rFonts w:cstheme="minorHAnsi"/>
          <w:vertAlign w:val="subscript"/>
        </w:rPr>
        <w:t>1,</w:t>
      </w:r>
      <w:r w:rsidR="00B11259" w:rsidRPr="00B11259">
        <w:rPr>
          <w:vertAlign w:val="subscript"/>
        </w:rPr>
        <w:t xml:space="preserve"> </w:t>
      </w:r>
      <w:r w:rsidR="00B11259" w:rsidRPr="00AB50BB">
        <w:rPr>
          <w:vertAlign w:val="subscript"/>
        </w:rPr>
        <w:t>i</w:t>
      </w:r>
      <w:r>
        <w:rPr>
          <w:rFonts w:cstheme="minorHAnsi"/>
        </w:rPr>
        <w:t xml:space="preserve"> = </w:t>
      </w:r>
      <w:proofErr w:type="spellStart"/>
      <w:r>
        <w:rPr>
          <w:rFonts w:cstheme="minorHAnsi"/>
        </w:rPr>
        <w:t>e</w:t>
      </w:r>
      <w:r w:rsidR="00B11259" w:rsidRPr="00AB50BB">
        <w:rPr>
          <w:vertAlign w:val="subscript"/>
        </w:rPr>
        <w:t>i</w:t>
      </w:r>
      <w:proofErr w:type="spellEnd"/>
      <w:r>
        <w:rPr>
          <w:rFonts w:cstheme="minorHAnsi"/>
        </w:rPr>
        <w:t xml:space="preserve"> – e</w:t>
      </w:r>
      <w:r w:rsidRPr="00562196">
        <w:rPr>
          <w:rFonts w:cstheme="minorHAnsi"/>
          <w:vertAlign w:val="subscript"/>
        </w:rPr>
        <w:t>1</w:t>
      </w:r>
      <w:r>
        <w:rPr>
          <w:rFonts w:cstheme="minorHAnsi"/>
        </w:rPr>
        <w:t xml:space="preserve"> = </w:t>
      </w:r>
      <w:proofErr w:type="spellStart"/>
      <w:r>
        <w:rPr>
          <w:rFonts w:cstheme="minorHAnsi"/>
        </w:rPr>
        <w:t>ΔM</w:t>
      </w:r>
      <w:r w:rsidR="00B11259" w:rsidRPr="00AB50BB">
        <w:rPr>
          <w:vertAlign w:val="subscript"/>
        </w:rPr>
        <w:t>i</w:t>
      </w:r>
      <w:proofErr w:type="spellEnd"/>
      <w:r>
        <w:rPr>
          <w:rFonts w:cstheme="minorHAnsi"/>
        </w:rPr>
        <w:t xml:space="preserve"> * (</w:t>
      </w:r>
      <w:proofErr w:type="spellStart"/>
      <w:r>
        <w:rPr>
          <w:rFonts w:cstheme="minorHAnsi"/>
        </w:rPr>
        <w:t>RF</w:t>
      </w:r>
      <w:r w:rsidR="00C34638" w:rsidRPr="00AB50BB">
        <w:rPr>
          <w:vertAlign w:val="subscript"/>
        </w:rPr>
        <w:t>i</w:t>
      </w:r>
      <w:proofErr w:type="spellEnd"/>
      <w:r>
        <w:rPr>
          <w:rFonts w:cstheme="minorHAnsi"/>
        </w:rPr>
        <w:t>/2) * (sin(I</w:t>
      </w:r>
      <w:proofErr w:type="gramStart"/>
      <w:r w:rsidRPr="00250B8D">
        <w:rPr>
          <w:rFonts w:cstheme="minorHAnsi"/>
          <w:vertAlign w:val="subscript"/>
        </w:rPr>
        <w:t>1</w:t>
      </w:r>
      <w:r>
        <w:rPr>
          <w:rFonts w:cstheme="minorHAnsi"/>
        </w:rPr>
        <w:t>)*</w:t>
      </w:r>
      <w:proofErr w:type="gramEnd"/>
      <w:r>
        <w:rPr>
          <w:rFonts w:cstheme="minorHAnsi"/>
        </w:rPr>
        <w:t>sin(A</w:t>
      </w:r>
      <w:r w:rsidRPr="00250B8D">
        <w:rPr>
          <w:rFonts w:cstheme="minorHAnsi"/>
          <w:vertAlign w:val="subscript"/>
        </w:rPr>
        <w:t>1</w:t>
      </w:r>
      <w:r>
        <w:rPr>
          <w:rFonts w:cstheme="minorHAnsi"/>
        </w:rPr>
        <w:t>) + sin(</w:t>
      </w:r>
      <w:proofErr w:type="spellStart"/>
      <w:r>
        <w:rPr>
          <w:rFonts w:cstheme="minorHAnsi"/>
        </w:rPr>
        <w:t>I</w:t>
      </w:r>
      <w:r w:rsidR="00B76AC4" w:rsidRPr="00AB50BB">
        <w:rPr>
          <w:vertAlign w:val="subscript"/>
        </w:rPr>
        <w:t>i</w:t>
      </w:r>
      <w:proofErr w:type="spellEnd"/>
      <w:r>
        <w:rPr>
          <w:rFonts w:cstheme="minorHAnsi"/>
        </w:rPr>
        <w:t>)*sin(A</w:t>
      </w:r>
      <w:r w:rsidR="00B76AC4" w:rsidRPr="00AB50BB">
        <w:rPr>
          <w:vertAlign w:val="subscript"/>
        </w:rPr>
        <w:t>i</w:t>
      </w:r>
      <w:r>
        <w:rPr>
          <w:rFonts w:cstheme="minorHAnsi"/>
        </w:rPr>
        <w:t>))</w:t>
      </w:r>
    </w:p>
    <w:p w14:paraId="610420AC" w14:textId="08F3BEAB" w:rsidR="00D03428" w:rsidRDefault="00D03428" w:rsidP="00D03428">
      <w:pPr>
        <w:ind w:firstLine="720"/>
      </w:pPr>
      <w:r>
        <w:rPr>
          <w:rFonts w:cstheme="minorHAnsi"/>
        </w:rPr>
        <w:lastRenderedPageBreak/>
        <w:t>Δd</w:t>
      </w:r>
      <w:r w:rsidRPr="004A580F">
        <w:rPr>
          <w:rFonts w:cstheme="minorHAnsi"/>
          <w:vertAlign w:val="subscript"/>
        </w:rPr>
        <w:t>1,</w:t>
      </w:r>
      <w:r w:rsidR="00B11259" w:rsidRPr="00B11259">
        <w:rPr>
          <w:vertAlign w:val="subscript"/>
        </w:rPr>
        <w:t xml:space="preserve"> </w:t>
      </w:r>
      <w:r w:rsidR="00B11259" w:rsidRPr="00AB50BB">
        <w:rPr>
          <w:vertAlign w:val="subscript"/>
        </w:rPr>
        <w:t>i</w:t>
      </w:r>
      <w:r>
        <w:rPr>
          <w:rFonts w:cstheme="minorHAnsi"/>
        </w:rPr>
        <w:t xml:space="preserve"> = d</w:t>
      </w:r>
      <w:r w:rsidR="00B11259" w:rsidRPr="00AB50BB">
        <w:rPr>
          <w:vertAlign w:val="subscript"/>
        </w:rPr>
        <w:t>i</w:t>
      </w:r>
      <w:r>
        <w:rPr>
          <w:rFonts w:cstheme="minorHAnsi"/>
        </w:rPr>
        <w:t xml:space="preserve"> – d</w:t>
      </w:r>
      <w:r w:rsidRPr="00562196">
        <w:rPr>
          <w:rFonts w:cstheme="minorHAnsi"/>
          <w:vertAlign w:val="subscript"/>
        </w:rPr>
        <w:t>1</w:t>
      </w:r>
      <w:r>
        <w:rPr>
          <w:rFonts w:cstheme="minorHAnsi"/>
        </w:rPr>
        <w:t xml:space="preserve"> = </w:t>
      </w:r>
      <w:proofErr w:type="spellStart"/>
      <w:r>
        <w:rPr>
          <w:rFonts w:cstheme="minorHAnsi"/>
        </w:rPr>
        <w:t>ΔM</w:t>
      </w:r>
      <w:r w:rsidR="00B11259" w:rsidRPr="00AB50BB">
        <w:rPr>
          <w:vertAlign w:val="subscript"/>
        </w:rPr>
        <w:t>i</w:t>
      </w:r>
      <w:proofErr w:type="spellEnd"/>
      <w:r>
        <w:rPr>
          <w:rFonts w:cstheme="minorHAnsi"/>
        </w:rPr>
        <w:t xml:space="preserve"> * (</w:t>
      </w:r>
      <w:proofErr w:type="spellStart"/>
      <w:r>
        <w:rPr>
          <w:rFonts w:cstheme="minorHAnsi"/>
        </w:rPr>
        <w:t>RF</w:t>
      </w:r>
      <w:r w:rsidR="00C34638" w:rsidRPr="00AB50BB">
        <w:rPr>
          <w:vertAlign w:val="subscript"/>
        </w:rPr>
        <w:t>i</w:t>
      </w:r>
      <w:proofErr w:type="spellEnd"/>
      <w:r>
        <w:rPr>
          <w:rFonts w:cstheme="minorHAnsi"/>
        </w:rPr>
        <w:t>/2) * (cos(I</w:t>
      </w:r>
      <w:r w:rsidRPr="00250B8D">
        <w:rPr>
          <w:rFonts w:cstheme="minorHAnsi"/>
          <w:vertAlign w:val="subscript"/>
        </w:rPr>
        <w:t>1</w:t>
      </w:r>
      <w:r>
        <w:rPr>
          <w:rFonts w:cstheme="minorHAnsi"/>
        </w:rPr>
        <w:t xml:space="preserve">) + </w:t>
      </w:r>
      <w:proofErr w:type="gramStart"/>
      <w:r>
        <w:rPr>
          <w:rFonts w:cstheme="minorHAnsi"/>
        </w:rPr>
        <w:t>cos(</w:t>
      </w:r>
      <w:proofErr w:type="spellStart"/>
      <w:proofErr w:type="gramEnd"/>
      <w:r>
        <w:rPr>
          <w:rFonts w:cstheme="minorHAnsi"/>
        </w:rPr>
        <w:t>I</w:t>
      </w:r>
      <w:r w:rsidR="00B76AC4" w:rsidRPr="00AB50BB">
        <w:rPr>
          <w:vertAlign w:val="subscript"/>
        </w:rPr>
        <w:t>i</w:t>
      </w:r>
      <w:proofErr w:type="spellEnd"/>
      <w:r>
        <w:rPr>
          <w:rFonts w:cstheme="minorHAnsi"/>
        </w:rPr>
        <w:t>))</w:t>
      </w:r>
    </w:p>
    <w:p w14:paraId="76666064" w14:textId="77777777" w:rsidR="00D03428" w:rsidRDefault="00D03428" w:rsidP="00D03428">
      <w:pPr>
        <w:rPr>
          <w:rFonts w:cstheme="minorHAnsi"/>
        </w:rPr>
      </w:pPr>
      <w:proofErr w:type="gramStart"/>
      <w:r>
        <w:rPr>
          <w:rFonts w:cstheme="minorHAnsi"/>
        </w:rPr>
        <w:t>where</w:t>
      </w:r>
      <w:proofErr w:type="gramEnd"/>
      <w:r>
        <w:rPr>
          <w:rFonts w:cstheme="minorHAnsi"/>
        </w:rPr>
        <w:t xml:space="preserve"> </w:t>
      </w:r>
    </w:p>
    <w:p w14:paraId="508CD5F0" w14:textId="107D6920" w:rsidR="00D03428" w:rsidRDefault="00D03428" w:rsidP="00D03428">
      <w:pPr>
        <w:ind w:firstLine="720"/>
        <w:rPr>
          <w:rFonts w:cstheme="minorHAnsi"/>
        </w:rPr>
      </w:pPr>
      <w:proofErr w:type="spellStart"/>
      <w:r w:rsidRPr="00B57D83">
        <w:rPr>
          <w:rFonts w:cstheme="minorHAnsi"/>
          <w:i/>
        </w:rPr>
        <w:t>ΔM</w:t>
      </w:r>
      <w:r w:rsidR="00B11259" w:rsidRPr="00AB50BB">
        <w:rPr>
          <w:vertAlign w:val="subscript"/>
        </w:rPr>
        <w:t>i</w:t>
      </w:r>
      <w:proofErr w:type="spellEnd"/>
      <w:r>
        <w:rPr>
          <w:rFonts w:cstheme="minorHAnsi"/>
          <w:i/>
        </w:rPr>
        <w:t xml:space="preserve"> </w:t>
      </w:r>
      <w:r w:rsidRPr="00B57D83">
        <w:rPr>
          <w:rFonts w:cstheme="minorHAnsi"/>
          <w:i/>
        </w:rPr>
        <w:t>=</w:t>
      </w:r>
      <w:r>
        <w:rPr>
          <w:rFonts w:cstheme="minorHAnsi"/>
          <w:i/>
        </w:rPr>
        <w:t xml:space="preserve"> </w:t>
      </w:r>
      <w:r w:rsidRPr="00B57D83">
        <w:rPr>
          <w:rFonts w:cstheme="minorHAnsi"/>
          <w:i/>
        </w:rPr>
        <w:t>M</w:t>
      </w:r>
      <w:r w:rsidR="00B11259" w:rsidRPr="00AB50BB">
        <w:rPr>
          <w:vertAlign w:val="subscript"/>
        </w:rPr>
        <w:t>i</w:t>
      </w:r>
      <w:r w:rsidRPr="00B57D83">
        <w:rPr>
          <w:rFonts w:cstheme="minorHAnsi"/>
          <w:i/>
        </w:rPr>
        <w:t>-M</w:t>
      </w:r>
      <w:r w:rsidRPr="00250B8D">
        <w:rPr>
          <w:rFonts w:cstheme="minorHAnsi"/>
          <w:i/>
          <w:vertAlign w:val="subscript"/>
        </w:rPr>
        <w:t>1</w:t>
      </w:r>
      <w:r w:rsidR="00F363A8">
        <w:rPr>
          <w:rFonts w:cstheme="minorHAnsi"/>
        </w:rPr>
        <w:t>,</w:t>
      </w:r>
      <w:r>
        <w:rPr>
          <w:rFonts w:cstheme="minorHAnsi"/>
        </w:rPr>
        <w:t xml:space="preserve"> </w:t>
      </w:r>
      <w:r w:rsidR="00F363A8">
        <w:rPr>
          <w:rFonts w:cstheme="minorHAnsi"/>
        </w:rPr>
        <w:t>t</w:t>
      </w:r>
      <w:r w:rsidR="00FD4A5E">
        <w:rPr>
          <w:rFonts w:cstheme="minorHAnsi"/>
        </w:rPr>
        <w:t xml:space="preserve">he course length </w:t>
      </w:r>
      <w:r w:rsidR="00906163">
        <w:rPr>
          <w:rFonts w:cstheme="minorHAnsi"/>
        </w:rPr>
        <w:t xml:space="preserve">from station 1 </w:t>
      </w:r>
      <w:r w:rsidR="00FD4A5E">
        <w:rPr>
          <w:rFonts w:cstheme="minorHAnsi"/>
        </w:rPr>
        <w:t xml:space="preserve">to the </w:t>
      </w:r>
      <w:r w:rsidR="004F7BB9">
        <w:rPr>
          <w:rFonts w:cstheme="minorHAnsi"/>
        </w:rPr>
        <w:t xml:space="preserve">point of </w:t>
      </w:r>
      <w:r w:rsidR="00FD4A5E">
        <w:rPr>
          <w:rFonts w:cstheme="minorHAnsi"/>
        </w:rPr>
        <w:t>interpolation</w:t>
      </w:r>
      <w:r w:rsidR="00F363A8">
        <w:rPr>
          <w:rFonts w:cstheme="minorHAnsi"/>
        </w:rPr>
        <w:t>.</w:t>
      </w:r>
    </w:p>
    <w:p w14:paraId="72691B6B" w14:textId="44C7ADAC" w:rsidR="00055D96" w:rsidRDefault="00BB5855" w:rsidP="00055D96">
      <w:pPr>
        <w:rPr>
          <w:rFonts w:cstheme="minorHAnsi"/>
        </w:rPr>
      </w:pPr>
      <w:r>
        <w:rPr>
          <w:rFonts w:cstheme="minorHAnsi"/>
        </w:rPr>
        <w:t>Finally, t</w:t>
      </w:r>
      <w:r w:rsidR="00055D96" w:rsidRPr="00D06487">
        <w:rPr>
          <w:rFonts w:cstheme="minorHAnsi"/>
        </w:rPr>
        <w:t>he local coordinates at the interpolated point are found by adding the</w:t>
      </w:r>
      <w:r w:rsidR="002F0E1A" w:rsidRPr="00D06487">
        <w:rPr>
          <w:rFonts w:cstheme="minorHAnsi"/>
        </w:rPr>
        <w:t>se</w:t>
      </w:r>
      <w:r w:rsidR="00055D96" w:rsidRPr="00D06487">
        <w:rPr>
          <w:rFonts w:cstheme="minorHAnsi"/>
        </w:rPr>
        <w:t xml:space="preserve"> </w:t>
      </w:r>
      <w:r w:rsidR="002B2D4E">
        <w:rPr>
          <w:rFonts w:cstheme="minorHAnsi"/>
        </w:rPr>
        <w:t>cubical offsets</w:t>
      </w:r>
      <w:r w:rsidR="00055D96" w:rsidRPr="00D06487">
        <w:rPr>
          <w:rFonts w:cstheme="minorHAnsi"/>
        </w:rPr>
        <w:t xml:space="preserve"> to the </w:t>
      </w:r>
      <w:r w:rsidR="00DD62A7" w:rsidRPr="00D06487">
        <w:rPr>
          <w:rFonts w:cstheme="minorHAnsi"/>
        </w:rPr>
        <w:t>local coordinates of point 1.</w:t>
      </w:r>
    </w:p>
    <w:p w14:paraId="4262F243" w14:textId="551C2B4B" w:rsidR="001C0C06" w:rsidRPr="006B48DE" w:rsidRDefault="001C0C06" w:rsidP="00136AF3">
      <w:pPr>
        <w:pStyle w:val="Heading3"/>
      </w:pPr>
      <w:bookmarkStart w:id="15" w:name="_Toc140582576"/>
      <w:r w:rsidRPr="006B48DE">
        <w:t xml:space="preserve">Interpolation at </w:t>
      </w:r>
      <w:r w:rsidR="00A03B76" w:rsidRPr="006B48DE">
        <w:t xml:space="preserve">a </w:t>
      </w:r>
      <w:r w:rsidRPr="006B48DE">
        <w:t xml:space="preserve">regular </w:t>
      </w:r>
      <w:r w:rsidR="00AA6BCB">
        <w:t xml:space="preserve">MD </w:t>
      </w:r>
      <w:r w:rsidR="00943AA5" w:rsidRPr="006B48DE">
        <w:t>interval</w:t>
      </w:r>
      <w:bookmarkEnd w:id="15"/>
    </w:p>
    <w:p w14:paraId="76D3BCA3" w14:textId="18BFB2D8" w:rsidR="0083478C" w:rsidRDefault="000F3779" w:rsidP="000F3779">
      <w:r>
        <w:t xml:space="preserve">It is important </w:t>
      </w:r>
      <w:r w:rsidR="00CA1782">
        <w:t xml:space="preserve">to note </w:t>
      </w:r>
      <w:r w:rsidR="00AA6BCB">
        <w:t>t</w:t>
      </w:r>
      <w:r w:rsidR="004E1D4C">
        <w:t xml:space="preserve">hat </w:t>
      </w:r>
      <w:r w:rsidR="00AA6BCB">
        <w:t>interpolat</w:t>
      </w:r>
      <w:r w:rsidR="004E1D4C">
        <w:t xml:space="preserve">ion </w:t>
      </w:r>
      <w:r w:rsidR="003F55AA">
        <w:t>should</w:t>
      </w:r>
      <w:r w:rsidR="004E1D4C">
        <w:t xml:space="preserve"> </w:t>
      </w:r>
      <w:r w:rsidR="00A75B44">
        <w:t xml:space="preserve">always </w:t>
      </w:r>
      <w:r w:rsidR="003F55AA">
        <w:t xml:space="preserve">be </w:t>
      </w:r>
      <w:r w:rsidR="00A75B44">
        <w:t xml:space="preserve">performed </w:t>
      </w:r>
      <w:r w:rsidR="00AA6BCB">
        <w:t>between</w:t>
      </w:r>
      <w:r>
        <w:t xml:space="preserve"> </w:t>
      </w:r>
      <w:r w:rsidR="00E92F60">
        <w:t>surveyed stations a</w:t>
      </w:r>
      <w:r>
        <w:t xml:space="preserve">nd that </w:t>
      </w:r>
      <w:r w:rsidR="004E1D4C">
        <w:t xml:space="preserve">interpolated cubical </w:t>
      </w:r>
      <w:r>
        <w:t xml:space="preserve">offsets </w:t>
      </w:r>
      <w:r w:rsidR="00863AA9">
        <w:t>should always be</w:t>
      </w:r>
      <w:r>
        <w:t xml:space="preserve"> added to </w:t>
      </w:r>
      <w:r w:rsidR="009534E4">
        <w:t xml:space="preserve">the </w:t>
      </w:r>
      <w:r w:rsidR="00DF30FF">
        <w:t xml:space="preserve">calculated </w:t>
      </w:r>
      <w:r>
        <w:t xml:space="preserve">coordinates </w:t>
      </w:r>
      <w:r w:rsidR="002C6767">
        <w:t xml:space="preserve">at </w:t>
      </w:r>
      <w:r w:rsidR="009534E4">
        <w:t xml:space="preserve">point 1 </w:t>
      </w:r>
      <w:r>
        <w:t xml:space="preserve">and not </w:t>
      </w:r>
      <w:r w:rsidR="00CB7E80">
        <w:t>to previously</w:t>
      </w:r>
      <w:r>
        <w:t xml:space="preserve"> interpolated locations. One can easily imagine </w:t>
      </w:r>
      <w:r w:rsidR="002C6767">
        <w:t>the location error</w:t>
      </w:r>
      <w:r w:rsidR="009534E4">
        <w:t xml:space="preserve"> </w:t>
      </w:r>
      <w:r>
        <w:t xml:space="preserve">accumulating if small course lengths would be </w:t>
      </w:r>
      <w:r w:rsidR="00516403">
        <w:t>used,</w:t>
      </w:r>
      <w:r>
        <w:t xml:space="preserve"> and the next point would be computed from the previous interpolated point.</w:t>
      </w:r>
      <w:r w:rsidR="002C6767">
        <w:t xml:space="preserve"> </w:t>
      </w:r>
    </w:p>
    <w:p w14:paraId="64178D81" w14:textId="19B224E2" w:rsidR="00DF30FF" w:rsidRDefault="00845018" w:rsidP="000F3779">
      <w:r>
        <w:t>I</w:t>
      </w:r>
      <w:r w:rsidR="000F12E9">
        <w:t>teratively appl</w:t>
      </w:r>
      <w:r w:rsidR="00EE2DCA">
        <w:t>y</w:t>
      </w:r>
      <w:r w:rsidR="000F12E9">
        <w:t xml:space="preserve"> the equations given in the </w:t>
      </w:r>
      <w:r>
        <w:t xml:space="preserve">previous </w:t>
      </w:r>
      <w:r w:rsidR="000F12E9">
        <w:t>section</w:t>
      </w:r>
      <w:r>
        <w:t xml:space="preserve"> to interpolate a directional survey wellbore path at a regular interval (e.g., every </w:t>
      </w:r>
      <w:r w:rsidR="005F317A">
        <w:t>meter</w:t>
      </w:r>
      <w:r>
        <w:t>)</w:t>
      </w:r>
      <w:r w:rsidR="00997772">
        <w:t>:</w:t>
      </w:r>
    </w:p>
    <w:p w14:paraId="48508B70" w14:textId="6810C362" w:rsidR="000A28F1" w:rsidRPr="006B48DE" w:rsidRDefault="00A0359A" w:rsidP="000A28F1">
      <w:pPr>
        <w:pStyle w:val="ListParagraph"/>
        <w:numPr>
          <w:ilvl w:val="0"/>
          <w:numId w:val="36"/>
        </w:numPr>
      </w:pPr>
      <w:r>
        <w:t xml:space="preserve">Given </w:t>
      </w:r>
      <w:r w:rsidRPr="000376ED">
        <w:rPr>
          <w:i/>
          <w:iCs/>
        </w:rPr>
        <w:t>M</w:t>
      </w:r>
      <w:r w:rsidR="0047685B" w:rsidRPr="000376ED">
        <w:rPr>
          <w:i/>
          <w:iCs/>
          <w:vertAlign w:val="subscript"/>
        </w:rPr>
        <w:t>k</w:t>
      </w:r>
      <w:r>
        <w:t>,</w:t>
      </w:r>
      <w:r w:rsidR="0047685B">
        <w:t xml:space="preserve"> </w:t>
      </w:r>
      <w:proofErr w:type="spellStart"/>
      <w:r w:rsidRPr="000376ED">
        <w:rPr>
          <w:i/>
          <w:iCs/>
        </w:rPr>
        <w:t>I</w:t>
      </w:r>
      <w:r w:rsidR="0047685B" w:rsidRPr="000376ED">
        <w:rPr>
          <w:i/>
          <w:iCs/>
          <w:vertAlign w:val="subscript"/>
        </w:rPr>
        <w:t>k</w:t>
      </w:r>
      <w:proofErr w:type="spellEnd"/>
      <w:r>
        <w:t>,</w:t>
      </w:r>
      <w:r w:rsidR="0047685B">
        <w:t xml:space="preserve"> </w:t>
      </w:r>
      <w:r w:rsidRPr="000376ED">
        <w:rPr>
          <w:i/>
          <w:iCs/>
        </w:rPr>
        <w:t>A</w:t>
      </w:r>
      <w:r w:rsidR="0047685B" w:rsidRPr="000376ED">
        <w:rPr>
          <w:i/>
          <w:iCs/>
          <w:vertAlign w:val="subscript"/>
        </w:rPr>
        <w:t>k</w:t>
      </w:r>
      <w:r>
        <w:t xml:space="preserve"> observables</w:t>
      </w:r>
      <w:r w:rsidR="007A4C1A">
        <w:t xml:space="preserve"> at </w:t>
      </w:r>
      <w:r w:rsidR="0047685B" w:rsidRPr="000376ED">
        <w:rPr>
          <w:i/>
          <w:iCs/>
        </w:rPr>
        <w:t>k=1:</w:t>
      </w:r>
      <w:r w:rsidR="007A4C1A" w:rsidRPr="000376ED">
        <w:rPr>
          <w:i/>
          <w:iCs/>
        </w:rPr>
        <w:t>S</w:t>
      </w:r>
      <w:r w:rsidR="007A4C1A">
        <w:t xml:space="preserve"> survey</w:t>
      </w:r>
      <w:r w:rsidR="00B02DFE">
        <w:t>ed</w:t>
      </w:r>
      <w:r w:rsidR="007A4C1A">
        <w:t xml:space="preserve"> stations</w:t>
      </w:r>
      <w:r>
        <w:t xml:space="preserve">, </w:t>
      </w:r>
      <w:r w:rsidR="00AB1000">
        <w:t xml:space="preserve">use </w:t>
      </w:r>
      <w:r w:rsidR="000A28F1" w:rsidRPr="006B48DE">
        <w:t xml:space="preserve">the minimum curvature </w:t>
      </w:r>
      <w:r w:rsidR="00190B3E">
        <w:t>formulas</w:t>
      </w:r>
      <w:r w:rsidR="00AB1000">
        <w:t xml:space="preserve"> given in section </w:t>
      </w:r>
      <w:r w:rsidR="00AB1000">
        <w:fldChar w:fldCharType="begin"/>
      </w:r>
      <w:r w:rsidR="00AB1000">
        <w:instrText xml:space="preserve"> REF _Ref67749771 \w \h </w:instrText>
      </w:r>
      <w:r w:rsidR="00AB1000">
        <w:fldChar w:fldCharType="separate"/>
      </w:r>
      <w:r w:rsidR="00353038">
        <w:t>2.1</w:t>
      </w:r>
      <w:r w:rsidR="00AB1000">
        <w:fldChar w:fldCharType="end"/>
      </w:r>
      <w:r w:rsidR="00AB1000">
        <w:t xml:space="preserve"> </w:t>
      </w:r>
      <w:r w:rsidR="00190B3E">
        <w:t>to compute</w:t>
      </w:r>
      <w:r w:rsidR="00CE24CE">
        <w:t xml:space="preserve"> </w:t>
      </w:r>
      <w:r w:rsidR="001639AE">
        <w:t xml:space="preserve">local coordinates </w:t>
      </w:r>
      <w:proofErr w:type="spellStart"/>
      <w:r w:rsidR="007A4C1A" w:rsidRPr="000376ED">
        <w:rPr>
          <w:i/>
          <w:iCs/>
        </w:rPr>
        <w:t>n</w:t>
      </w:r>
      <w:r w:rsidR="00A57E6D" w:rsidRPr="000376ED">
        <w:rPr>
          <w:i/>
          <w:iCs/>
          <w:vertAlign w:val="subscript"/>
        </w:rPr>
        <w:t>k</w:t>
      </w:r>
      <w:proofErr w:type="spellEnd"/>
      <w:r w:rsidR="007A4C1A">
        <w:t xml:space="preserve">, </w:t>
      </w:r>
      <w:r w:rsidR="007A4C1A" w:rsidRPr="000376ED">
        <w:rPr>
          <w:i/>
          <w:iCs/>
        </w:rPr>
        <w:t>e</w:t>
      </w:r>
      <w:r w:rsidR="00A57E6D" w:rsidRPr="000376ED">
        <w:rPr>
          <w:i/>
          <w:iCs/>
          <w:vertAlign w:val="subscript"/>
        </w:rPr>
        <w:t>k</w:t>
      </w:r>
      <w:r w:rsidR="007A4C1A">
        <w:t xml:space="preserve">, </w:t>
      </w:r>
      <w:r w:rsidR="001639AE">
        <w:t xml:space="preserve">and </w:t>
      </w:r>
      <w:r w:rsidR="007A4C1A" w:rsidRPr="000376ED">
        <w:rPr>
          <w:i/>
          <w:iCs/>
        </w:rPr>
        <w:t>d</w:t>
      </w:r>
      <w:r w:rsidR="00A57E6D" w:rsidRPr="000376ED">
        <w:rPr>
          <w:i/>
          <w:iCs/>
          <w:vertAlign w:val="subscript"/>
        </w:rPr>
        <w:t>k</w:t>
      </w:r>
      <w:r w:rsidR="007A4C1A">
        <w:t xml:space="preserve"> </w:t>
      </w:r>
      <w:r w:rsidR="00941BB3" w:rsidRPr="006B48DE">
        <w:t xml:space="preserve">at </w:t>
      </w:r>
      <w:r w:rsidR="000A5C9E" w:rsidRPr="006B48DE">
        <w:t xml:space="preserve">each </w:t>
      </w:r>
      <w:r w:rsidR="00941BB3" w:rsidRPr="006B48DE">
        <w:t>station</w:t>
      </w:r>
      <w:r w:rsidR="00D3120B">
        <w:t>,</w:t>
      </w:r>
      <w:r w:rsidR="000203DA">
        <w:t xml:space="preserve"> and </w:t>
      </w:r>
      <w:proofErr w:type="spellStart"/>
      <w:r w:rsidR="008B381E" w:rsidRPr="000376ED">
        <w:rPr>
          <w:i/>
          <w:iCs/>
        </w:rPr>
        <w:t>DL</w:t>
      </w:r>
      <w:r w:rsidR="008B381E" w:rsidRPr="000376ED">
        <w:rPr>
          <w:i/>
          <w:iCs/>
          <w:vertAlign w:val="subscript"/>
        </w:rPr>
        <w:t>k</w:t>
      </w:r>
      <w:proofErr w:type="spellEnd"/>
      <w:r w:rsidR="008B381E">
        <w:t xml:space="preserve"> </w:t>
      </w:r>
      <w:r w:rsidR="00D3120B">
        <w:t xml:space="preserve">the dog length for the arc between station </w:t>
      </w:r>
      <w:r w:rsidR="00D3120B" w:rsidRPr="000376ED">
        <w:rPr>
          <w:i/>
          <w:iCs/>
        </w:rPr>
        <w:t>k</w:t>
      </w:r>
      <w:r w:rsidR="00C71E80" w:rsidRPr="000376ED">
        <w:rPr>
          <w:i/>
          <w:iCs/>
        </w:rPr>
        <w:t>-1</w:t>
      </w:r>
      <w:r w:rsidR="00D3120B">
        <w:t xml:space="preserve"> and </w:t>
      </w:r>
      <w:r w:rsidR="00C71E80" w:rsidRPr="000376ED">
        <w:rPr>
          <w:i/>
          <w:iCs/>
        </w:rPr>
        <w:t>k</w:t>
      </w:r>
      <w:r w:rsidR="00C71E80">
        <w:t>.</w:t>
      </w:r>
      <w:r w:rsidR="000203DA">
        <w:t xml:space="preserve"> </w:t>
      </w:r>
    </w:p>
    <w:p w14:paraId="71FD50D3" w14:textId="77777777" w:rsidR="005F317A" w:rsidRDefault="005F317A" w:rsidP="005F317A">
      <w:pPr>
        <w:pStyle w:val="ListParagraph"/>
      </w:pPr>
    </w:p>
    <w:p w14:paraId="640EC41D" w14:textId="623DA55A" w:rsidR="002937CE" w:rsidRPr="006B48DE" w:rsidRDefault="006D2AA0" w:rsidP="000A28F1">
      <w:pPr>
        <w:pStyle w:val="ListParagraph"/>
        <w:numPr>
          <w:ilvl w:val="0"/>
          <w:numId w:val="36"/>
        </w:numPr>
      </w:pPr>
      <w:r w:rsidRPr="006B48DE">
        <w:t xml:space="preserve">For </w:t>
      </w:r>
      <w:proofErr w:type="spellStart"/>
      <w:r w:rsidRPr="006B48DE">
        <w:t>MD</w:t>
      </w:r>
      <w:r w:rsidR="002937CE" w:rsidRPr="006B48DE">
        <w:rPr>
          <w:vertAlign w:val="subscript"/>
        </w:rPr>
        <w:t>i</w:t>
      </w:r>
      <w:proofErr w:type="spellEnd"/>
      <w:r w:rsidR="002937CE" w:rsidRPr="006B48DE">
        <w:t xml:space="preserve"> = </w:t>
      </w:r>
      <w:proofErr w:type="gramStart"/>
      <w:r w:rsidR="002937CE" w:rsidRPr="006B48DE">
        <w:t>MD[</w:t>
      </w:r>
      <w:proofErr w:type="gramEnd"/>
      <w:r w:rsidR="002937CE" w:rsidRPr="006B48DE">
        <w:t xml:space="preserve">1] : </w:t>
      </w:r>
      <w:proofErr w:type="spellStart"/>
      <w:r w:rsidR="002937CE" w:rsidRPr="006B48DE">
        <w:t>stepsize</w:t>
      </w:r>
      <w:proofErr w:type="spellEnd"/>
      <w:r w:rsidR="002937CE" w:rsidRPr="006B48DE">
        <w:t xml:space="preserve"> : MD[S]</w:t>
      </w:r>
    </w:p>
    <w:p w14:paraId="65557841" w14:textId="67ACE6E9" w:rsidR="00B458B0" w:rsidRPr="006B48DE" w:rsidRDefault="00F230D2" w:rsidP="00F230D2">
      <w:pPr>
        <w:pStyle w:val="ListParagraph"/>
        <w:numPr>
          <w:ilvl w:val="1"/>
          <w:numId w:val="36"/>
        </w:numPr>
      </w:pPr>
      <w:r w:rsidRPr="006B48DE">
        <w:t xml:space="preserve">Find the </w:t>
      </w:r>
      <w:r w:rsidR="00A07074" w:rsidRPr="006B48DE">
        <w:t xml:space="preserve">surveyed </w:t>
      </w:r>
      <w:r w:rsidRPr="006B48DE">
        <w:t>station</w:t>
      </w:r>
      <w:r w:rsidR="00B85D1F" w:rsidRPr="006B48DE">
        <w:t>s</w:t>
      </w:r>
      <w:r w:rsidRPr="006B48DE">
        <w:t xml:space="preserve"> </w:t>
      </w:r>
      <w:r w:rsidR="008952D9" w:rsidRPr="004C4017">
        <w:rPr>
          <w:i/>
          <w:iCs/>
        </w:rPr>
        <w:t>k</w:t>
      </w:r>
      <w:r w:rsidR="008952D9" w:rsidRPr="006B48DE">
        <w:t xml:space="preserve"> </w:t>
      </w:r>
      <w:r w:rsidR="00B85D1F" w:rsidRPr="006B48DE">
        <w:t xml:space="preserve">and </w:t>
      </w:r>
      <w:r w:rsidR="00B85D1F" w:rsidRPr="004C4017">
        <w:rPr>
          <w:i/>
          <w:iCs/>
        </w:rPr>
        <w:t>k+1</w:t>
      </w:r>
      <w:r w:rsidR="00B85D1F" w:rsidRPr="006B48DE">
        <w:t xml:space="preserve"> </w:t>
      </w:r>
      <w:r w:rsidR="00B458B0" w:rsidRPr="006B48DE">
        <w:t xml:space="preserve">for which </w:t>
      </w:r>
      <w:proofErr w:type="spellStart"/>
      <w:r w:rsidR="005B31E6" w:rsidRPr="004C4017">
        <w:rPr>
          <w:i/>
          <w:iCs/>
        </w:rPr>
        <w:t>MD</w:t>
      </w:r>
      <w:r w:rsidR="005B31E6" w:rsidRPr="004C4017">
        <w:rPr>
          <w:i/>
          <w:iCs/>
          <w:vertAlign w:val="subscript"/>
        </w:rPr>
        <w:t>k</w:t>
      </w:r>
      <w:proofErr w:type="spellEnd"/>
      <w:r w:rsidR="005B31E6" w:rsidRPr="004C4017">
        <w:rPr>
          <w:i/>
          <w:iCs/>
        </w:rPr>
        <w:t xml:space="preserve"> </w:t>
      </w:r>
      <w:r w:rsidR="005B31E6">
        <w:rPr>
          <w:i/>
          <w:iCs/>
        </w:rPr>
        <w:t xml:space="preserve">&lt;= </w:t>
      </w:r>
      <w:proofErr w:type="spellStart"/>
      <w:r w:rsidR="00B458B0" w:rsidRPr="004C4017">
        <w:rPr>
          <w:i/>
          <w:iCs/>
        </w:rPr>
        <w:t>MD</w:t>
      </w:r>
      <w:r w:rsidR="00B458B0" w:rsidRPr="004C4017">
        <w:rPr>
          <w:i/>
          <w:iCs/>
          <w:vertAlign w:val="subscript"/>
        </w:rPr>
        <w:t>i</w:t>
      </w:r>
      <w:proofErr w:type="spellEnd"/>
      <w:r w:rsidR="00B458B0" w:rsidRPr="006B48DE">
        <w:t xml:space="preserve"> </w:t>
      </w:r>
      <w:r w:rsidR="005B31E6">
        <w:t xml:space="preserve">&lt; </w:t>
      </w:r>
      <w:r w:rsidR="005B31E6" w:rsidRPr="004C4017">
        <w:rPr>
          <w:i/>
          <w:iCs/>
        </w:rPr>
        <w:t>MD</w:t>
      </w:r>
      <w:r w:rsidR="005B31E6" w:rsidRPr="004C4017">
        <w:rPr>
          <w:i/>
          <w:iCs/>
          <w:vertAlign w:val="subscript"/>
        </w:rPr>
        <w:t>k</w:t>
      </w:r>
      <w:r w:rsidR="005B31E6">
        <w:rPr>
          <w:i/>
          <w:iCs/>
          <w:vertAlign w:val="subscript"/>
        </w:rPr>
        <w:t>+1</w:t>
      </w:r>
      <w:r w:rsidR="0050460E">
        <w:t>.</w:t>
      </w:r>
    </w:p>
    <w:p w14:paraId="1512A581" w14:textId="5210EAA3" w:rsidR="006936B2" w:rsidRPr="006B48DE" w:rsidRDefault="0050240D" w:rsidP="00F230D2">
      <w:pPr>
        <w:pStyle w:val="ListParagraph"/>
        <w:numPr>
          <w:ilvl w:val="1"/>
          <w:numId w:val="36"/>
        </w:numPr>
      </w:pPr>
      <w:r w:rsidRPr="006B48DE">
        <w:t xml:space="preserve">Compute </w:t>
      </w:r>
      <w:proofErr w:type="spellStart"/>
      <w:r w:rsidRPr="006B48DE">
        <w:t>DL</w:t>
      </w:r>
      <w:r w:rsidRPr="006B48DE">
        <w:rPr>
          <w:vertAlign w:val="subscript"/>
        </w:rPr>
        <w:t>i</w:t>
      </w:r>
      <w:proofErr w:type="spellEnd"/>
      <w:r w:rsidRPr="006B48DE">
        <w:t xml:space="preserve">, </w:t>
      </w:r>
      <w:proofErr w:type="spellStart"/>
      <w:r w:rsidR="00EB60FB" w:rsidRPr="006B48DE">
        <w:t>I</w:t>
      </w:r>
      <w:r w:rsidR="00EB60FB" w:rsidRPr="006B48DE">
        <w:rPr>
          <w:vertAlign w:val="subscript"/>
        </w:rPr>
        <w:t>i</w:t>
      </w:r>
      <w:proofErr w:type="spellEnd"/>
      <w:r w:rsidR="00EB60FB" w:rsidRPr="006B48DE">
        <w:t xml:space="preserve"> and </w:t>
      </w:r>
      <w:r w:rsidRPr="006B48DE">
        <w:t>A</w:t>
      </w:r>
      <w:r w:rsidRPr="006B48DE">
        <w:rPr>
          <w:vertAlign w:val="subscript"/>
        </w:rPr>
        <w:t>i</w:t>
      </w:r>
      <w:r w:rsidRPr="006B48DE">
        <w:t xml:space="preserve"> </w:t>
      </w:r>
      <w:r w:rsidR="00331005" w:rsidRPr="006B48DE">
        <w:t xml:space="preserve">at the interpolation </w:t>
      </w:r>
      <w:r w:rsidR="006936B2" w:rsidRPr="006B48DE">
        <w:t>point</w:t>
      </w:r>
      <w:r w:rsidR="006B48DE">
        <w:t xml:space="preserve"> </w:t>
      </w:r>
    </w:p>
    <w:p w14:paraId="1971A6F6" w14:textId="2AE2D604" w:rsidR="00941BB3" w:rsidRPr="006B48DE" w:rsidRDefault="006936B2" w:rsidP="00F230D2">
      <w:pPr>
        <w:pStyle w:val="ListParagraph"/>
        <w:numPr>
          <w:ilvl w:val="1"/>
          <w:numId w:val="36"/>
        </w:numPr>
      </w:pPr>
      <w:r w:rsidRPr="006B48DE">
        <w:t xml:space="preserve">Compute </w:t>
      </w:r>
      <w:proofErr w:type="spellStart"/>
      <w:r w:rsidRPr="006B48DE">
        <w:t>RF</w:t>
      </w:r>
      <w:r w:rsidRPr="006B48DE">
        <w:rPr>
          <w:vertAlign w:val="subscript"/>
        </w:rPr>
        <w:t>i</w:t>
      </w:r>
      <w:proofErr w:type="spellEnd"/>
      <w:r w:rsidRPr="006B48DE">
        <w:t xml:space="preserve">, </w:t>
      </w:r>
      <w:proofErr w:type="spellStart"/>
      <w:r w:rsidRPr="006B48DE">
        <w:rPr>
          <w:rFonts w:cstheme="minorHAnsi"/>
        </w:rPr>
        <w:t>Δn</w:t>
      </w:r>
      <w:r w:rsidR="009E041C" w:rsidRPr="006B48DE">
        <w:rPr>
          <w:rFonts w:cstheme="minorHAnsi"/>
          <w:vertAlign w:val="subscript"/>
        </w:rPr>
        <w:t>k</w:t>
      </w:r>
      <w:proofErr w:type="spellEnd"/>
      <w:r w:rsidR="009E041C" w:rsidRPr="006B48DE">
        <w:rPr>
          <w:rFonts w:cstheme="minorHAnsi"/>
          <w:vertAlign w:val="subscript"/>
        </w:rPr>
        <w:t>,</w:t>
      </w:r>
      <w:r w:rsidRPr="006B48DE">
        <w:rPr>
          <w:vertAlign w:val="subscript"/>
        </w:rPr>
        <w:t xml:space="preserve"> i</w:t>
      </w:r>
      <w:r w:rsidRPr="006B48DE">
        <w:t xml:space="preserve">, </w:t>
      </w:r>
      <w:proofErr w:type="spellStart"/>
      <w:r w:rsidRPr="006B48DE">
        <w:rPr>
          <w:rFonts w:cstheme="minorHAnsi"/>
        </w:rPr>
        <w:t>Δ</w:t>
      </w:r>
      <w:r w:rsidR="006B351B" w:rsidRPr="006B48DE">
        <w:rPr>
          <w:rFonts w:cstheme="minorHAnsi"/>
        </w:rPr>
        <w:t>e</w:t>
      </w:r>
      <w:r w:rsidR="009E041C" w:rsidRPr="006B48DE">
        <w:rPr>
          <w:rFonts w:cstheme="minorHAnsi"/>
          <w:vertAlign w:val="subscript"/>
        </w:rPr>
        <w:t>k</w:t>
      </w:r>
      <w:proofErr w:type="spellEnd"/>
      <w:r w:rsidRPr="006B48DE">
        <w:rPr>
          <w:rFonts w:cstheme="minorHAnsi"/>
          <w:vertAlign w:val="subscript"/>
        </w:rPr>
        <w:t>,</w:t>
      </w:r>
      <w:r w:rsidRPr="006B48DE">
        <w:rPr>
          <w:vertAlign w:val="subscript"/>
        </w:rPr>
        <w:t xml:space="preserve"> i</w:t>
      </w:r>
      <w:r w:rsidRPr="006B48DE">
        <w:t>,</w:t>
      </w:r>
      <w:r w:rsidR="00FE406A">
        <w:t xml:space="preserve"> and</w:t>
      </w:r>
      <w:r w:rsidRPr="006B48DE">
        <w:t xml:space="preserve"> </w:t>
      </w:r>
      <w:proofErr w:type="spellStart"/>
      <w:r w:rsidRPr="006B48DE">
        <w:rPr>
          <w:rFonts w:cstheme="minorHAnsi"/>
        </w:rPr>
        <w:t>Δ</w:t>
      </w:r>
      <w:r w:rsidR="006B351B" w:rsidRPr="006B48DE">
        <w:rPr>
          <w:rFonts w:cstheme="minorHAnsi"/>
        </w:rPr>
        <w:t>d</w:t>
      </w:r>
      <w:r w:rsidR="009E041C" w:rsidRPr="006B48DE">
        <w:rPr>
          <w:rFonts w:cstheme="minorHAnsi"/>
          <w:vertAlign w:val="subscript"/>
        </w:rPr>
        <w:t>k</w:t>
      </w:r>
      <w:proofErr w:type="spellEnd"/>
      <w:r w:rsidRPr="006B48DE">
        <w:rPr>
          <w:rFonts w:cstheme="minorHAnsi"/>
          <w:vertAlign w:val="subscript"/>
        </w:rPr>
        <w:t>,</w:t>
      </w:r>
      <w:r w:rsidRPr="006B48DE">
        <w:rPr>
          <w:vertAlign w:val="subscript"/>
        </w:rPr>
        <w:t xml:space="preserve"> i</w:t>
      </w:r>
      <w:r w:rsidRPr="006B48DE">
        <w:t xml:space="preserve">  </w:t>
      </w:r>
    </w:p>
    <w:p w14:paraId="7678E2CE" w14:textId="1D4BF984" w:rsidR="006B351B" w:rsidRPr="006B48DE" w:rsidRDefault="004D6671" w:rsidP="00F230D2">
      <w:pPr>
        <w:pStyle w:val="ListParagraph"/>
        <w:numPr>
          <w:ilvl w:val="1"/>
          <w:numId w:val="36"/>
        </w:numPr>
      </w:pPr>
      <w:r w:rsidRPr="006B48DE">
        <w:t xml:space="preserve">Compute </w:t>
      </w:r>
      <w:proofErr w:type="spellStart"/>
      <w:r w:rsidR="000577E2" w:rsidRPr="006B48DE">
        <w:t>n</w:t>
      </w:r>
      <w:r w:rsidR="006E21EF" w:rsidRPr="006B48DE">
        <w:rPr>
          <w:vertAlign w:val="subscript"/>
        </w:rPr>
        <w:t>i</w:t>
      </w:r>
      <w:proofErr w:type="spellEnd"/>
      <w:r w:rsidR="000577E2" w:rsidRPr="006B48DE">
        <w:t>,</w:t>
      </w:r>
      <w:r w:rsidR="006B48DE">
        <w:t xml:space="preserve"> </w:t>
      </w:r>
      <w:proofErr w:type="spellStart"/>
      <w:r w:rsidR="000577E2" w:rsidRPr="006B48DE">
        <w:t>e</w:t>
      </w:r>
      <w:r w:rsidR="006E21EF" w:rsidRPr="006B48DE">
        <w:rPr>
          <w:vertAlign w:val="subscript"/>
        </w:rPr>
        <w:t>i</w:t>
      </w:r>
      <w:proofErr w:type="spellEnd"/>
      <w:r w:rsidR="000577E2" w:rsidRPr="006B48DE">
        <w:t>,</w:t>
      </w:r>
      <w:r w:rsidR="006B48DE">
        <w:t xml:space="preserve"> </w:t>
      </w:r>
      <w:r w:rsidR="000577E2" w:rsidRPr="006B48DE">
        <w:t>d</w:t>
      </w:r>
      <w:r w:rsidR="006E21EF" w:rsidRPr="006B48DE">
        <w:rPr>
          <w:vertAlign w:val="subscript"/>
        </w:rPr>
        <w:t>i</w:t>
      </w:r>
      <w:r w:rsidR="000577E2" w:rsidRPr="006B48DE">
        <w:t xml:space="preserve"> </w:t>
      </w:r>
      <w:r w:rsidR="006E21EF" w:rsidRPr="006B48DE">
        <w:t>by adding the deltas to station k.</w:t>
      </w:r>
    </w:p>
    <w:p w14:paraId="1A790E71" w14:textId="716D9F30" w:rsidR="00213ADE" w:rsidRDefault="00213ADE" w:rsidP="002E3E09">
      <w:r>
        <w:t xml:space="preserve">Of course, efficiency can be gained </w:t>
      </w:r>
      <w:r w:rsidR="00A97DAD">
        <w:t xml:space="preserve">in step 2a </w:t>
      </w:r>
      <w:r>
        <w:t xml:space="preserve">by keeping track of the </w:t>
      </w:r>
      <w:r w:rsidR="00C44171">
        <w:t xml:space="preserve">survey station </w:t>
      </w:r>
      <w:r w:rsidR="00675EA8" w:rsidRPr="00E7407B">
        <w:rPr>
          <w:i/>
          <w:iCs/>
        </w:rPr>
        <w:t>k</w:t>
      </w:r>
      <w:r w:rsidR="00675EA8">
        <w:t xml:space="preserve"> and reusing the value of DL</w:t>
      </w:r>
      <w:r w:rsidR="00A4061F">
        <w:t xml:space="preserve"> </w:t>
      </w:r>
      <w:r w:rsidR="00675EA8">
        <w:t>valid</w:t>
      </w:r>
      <w:r w:rsidR="00A4061F">
        <w:t xml:space="preserve"> at the arc between station </w:t>
      </w:r>
      <w:r w:rsidR="00A4061F" w:rsidRPr="00A97DAD">
        <w:rPr>
          <w:i/>
          <w:iCs/>
        </w:rPr>
        <w:t>k</w:t>
      </w:r>
      <w:r w:rsidR="00A4061F">
        <w:t xml:space="preserve"> and </w:t>
      </w:r>
      <w:r w:rsidR="00A4061F" w:rsidRPr="00A97DAD">
        <w:rPr>
          <w:i/>
          <w:iCs/>
        </w:rPr>
        <w:t>k+1</w:t>
      </w:r>
      <w:r w:rsidR="00A4061F">
        <w:t>. However</w:t>
      </w:r>
      <w:r w:rsidR="00A97DAD">
        <w:t>,</w:t>
      </w:r>
      <w:r w:rsidR="00A4061F">
        <w:t xml:space="preserve"> the </w:t>
      </w:r>
      <w:r w:rsidR="00626835">
        <w:t xml:space="preserve">reason for describing </w:t>
      </w:r>
      <w:r w:rsidR="00A4061F">
        <w:t xml:space="preserve">the algorithm is to </w:t>
      </w:r>
      <w:r w:rsidR="00626835">
        <w:t xml:space="preserve">point out that </w:t>
      </w:r>
      <w:r w:rsidR="00A4061F">
        <w:t xml:space="preserve">the cubical offsets </w:t>
      </w:r>
      <w:r w:rsidR="00626835">
        <w:t xml:space="preserve">need to be added </w:t>
      </w:r>
      <w:r w:rsidR="00A4061F">
        <w:t xml:space="preserve">to surveyed points, and not to </w:t>
      </w:r>
      <w:r w:rsidR="00A97DAD">
        <w:t>previously i</w:t>
      </w:r>
      <w:r w:rsidR="00A4061F">
        <w:t>nterpolated data.</w:t>
      </w:r>
    </w:p>
    <w:p w14:paraId="4E069BC0" w14:textId="50FB28F2" w:rsidR="002E3E09" w:rsidRPr="00F45C16" w:rsidRDefault="002E3E09" w:rsidP="002E3E09">
      <w:r>
        <w:t xml:space="preserve">Providing </w:t>
      </w:r>
      <w:r w:rsidR="0092634D">
        <w:t xml:space="preserve">densely </w:t>
      </w:r>
      <w:r>
        <w:t>interpolated Inclination and Azimuth to an application to compute a wellbore path with minimum curvature should be avoided</w:t>
      </w:r>
      <w:r w:rsidR="0092634D">
        <w:t xml:space="preserve">. </w:t>
      </w:r>
      <w:proofErr w:type="gramStart"/>
      <w:r w:rsidR="0092634D">
        <w:t>I</w:t>
      </w:r>
      <w:r>
        <w:t>nstead</w:t>
      </w:r>
      <w:proofErr w:type="gramEnd"/>
      <w:r>
        <w:t xml:space="preserve"> the wellbore path in 3D space or the original survey should be passed on and interpolated as required. </w:t>
      </w:r>
      <w:r w:rsidR="0092634D">
        <w:t>I</w:t>
      </w:r>
      <w:r>
        <w:t>f it cannot be avoided, at least 3 decimal places (in degrees) should be stored for the interpolated Inclination and Azimuth and a flag to indicate original surveyed data vs interpolated data.</w:t>
      </w:r>
      <w:r w:rsidR="003171AB">
        <w:t xml:space="preserve">  If densely interpolated Inclination and Azimuths are used to calculate the wellbore path then the c</w:t>
      </w:r>
      <w:r w:rsidR="003171AB" w:rsidRPr="00F45C16">
        <w:t xml:space="preserve">omputed bottom hole location should be compared to the source, to identify possible algorithm issues caused by rounding </w:t>
      </w:r>
      <w:r w:rsidR="0037408A" w:rsidRPr="00F45C16">
        <w:t>or algorithm imprecision</w:t>
      </w:r>
      <w:r w:rsidR="003171AB" w:rsidRPr="00F45C16">
        <w:t>.</w:t>
      </w:r>
    </w:p>
    <w:p w14:paraId="4E4A7702" w14:textId="31AA1DDA" w:rsidR="00444F2D" w:rsidRPr="006B48DE" w:rsidRDefault="0037408A" w:rsidP="00A03B76">
      <w:pPr>
        <w:rPr>
          <w:rFonts w:cstheme="minorHAnsi"/>
        </w:rPr>
      </w:pPr>
      <w:r w:rsidRPr="00F45C16">
        <w:t xml:space="preserve">Note that the </w:t>
      </w:r>
      <w:r w:rsidR="00A85300" w:rsidRPr="00F45C16">
        <w:t xml:space="preserve">presented interpolation is using the minimum curvature to reconstruct the path. </w:t>
      </w:r>
      <w:r w:rsidR="0005379E" w:rsidRPr="00F45C16">
        <w:t>An alternative could be to interpolate the 3D coordinates in the space domain</w:t>
      </w:r>
      <w:r w:rsidR="00A909A0" w:rsidRPr="00F45C16">
        <w:t>, e.g., by natural cubic splines</w:t>
      </w:r>
      <w:r w:rsidR="0005379E" w:rsidRPr="00F45C16">
        <w:t xml:space="preserve">, and then </w:t>
      </w:r>
      <w:r w:rsidR="00A909A0" w:rsidRPr="00F45C16">
        <w:t xml:space="preserve">apply </w:t>
      </w:r>
      <w:r w:rsidR="0005379E" w:rsidRPr="00F45C16">
        <w:t>inver</w:t>
      </w:r>
      <w:r w:rsidR="00A909A0" w:rsidRPr="00F45C16">
        <w:t xml:space="preserve">se minimum curvature </w:t>
      </w:r>
      <w:r w:rsidR="0005379E" w:rsidRPr="00F45C16">
        <w:t xml:space="preserve">to </w:t>
      </w:r>
      <w:r w:rsidR="00A909A0" w:rsidRPr="00F45C16">
        <w:t xml:space="preserve">compute </w:t>
      </w:r>
      <w:r w:rsidR="0005379E" w:rsidRPr="00F45C16">
        <w:t>inclination and azimuth</w:t>
      </w:r>
      <w:r w:rsidR="00A909A0" w:rsidRPr="00F45C16">
        <w:t xml:space="preserve"> at the interpolated locations</w:t>
      </w:r>
      <w:r w:rsidR="0005379E" w:rsidRPr="00F45C16">
        <w:t xml:space="preserve">. </w:t>
      </w:r>
      <w:r w:rsidR="001A171E" w:rsidRPr="00F45C16">
        <w:t>However</w:t>
      </w:r>
      <w:r w:rsidR="00A909A0" w:rsidRPr="00F45C16">
        <w:t>, in that case it is not guaranteed that the length between stations is identical to the minimum curvature path</w:t>
      </w:r>
      <w:r w:rsidR="00567822" w:rsidRPr="00F45C16">
        <w:t xml:space="preserve">, nor that the </w:t>
      </w:r>
      <w:r w:rsidR="00E90D52" w:rsidRPr="00F45C16">
        <w:t xml:space="preserve">computed </w:t>
      </w:r>
      <w:r w:rsidR="00567822" w:rsidRPr="00F45C16">
        <w:t xml:space="preserve">inclination and azimuths </w:t>
      </w:r>
      <w:r w:rsidR="00E90D52" w:rsidRPr="00F45C16">
        <w:t xml:space="preserve">will be the same as the </w:t>
      </w:r>
      <w:r w:rsidR="00E90D52" w:rsidRPr="00F45C16">
        <w:lastRenderedPageBreak/>
        <w:t>original ones.</w:t>
      </w:r>
      <w:r w:rsidR="00F45C16" w:rsidRPr="00F45C16">
        <w:t xml:space="preserve"> A similar uncertainty happens when interpolating inclination and azimuth with other methods than provided in this section.</w:t>
      </w:r>
    </w:p>
    <w:p w14:paraId="2BC6F7AE" w14:textId="475BC185" w:rsidR="005C7350" w:rsidRDefault="005C7350" w:rsidP="00B278EE">
      <w:pPr>
        <w:pStyle w:val="Heading2"/>
      </w:pPr>
      <w:bookmarkStart w:id="16" w:name="_Ref67738463"/>
      <w:bookmarkStart w:id="17" w:name="_Toc140582577"/>
      <w:r>
        <w:t>Inverse Minimum Curvature</w:t>
      </w:r>
      <w:bookmarkEnd w:id="14"/>
      <w:bookmarkEnd w:id="16"/>
      <w:bookmarkEnd w:id="17"/>
    </w:p>
    <w:p w14:paraId="580C743F" w14:textId="45994D68" w:rsidR="001F0D7A" w:rsidRDefault="005C7350" w:rsidP="005C7350">
      <w:r>
        <w:t xml:space="preserve">The normal </w:t>
      </w:r>
      <w:r w:rsidR="00A715B1">
        <w:t>scenario</w:t>
      </w:r>
      <w:r>
        <w:t xml:space="preserve"> is to convert </w:t>
      </w:r>
      <w:r w:rsidR="003C3F76">
        <w:t xml:space="preserve">directional </w:t>
      </w:r>
      <w:r>
        <w:t xml:space="preserve">survey observables to </w:t>
      </w:r>
      <w:r w:rsidR="003C3F76">
        <w:t xml:space="preserve">local coordinates </w:t>
      </w:r>
      <w:r>
        <w:t>a</w:t>
      </w:r>
      <w:r w:rsidR="003C3F76">
        <w:t>nd then to a</w:t>
      </w:r>
      <w:r>
        <w:t xml:space="preserve"> </w:t>
      </w:r>
      <w:r w:rsidR="003C3F76">
        <w:t>well</w:t>
      </w:r>
      <w:r>
        <w:t>path</w:t>
      </w:r>
      <w:r w:rsidR="00B23FB3">
        <w:t xml:space="preserve"> in 3D geodetic space</w:t>
      </w:r>
      <w:r>
        <w:t xml:space="preserve">.  </w:t>
      </w:r>
      <w:r w:rsidR="00B23FB3">
        <w:t>However,</w:t>
      </w:r>
      <w:r>
        <w:t xml:space="preserve"> sometimes we may </w:t>
      </w:r>
      <w:r w:rsidR="003C3F76">
        <w:t xml:space="preserve">only </w:t>
      </w:r>
      <w:r>
        <w:t>have local coordinates and want to</w:t>
      </w:r>
      <w:r w:rsidR="003C3F76">
        <w:t xml:space="preserve"> back-compute</w:t>
      </w:r>
      <w:r>
        <w:t xml:space="preserve"> the </w:t>
      </w:r>
      <w:r w:rsidR="003C3F76">
        <w:t xml:space="preserve">(possible) </w:t>
      </w:r>
      <w:proofErr w:type="gramStart"/>
      <w:r w:rsidR="008D7F70">
        <w:t>M,I</w:t>
      </w:r>
      <w:proofErr w:type="gramEnd"/>
      <w:r w:rsidR="008D7F70">
        <w:t xml:space="preserve">,A </w:t>
      </w:r>
      <w:r>
        <w:t>observables, e.g., for inertial survey</w:t>
      </w:r>
      <w:r w:rsidR="00726793">
        <w:t>s</w:t>
      </w:r>
      <w:r>
        <w:t xml:space="preserve"> (for better or worse</w:t>
      </w:r>
      <w:r w:rsidR="00726793">
        <w:t xml:space="preserve">, and </w:t>
      </w:r>
      <w:r w:rsidR="00A25D13">
        <w:t xml:space="preserve">note the requirement to preserve </w:t>
      </w:r>
      <w:r w:rsidR="00726793">
        <w:t>the original inertial survey local coordinates at original frequency</w:t>
      </w:r>
      <w:r>
        <w:t>)</w:t>
      </w:r>
      <w:r w:rsidR="003C3F76">
        <w:t xml:space="preserve"> or </w:t>
      </w:r>
      <w:r w:rsidR="00726793">
        <w:t xml:space="preserve">because only </w:t>
      </w:r>
      <w:r w:rsidR="00D5464B">
        <w:t>a</w:t>
      </w:r>
      <w:r w:rsidR="00726793">
        <w:t xml:space="preserve"> path was loaded in a subsurface application</w:t>
      </w:r>
      <w:r>
        <w:t xml:space="preserve">.  </w:t>
      </w:r>
    </w:p>
    <w:p w14:paraId="66707285" w14:textId="2DAC3EBA" w:rsidR="00D30449" w:rsidRDefault="005C7350" w:rsidP="005C7350">
      <w:r>
        <w:t>The equations are as follows</w:t>
      </w:r>
      <w:r w:rsidR="003860DF">
        <w:t>,</w:t>
      </w:r>
      <w:r w:rsidR="003C3F76">
        <w:t xml:space="preserve">. </w:t>
      </w:r>
      <w:r w:rsidR="00726793">
        <w:t xml:space="preserve"> </w:t>
      </w:r>
      <w:r w:rsidR="003C3F76">
        <w:t>They are based on material created by PetroSigns.</w:t>
      </w:r>
      <w:r w:rsidR="003A371F">
        <w:t xml:space="preserve">  </w:t>
      </w:r>
      <w:r w:rsidR="007F456F">
        <w:t>I</w:t>
      </w:r>
      <w:r w:rsidR="003A371F">
        <w:t xml:space="preserve">ndicated </w:t>
      </w:r>
      <w:r w:rsidR="00B23FB3">
        <w:t xml:space="preserve">in red </w:t>
      </w:r>
      <w:r w:rsidR="003A371F">
        <w:t xml:space="preserve">is a safe implementation </w:t>
      </w:r>
      <w:r w:rsidR="007F456F">
        <w:t xml:space="preserve">to avoid going outside of the domain </w:t>
      </w:r>
      <w:r w:rsidR="003A371F">
        <w:t>of arcsine and arccosine</w:t>
      </w:r>
      <w:r w:rsidR="00D30449">
        <w:t xml:space="preserve"> due to small noise</w:t>
      </w:r>
      <w:r w:rsidR="003A371F">
        <w:t>.</w:t>
      </w:r>
      <w:r w:rsidR="00B0780F">
        <w:t xml:space="preserve">  </w:t>
      </w:r>
    </w:p>
    <w:p w14:paraId="43EF27A8" w14:textId="4D55E823" w:rsidR="00D5464B" w:rsidRDefault="00D5464B" w:rsidP="005C7350">
      <w:r>
        <w:t>Given M</w:t>
      </w:r>
      <w:r w:rsidR="00612701" w:rsidRPr="00612701">
        <w:rPr>
          <w:vertAlign w:val="subscript"/>
        </w:rPr>
        <w:t>1</w:t>
      </w:r>
      <w:r>
        <w:t>, I</w:t>
      </w:r>
      <w:r w:rsidRPr="00612701">
        <w:rPr>
          <w:vertAlign w:val="subscript"/>
        </w:rPr>
        <w:t>1</w:t>
      </w:r>
      <w:r>
        <w:t>, A</w:t>
      </w:r>
      <w:r w:rsidR="00612701" w:rsidRPr="00612701">
        <w:rPr>
          <w:vertAlign w:val="subscript"/>
        </w:rPr>
        <w:t>1</w:t>
      </w:r>
      <w:r>
        <w:t xml:space="preserve">, </w:t>
      </w:r>
      <w:r w:rsidR="00E91DF6">
        <w:t xml:space="preserve">at the first station </w:t>
      </w:r>
      <w:r>
        <w:t xml:space="preserve">and </w:t>
      </w:r>
      <w:proofErr w:type="spellStart"/>
      <w:proofErr w:type="gramStart"/>
      <w:r>
        <w:t>n,e</w:t>
      </w:r>
      <w:proofErr w:type="gramEnd"/>
      <w:r>
        <w:t>,d</w:t>
      </w:r>
      <w:proofErr w:type="spellEnd"/>
      <w:r>
        <w:t xml:space="preserve"> arrays</w:t>
      </w:r>
      <w:r w:rsidR="00903E28">
        <w:t xml:space="preserve"> of local coordinates down the wellbore</w:t>
      </w:r>
      <w:r>
        <w:t xml:space="preserve">, </w:t>
      </w:r>
      <w:r w:rsidR="001C53C1">
        <w:t xml:space="preserve">iteratively </w:t>
      </w:r>
      <w:r>
        <w:t>compute:</w:t>
      </w:r>
    </w:p>
    <w:p w14:paraId="2F853C26" w14:textId="7B35A9D2" w:rsidR="00F428D8" w:rsidRDefault="00F428D8" w:rsidP="00F428D8">
      <w:pPr>
        <w:ind w:firstLine="720"/>
        <w:rPr>
          <w:rFonts w:cstheme="minorHAnsi"/>
        </w:rPr>
      </w:pPr>
      <w:r>
        <w:rPr>
          <w:rFonts w:cstheme="minorHAnsi"/>
        </w:rPr>
        <w:t>Δn</w:t>
      </w:r>
      <w:r w:rsidRPr="006425D0">
        <w:rPr>
          <w:rFonts w:cstheme="minorHAnsi"/>
          <w:vertAlign w:val="subscript"/>
        </w:rPr>
        <w:t>1,2</w:t>
      </w:r>
      <w:r>
        <w:rPr>
          <w:rFonts w:cstheme="minorHAnsi"/>
        </w:rPr>
        <w:t xml:space="preserve"> = n</w:t>
      </w:r>
      <w:r w:rsidRPr="00562196">
        <w:rPr>
          <w:rFonts w:cstheme="minorHAnsi"/>
          <w:vertAlign w:val="subscript"/>
        </w:rPr>
        <w:t>2</w:t>
      </w:r>
      <w:r>
        <w:rPr>
          <w:rFonts w:cstheme="minorHAnsi"/>
        </w:rPr>
        <w:t xml:space="preserve"> – n</w:t>
      </w:r>
      <w:r w:rsidRPr="00562196">
        <w:rPr>
          <w:rFonts w:cstheme="minorHAnsi"/>
          <w:vertAlign w:val="subscript"/>
        </w:rPr>
        <w:t>1</w:t>
      </w:r>
    </w:p>
    <w:p w14:paraId="2561479C" w14:textId="54C0CE6E" w:rsidR="00F428D8" w:rsidRDefault="00F428D8" w:rsidP="00F428D8">
      <w:pPr>
        <w:ind w:firstLine="720"/>
      </w:pPr>
      <w:r>
        <w:rPr>
          <w:rFonts w:cstheme="minorHAnsi"/>
        </w:rPr>
        <w:t>Δe</w:t>
      </w:r>
      <w:r w:rsidRPr="004A580F">
        <w:rPr>
          <w:rFonts w:cstheme="minorHAnsi"/>
          <w:vertAlign w:val="subscript"/>
        </w:rPr>
        <w:t>1,2</w:t>
      </w:r>
      <w:r>
        <w:rPr>
          <w:rFonts w:cstheme="minorHAnsi"/>
        </w:rPr>
        <w:t xml:space="preserve"> = e</w:t>
      </w:r>
      <w:r w:rsidRPr="00562196">
        <w:rPr>
          <w:rFonts w:cstheme="minorHAnsi"/>
          <w:vertAlign w:val="subscript"/>
        </w:rPr>
        <w:t>2</w:t>
      </w:r>
      <w:r>
        <w:rPr>
          <w:rFonts w:cstheme="minorHAnsi"/>
        </w:rPr>
        <w:t xml:space="preserve"> – e</w:t>
      </w:r>
      <w:r w:rsidRPr="00562196">
        <w:rPr>
          <w:rFonts w:cstheme="minorHAnsi"/>
          <w:vertAlign w:val="subscript"/>
        </w:rPr>
        <w:t>1</w:t>
      </w:r>
    </w:p>
    <w:p w14:paraId="2005024B" w14:textId="66871685" w:rsidR="00F428D8" w:rsidRDefault="00F428D8" w:rsidP="00F428D8">
      <w:pPr>
        <w:ind w:firstLine="720"/>
        <w:rPr>
          <w:rFonts w:cstheme="minorHAnsi"/>
        </w:rPr>
      </w:pPr>
      <w:r>
        <w:rPr>
          <w:rFonts w:cstheme="minorHAnsi"/>
        </w:rPr>
        <w:t>Δd</w:t>
      </w:r>
      <w:r w:rsidRPr="004A580F">
        <w:rPr>
          <w:rFonts w:cstheme="minorHAnsi"/>
          <w:vertAlign w:val="subscript"/>
        </w:rPr>
        <w:t>1,2</w:t>
      </w:r>
      <w:r>
        <w:rPr>
          <w:rFonts w:cstheme="minorHAnsi"/>
        </w:rPr>
        <w:t xml:space="preserve"> = d</w:t>
      </w:r>
      <w:r w:rsidRPr="00562196">
        <w:rPr>
          <w:rFonts w:cstheme="minorHAnsi"/>
          <w:vertAlign w:val="subscript"/>
        </w:rPr>
        <w:t>2</w:t>
      </w:r>
      <w:r>
        <w:rPr>
          <w:rFonts w:cstheme="minorHAnsi"/>
        </w:rPr>
        <w:t xml:space="preserve"> – d</w:t>
      </w:r>
      <w:r w:rsidRPr="00562196">
        <w:rPr>
          <w:rFonts w:cstheme="minorHAnsi"/>
          <w:vertAlign w:val="subscript"/>
        </w:rPr>
        <w:t>1</w:t>
      </w:r>
    </w:p>
    <w:p w14:paraId="6777DA16" w14:textId="46924AFB" w:rsidR="00F428D8" w:rsidRDefault="00F428D8" w:rsidP="00F428D8">
      <w:pPr>
        <w:ind w:firstLine="720"/>
        <w:rPr>
          <w:rFonts w:cstheme="minorHAnsi"/>
        </w:rPr>
      </w:pPr>
      <w:r>
        <w:rPr>
          <w:rFonts w:cstheme="minorHAnsi"/>
        </w:rPr>
        <w:t xml:space="preserve">R = </w:t>
      </w:r>
      <w:proofErr w:type="gramStart"/>
      <w:r>
        <w:rPr>
          <w:rFonts w:cstheme="minorHAnsi"/>
        </w:rPr>
        <w:t>sqrt(</w:t>
      </w:r>
      <w:proofErr w:type="gramEnd"/>
      <w:r>
        <w:rPr>
          <w:rFonts w:cstheme="minorHAnsi"/>
        </w:rPr>
        <w:t>Δn^2 + Δe^2 + Δd^2)</w:t>
      </w:r>
    </w:p>
    <w:p w14:paraId="75535F3D" w14:textId="473D8607" w:rsidR="00F428D8" w:rsidRDefault="00F428D8" w:rsidP="00F428D8">
      <w:pPr>
        <w:ind w:firstLine="720"/>
        <w:rPr>
          <w:rFonts w:cstheme="minorHAnsi"/>
        </w:rPr>
      </w:pPr>
      <w:r>
        <w:rPr>
          <w:rFonts w:cstheme="minorHAnsi"/>
        </w:rPr>
        <w:t>DL = 2*cos</w:t>
      </w:r>
      <w:r w:rsidRPr="00F428D8">
        <w:rPr>
          <w:rFonts w:cstheme="minorHAnsi"/>
          <w:vertAlign w:val="superscript"/>
        </w:rPr>
        <w:t>-1</w:t>
      </w:r>
      <w:r w:rsidR="00DE6509">
        <w:rPr>
          <w:rFonts w:cstheme="minorHAnsi"/>
          <w:vertAlign w:val="superscript"/>
        </w:rPr>
        <w:t xml:space="preserve"> </w:t>
      </w:r>
      <w:r w:rsidR="00DE6509">
        <w:rPr>
          <w:rFonts w:cstheme="minorHAnsi"/>
        </w:rPr>
        <w:t>[</w:t>
      </w:r>
      <w:proofErr w:type="gramStart"/>
      <w:r w:rsidR="00DE6509">
        <w:rPr>
          <w:rFonts w:cstheme="minorHAnsi"/>
        </w:rPr>
        <w:t>max(</w:t>
      </w:r>
      <w:proofErr w:type="gramEnd"/>
      <w:r w:rsidR="00DE6509">
        <w:rPr>
          <w:rFonts w:cstheme="minorHAnsi"/>
        </w:rPr>
        <w:t xml:space="preserve">-1,min(1,  </w:t>
      </w:r>
      <w:r w:rsidRPr="00DE6509">
        <w:rPr>
          <w:rFonts w:cstheme="minorHAnsi"/>
          <w:color w:val="FF0000"/>
        </w:rPr>
        <w:t>{</w:t>
      </w:r>
      <w:proofErr w:type="spellStart"/>
      <w:r w:rsidRPr="00DE6509">
        <w:rPr>
          <w:rFonts w:cstheme="minorHAnsi"/>
          <w:color w:val="FF0000"/>
        </w:rPr>
        <w:t>Δn</w:t>
      </w:r>
      <w:proofErr w:type="spellEnd"/>
      <w:r w:rsidRPr="00DE6509">
        <w:rPr>
          <w:rFonts w:cstheme="minorHAnsi"/>
          <w:color w:val="FF0000"/>
        </w:rPr>
        <w:t>*sin(I</w:t>
      </w:r>
      <w:r w:rsidRPr="00562196">
        <w:rPr>
          <w:rFonts w:cstheme="minorHAnsi"/>
          <w:color w:val="FF0000"/>
          <w:vertAlign w:val="subscript"/>
        </w:rPr>
        <w:t>1</w:t>
      </w:r>
      <w:r w:rsidRPr="00DE6509">
        <w:rPr>
          <w:rFonts w:cstheme="minorHAnsi"/>
          <w:color w:val="FF0000"/>
        </w:rPr>
        <w:t>)*cos(A</w:t>
      </w:r>
      <w:r w:rsidRPr="00562196">
        <w:rPr>
          <w:rFonts w:cstheme="minorHAnsi"/>
          <w:color w:val="FF0000"/>
          <w:vertAlign w:val="subscript"/>
        </w:rPr>
        <w:t>1</w:t>
      </w:r>
      <w:r w:rsidRPr="00DE6509">
        <w:rPr>
          <w:rFonts w:cstheme="minorHAnsi"/>
          <w:color w:val="FF0000"/>
        </w:rPr>
        <w:t xml:space="preserve">) + </w:t>
      </w:r>
      <w:proofErr w:type="spellStart"/>
      <w:r w:rsidRPr="00DE6509">
        <w:rPr>
          <w:rFonts w:cstheme="minorHAnsi"/>
          <w:color w:val="FF0000"/>
        </w:rPr>
        <w:t>Δe</w:t>
      </w:r>
      <w:proofErr w:type="spellEnd"/>
      <w:r w:rsidRPr="00DE6509">
        <w:rPr>
          <w:rFonts w:cstheme="minorHAnsi"/>
          <w:color w:val="FF0000"/>
        </w:rPr>
        <w:t>*sin(I</w:t>
      </w:r>
      <w:r w:rsidRPr="00562196">
        <w:rPr>
          <w:rFonts w:cstheme="minorHAnsi"/>
          <w:color w:val="FF0000"/>
          <w:vertAlign w:val="subscript"/>
        </w:rPr>
        <w:t>1</w:t>
      </w:r>
      <w:r w:rsidRPr="00DE6509">
        <w:rPr>
          <w:rFonts w:cstheme="minorHAnsi"/>
          <w:color w:val="FF0000"/>
        </w:rPr>
        <w:t>)*sin(A</w:t>
      </w:r>
      <w:r w:rsidRPr="00562196">
        <w:rPr>
          <w:rFonts w:cstheme="minorHAnsi"/>
          <w:color w:val="FF0000"/>
          <w:vertAlign w:val="subscript"/>
        </w:rPr>
        <w:t>1</w:t>
      </w:r>
      <w:r w:rsidRPr="00DE6509">
        <w:rPr>
          <w:rFonts w:cstheme="minorHAnsi"/>
          <w:color w:val="FF0000"/>
        </w:rPr>
        <w:t xml:space="preserve">) + </w:t>
      </w:r>
      <w:proofErr w:type="spellStart"/>
      <w:r w:rsidRPr="00DE6509">
        <w:rPr>
          <w:rFonts w:cstheme="minorHAnsi"/>
          <w:color w:val="FF0000"/>
        </w:rPr>
        <w:t>Δd</w:t>
      </w:r>
      <w:proofErr w:type="spellEnd"/>
      <w:r w:rsidRPr="00DE6509">
        <w:rPr>
          <w:rFonts w:cstheme="minorHAnsi"/>
          <w:color w:val="FF0000"/>
        </w:rPr>
        <w:t>*cos(I</w:t>
      </w:r>
      <w:r w:rsidRPr="00562196">
        <w:rPr>
          <w:rFonts w:cstheme="minorHAnsi"/>
          <w:color w:val="FF0000"/>
          <w:vertAlign w:val="subscript"/>
        </w:rPr>
        <w:t>1</w:t>
      </w:r>
      <w:r w:rsidRPr="00DE6509">
        <w:rPr>
          <w:rFonts w:cstheme="minorHAnsi"/>
          <w:color w:val="FF0000"/>
        </w:rPr>
        <w:t>)} / R</w:t>
      </w:r>
      <w:r w:rsidR="00DE6509">
        <w:rPr>
          <w:rFonts w:cstheme="minorHAnsi"/>
          <w:color w:val="FF0000"/>
        </w:rPr>
        <w:t xml:space="preserve"> </w:t>
      </w:r>
      <w:r w:rsidR="00DE6509">
        <w:rPr>
          <w:rFonts w:cstheme="minorHAnsi"/>
        </w:rPr>
        <w:t>))]</w:t>
      </w:r>
    </w:p>
    <w:p w14:paraId="0B970D04" w14:textId="2E4CA6F4" w:rsidR="008A6963" w:rsidRDefault="008A6963" w:rsidP="007258D9">
      <w:pPr>
        <w:ind w:firstLine="720"/>
        <w:rPr>
          <w:rFonts w:cstheme="minorHAnsi"/>
        </w:rPr>
      </w:pPr>
      <w:r>
        <w:rPr>
          <w:rFonts w:cstheme="minorHAnsi"/>
        </w:rPr>
        <w:t>If DL=0</w:t>
      </w:r>
    </w:p>
    <w:p w14:paraId="311D2F68" w14:textId="57E92A4E" w:rsidR="008A6963" w:rsidRDefault="008A6963" w:rsidP="007258D9">
      <w:pPr>
        <w:ind w:firstLine="720"/>
        <w:rPr>
          <w:rFonts w:cstheme="minorHAnsi"/>
        </w:rPr>
      </w:pPr>
      <w:r>
        <w:rPr>
          <w:rFonts w:cstheme="minorHAnsi"/>
        </w:rPr>
        <w:tab/>
        <w:t>RF = 1</w:t>
      </w:r>
    </w:p>
    <w:p w14:paraId="43226037" w14:textId="105BAAC4" w:rsidR="008A6963" w:rsidRDefault="008A6963" w:rsidP="007258D9">
      <w:pPr>
        <w:ind w:firstLine="720"/>
        <w:rPr>
          <w:rFonts w:cstheme="minorHAnsi"/>
        </w:rPr>
      </w:pPr>
      <w:r>
        <w:rPr>
          <w:rFonts w:cstheme="minorHAnsi"/>
        </w:rPr>
        <w:tab/>
        <w:t>ΔM = R</w:t>
      </w:r>
    </w:p>
    <w:p w14:paraId="3B9C8D3C" w14:textId="2F26B09F" w:rsidR="008A6963" w:rsidRDefault="008A6963" w:rsidP="007258D9">
      <w:pPr>
        <w:ind w:firstLine="720"/>
        <w:rPr>
          <w:rFonts w:cstheme="minorHAnsi"/>
        </w:rPr>
      </w:pPr>
      <w:r>
        <w:rPr>
          <w:rFonts w:cstheme="minorHAnsi"/>
        </w:rPr>
        <w:t xml:space="preserve">else </w:t>
      </w:r>
    </w:p>
    <w:p w14:paraId="73257F14" w14:textId="6DE6ADF5" w:rsidR="007258D9" w:rsidRDefault="007258D9" w:rsidP="007258D9">
      <w:pPr>
        <w:ind w:left="720" w:firstLine="720"/>
        <w:rPr>
          <w:rFonts w:cstheme="minorHAnsi"/>
        </w:rPr>
      </w:pPr>
      <w:r>
        <w:rPr>
          <w:rFonts w:cstheme="minorHAnsi"/>
        </w:rPr>
        <w:t>RF = 2*</w:t>
      </w:r>
      <w:proofErr w:type="gramStart"/>
      <w:r>
        <w:rPr>
          <w:rFonts w:cstheme="minorHAnsi"/>
        </w:rPr>
        <w:t>tan(</w:t>
      </w:r>
      <w:proofErr w:type="gramEnd"/>
      <w:r>
        <w:rPr>
          <w:rFonts w:cstheme="minorHAnsi"/>
        </w:rPr>
        <w:t>DL/2) / D</w:t>
      </w:r>
      <w:r w:rsidR="008A6963">
        <w:rPr>
          <w:rFonts w:cstheme="minorHAnsi"/>
        </w:rPr>
        <w:t>L</w:t>
      </w:r>
    </w:p>
    <w:p w14:paraId="0159AF3D" w14:textId="45AC8052" w:rsidR="00F428D8" w:rsidRDefault="00F428D8" w:rsidP="008A6963">
      <w:pPr>
        <w:ind w:left="720" w:firstLine="720"/>
        <w:rPr>
          <w:rFonts w:cstheme="minorHAnsi"/>
        </w:rPr>
      </w:pPr>
      <w:r>
        <w:rPr>
          <w:rFonts w:cstheme="minorHAnsi"/>
        </w:rPr>
        <w:t xml:space="preserve">ΔM = 0.5*DL*R / </w:t>
      </w:r>
      <w:proofErr w:type="gramStart"/>
      <w:r>
        <w:rPr>
          <w:rFonts w:cstheme="minorHAnsi"/>
        </w:rPr>
        <w:t>sin(</w:t>
      </w:r>
      <w:proofErr w:type="gramEnd"/>
      <w:r>
        <w:rPr>
          <w:rFonts w:cstheme="minorHAnsi"/>
        </w:rPr>
        <w:t>DL/2)</w:t>
      </w:r>
    </w:p>
    <w:p w14:paraId="3185DADF" w14:textId="0A6C4D97" w:rsidR="00B6212B" w:rsidRDefault="00B6212B" w:rsidP="00F428D8">
      <w:pPr>
        <w:ind w:firstLine="720"/>
        <w:rPr>
          <w:rFonts w:cstheme="minorHAnsi"/>
        </w:rPr>
      </w:pPr>
      <w:r>
        <w:rPr>
          <w:rFonts w:cstheme="minorHAnsi"/>
        </w:rPr>
        <w:t>M</w:t>
      </w:r>
      <w:r w:rsidRPr="00562196">
        <w:rPr>
          <w:rFonts w:cstheme="minorHAnsi"/>
          <w:vertAlign w:val="subscript"/>
        </w:rPr>
        <w:t>2</w:t>
      </w:r>
      <w:r>
        <w:rPr>
          <w:rFonts w:cstheme="minorHAnsi"/>
        </w:rPr>
        <w:t xml:space="preserve"> = M</w:t>
      </w:r>
      <w:r w:rsidRPr="00562196">
        <w:rPr>
          <w:rFonts w:cstheme="minorHAnsi"/>
          <w:vertAlign w:val="subscript"/>
        </w:rPr>
        <w:t>1</w:t>
      </w:r>
      <w:r>
        <w:rPr>
          <w:rFonts w:cstheme="minorHAnsi"/>
        </w:rPr>
        <w:t xml:space="preserve"> + ΔM</w:t>
      </w:r>
    </w:p>
    <w:p w14:paraId="529A6239" w14:textId="77E93EF1" w:rsidR="007258D9" w:rsidRDefault="007258D9" w:rsidP="00F428D8">
      <w:pPr>
        <w:ind w:firstLine="720"/>
        <w:rPr>
          <w:rFonts w:cstheme="minorHAnsi"/>
        </w:rPr>
      </w:pPr>
      <w:r>
        <w:rPr>
          <w:rFonts w:cstheme="minorHAnsi"/>
        </w:rPr>
        <w:t>I</w:t>
      </w:r>
      <w:r w:rsidRPr="00562196">
        <w:rPr>
          <w:rFonts w:cstheme="minorHAnsi"/>
          <w:vertAlign w:val="subscript"/>
        </w:rPr>
        <w:t>2</w:t>
      </w:r>
      <w:r>
        <w:rPr>
          <w:rFonts w:cstheme="minorHAnsi"/>
        </w:rPr>
        <w:t xml:space="preserve"> = cos</w:t>
      </w:r>
      <w:r w:rsidRPr="00116C2A">
        <w:rPr>
          <w:rFonts w:cstheme="minorHAnsi"/>
          <w:vertAlign w:val="superscript"/>
        </w:rPr>
        <w:t>-1</w:t>
      </w:r>
      <w:r w:rsidR="003A371F">
        <w:rPr>
          <w:rFonts w:cstheme="minorHAnsi"/>
          <w:vertAlign w:val="superscript"/>
        </w:rPr>
        <w:t xml:space="preserve"> </w:t>
      </w:r>
      <w:r>
        <w:rPr>
          <w:rFonts w:cstheme="minorHAnsi"/>
        </w:rPr>
        <w:t>[</w:t>
      </w:r>
      <w:proofErr w:type="gramStart"/>
      <w:r w:rsidR="003A371F">
        <w:rPr>
          <w:rFonts w:cstheme="minorHAnsi"/>
        </w:rPr>
        <w:t>max(</w:t>
      </w:r>
      <w:proofErr w:type="gramEnd"/>
      <w:r w:rsidR="003A371F">
        <w:rPr>
          <w:rFonts w:cstheme="minorHAnsi"/>
        </w:rPr>
        <w:t xml:space="preserve">-1,min(1, </w:t>
      </w:r>
      <w:proofErr w:type="spellStart"/>
      <w:r w:rsidRPr="003A371F">
        <w:rPr>
          <w:rFonts w:cstheme="minorHAnsi"/>
          <w:color w:val="FF0000"/>
        </w:rPr>
        <w:t>Δd</w:t>
      </w:r>
      <w:proofErr w:type="spellEnd"/>
      <w:r w:rsidR="00116C2A" w:rsidRPr="003A371F">
        <w:rPr>
          <w:rFonts w:cstheme="minorHAnsi"/>
          <w:color w:val="FF0000"/>
        </w:rPr>
        <w:t xml:space="preserve">/(0.5*ΔM*RF) </w:t>
      </w:r>
      <w:r w:rsidR="0074277C" w:rsidRPr="003A371F">
        <w:rPr>
          <w:rFonts w:cstheme="minorHAnsi"/>
          <w:color w:val="FF0000"/>
        </w:rPr>
        <w:t xml:space="preserve">– </w:t>
      </w:r>
      <w:r w:rsidR="00116C2A" w:rsidRPr="003A371F">
        <w:rPr>
          <w:rFonts w:cstheme="minorHAnsi"/>
          <w:color w:val="FF0000"/>
        </w:rPr>
        <w:t>cos(I1)</w:t>
      </w:r>
      <w:r w:rsidR="003A371F">
        <w:rPr>
          <w:rFonts w:cstheme="minorHAnsi"/>
        </w:rPr>
        <w:t xml:space="preserve"> ))</w:t>
      </w:r>
      <w:r w:rsidR="00116C2A">
        <w:rPr>
          <w:rFonts w:cstheme="minorHAnsi"/>
        </w:rPr>
        <w:t>]</w:t>
      </w:r>
    </w:p>
    <w:p w14:paraId="6E314F7D" w14:textId="5183733C" w:rsidR="0054601B" w:rsidRDefault="0074277C" w:rsidP="00F428D8">
      <w:pPr>
        <w:ind w:firstLine="720"/>
        <w:rPr>
          <w:rFonts w:cstheme="minorHAnsi"/>
        </w:rPr>
      </w:pPr>
      <w:r>
        <w:rPr>
          <w:rFonts w:cstheme="minorHAnsi"/>
        </w:rPr>
        <w:t>A</w:t>
      </w:r>
      <w:r w:rsidRPr="00562196">
        <w:rPr>
          <w:rFonts w:cstheme="minorHAnsi"/>
          <w:vertAlign w:val="subscript"/>
        </w:rPr>
        <w:t>2</w:t>
      </w:r>
      <w:r>
        <w:rPr>
          <w:rFonts w:cstheme="minorHAnsi"/>
        </w:rPr>
        <w:t xml:space="preserve"> =</w:t>
      </w:r>
      <w:r w:rsidR="00624989">
        <w:rPr>
          <w:rFonts w:cstheme="minorHAnsi"/>
        </w:rPr>
        <w:t xml:space="preserve"> </w:t>
      </w:r>
      <w:r w:rsidR="00C216C2">
        <w:rPr>
          <w:rFonts w:cstheme="minorHAnsi"/>
        </w:rPr>
        <w:tab/>
      </w:r>
      <w:r w:rsidR="0054601B">
        <w:rPr>
          <w:rFonts w:cstheme="minorHAnsi"/>
        </w:rPr>
        <w:t xml:space="preserve">0 </w:t>
      </w:r>
      <w:r w:rsidR="0054601B">
        <w:rPr>
          <w:rFonts w:cstheme="minorHAnsi"/>
        </w:rPr>
        <w:tab/>
      </w:r>
      <w:r w:rsidR="0054601B">
        <w:rPr>
          <w:rFonts w:cstheme="minorHAnsi"/>
        </w:rPr>
        <w:tab/>
      </w:r>
      <w:r w:rsidR="0054601B">
        <w:rPr>
          <w:rFonts w:cstheme="minorHAnsi"/>
        </w:rPr>
        <w:tab/>
        <w:t>if I</w:t>
      </w:r>
      <w:r w:rsidR="0054601B" w:rsidRPr="003D56FC">
        <w:rPr>
          <w:rFonts w:cstheme="minorHAnsi"/>
          <w:vertAlign w:val="subscript"/>
        </w:rPr>
        <w:t>2</w:t>
      </w:r>
      <w:r w:rsidR="0054601B">
        <w:rPr>
          <w:rFonts w:cstheme="minorHAnsi"/>
        </w:rPr>
        <w:t>&lt;0.00001</w:t>
      </w:r>
      <w:r w:rsidR="00CE79C5">
        <w:rPr>
          <w:rFonts w:cstheme="minorHAnsi"/>
        </w:rPr>
        <w:t xml:space="preserve"> deg</w:t>
      </w:r>
    </w:p>
    <w:p w14:paraId="539C7633" w14:textId="569D3E38" w:rsidR="0074277C" w:rsidRDefault="0074277C" w:rsidP="0054601B">
      <w:pPr>
        <w:ind w:left="720" w:firstLine="720"/>
        <w:rPr>
          <w:rFonts w:cstheme="minorHAnsi"/>
          <w:vertAlign w:val="superscript"/>
        </w:rPr>
      </w:pPr>
      <w:r>
        <w:rPr>
          <w:rFonts w:cstheme="minorHAnsi"/>
        </w:rPr>
        <w:t>sign(A2</w:t>
      </w:r>
      <w:r w:rsidRPr="0074277C">
        <w:rPr>
          <w:rFonts w:cstheme="minorHAnsi"/>
          <w:vertAlign w:val="subscript"/>
        </w:rPr>
        <w:t>E</w:t>
      </w:r>
      <w:r>
        <w:rPr>
          <w:rFonts w:cstheme="minorHAnsi"/>
        </w:rPr>
        <w:t xml:space="preserve">) * </w:t>
      </w:r>
      <w:r w:rsidR="00B6212B">
        <w:rPr>
          <w:rFonts w:cstheme="minorHAnsi"/>
        </w:rPr>
        <w:t>A2</w:t>
      </w:r>
      <w:r w:rsidR="00B6212B">
        <w:rPr>
          <w:rFonts w:cstheme="minorHAnsi"/>
          <w:vertAlign w:val="subscript"/>
        </w:rPr>
        <w:t>N</w:t>
      </w:r>
      <w:r w:rsidR="005F0F72">
        <w:rPr>
          <w:rFonts w:cstheme="minorHAnsi"/>
          <w:vertAlign w:val="subscript"/>
        </w:rPr>
        <w:tab/>
      </w:r>
      <w:r w:rsidR="005F0F72">
        <w:rPr>
          <w:rFonts w:cstheme="minorHAnsi"/>
          <w:vertAlign w:val="subscript"/>
        </w:rPr>
        <w:tab/>
      </w:r>
      <w:r w:rsidR="005F0F72">
        <w:rPr>
          <w:rFonts w:cstheme="minorHAnsi"/>
        </w:rPr>
        <w:t>else</w:t>
      </w:r>
      <w:r w:rsidR="003A371F">
        <w:rPr>
          <w:rFonts w:cstheme="minorHAnsi"/>
        </w:rPr>
        <w:t>, where:</w:t>
      </w:r>
    </w:p>
    <w:p w14:paraId="437A2E64" w14:textId="73CE9684" w:rsidR="0074277C" w:rsidRDefault="0074277C" w:rsidP="0054601B">
      <w:pPr>
        <w:ind w:left="1440" w:firstLine="720"/>
      </w:pPr>
      <w:r>
        <w:rPr>
          <w:rFonts w:cstheme="minorHAnsi"/>
        </w:rPr>
        <w:t>A2</w:t>
      </w:r>
      <w:r w:rsidR="00E5415D">
        <w:rPr>
          <w:rFonts w:cstheme="minorHAnsi"/>
          <w:vertAlign w:val="subscript"/>
        </w:rPr>
        <w:t>N</w:t>
      </w:r>
      <w:r>
        <w:rPr>
          <w:rFonts w:cstheme="minorHAnsi"/>
        </w:rPr>
        <w:t xml:space="preserve"> = cos</w:t>
      </w:r>
      <w:r w:rsidRPr="00116C2A">
        <w:rPr>
          <w:rFonts w:cstheme="minorHAnsi"/>
          <w:vertAlign w:val="superscript"/>
        </w:rPr>
        <w:t>-1</w:t>
      </w:r>
      <w:r w:rsidR="009B57E5">
        <w:rPr>
          <w:rFonts w:cstheme="minorHAnsi"/>
          <w:vertAlign w:val="superscript"/>
        </w:rPr>
        <w:t xml:space="preserve"> </w:t>
      </w:r>
      <w:r w:rsidR="002A2B88">
        <w:rPr>
          <w:rFonts w:cstheme="minorHAnsi"/>
        </w:rPr>
        <w:t>[</w:t>
      </w:r>
      <w:proofErr w:type="gramStart"/>
      <w:r w:rsidR="00F665E4">
        <w:rPr>
          <w:rFonts w:cstheme="minorHAnsi"/>
        </w:rPr>
        <w:t>max(</w:t>
      </w:r>
      <w:proofErr w:type="gramEnd"/>
      <w:r w:rsidR="00F665E4">
        <w:rPr>
          <w:rFonts w:cstheme="minorHAnsi"/>
        </w:rPr>
        <w:t xml:space="preserve">-1,min(1,  </w:t>
      </w:r>
      <w:r w:rsidR="00E5415D" w:rsidRPr="00DE6509">
        <w:rPr>
          <w:rFonts w:cstheme="minorHAnsi"/>
          <w:color w:val="FF0000"/>
        </w:rPr>
        <w:t>{</w:t>
      </w:r>
      <w:proofErr w:type="spellStart"/>
      <w:r w:rsidR="002A2B88" w:rsidRPr="00DE6509">
        <w:rPr>
          <w:rFonts w:cstheme="minorHAnsi"/>
          <w:color w:val="FF0000"/>
        </w:rPr>
        <w:t>Δn</w:t>
      </w:r>
      <w:proofErr w:type="spellEnd"/>
      <w:r w:rsidR="002A2B88" w:rsidRPr="00DE6509">
        <w:rPr>
          <w:rFonts w:cstheme="minorHAnsi"/>
          <w:color w:val="FF0000"/>
        </w:rPr>
        <w:t>/(0.5*ΔM*RF) – sin(I</w:t>
      </w:r>
      <w:r w:rsidR="002A2B88" w:rsidRPr="00562196">
        <w:rPr>
          <w:rFonts w:cstheme="minorHAnsi"/>
          <w:color w:val="FF0000"/>
          <w:vertAlign w:val="subscript"/>
        </w:rPr>
        <w:t>1</w:t>
      </w:r>
      <w:r w:rsidR="002A2B88" w:rsidRPr="00DE6509">
        <w:rPr>
          <w:rFonts w:cstheme="minorHAnsi"/>
          <w:color w:val="FF0000"/>
        </w:rPr>
        <w:t>)*cos(A</w:t>
      </w:r>
      <w:r w:rsidR="002A2B88" w:rsidRPr="00562196">
        <w:rPr>
          <w:rFonts w:cstheme="minorHAnsi"/>
          <w:color w:val="FF0000"/>
          <w:vertAlign w:val="subscript"/>
        </w:rPr>
        <w:t>1</w:t>
      </w:r>
      <w:r w:rsidR="002A2B88" w:rsidRPr="00DE6509">
        <w:rPr>
          <w:rFonts w:cstheme="minorHAnsi"/>
          <w:color w:val="FF0000"/>
        </w:rPr>
        <w:t>)</w:t>
      </w:r>
      <w:r w:rsidR="00E5415D" w:rsidRPr="00DE6509">
        <w:rPr>
          <w:rFonts w:cstheme="minorHAnsi"/>
          <w:color w:val="FF0000"/>
        </w:rPr>
        <w:t xml:space="preserve">} </w:t>
      </w:r>
      <w:r w:rsidR="002A2B88" w:rsidRPr="00DE6509">
        <w:rPr>
          <w:rFonts w:cstheme="minorHAnsi"/>
          <w:color w:val="FF0000"/>
        </w:rPr>
        <w:t>/</w:t>
      </w:r>
      <w:r w:rsidR="00E5415D" w:rsidRPr="00DE6509">
        <w:rPr>
          <w:rFonts w:cstheme="minorHAnsi"/>
          <w:color w:val="FF0000"/>
        </w:rPr>
        <w:t xml:space="preserve"> </w:t>
      </w:r>
      <w:r w:rsidR="002A2B88" w:rsidRPr="00DE6509">
        <w:rPr>
          <w:rFonts w:cstheme="minorHAnsi"/>
          <w:color w:val="FF0000"/>
        </w:rPr>
        <w:t>sin(I</w:t>
      </w:r>
      <w:r w:rsidR="002A2B88" w:rsidRPr="00562196">
        <w:rPr>
          <w:rFonts w:cstheme="minorHAnsi"/>
          <w:color w:val="FF0000"/>
          <w:vertAlign w:val="subscript"/>
        </w:rPr>
        <w:t>2</w:t>
      </w:r>
      <w:r w:rsidR="002A2B88" w:rsidRPr="00DE6509">
        <w:rPr>
          <w:rFonts w:cstheme="minorHAnsi"/>
          <w:color w:val="FF0000"/>
        </w:rPr>
        <w:t>)</w:t>
      </w:r>
      <w:r w:rsidR="00F665E4">
        <w:rPr>
          <w:rFonts w:cstheme="minorHAnsi"/>
        </w:rPr>
        <w:t xml:space="preserve"> ))</w:t>
      </w:r>
      <w:r w:rsidR="002A2B88">
        <w:rPr>
          <w:rFonts w:cstheme="minorHAnsi"/>
        </w:rPr>
        <w:t>]</w:t>
      </w:r>
    </w:p>
    <w:p w14:paraId="4152942F" w14:textId="57712F14" w:rsidR="0074277C" w:rsidRDefault="0074277C" w:rsidP="0054601B">
      <w:pPr>
        <w:ind w:left="1440" w:firstLine="720"/>
      </w:pPr>
      <w:r>
        <w:rPr>
          <w:rFonts w:cstheme="minorHAnsi"/>
        </w:rPr>
        <w:t>A2</w:t>
      </w:r>
      <w:r w:rsidRPr="0074277C">
        <w:rPr>
          <w:rFonts w:cstheme="minorHAnsi"/>
          <w:vertAlign w:val="subscript"/>
        </w:rPr>
        <w:t>E</w:t>
      </w:r>
      <w:r>
        <w:rPr>
          <w:rFonts w:cstheme="minorHAnsi"/>
        </w:rPr>
        <w:t xml:space="preserve"> = s</w:t>
      </w:r>
      <w:r w:rsidR="009E1EF4">
        <w:rPr>
          <w:rFonts w:cstheme="minorHAnsi"/>
        </w:rPr>
        <w:t>in</w:t>
      </w:r>
      <w:r w:rsidRPr="00116C2A">
        <w:rPr>
          <w:rFonts w:cstheme="minorHAnsi"/>
          <w:vertAlign w:val="superscript"/>
        </w:rPr>
        <w:t>-1</w:t>
      </w:r>
      <w:r w:rsidR="009B57E5">
        <w:rPr>
          <w:rFonts w:cstheme="minorHAnsi"/>
          <w:vertAlign w:val="superscript"/>
        </w:rPr>
        <w:t xml:space="preserve"> </w:t>
      </w:r>
      <w:r w:rsidR="009E1EF4">
        <w:rPr>
          <w:rFonts w:cstheme="minorHAnsi"/>
        </w:rPr>
        <w:t>[</w:t>
      </w:r>
      <w:proofErr w:type="gramStart"/>
      <w:r w:rsidR="005F0F72">
        <w:rPr>
          <w:rFonts w:cstheme="minorHAnsi"/>
        </w:rPr>
        <w:t>max(</w:t>
      </w:r>
      <w:proofErr w:type="gramEnd"/>
      <w:r w:rsidR="005F0F72">
        <w:rPr>
          <w:rFonts w:cstheme="minorHAnsi"/>
        </w:rPr>
        <w:t xml:space="preserve">-1,min(1,  </w:t>
      </w:r>
      <w:r w:rsidR="009E1EF4" w:rsidRPr="00DE6509">
        <w:rPr>
          <w:rFonts w:cstheme="minorHAnsi"/>
          <w:color w:val="FF0000"/>
        </w:rPr>
        <w:t>{</w:t>
      </w:r>
      <w:proofErr w:type="spellStart"/>
      <w:r w:rsidR="009E1EF4" w:rsidRPr="00DE6509">
        <w:rPr>
          <w:rFonts w:cstheme="minorHAnsi"/>
          <w:color w:val="FF0000"/>
        </w:rPr>
        <w:t>Δe</w:t>
      </w:r>
      <w:proofErr w:type="spellEnd"/>
      <w:r w:rsidR="009E1EF4" w:rsidRPr="00DE6509">
        <w:rPr>
          <w:rFonts w:cstheme="minorHAnsi"/>
          <w:color w:val="FF0000"/>
        </w:rPr>
        <w:t>/(0.5*ΔM*RF) – sin(I</w:t>
      </w:r>
      <w:r w:rsidR="009E1EF4" w:rsidRPr="00562196">
        <w:rPr>
          <w:rFonts w:cstheme="minorHAnsi"/>
          <w:color w:val="FF0000"/>
          <w:vertAlign w:val="subscript"/>
        </w:rPr>
        <w:t>1</w:t>
      </w:r>
      <w:r w:rsidR="009E1EF4" w:rsidRPr="00DE6509">
        <w:rPr>
          <w:rFonts w:cstheme="minorHAnsi"/>
          <w:color w:val="FF0000"/>
        </w:rPr>
        <w:t>)*sin(A</w:t>
      </w:r>
      <w:r w:rsidR="009E1EF4" w:rsidRPr="00562196">
        <w:rPr>
          <w:rFonts w:cstheme="minorHAnsi"/>
          <w:color w:val="FF0000"/>
          <w:vertAlign w:val="subscript"/>
        </w:rPr>
        <w:t>1</w:t>
      </w:r>
      <w:r w:rsidR="009E1EF4" w:rsidRPr="00DE6509">
        <w:rPr>
          <w:rFonts w:cstheme="minorHAnsi"/>
          <w:color w:val="FF0000"/>
        </w:rPr>
        <w:t>)} / sin(I</w:t>
      </w:r>
      <w:r w:rsidR="009E1EF4" w:rsidRPr="00562196">
        <w:rPr>
          <w:rFonts w:cstheme="minorHAnsi"/>
          <w:color w:val="FF0000"/>
          <w:vertAlign w:val="subscript"/>
        </w:rPr>
        <w:t>2</w:t>
      </w:r>
      <w:r w:rsidR="009E1EF4" w:rsidRPr="00DE6509">
        <w:rPr>
          <w:rFonts w:cstheme="minorHAnsi"/>
          <w:color w:val="FF0000"/>
        </w:rPr>
        <w:t>)</w:t>
      </w:r>
      <w:r w:rsidR="00F665E4">
        <w:rPr>
          <w:rFonts w:cstheme="minorHAnsi"/>
        </w:rPr>
        <w:t xml:space="preserve"> ))</w:t>
      </w:r>
      <w:r w:rsidR="009E1EF4">
        <w:rPr>
          <w:rFonts w:cstheme="minorHAnsi"/>
        </w:rPr>
        <w:t>]</w:t>
      </w:r>
    </w:p>
    <w:p w14:paraId="0716DC19" w14:textId="73F2846F" w:rsidR="005F0F72" w:rsidRDefault="005F0F72" w:rsidP="00033267">
      <w:pPr>
        <w:spacing w:after="0"/>
      </w:pPr>
      <w:r>
        <w:t>Note</w:t>
      </w:r>
      <w:r w:rsidR="00672215">
        <w:t>s:</w:t>
      </w:r>
    </w:p>
    <w:p w14:paraId="5BA14909" w14:textId="7BB270EB" w:rsidR="00E91DF6" w:rsidRDefault="00E91DF6" w:rsidP="005F0F72">
      <w:pPr>
        <w:pStyle w:val="ListParagraph"/>
        <w:numPr>
          <w:ilvl w:val="0"/>
          <w:numId w:val="2"/>
        </w:numPr>
      </w:pPr>
      <w:r>
        <w:t xml:space="preserve">When the inclination is </w:t>
      </w:r>
      <w:r w:rsidR="0012175E">
        <w:t xml:space="preserve">zero the azimuth </w:t>
      </w:r>
      <w:r w:rsidR="002968DD">
        <w:t>A</w:t>
      </w:r>
      <w:r w:rsidR="002968DD" w:rsidRPr="002968DD">
        <w:rPr>
          <w:vertAlign w:val="subscript"/>
        </w:rPr>
        <w:t>2</w:t>
      </w:r>
      <w:r w:rsidR="002968DD">
        <w:t xml:space="preserve"> </w:t>
      </w:r>
      <w:r w:rsidR="0012175E">
        <w:t>is undetermined and set to 0.</w:t>
      </w:r>
    </w:p>
    <w:p w14:paraId="0E5E9261" w14:textId="677245F7" w:rsidR="002968DD" w:rsidRDefault="002968DD" w:rsidP="005F0F72">
      <w:pPr>
        <w:pStyle w:val="ListParagraph"/>
        <w:numPr>
          <w:ilvl w:val="0"/>
          <w:numId w:val="2"/>
        </w:numPr>
      </w:pPr>
      <w:r>
        <w:t xml:space="preserve">The initial </w:t>
      </w:r>
    </w:p>
    <w:p w14:paraId="4AE33422" w14:textId="07A2DF56" w:rsidR="0012175E" w:rsidRDefault="0012175E" w:rsidP="005F0F72">
      <w:pPr>
        <w:pStyle w:val="ListParagraph"/>
        <w:numPr>
          <w:ilvl w:val="0"/>
          <w:numId w:val="2"/>
        </w:numPr>
      </w:pPr>
      <w:r>
        <w:lastRenderedPageBreak/>
        <w:t>Store the compute</w:t>
      </w:r>
      <w:r w:rsidR="009C34CC">
        <w:t>d</w:t>
      </w:r>
      <w:r>
        <w:t xml:space="preserve"> </w:t>
      </w:r>
      <w:proofErr w:type="gramStart"/>
      <w:r>
        <w:t>M,I</w:t>
      </w:r>
      <w:proofErr w:type="gramEnd"/>
      <w:r>
        <w:t>,A with at least 3 decimal places to get the same path using the forward equations.</w:t>
      </w:r>
    </w:p>
    <w:p w14:paraId="6F84EC55" w14:textId="2BDE35E3" w:rsidR="009802AF" w:rsidRDefault="009802AF" w:rsidP="005F0F72">
      <w:pPr>
        <w:pStyle w:val="ListParagraph"/>
        <w:numPr>
          <w:ilvl w:val="0"/>
          <w:numId w:val="2"/>
        </w:numPr>
      </w:pPr>
      <w:r>
        <w:t xml:space="preserve">The </w:t>
      </w:r>
      <w:r w:rsidR="00F414A9">
        <w:t xml:space="preserve">Azimuth </w:t>
      </w:r>
      <w:r w:rsidR="00672215">
        <w:t xml:space="preserve">north </w:t>
      </w:r>
      <w:r w:rsidR="00F414A9">
        <w:t xml:space="preserve">reference is equal to the north direction of the input local north.  In general, this will be grid north relative to a projected CRS, which </w:t>
      </w:r>
      <w:r w:rsidR="00617014">
        <w:t>then is</w:t>
      </w:r>
      <w:r w:rsidR="00F414A9">
        <w:t xml:space="preserve"> required </w:t>
      </w:r>
      <w:r w:rsidR="009C34CC">
        <w:t xml:space="preserve">to be stored as </w:t>
      </w:r>
      <w:r w:rsidR="00F414A9">
        <w:t xml:space="preserve">metadata. </w:t>
      </w:r>
    </w:p>
    <w:p w14:paraId="4C2FE9F9" w14:textId="3374C3F6" w:rsidR="00F414A9" w:rsidRDefault="005F0F72" w:rsidP="00F414A9">
      <w:pPr>
        <w:pStyle w:val="ListParagraph"/>
        <w:numPr>
          <w:ilvl w:val="0"/>
          <w:numId w:val="2"/>
        </w:numPr>
      </w:pPr>
      <w:r>
        <w:t>To express A</w:t>
      </w:r>
      <w:r w:rsidRPr="009C34CC">
        <w:rPr>
          <w:vertAlign w:val="subscript"/>
        </w:rPr>
        <w:t>2</w:t>
      </w:r>
      <w:r>
        <w:t xml:space="preserve"> in degrees in the interval [0,360&gt; one could use </w:t>
      </w:r>
      <w:proofErr w:type="gramStart"/>
      <w:r>
        <w:t>MOD(</w:t>
      </w:r>
      <w:proofErr w:type="gramEnd"/>
      <w:r>
        <w:t>A</w:t>
      </w:r>
      <w:r w:rsidRPr="009C34CC">
        <w:rPr>
          <w:vertAlign w:val="subscript"/>
        </w:rPr>
        <w:t>2</w:t>
      </w:r>
      <w:r>
        <w:t>*180/PI, 360).</w:t>
      </w:r>
    </w:p>
    <w:p w14:paraId="50030AFE" w14:textId="53D2900A" w:rsidR="00C0039C" w:rsidRPr="00F414A9" w:rsidRDefault="00C216C2" w:rsidP="00F414A9">
      <w:pPr>
        <w:pStyle w:val="ListParagraph"/>
        <w:numPr>
          <w:ilvl w:val="0"/>
          <w:numId w:val="2"/>
        </w:numPr>
      </w:pPr>
      <w:r>
        <w:t>The f</w:t>
      </w:r>
      <w:r w:rsidR="009F591F">
        <w:t xml:space="preserve">ormula for </w:t>
      </w:r>
      <w:r w:rsidR="009F591F" w:rsidRPr="00F414A9">
        <w:t>A2</w:t>
      </w:r>
      <w:r w:rsidR="009F591F" w:rsidRPr="00562196">
        <w:rPr>
          <w:vertAlign w:val="subscript"/>
        </w:rPr>
        <w:t>E</w:t>
      </w:r>
      <w:r w:rsidR="009F591F">
        <w:t xml:space="preserve"> </w:t>
      </w:r>
      <w:r>
        <w:t xml:space="preserve">is </w:t>
      </w:r>
      <w:r w:rsidR="009F591F">
        <w:t>given for completeness. Technically it is not necessary to evaluate the arcsin</w:t>
      </w:r>
      <w:r w:rsidR="004B18F1">
        <w:t>e</w:t>
      </w:r>
      <w:r w:rsidR="009F591F">
        <w:t xml:space="preserve"> because its sign equals that of the argument.  Hence one could take the sign of </w:t>
      </w:r>
      <w:r w:rsidR="009F591F" w:rsidRPr="00F414A9">
        <w:t>{</w:t>
      </w:r>
      <w:proofErr w:type="spellStart"/>
      <w:r w:rsidR="009F591F" w:rsidRPr="00F414A9">
        <w:t>Δe</w:t>
      </w:r>
      <w:proofErr w:type="spellEnd"/>
      <w:r w:rsidR="009F591F" w:rsidRPr="00F414A9">
        <w:t>/(0.5*ΔM*RF) – sin(I</w:t>
      </w:r>
      <w:proofErr w:type="gramStart"/>
      <w:r w:rsidR="009F591F" w:rsidRPr="00562196">
        <w:rPr>
          <w:vertAlign w:val="subscript"/>
        </w:rPr>
        <w:t>1</w:t>
      </w:r>
      <w:r w:rsidR="009F591F" w:rsidRPr="00F414A9">
        <w:t>)*</w:t>
      </w:r>
      <w:proofErr w:type="gramEnd"/>
      <w:r w:rsidR="009F591F" w:rsidRPr="00F414A9">
        <w:t>sin(A</w:t>
      </w:r>
      <w:r w:rsidR="009F591F" w:rsidRPr="00562196">
        <w:rPr>
          <w:vertAlign w:val="subscript"/>
        </w:rPr>
        <w:t>1</w:t>
      </w:r>
      <w:r w:rsidR="009F591F" w:rsidRPr="00F414A9">
        <w:t>)}.</w:t>
      </w:r>
      <w:r w:rsidR="00C0039C">
        <w:br w:type="page"/>
      </w:r>
    </w:p>
    <w:p w14:paraId="34B9F540" w14:textId="6763460D" w:rsidR="001D6E93" w:rsidRDefault="00016217" w:rsidP="00A713F5">
      <w:pPr>
        <w:pStyle w:val="Heading1"/>
      </w:pPr>
      <w:bookmarkStart w:id="18" w:name="_Ref18705408"/>
      <w:bookmarkStart w:id="19" w:name="_Toc140582578"/>
      <w:r>
        <w:lastRenderedPageBreak/>
        <w:t>L</w:t>
      </w:r>
      <w:r w:rsidR="00FC4E17">
        <w:t xml:space="preserve">ocal coordinates to </w:t>
      </w:r>
      <w:r w:rsidR="005C7350">
        <w:t>geodetic coordinates</w:t>
      </w:r>
      <w:bookmarkEnd w:id="18"/>
      <w:r w:rsidR="0045628A">
        <w:t xml:space="preserve"> in 3D space</w:t>
      </w:r>
      <w:bookmarkEnd w:id="19"/>
    </w:p>
    <w:p w14:paraId="14FB8108" w14:textId="6683584E" w:rsidR="005C7350" w:rsidRDefault="0088538A" w:rsidP="005C7350">
      <w:r>
        <w:t xml:space="preserve">The IOGP published </w:t>
      </w:r>
      <w:r w:rsidR="00730C36">
        <w:t xml:space="preserve">depth calculation and </w:t>
      </w:r>
      <w:r>
        <w:t xml:space="preserve">two methods to convert wellbore local </w:t>
      </w:r>
      <w:r w:rsidR="00730C36">
        <w:t xml:space="preserve">horizontal </w:t>
      </w:r>
      <w:r>
        <w:t>coordinates to geodetic coordinates</w:t>
      </w:r>
      <w:r w:rsidR="006474B2">
        <w:t xml:space="preserve">, see </w:t>
      </w:r>
      <w:r>
        <w:t>Guidance Note 373-07-2</w:t>
      </w:r>
      <w:r w:rsidR="006474B2">
        <w:rPr>
          <w:rStyle w:val="FootnoteReference"/>
        </w:rPr>
        <w:footnoteReference w:id="7"/>
      </w:r>
      <w:r>
        <w:t>.</w:t>
      </w:r>
    </w:p>
    <w:p w14:paraId="15322479" w14:textId="76D3A0FA" w:rsidR="006474B2" w:rsidRDefault="006474B2" w:rsidP="006474B2">
      <w:pPr>
        <w:pStyle w:val="ListParagraph"/>
        <w:numPr>
          <w:ilvl w:val="0"/>
          <w:numId w:val="29"/>
        </w:numPr>
      </w:pPr>
      <w:r w:rsidRPr="00FD4484">
        <w:rPr>
          <w:b/>
        </w:rPr>
        <w:t xml:space="preserve">Wellbore Local to </w:t>
      </w:r>
      <w:r w:rsidR="00FD4484" w:rsidRPr="00FD4484">
        <w:rPr>
          <w:b/>
        </w:rPr>
        <w:t>Projected</w:t>
      </w:r>
      <w:r w:rsidRPr="00FD4484">
        <w:rPr>
          <w:b/>
        </w:rPr>
        <w:t xml:space="preserve"> </w:t>
      </w:r>
      <w:r w:rsidR="00FD4484" w:rsidRPr="00FD4484">
        <w:rPr>
          <w:b/>
        </w:rPr>
        <w:t>(GNL)</w:t>
      </w:r>
      <w:r w:rsidR="00FD4484">
        <w:t xml:space="preserve">: </w:t>
      </w:r>
      <w:r w:rsidR="00CA0735">
        <w:t>“Grid North Local”</w:t>
      </w:r>
      <w:r w:rsidR="00CF32D6">
        <w:t xml:space="preserve"> method </w:t>
      </w:r>
      <w:r w:rsidR="0010593E">
        <w:t>describes</w:t>
      </w:r>
      <w:r w:rsidR="00CF32D6">
        <w:t xml:space="preserve"> the classic </w:t>
      </w:r>
      <w:r w:rsidR="00FC7B36">
        <w:t xml:space="preserve">approach of </w:t>
      </w:r>
      <w:r w:rsidR="004B18F1">
        <w:t xml:space="preserve">simply </w:t>
      </w:r>
      <w:r w:rsidR="00FC7B36">
        <w:t xml:space="preserve">adding the calculated </w:t>
      </w:r>
      <w:r w:rsidR="00730C36">
        <w:t xml:space="preserve">Grid North aligned </w:t>
      </w:r>
      <w:r w:rsidR="00FC7B36">
        <w:t xml:space="preserve">local offset coordinates to the well reference point, </w:t>
      </w:r>
      <w:r w:rsidR="00CF32D6">
        <w:t>perform</w:t>
      </w:r>
      <w:r w:rsidR="00FC7B36">
        <w:t>ing</w:t>
      </w:r>
      <w:r w:rsidR="00CF32D6">
        <w:t xml:space="preserve"> translation</w:t>
      </w:r>
      <w:r w:rsidR="00D570D4">
        <w:t>s</w:t>
      </w:r>
      <w:r w:rsidR="00CF32D6">
        <w:t xml:space="preserve"> </w:t>
      </w:r>
      <w:r w:rsidR="00D570D4">
        <w:t xml:space="preserve">in three dimensions </w:t>
      </w:r>
      <w:r w:rsidR="00CF32D6">
        <w:t>(optional</w:t>
      </w:r>
      <w:r w:rsidR="0010593E">
        <w:t>ly applying a point scale factor</w:t>
      </w:r>
      <w:r w:rsidR="00CF32D6">
        <w:t>)</w:t>
      </w:r>
      <w:r w:rsidR="00FC7B36">
        <w:t>.</w:t>
      </w:r>
      <w:r w:rsidR="00CF32D6">
        <w:t xml:space="preserve"> </w:t>
      </w:r>
    </w:p>
    <w:p w14:paraId="60EE6E9A" w14:textId="77777777" w:rsidR="00D570D4" w:rsidRDefault="00FD4484" w:rsidP="006474B2">
      <w:pPr>
        <w:pStyle w:val="ListParagraph"/>
        <w:numPr>
          <w:ilvl w:val="0"/>
          <w:numId w:val="29"/>
        </w:numPr>
      </w:pPr>
      <w:r w:rsidRPr="00FD4484">
        <w:rPr>
          <w:b/>
        </w:rPr>
        <w:t>Wellbore Local to Geographic (LMP)</w:t>
      </w:r>
      <w:r>
        <w:t xml:space="preserve">: </w:t>
      </w:r>
      <w:r w:rsidR="00CA0735">
        <w:t xml:space="preserve">“Lee’s Modified Proposal” </w:t>
      </w:r>
      <w:r w:rsidR="00730C36">
        <w:t xml:space="preserve">method uses True North local coordinates as input and </w:t>
      </w:r>
      <w:r>
        <w:t>outputs</w:t>
      </w:r>
      <w:r w:rsidR="00730C36">
        <w:t xml:space="preserve"> geographic coordinates. </w:t>
      </w:r>
    </w:p>
    <w:p w14:paraId="70785FD1" w14:textId="155C1146" w:rsidR="00D570D4" w:rsidRDefault="00F00911" w:rsidP="00D570D4">
      <w:r>
        <w:t xml:space="preserve">The </w:t>
      </w:r>
      <w:r w:rsidR="005626AA">
        <w:t xml:space="preserve">main </w:t>
      </w:r>
      <w:r>
        <w:t xml:space="preserve">benefit </w:t>
      </w:r>
      <w:r w:rsidR="00B6212B">
        <w:t xml:space="preserve">of </w:t>
      </w:r>
      <w:r w:rsidR="005626AA">
        <w:t xml:space="preserve">using </w:t>
      </w:r>
      <w:r w:rsidR="00B6212B">
        <w:t xml:space="preserve">the LMP method is </w:t>
      </w:r>
      <w:r w:rsidR="00CF49CF">
        <w:t xml:space="preserve">that it circumvents grid north </w:t>
      </w:r>
      <w:r w:rsidR="00116690">
        <w:t xml:space="preserve">and associated grid convergence, </w:t>
      </w:r>
      <w:r w:rsidR="00CF49CF">
        <w:t xml:space="preserve">which </w:t>
      </w:r>
      <w:r w:rsidR="00116690">
        <w:t xml:space="preserve">sign convention </w:t>
      </w:r>
      <w:r w:rsidR="00CF49CF">
        <w:t xml:space="preserve">is </w:t>
      </w:r>
      <w:r w:rsidR="0054568D">
        <w:t xml:space="preserve">not the same everywhere, </w:t>
      </w:r>
      <w:r w:rsidR="00116690">
        <w:t>has</w:t>
      </w:r>
      <w:r w:rsidR="0054568D">
        <w:t xml:space="preserve"> </w:t>
      </w:r>
      <w:r w:rsidR="00CF49CF">
        <w:t xml:space="preserve">different </w:t>
      </w:r>
      <w:r w:rsidR="00116690">
        <w:t xml:space="preserve">values </w:t>
      </w:r>
      <w:r w:rsidR="00CF49CF">
        <w:t xml:space="preserve">for each </w:t>
      </w:r>
      <w:r w:rsidR="00116690">
        <w:t>well</w:t>
      </w:r>
      <w:r w:rsidR="0054568D">
        <w:t>,</w:t>
      </w:r>
      <w:r w:rsidR="00CF49CF">
        <w:t xml:space="preserve"> and requires the projected CRS as metadata.</w:t>
      </w:r>
      <w:r w:rsidR="0054568D">
        <w:t xml:space="preserve"> </w:t>
      </w:r>
      <w:r w:rsidR="00FD4484">
        <w:t xml:space="preserve">A second benefit is that </w:t>
      </w:r>
      <w:r w:rsidR="00CF49CF">
        <w:t xml:space="preserve">the LMP method automatically applies </w:t>
      </w:r>
      <w:r w:rsidR="00116690">
        <w:t xml:space="preserve">the correct </w:t>
      </w:r>
      <w:r w:rsidR="00CF49CF">
        <w:t xml:space="preserve">point scale factor of the map projection and accounts for </w:t>
      </w:r>
      <w:r w:rsidR="00FD4484">
        <w:t xml:space="preserve">the </w:t>
      </w:r>
      <w:r w:rsidR="00CF49CF">
        <w:t xml:space="preserve">change of </w:t>
      </w:r>
      <w:r w:rsidR="00FD4484">
        <w:t xml:space="preserve">grid </w:t>
      </w:r>
      <w:r w:rsidR="00CF49CF">
        <w:t xml:space="preserve">convergence along the </w:t>
      </w:r>
      <w:r w:rsidR="00116690">
        <w:t>well</w:t>
      </w:r>
      <w:r w:rsidR="00CF49CF">
        <w:t xml:space="preserve">path.  These systematic errors </w:t>
      </w:r>
      <w:r w:rsidR="00116690">
        <w:t>should be accounted for</w:t>
      </w:r>
      <w:r w:rsidR="005626AA">
        <w:t xml:space="preserve"> when they become significant (i.e., more than 1/10 of the uncertainty), which is expected to be the case only for extreme extended reach wellbores.</w:t>
      </w:r>
      <w:r w:rsidR="00CF49CF">
        <w:t xml:space="preserve">  </w:t>
      </w:r>
    </w:p>
    <w:p w14:paraId="21ACA4DC" w14:textId="4A5315CE" w:rsidR="004A3F4B" w:rsidRDefault="00CF49CF" w:rsidP="00D570D4">
      <w:r>
        <w:t xml:space="preserve">The drawback </w:t>
      </w:r>
      <w:r w:rsidR="00116690">
        <w:t xml:space="preserve">of the LMP method </w:t>
      </w:r>
      <w:r>
        <w:t xml:space="preserve">is that it requires a geodetic </w:t>
      </w:r>
      <w:proofErr w:type="gramStart"/>
      <w:r>
        <w:t>engine</w:t>
      </w:r>
      <w:proofErr w:type="gramEnd"/>
      <w:r>
        <w:t xml:space="preserve"> and the method is less </w:t>
      </w:r>
      <w:r w:rsidR="00116690">
        <w:t xml:space="preserve">straightforward to understand compared to </w:t>
      </w:r>
      <w:r>
        <w:t>the GNL method.</w:t>
      </w:r>
    </w:p>
    <w:p w14:paraId="2F1E3F03" w14:textId="66F1DF5E" w:rsidR="00790B99" w:rsidRDefault="00790B99" w:rsidP="005C7350">
      <w:proofErr w:type="gramStart"/>
      <w:r>
        <w:t xml:space="preserve">Both </w:t>
      </w:r>
      <w:r w:rsidR="008F6774">
        <w:t>wellbore</w:t>
      </w:r>
      <w:proofErr w:type="gramEnd"/>
      <w:r w:rsidR="008F6774">
        <w:t xml:space="preserve"> local to geodetic </w:t>
      </w:r>
      <w:r>
        <w:t xml:space="preserve">methods are </w:t>
      </w:r>
      <w:r w:rsidR="005626AA">
        <w:t xml:space="preserve">defined in the </w:t>
      </w:r>
      <w:r>
        <w:t>horizontal</w:t>
      </w:r>
      <w:r w:rsidR="005626AA">
        <w:t xml:space="preserve"> 2D domain</w:t>
      </w:r>
      <w:r w:rsidR="00AB5C48">
        <w:t xml:space="preserve">, </w:t>
      </w:r>
      <w:r>
        <w:t xml:space="preserve">independent of the </w:t>
      </w:r>
      <w:r w:rsidR="008F6774">
        <w:t>(geodetic) d</w:t>
      </w:r>
      <w:r>
        <w:t>epth calculation</w:t>
      </w:r>
      <w:r w:rsidR="008F6774">
        <w:t xml:space="preserve">, which is always </w:t>
      </w:r>
      <w:r w:rsidR="00FD4484">
        <w:t xml:space="preserve">executed as </w:t>
      </w:r>
      <w:r w:rsidR="008F6774">
        <w:t xml:space="preserve">a simple </w:t>
      </w:r>
      <w:r w:rsidR="00FD4484">
        <w:t>depth</w:t>
      </w:r>
      <w:r w:rsidR="005626AA">
        <w:t xml:space="preserve"> </w:t>
      </w:r>
      <w:r w:rsidR="008F6774">
        <w:t>shift</w:t>
      </w:r>
      <w:r>
        <w:t>.</w:t>
      </w:r>
    </w:p>
    <w:p w14:paraId="2710FBA2" w14:textId="109D1D6B" w:rsidR="00643779" w:rsidRDefault="00643779" w:rsidP="00643779">
      <w:pPr>
        <w:pStyle w:val="Caption"/>
        <w:keepNext/>
      </w:pPr>
      <w:r>
        <w:t xml:space="preserve">Table </w:t>
      </w:r>
      <w:r w:rsidR="008F031D">
        <w:fldChar w:fldCharType="begin"/>
      </w:r>
      <w:r w:rsidR="008F031D">
        <w:instrText xml:space="preserve"> SEQ Table \* ARABIC </w:instrText>
      </w:r>
      <w:r w:rsidR="008F031D">
        <w:fldChar w:fldCharType="separate"/>
      </w:r>
      <w:r w:rsidR="00353038">
        <w:rPr>
          <w:noProof/>
        </w:rPr>
        <w:t>1</w:t>
      </w:r>
      <w:r w:rsidR="008F031D">
        <w:rPr>
          <w:noProof/>
        </w:rPr>
        <w:fldChar w:fldCharType="end"/>
      </w:r>
      <w:r>
        <w:t>: Comparison between GNL and LMP method.</w:t>
      </w:r>
    </w:p>
    <w:tbl>
      <w:tblPr>
        <w:tblStyle w:val="ListTable3-Accent3"/>
        <w:tblW w:w="9535" w:type="dxa"/>
        <w:tblBorders>
          <w:insideH w:val="single" w:sz="4" w:space="0" w:color="A5A5A5" w:themeColor="accent3"/>
          <w:insideV w:val="single" w:sz="4" w:space="0" w:color="A5A5A5" w:themeColor="accent3"/>
        </w:tblBorders>
        <w:tblLook w:val="04A0" w:firstRow="1" w:lastRow="0" w:firstColumn="1" w:lastColumn="0" w:noHBand="0" w:noVBand="1"/>
      </w:tblPr>
      <w:tblGrid>
        <w:gridCol w:w="546"/>
        <w:gridCol w:w="4489"/>
        <w:gridCol w:w="4500"/>
      </w:tblGrid>
      <w:tr w:rsidR="00116690" w:rsidRPr="00643779" w14:paraId="20BABF14" w14:textId="77777777" w:rsidTr="001E3E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46" w:type="dxa"/>
            <w:tcBorders>
              <w:bottom w:val="none" w:sz="0" w:space="0" w:color="auto"/>
              <w:right w:val="none" w:sz="0" w:space="0" w:color="auto"/>
            </w:tcBorders>
          </w:tcPr>
          <w:p w14:paraId="79124847" w14:textId="077ADD50" w:rsidR="00116690" w:rsidRPr="00643779" w:rsidRDefault="00116690" w:rsidP="005C7350">
            <w:pPr>
              <w:rPr>
                <w:sz w:val="18"/>
              </w:rPr>
            </w:pPr>
          </w:p>
        </w:tc>
        <w:tc>
          <w:tcPr>
            <w:tcW w:w="4489" w:type="dxa"/>
          </w:tcPr>
          <w:p w14:paraId="4D6BBE35" w14:textId="2D149CE2" w:rsidR="00116690" w:rsidRPr="00643779" w:rsidRDefault="00116690" w:rsidP="005C7350">
            <w:pPr>
              <w:cnfStyle w:val="100000000000" w:firstRow="1" w:lastRow="0" w:firstColumn="0" w:lastColumn="0" w:oddVBand="0" w:evenVBand="0" w:oddHBand="0" w:evenHBand="0" w:firstRowFirstColumn="0" w:firstRowLastColumn="0" w:lastRowFirstColumn="0" w:lastRowLastColumn="0"/>
              <w:rPr>
                <w:sz w:val="18"/>
              </w:rPr>
            </w:pPr>
            <w:r w:rsidRPr="00643779">
              <w:rPr>
                <w:sz w:val="18"/>
              </w:rPr>
              <w:t>Pro</w:t>
            </w:r>
          </w:p>
        </w:tc>
        <w:tc>
          <w:tcPr>
            <w:tcW w:w="4500" w:type="dxa"/>
          </w:tcPr>
          <w:p w14:paraId="396CDF2E" w14:textId="36E14F46" w:rsidR="00116690" w:rsidRPr="00643779" w:rsidRDefault="00116690" w:rsidP="005C7350">
            <w:pPr>
              <w:cnfStyle w:val="100000000000" w:firstRow="1" w:lastRow="0" w:firstColumn="0" w:lastColumn="0" w:oddVBand="0" w:evenVBand="0" w:oddHBand="0" w:evenHBand="0" w:firstRowFirstColumn="0" w:firstRowLastColumn="0" w:lastRowFirstColumn="0" w:lastRowLastColumn="0"/>
              <w:rPr>
                <w:sz w:val="18"/>
              </w:rPr>
            </w:pPr>
            <w:r w:rsidRPr="00643779">
              <w:rPr>
                <w:sz w:val="18"/>
              </w:rPr>
              <w:t>Con</w:t>
            </w:r>
          </w:p>
        </w:tc>
      </w:tr>
      <w:tr w:rsidR="00116690" w:rsidRPr="00643779" w14:paraId="52104AA2" w14:textId="77777777" w:rsidTr="001E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Borders>
              <w:top w:val="none" w:sz="0" w:space="0" w:color="auto"/>
              <w:bottom w:val="none" w:sz="0" w:space="0" w:color="auto"/>
              <w:right w:val="none" w:sz="0" w:space="0" w:color="auto"/>
            </w:tcBorders>
          </w:tcPr>
          <w:p w14:paraId="3741342A" w14:textId="17719B01" w:rsidR="00116690" w:rsidRPr="00643779" w:rsidRDefault="00116690" w:rsidP="005C7350">
            <w:pPr>
              <w:rPr>
                <w:sz w:val="18"/>
              </w:rPr>
            </w:pPr>
            <w:r w:rsidRPr="00643779">
              <w:rPr>
                <w:sz w:val="18"/>
              </w:rPr>
              <w:t>GNL</w:t>
            </w:r>
          </w:p>
        </w:tc>
        <w:tc>
          <w:tcPr>
            <w:tcW w:w="4489" w:type="dxa"/>
            <w:tcBorders>
              <w:top w:val="none" w:sz="0" w:space="0" w:color="auto"/>
              <w:bottom w:val="none" w:sz="0" w:space="0" w:color="auto"/>
            </w:tcBorders>
          </w:tcPr>
          <w:p w14:paraId="14E4C213" w14:textId="77777777" w:rsidR="00116690" w:rsidRDefault="00643779"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sidRPr="00643779">
              <w:rPr>
                <w:sz w:val="18"/>
              </w:rPr>
              <w:t>Aligns with storing GN azimuths</w:t>
            </w:r>
            <w:r w:rsidR="004E25BB">
              <w:rPr>
                <w:sz w:val="18"/>
              </w:rPr>
              <w:t>.</w:t>
            </w:r>
          </w:p>
          <w:p w14:paraId="311D38A7" w14:textId="528A11DA" w:rsidR="004E25BB" w:rsidRDefault="00FC4E17"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Established, s</w:t>
            </w:r>
            <w:r w:rsidR="004E25BB">
              <w:rPr>
                <w:sz w:val="18"/>
              </w:rPr>
              <w:t>traightforward method (simple adding and scaling).</w:t>
            </w:r>
          </w:p>
          <w:p w14:paraId="2CCF21D6" w14:textId="5740EE85" w:rsidR="004E25BB" w:rsidRDefault="004E25BB"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Easy to implement</w:t>
            </w:r>
            <w:r w:rsidR="00FC4E17">
              <w:rPr>
                <w:sz w:val="18"/>
              </w:rPr>
              <w:t xml:space="preserve"> and understand</w:t>
            </w:r>
            <w:r>
              <w:rPr>
                <w:sz w:val="18"/>
              </w:rPr>
              <w:t>.</w:t>
            </w:r>
          </w:p>
          <w:p w14:paraId="5B7AF730" w14:textId="41D20051" w:rsidR="00790B99" w:rsidRPr="00643779" w:rsidRDefault="00790B99"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 xml:space="preserve">Aligns with regulatory reported or received data in countries that mandate </w:t>
            </w:r>
            <w:r w:rsidR="00FC4E17">
              <w:rPr>
                <w:sz w:val="18"/>
              </w:rPr>
              <w:t>G</w:t>
            </w:r>
            <w:r>
              <w:rPr>
                <w:sz w:val="18"/>
              </w:rPr>
              <w:t xml:space="preserve">rid </w:t>
            </w:r>
            <w:r w:rsidR="00FC4E17">
              <w:rPr>
                <w:sz w:val="18"/>
              </w:rPr>
              <w:t>N</w:t>
            </w:r>
            <w:r>
              <w:rPr>
                <w:sz w:val="18"/>
              </w:rPr>
              <w:t>orth (appears many but not all, e.g., Canada</w:t>
            </w:r>
            <w:r w:rsidR="00FC4E17">
              <w:rPr>
                <w:sz w:val="18"/>
              </w:rPr>
              <w:t xml:space="preserve"> reports True North</w:t>
            </w:r>
            <w:r>
              <w:rPr>
                <w:sz w:val="18"/>
              </w:rPr>
              <w:t>).</w:t>
            </w:r>
          </w:p>
        </w:tc>
        <w:tc>
          <w:tcPr>
            <w:tcW w:w="4500" w:type="dxa"/>
            <w:tcBorders>
              <w:top w:val="none" w:sz="0" w:space="0" w:color="auto"/>
              <w:bottom w:val="none" w:sz="0" w:space="0" w:color="auto"/>
            </w:tcBorders>
          </w:tcPr>
          <w:p w14:paraId="54997F4A" w14:textId="77777777" w:rsidR="00116690" w:rsidRPr="00643779" w:rsidRDefault="00643779"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sidRPr="00643779">
              <w:rPr>
                <w:sz w:val="18"/>
              </w:rPr>
              <w:t>Requires the projected CRS to interpret GN.</w:t>
            </w:r>
          </w:p>
          <w:p w14:paraId="6730FDCA" w14:textId="296E278C" w:rsidR="00790B99" w:rsidRDefault="00790B99"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Less straightforward to load a wellbore in a subsurface application project in zone 15 and 16 (for example</w:t>
            </w:r>
            <w:r w:rsidR="00FC4E17">
              <w:rPr>
                <w:sz w:val="18"/>
              </w:rPr>
              <w:t>) or</w:t>
            </w:r>
            <w:r>
              <w:rPr>
                <w:sz w:val="18"/>
              </w:rPr>
              <w:t xml:space="preserve"> received in state plane zone while project is in UTM.</w:t>
            </w:r>
          </w:p>
          <w:p w14:paraId="4B9E15B3" w14:textId="02D65497" w:rsidR="004E25BB" w:rsidRDefault="001E3EB3" w:rsidP="0064377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 xml:space="preserve">Not suitable to plan extended reach well (&gt;10km). </w:t>
            </w:r>
            <w:r w:rsidR="004E25BB">
              <w:rPr>
                <w:sz w:val="18"/>
              </w:rPr>
              <w:t>Does not apply advanced geodetic corrections which are important for extreme reach wellbores and arguable should always be applied as (generally not significant) systematic error that can be removed.</w:t>
            </w:r>
            <w:r w:rsidR="00790B99">
              <w:rPr>
                <w:sz w:val="18"/>
              </w:rPr>
              <w:t xml:space="preserve">  Unsuited for applying variable convergence corrections along hole.</w:t>
            </w:r>
          </w:p>
          <w:p w14:paraId="1769D4AA" w14:textId="3697D869" w:rsidR="00790B99" w:rsidRPr="00790B99" w:rsidRDefault="002732CC" w:rsidP="00790B99">
            <w:pPr>
              <w:pStyle w:val="ListParagraph"/>
              <w:numPr>
                <w:ilvl w:val="0"/>
                <w:numId w:val="11"/>
              </w:numPr>
              <w:ind w:left="166" w:hanging="166"/>
              <w:cnfStyle w:val="000000100000" w:firstRow="0" w:lastRow="0" w:firstColumn="0" w:lastColumn="0" w:oddVBand="0" w:evenVBand="0" w:oddHBand="1" w:evenHBand="0" w:firstRowFirstColumn="0" w:firstRowLastColumn="0" w:lastRowFirstColumn="0" w:lastRowLastColumn="0"/>
              <w:rPr>
                <w:sz w:val="18"/>
              </w:rPr>
            </w:pPr>
            <w:r>
              <w:rPr>
                <w:sz w:val="18"/>
              </w:rPr>
              <w:t>Also r</w:t>
            </w:r>
            <w:r w:rsidR="00790B99" w:rsidRPr="00643779">
              <w:rPr>
                <w:sz w:val="18"/>
              </w:rPr>
              <w:t>equires geodetic engine to compute projected coordinates</w:t>
            </w:r>
            <w:r w:rsidR="00790B99">
              <w:rPr>
                <w:sz w:val="18"/>
              </w:rPr>
              <w:t xml:space="preserve"> if well has geographic</w:t>
            </w:r>
            <w:r>
              <w:rPr>
                <w:sz w:val="18"/>
              </w:rPr>
              <w:t>,</w:t>
            </w:r>
            <w:r w:rsidR="00790B99">
              <w:rPr>
                <w:sz w:val="18"/>
              </w:rPr>
              <w:t xml:space="preserve"> and </w:t>
            </w:r>
            <w:r>
              <w:rPr>
                <w:sz w:val="18"/>
              </w:rPr>
              <w:t xml:space="preserve">to </w:t>
            </w:r>
            <w:r w:rsidR="00790B99">
              <w:rPr>
                <w:sz w:val="18"/>
              </w:rPr>
              <w:t>output WGS</w:t>
            </w:r>
            <w:r w:rsidR="00790B99" w:rsidRPr="00643779">
              <w:rPr>
                <w:sz w:val="18"/>
              </w:rPr>
              <w:t>.</w:t>
            </w:r>
          </w:p>
        </w:tc>
      </w:tr>
      <w:tr w:rsidR="00116690" w:rsidRPr="00643779" w14:paraId="4FD8D6C5" w14:textId="77777777" w:rsidTr="001E3EB3">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tcPr>
          <w:p w14:paraId="560C10A0" w14:textId="2F041402" w:rsidR="00116690" w:rsidRPr="00643779" w:rsidRDefault="00116690" w:rsidP="005C7350">
            <w:pPr>
              <w:rPr>
                <w:sz w:val="18"/>
              </w:rPr>
            </w:pPr>
            <w:r w:rsidRPr="00643779">
              <w:rPr>
                <w:sz w:val="18"/>
              </w:rPr>
              <w:t>LMP</w:t>
            </w:r>
          </w:p>
        </w:tc>
        <w:tc>
          <w:tcPr>
            <w:tcW w:w="4489" w:type="dxa"/>
          </w:tcPr>
          <w:p w14:paraId="66BD2390" w14:textId="02D482C4" w:rsidR="004E25BB" w:rsidRDefault="00CA0735"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Pr>
                <w:sz w:val="18"/>
              </w:rPr>
              <w:t>A</w:t>
            </w:r>
            <w:r w:rsidR="00643779" w:rsidRPr="00643779">
              <w:rPr>
                <w:sz w:val="18"/>
              </w:rPr>
              <w:t xml:space="preserve">ligns </w:t>
            </w:r>
            <w:r w:rsidR="00FC4E17">
              <w:rPr>
                <w:sz w:val="18"/>
              </w:rPr>
              <w:t xml:space="preserve">well </w:t>
            </w:r>
            <w:r w:rsidR="00643779" w:rsidRPr="00643779">
              <w:rPr>
                <w:sz w:val="18"/>
              </w:rPr>
              <w:t>with storing T</w:t>
            </w:r>
            <w:r w:rsidR="00FC4E17">
              <w:rPr>
                <w:sz w:val="18"/>
              </w:rPr>
              <w:t xml:space="preserve">rue </w:t>
            </w:r>
            <w:r w:rsidR="00643779" w:rsidRPr="00643779">
              <w:rPr>
                <w:sz w:val="18"/>
              </w:rPr>
              <w:t>N</w:t>
            </w:r>
            <w:r w:rsidR="00FC4E17">
              <w:rPr>
                <w:sz w:val="18"/>
              </w:rPr>
              <w:t>orth</w:t>
            </w:r>
            <w:r w:rsidR="00643779" w:rsidRPr="00643779">
              <w:rPr>
                <w:sz w:val="18"/>
              </w:rPr>
              <w:t xml:space="preserve"> azimuths in normalized form</w:t>
            </w:r>
            <w:r w:rsidR="004E25BB">
              <w:rPr>
                <w:sz w:val="18"/>
              </w:rPr>
              <w:t xml:space="preserve"> in </w:t>
            </w:r>
            <w:r w:rsidR="008344CD">
              <w:rPr>
                <w:sz w:val="18"/>
              </w:rPr>
              <w:t>O</w:t>
            </w:r>
            <w:r w:rsidR="004E25BB">
              <w:rPr>
                <w:sz w:val="18"/>
              </w:rPr>
              <w:t>SDU and a single algorithm to compute wellpaths</w:t>
            </w:r>
            <w:r w:rsidR="00643779" w:rsidRPr="00643779">
              <w:rPr>
                <w:sz w:val="18"/>
              </w:rPr>
              <w:t>.</w:t>
            </w:r>
            <w:r w:rsidR="004E25BB">
              <w:rPr>
                <w:sz w:val="18"/>
              </w:rPr>
              <w:t xml:space="preserve">  Does not prevent a well planning app</w:t>
            </w:r>
            <w:r w:rsidR="00FC4E17">
              <w:rPr>
                <w:sz w:val="18"/>
              </w:rPr>
              <w:t>lication</w:t>
            </w:r>
            <w:r w:rsidR="004E25BB">
              <w:rPr>
                <w:sz w:val="18"/>
              </w:rPr>
              <w:t xml:space="preserve"> to use unscaled locals internally or back computed from output projected coordinates.</w:t>
            </w:r>
          </w:p>
          <w:p w14:paraId="0C841A3F" w14:textId="21F8F434" w:rsidR="00643779" w:rsidRPr="00643779" w:rsidRDefault="004E25BB"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Pr>
                <w:sz w:val="18"/>
              </w:rPr>
              <w:t>Less risk of incorrectly applying grid convergence.</w:t>
            </w:r>
          </w:p>
          <w:p w14:paraId="3DFFF78B" w14:textId="77777777" w:rsidR="00116690" w:rsidRDefault="00643779"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sidRPr="00643779">
              <w:rPr>
                <w:sz w:val="18"/>
              </w:rPr>
              <w:t>Applies point scale factor adaptively along wellpath</w:t>
            </w:r>
            <w:r w:rsidR="004E25BB">
              <w:rPr>
                <w:sz w:val="18"/>
              </w:rPr>
              <w:t>.  Also applies change in grid convergence automatically.</w:t>
            </w:r>
          </w:p>
          <w:p w14:paraId="51D3D779" w14:textId="77777777" w:rsidR="005626AA" w:rsidRDefault="005626AA"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Pr>
                <w:sz w:val="18"/>
              </w:rPr>
              <w:t>Suitable for extreme extended reach wellbores.</w:t>
            </w:r>
          </w:p>
          <w:p w14:paraId="27E6B9EB" w14:textId="7A55FF85" w:rsidR="00B974F3" w:rsidRPr="00643779" w:rsidRDefault="00B974F3"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Pr>
                <w:sz w:val="18"/>
              </w:rPr>
              <w:t>Ideal for computing WGS 84 Latitude, Longitude</w:t>
            </w:r>
            <w:r w:rsidR="002732CC">
              <w:rPr>
                <w:sz w:val="18"/>
              </w:rPr>
              <w:t>.</w:t>
            </w:r>
          </w:p>
        </w:tc>
        <w:tc>
          <w:tcPr>
            <w:tcW w:w="4500" w:type="dxa"/>
          </w:tcPr>
          <w:p w14:paraId="3123275D" w14:textId="66B57ACE" w:rsidR="00116690" w:rsidRPr="00643779" w:rsidRDefault="00643779"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sidRPr="00643779">
              <w:rPr>
                <w:sz w:val="18"/>
              </w:rPr>
              <w:t xml:space="preserve">Less </w:t>
            </w:r>
            <w:r w:rsidR="001E3EB3">
              <w:rPr>
                <w:sz w:val="18"/>
              </w:rPr>
              <w:t>traceable</w:t>
            </w:r>
            <w:r>
              <w:rPr>
                <w:sz w:val="18"/>
              </w:rPr>
              <w:t xml:space="preserve"> method</w:t>
            </w:r>
            <w:r w:rsidRPr="00643779">
              <w:rPr>
                <w:sz w:val="18"/>
              </w:rPr>
              <w:t>.</w:t>
            </w:r>
          </w:p>
          <w:p w14:paraId="1DD0A2B5" w14:textId="6274649B" w:rsidR="00643779" w:rsidRPr="00643779" w:rsidRDefault="00643779"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sidRPr="00643779">
              <w:rPr>
                <w:sz w:val="18"/>
              </w:rPr>
              <w:t xml:space="preserve">Potential confusion that local </w:t>
            </w:r>
            <w:r w:rsidR="001E3EB3">
              <w:rPr>
                <w:sz w:val="18"/>
              </w:rPr>
              <w:t xml:space="preserve">horizontal </w:t>
            </w:r>
            <w:r w:rsidRPr="00643779">
              <w:rPr>
                <w:sz w:val="18"/>
              </w:rPr>
              <w:t>coordinates are True North oriented.</w:t>
            </w:r>
          </w:p>
          <w:p w14:paraId="59774682" w14:textId="2DA95DC4" w:rsidR="00643779" w:rsidRPr="00643779" w:rsidRDefault="00643779" w:rsidP="00643779">
            <w:pPr>
              <w:pStyle w:val="ListParagraph"/>
              <w:numPr>
                <w:ilvl w:val="0"/>
                <w:numId w:val="11"/>
              </w:numPr>
              <w:ind w:left="166" w:hanging="166"/>
              <w:cnfStyle w:val="000000000000" w:firstRow="0" w:lastRow="0" w:firstColumn="0" w:lastColumn="0" w:oddVBand="0" w:evenVBand="0" w:oddHBand="0" w:evenHBand="0" w:firstRowFirstColumn="0" w:firstRowLastColumn="0" w:lastRowFirstColumn="0" w:lastRowLastColumn="0"/>
              <w:rPr>
                <w:sz w:val="18"/>
              </w:rPr>
            </w:pPr>
            <w:r w:rsidRPr="00643779">
              <w:rPr>
                <w:sz w:val="18"/>
              </w:rPr>
              <w:t xml:space="preserve">Requires geodetic engine </w:t>
            </w:r>
            <w:r w:rsidR="00AB5C48">
              <w:rPr>
                <w:sz w:val="18"/>
              </w:rPr>
              <w:t xml:space="preserve">and access to ellipsoid parameters </w:t>
            </w:r>
            <w:r w:rsidRPr="00643779">
              <w:rPr>
                <w:sz w:val="18"/>
              </w:rPr>
              <w:t xml:space="preserve">(but </w:t>
            </w:r>
            <w:r w:rsidR="004E25BB">
              <w:rPr>
                <w:sz w:val="18"/>
              </w:rPr>
              <w:t xml:space="preserve">this </w:t>
            </w:r>
            <w:r w:rsidRPr="00643779">
              <w:rPr>
                <w:sz w:val="18"/>
              </w:rPr>
              <w:t xml:space="preserve">is available and required for </w:t>
            </w:r>
            <w:r w:rsidR="004E25BB">
              <w:rPr>
                <w:sz w:val="18"/>
              </w:rPr>
              <w:t xml:space="preserve">GNL and </w:t>
            </w:r>
            <w:r w:rsidR="008344CD">
              <w:rPr>
                <w:sz w:val="18"/>
              </w:rPr>
              <w:t>O</w:t>
            </w:r>
            <w:r w:rsidRPr="00643779">
              <w:rPr>
                <w:sz w:val="18"/>
              </w:rPr>
              <w:t xml:space="preserve">SDU </w:t>
            </w:r>
            <w:r w:rsidR="004E25BB">
              <w:rPr>
                <w:sz w:val="18"/>
              </w:rPr>
              <w:t xml:space="preserve">also </w:t>
            </w:r>
            <w:r w:rsidRPr="00643779">
              <w:rPr>
                <w:sz w:val="18"/>
              </w:rPr>
              <w:t>for computing WGS 84 coordinates, convergence, etc.)</w:t>
            </w:r>
          </w:p>
        </w:tc>
      </w:tr>
    </w:tbl>
    <w:p w14:paraId="41DD171C" w14:textId="2C27E61D" w:rsidR="001D6E93" w:rsidRPr="003E4341" w:rsidRDefault="001D6E93" w:rsidP="00AB2A88">
      <w:pPr>
        <w:pStyle w:val="Heading2"/>
      </w:pPr>
      <w:bookmarkStart w:id="20" w:name="_Toc140582579"/>
      <w:r w:rsidRPr="003E4341">
        <w:lastRenderedPageBreak/>
        <w:t>Depth calculation</w:t>
      </w:r>
      <w:bookmarkEnd w:id="20"/>
    </w:p>
    <w:p w14:paraId="49F27B7D" w14:textId="77777777" w:rsidR="00CF49CF" w:rsidRDefault="0088538A" w:rsidP="0088538A">
      <w:r>
        <w:t>The local depth (d) is given in a 1D vertical CRS with origin at the well Zero-Depth Point (ZDP) and with</w:t>
      </w:r>
      <w:r w:rsidR="00CF49CF">
        <w:t xml:space="preserve"> </w:t>
      </w:r>
      <w:r>
        <w:t>orientation “down”.</w:t>
      </w:r>
    </w:p>
    <w:p w14:paraId="71451D85" w14:textId="7C423620" w:rsidR="0088538A" w:rsidRDefault="0088538A" w:rsidP="0088538A">
      <w:r>
        <w:t>Local depth is transformed to depth in the target CRS by applying the vertical offset method (</w:t>
      </w:r>
      <w:r w:rsidR="00CF49CF">
        <w:t xml:space="preserve">EPSG </w:t>
      </w:r>
      <w:r>
        <w:t>coordinate</w:t>
      </w:r>
      <w:r w:rsidR="00CF49CF">
        <w:t xml:space="preserve"> </w:t>
      </w:r>
      <w:r>
        <w:t>operation method code 9616):</w:t>
      </w:r>
    </w:p>
    <w:p w14:paraId="2437471C" w14:textId="77777777" w:rsidR="00CF49CF" w:rsidRDefault="00CF49CF" w:rsidP="00CF49CF">
      <w:pPr>
        <w:ind w:firstLine="720"/>
      </w:pPr>
      <w:r>
        <w:t>D[i] = d[i] + D</w:t>
      </w:r>
      <w:r w:rsidRPr="00CD1A80">
        <w:rPr>
          <w:vertAlign w:val="subscript"/>
        </w:rPr>
        <w:t>ZDP</w:t>
      </w:r>
    </w:p>
    <w:p w14:paraId="77AFC939" w14:textId="77777777" w:rsidR="00CF49CF" w:rsidRDefault="00CF49CF" w:rsidP="00033267">
      <w:pPr>
        <w:spacing w:after="0"/>
      </w:pPr>
      <w:r>
        <w:t>where:</w:t>
      </w:r>
    </w:p>
    <w:p w14:paraId="59FBB588" w14:textId="76DABDBD" w:rsidR="00CF49CF" w:rsidRDefault="00CF49CF" w:rsidP="00CD1A80">
      <w:pPr>
        <w:pStyle w:val="ListParagraph"/>
        <w:numPr>
          <w:ilvl w:val="0"/>
          <w:numId w:val="4"/>
        </w:numPr>
      </w:pPr>
      <w:r>
        <w:t>D</w:t>
      </w:r>
      <w:r w:rsidRPr="00CD1A80">
        <w:rPr>
          <w:vertAlign w:val="subscript"/>
        </w:rPr>
        <w:t>ZDP</w:t>
      </w:r>
      <w:r>
        <w:t xml:space="preserve"> is the depth of the ZDP point below the vertical reference surface (VRS) of the target vertical</w:t>
      </w:r>
      <w:r w:rsidR="00CD1A80">
        <w:t xml:space="preserve"> </w:t>
      </w:r>
      <w:r>
        <w:t>CRS, negative if the ZDP is above the VRS</w:t>
      </w:r>
      <w:proofErr w:type="gramStart"/>
      <w:r>
        <w:t>);</w:t>
      </w:r>
      <w:proofErr w:type="gramEnd"/>
    </w:p>
    <w:p w14:paraId="28700F81" w14:textId="77777777" w:rsidR="00CF49CF" w:rsidRDefault="00CF49CF" w:rsidP="00CD1A80">
      <w:pPr>
        <w:pStyle w:val="ListParagraph"/>
        <w:numPr>
          <w:ilvl w:val="0"/>
          <w:numId w:val="4"/>
        </w:numPr>
      </w:pPr>
      <w:r>
        <w:t xml:space="preserve">d[i] is the local depth at survey station </w:t>
      </w:r>
      <w:proofErr w:type="gramStart"/>
      <w:r>
        <w:t>i;</w:t>
      </w:r>
      <w:proofErr w:type="gramEnd"/>
    </w:p>
    <w:p w14:paraId="6E0F8D52" w14:textId="77777777" w:rsidR="00CF49CF" w:rsidRDefault="00CF49CF" w:rsidP="00CD1A80">
      <w:pPr>
        <w:pStyle w:val="ListParagraph"/>
        <w:numPr>
          <w:ilvl w:val="0"/>
          <w:numId w:val="4"/>
        </w:numPr>
      </w:pPr>
      <w:r>
        <w:t>D[i] is the Depth below the VRS at survey station i (positive below VRS).</w:t>
      </w:r>
    </w:p>
    <w:p w14:paraId="691C8CB4" w14:textId="3642C6F8" w:rsidR="00CF49CF" w:rsidRDefault="00CF49CF" w:rsidP="00CF49CF">
      <w:r>
        <w:t>If the ZDP is referenced to a height vertical CRS, which often the case, its height must first be converted to a</w:t>
      </w:r>
      <w:r w:rsidR="00CD1A80">
        <w:t xml:space="preserve"> </w:t>
      </w:r>
      <w:r>
        <w:t>depth using a Height Depth Reversal (EPSG coordinate operation method code 1068).</w:t>
      </w:r>
      <w:r w:rsidR="00CD1A80">
        <w:t xml:space="preserve"> </w:t>
      </w:r>
      <w:r>
        <w:t>Combining</w:t>
      </w:r>
      <w:r w:rsidR="00CD1A80">
        <w:t xml:space="preserve"> </w:t>
      </w:r>
      <w:r>
        <w:t>this with the vertical offset above:</w:t>
      </w:r>
    </w:p>
    <w:p w14:paraId="074EBE12" w14:textId="77777777" w:rsidR="00CF49CF" w:rsidRPr="005626AA" w:rsidRDefault="00CF49CF" w:rsidP="00CD1A80">
      <w:pPr>
        <w:ind w:firstLine="720"/>
        <w:rPr>
          <w:color w:val="FF0000"/>
        </w:rPr>
      </w:pPr>
      <w:r w:rsidRPr="005626AA">
        <w:rPr>
          <w:color w:val="FF0000"/>
        </w:rPr>
        <w:t>D[i] = d[i] – H</w:t>
      </w:r>
      <w:r w:rsidRPr="005626AA">
        <w:rPr>
          <w:color w:val="FF0000"/>
          <w:vertAlign w:val="subscript"/>
        </w:rPr>
        <w:t>ZDP</w:t>
      </w:r>
    </w:p>
    <w:p w14:paraId="1E8B18EB" w14:textId="1BB4E9CE" w:rsidR="0088538A" w:rsidRDefault="00CF49CF" w:rsidP="00CF49CF">
      <w:r>
        <w:t>Before application of these formulas care must be taken that the local depths are converted to</w:t>
      </w:r>
      <w:r w:rsidR="00CD1A80">
        <w:t xml:space="preserve"> </w:t>
      </w:r>
      <w:r w:rsidRPr="005626AA">
        <w:rPr>
          <w:u w:val="single"/>
        </w:rPr>
        <w:t>the same unit as used by the target CRS</w:t>
      </w:r>
      <w:r>
        <w:t>, if necessary through using a Change of Vertical Unit (EPSG method</w:t>
      </w:r>
      <w:r w:rsidR="00CD1A80">
        <w:t xml:space="preserve"> </w:t>
      </w:r>
      <w:r>
        <w:t>code 1069).</w:t>
      </w:r>
      <w:r w:rsidR="00116690">
        <w:t xml:space="preserve"> Such operations should be part of the audit trail.</w:t>
      </w:r>
    </w:p>
    <w:p w14:paraId="3E4375C6" w14:textId="275F0B84" w:rsidR="0053310F" w:rsidRDefault="00033267" w:rsidP="00F13FCA">
      <w:r>
        <w:t>Note</w:t>
      </w:r>
      <w:r w:rsidR="0053310F">
        <w:t xml:space="preserve">: </w:t>
      </w:r>
      <w:r>
        <w:t xml:space="preserve">in the borehole survey community </w:t>
      </w:r>
      <w:r w:rsidRPr="00033267">
        <w:rPr>
          <w:i/>
        </w:rPr>
        <w:t>d</w:t>
      </w:r>
      <w:r>
        <w:t xml:space="preserve"> is </w:t>
      </w:r>
      <w:r w:rsidR="0053310F">
        <w:t>often</w:t>
      </w:r>
      <w:r>
        <w:t xml:space="preserve"> referred to as TVD </w:t>
      </w:r>
      <w:r w:rsidR="005626AA">
        <w:t xml:space="preserve">or TVDZDP </w:t>
      </w:r>
      <w:r>
        <w:t xml:space="preserve">and </w:t>
      </w:r>
      <w:r w:rsidRPr="00033267">
        <w:rPr>
          <w:i/>
        </w:rPr>
        <w:t>D</w:t>
      </w:r>
      <w:r>
        <w:t xml:space="preserve"> as TVD or TVDSS.</w:t>
      </w:r>
    </w:p>
    <w:p w14:paraId="1A2899BE" w14:textId="3B08F741" w:rsidR="00D570D4" w:rsidRDefault="00D570D4" w:rsidP="00D570D4">
      <w:pPr>
        <w:pStyle w:val="Heading2"/>
      </w:pPr>
      <w:bookmarkStart w:id="21" w:name="_Toc140582580"/>
      <w:r>
        <w:t>Rotating local (</w:t>
      </w:r>
      <w:proofErr w:type="spellStart"/>
      <w:proofErr w:type="gramStart"/>
      <w:r>
        <w:t>n,e</w:t>
      </w:r>
      <w:proofErr w:type="spellEnd"/>
      <w:proofErr w:type="gramEnd"/>
      <w:r>
        <w:t xml:space="preserve">) from True </w:t>
      </w:r>
      <w:r w:rsidR="0045628A">
        <w:t xml:space="preserve">North </w:t>
      </w:r>
      <w:r>
        <w:t xml:space="preserve">to Grid </w:t>
      </w:r>
      <w:r w:rsidR="0045628A">
        <w:t xml:space="preserve">North </w:t>
      </w:r>
      <w:r>
        <w:t>and vice versa</w:t>
      </w:r>
      <w:bookmarkEnd w:id="21"/>
    </w:p>
    <w:p w14:paraId="435D97E3" w14:textId="1E46FA12" w:rsidR="00D570D4" w:rsidRDefault="00D570D4" w:rsidP="00D570D4">
      <w:r>
        <w:t>The GNL method requires local northing and easting referenced to Grid North, and the LMP method True North.  Gyro directional survey data is referenced to True North and often reported as such</w:t>
      </w:r>
      <w:r w:rsidR="0053310F">
        <w:t>, and in some countries that may be regulatory required</w:t>
      </w:r>
      <w:r>
        <w:t>.  Hence, it may be required to change the reference of the local coordinates that are received or stored.</w:t>
      </w:r>
    </w:p>
    <w:p w14:paraId="23F43A0A" w14:textId="54152F29" w:rsidR="0053310F" w:rsidRDefault="0053310F" w:rsidP="00D570D4">
      <w:r>
        <w:t>The easiest way to change the reference direction of the local (</w:t>
      </w:r>
      <w:proofErr w:type="spellStart"/>
      <w:proofErr w:type="gramStart"/>
      <w:r>
        <w:t>n,e</w:t>
      </w:r>
      <w:proofErr w:type="spellEnd"/>
      <w:proofErr w:type="gramEnd"/>
      <w:r>
        <w:t>) coordinates is to convert the reference direction of the azimuths before input in the minimum curvature algorithm.</w:t>
      </w:r>
    </w:p>
    <w:p w14:paraId="4BBF0FC9" w14:textId="2CDFCAD3" w:rsidR="0053310F" w:rsidRDefault="0053310F" w:rsidP="00D570D4">
      <w:r>
        <w:t>Alternatively, e.g., if the local (</w:t>
      </w:r>
      <w:proofErr w:type="spellStart"/>
      <w:proofErr w:type="gramStart"/>
      <w:r>
        <w:t>n,e</w:t>
      </w:r>
      <w:proofErr w:type="spellEnd"/>
      <w:proofErr w:type="gramEnd"/>
      <w:r>
        <w:t>) are stored in True North but are needed in Grid North, a 2D rotation can be performed as follows (in matrix notation):</w:t>
      </w:r>
    </w:p>
    <w:p w14:paraId="344A7C07" w14:textId="1A477A0B" w:rsidR="0053310F" w:rsidRPr="005626AA" w:rsidRDefault="0053310F" w:rsidP="0053310F">
      <w:pPr>
        <w:spacing w:after="0"/>
        <w:ind w:left="720"/>
        <w:rPr>
          <w:color w:val="FF0000"/>
        </w:rPr>
      </w:pPr>
      <w:r w:rsidRPr="005626AA">
        <w:rPr>
          <w:color w:val="FF0000"/>
        </w:rPr>
        <w:t>[</w:t>
      </w:r>
      <w:proofErr w:type="spellStart"/>
      <w:r w:rsidRPr="005626AA">
        <w:rPr>
          <w:color w:val="FF0000"/>
        </w:rPr>
        <w:t>e</w:t>
      </w:r>
      <w:r w:rsidR="003408F7" w:rsidRPr="003408F7">
        <w:rPr>
          <w:color w:val="FF0000"/>
          <w:vertAlign w:val="subscript"/>
        </w:rPr>
        <w:t>GN</w:t>
      </w:r>
      <w:proofErr w:type="spellEnd"/>
      <w:r w:rsidRPr="005626AA">
        <w:rPr>
          <w:color w:val="FF0000"/>
        </w:rPr>
        <w:t>] = [cos(</w:t>
      </w:r>
      <w:proofErr w:type="gramStart"/>
      <w:r w:rsidRPr="005626AA">
        <w:rPr>
          <w:color w:val="FF0000"/>
        </w:rPr>
        <w:t>conv)  -</w:t>
      </w:r>
      <w:proofErr w:type="gramEnd"/>
      <w:r w:rsidRPr="005626AA">
        <w:rPr>
          <w:color w:val="FF0000"/>
        </w:rPr>
        <w:t>sin(conv)]  * [</w:t>
      </w:r>
      <w:proofErr w:type="spellStart"/>
      <w:r w:rsidRPr="005626AA">
        <w:rPr>
          <w:color w:val="FF0000"/>
        </w:rPr>
        <w:t>e</w:t>
      </w:r>
      <w:r w:rsidR="00D83F27" w:rsidRPr="00D83F27">
        <w:rPr>
          <w:color w:val="FF0000"/>
          <w:vertAlign w:val="subscript"/>
        </w:rPr>
        <w:t>TN</w:t>
      </w:r>
      <w:proofErr w:type="spellEnd"/>
      <w:r w:rsidRPr="005626AA">
        <w:rPr>
          <w:color w:val="FF0000"/>
        </w:rPr>
        <w:t>]</w:t>
      </w:r>
    </w:p>
    <w:p w14:paraId="1F3486DE" w14:textId="7F40212B" w:rsidR="0053310F" w:rsidRPr="005626AA" w:rsidRDefault="0053310F" w:rsidP="0053310F">
      <w:pPr>
        <w:ind w:left="720"/>
        <w:rPr>
          <w:color w:val="FF0000"/>
        </w:rPr>
      </w:pPr>
      <w:r w:rsidRPr="005626AA">
        <w:rPr>
          <w:color w:val="FF0000"/>
        </w:rPr>
        <w:t>[</w:t>
      </w:r>
      <w:proofErr w:type="spellStart"/>
      <w:proofErr w:type="gramStart"/>
      <w:r w:rsidRPr="005626AA">
        <w:rPr>
          <w:color w:val="FF0000"/>
        </w:rPr>
        <w:t>n</w:t>
      </w:r>
      <w:r w:rsidR="00D83F27" w:rsidRPr="00D83F27">
        <w:rPr>
          <w:color w:val="FF0000"/>
          <w:vertAlign w:val="subscript"/>
        </w:rPr>
        <w:t>GN</w:t>
      </w:r>
      <w:proofErr w:type="spellEnd"/>
      <w:r w:rsidRPr="005626AA">
        <w:rPr>
          <w:color w:val="FF0000"/>
        </w:rPr>
        <w:t xml:space="preserve">]   </w:t>
      </w:r>
      <w:proofErr w:type="gramEnd"/>
      <w:r w:rsidRPr="005626AA">
        <w:rPr>
          <w:color w:val="FF0000"/>
        </w:rPr>
        <w:t xml:space="preserve"> [sin(conv)    cos(conv)]     [</w:t>
      </w:r>
      <w:proofErr w:type="spellStart"/>
      <w:r w:rsidRPr="005626AA">
        <w:rPr>
          <w:color w:val="FF0000"/>
        </w:rPr>
        <w:t>n</w:t>
      </w:r>
      <w:r w:rsidR="00D83F27" w:rsidRPr="00D83F27">
        <w:rPr>
          <w:color w:val="FF0000"/>
          <w:vertAlign w:val="subscript"/>
        </w:rPr>
        <w:t>TN</w:t>
      </w:r>
      <w:proofErr w:type="spellEnd"/>
      <w:r w:rsidRPr="005626AA">
        <w:rPr>
          <w:color w:val="FF0000"/>
        </w:rPr>
        <w:t>]</w:t>
      </w:r>
    </w:p>
    <w:p w14:paraId="745BAA31" w14:textId="392BE54F" w:rsidR="0053310F" w:rsidRDefault="0053310F" w:rsidP="00D570D4">
      <w:r w:rsidRPr="0053310F">
        <w:t>And from Grid North to True North:</w:t>
      </w:r>
    </w:p>
    <w:p w14:paraId="4A580EEE" w14:textId="2638A820" w:rsidR="0053310F" w:rsidRPr="005626AA" w:rsidRDefault="0053310F" w:rsidP="0053310F">
      <w:pPr>
        <w:spacing w:after="0"/>
        <w:ind w:left="720"/>
        <w:rPr>
          <w:color w:val="FF0000"/>
        </w:rPr>
      </w:pPr>
      <w:r w:rsidRPr="005626AA">
        <w:rPr>
          <w:color w:val="FF0000"/>
        </w:rPr>
        <w:t>[</w:t>
      </w:r>
      <w:proofErr w:type="spellStart"/>
      <w:r w:rsidRPr="005626AA">
        <w:rPr>
          <w:color w:val="FF0000"/>
        </w:rPr>
        <w:t>e</w:t>
      </w:r>
      <w:r w:rsidR="00D83F27" w:rsidRPr="00D83F27">
        <w:rPr>
          <w:color w:val="FF0000"/>
          <w:vertAlign w:val="subscript"/>
        </w:rPr>
        <w:t>TN</w:t>
      </w:r>
      <w:proofErr w:type="spellEnd"/>
      <w:r w:rsidRPr="005626AA">
        <w:rPr>
          <w:color w:val="FF0000"/>
        </w:rPr>
        <w:t xml:space="preserve">] = </w:t>
      </w:r>
      <w:r w:rsidRPr="005626AA">
        <w:t>[cos(-</w:t>
      </w:r>
      <w:proofErr w:type="gramStart"/>
      <w:r w:rsidRPr="005626AA">
        <w:t>conv)  -</w:t>
      </w:r>
      <w:proofErr w:type="gramEnd"/>
      <w:r w:rsidRPr="005626AA">
        <w:t>sin(-conv)]  * [</w:t>
      </w:r>
      <w:proofErr w:type="spellStart"/>
      <w:r w:rsidRPr="005626AA">
        <w:t>e</w:t>
      </w:r>
      <w:r w:rsidR="00D83F27" w:rsidRPr="00D83F27">
        <w:rPr>
          <w:vertAlign w:val="subscript"/>
        </w:rPr>
        <w:t>GN</w:t>
      </w:r>
      <w:proofErr w:type="spellEnd"/>
      <w:r w:rsidRPr="005626AA">
        <w:t>]</w:t>
      </w:r>
      <w:r w:rsidR="005626AA">
        <w:rPr>
          <w:color w:val="FF0000"/>
        </w:rPr>
        <w:t xml:space="preserve">    =   </w:t>
      </w:r>
      <w:r w:rsidR="005626AA" w:rsidRPr="005626AA">
        <w:rPr>
          <w:color w:val="FF0000"/>
        </w:rPr>
        <w:t xml:space="preserve">[cos(conv)  </w:t>
      </w:r>
      <w:r w:rsidR="005626AA">
        <w:rPr>
          <w:color w:val="FF0000"/>
        </w:rPr>
        <w:t xml:space="preserve">  </w:t>
      </w:r>
      <w:r w:rsidR="005626AA" w:rsidRPr="005626AA">
        <w:rPr>
          <w:color w:val="FF0000"/>
        </w:rPr>
        <w:t>sin(conv)]  * [</w:t>
      </w:r>
      <w:proofErr w:type="spellStart"/>
      <w:r w:rsidR="005626AA" w:rsidRPr="005626AA">
        <w:rPr>
          <w:color w:val="FF0000"/>
        </w:rPr>
        <w:t>e</w:t>
      </w:r>
      <w:r w:rsidR="00D83F27" w:rsidRPr="00D83F27">
        <w:rPr>
          <w:color w:val="FF0000"/>
          <w:vertAlign w:val="subscript"/>
        </w:rPr>
        <w:t>GN</w:t>
      </w:r>
      <w:proofErr w:type="spellEnd"/>
      <w:r w:rsidR="005626AA" w:rsidRPr="005626AA">
        <w:rPr>
          <w:color w:val="FF0000"/>
        </w:rPr>
        <w:t>]</w:t>
      </w:r>
    </w:p>
    <w:p w14:paraId="358E1BCE" w14:textId="216738D8" w:rsidR="0053310F" w:rsidRPr="005626AA" w:rsidRDefault="0053310F" w:rsidP="005626AA">
      <w:pPr>
        <w:ind w:left="720"/>
        <w:rPr>
          <w:color w:val="FF0000"/>
        </w:rPr>
      </w:pPr>
      <w:r w:rsidRPr="005626AA">
        <w:rPr>
          <w:color w:val="FF0000"/>
        </w:rPr>
        <w:t>[</w:t>
      </w:r>
      <w:proofErr w:type="spellStart"/>
      <w:proofErr w:type="gramStart"/>
      <w:r w:rsidRPr="005626AA">
        <w:rPr>
          <w:color w:val="FF0000"/>
        </w:rPr>
        <w:t>n</w:t>
      </w:r>
      <w:r w:rsidR="00D83F27" w:rsidRPr="00D83F27">
        <w:rPr>
          <w:color w:val="FF0000"/>
          <w:vertAlign w:val="subscript"/>
        </w:rPr>
        <w:t>TN</w:t>
      </w:r>
      <w:proofErr w:type="spellEnd"/>
      <w:r w:rsidRPr="005626AA">
        <w:rPr>
          <w:color w:val="FF0000"/>
        </w:rPr>
        <w:t xml:space="preserve">]   </w:t>
      </w:r>
      <w:proofErr w:type="gramEnd"/>
      <w:r w:rsidRPr="005626AA">
        <w:rPr>
          <w:color w:val="FF0000"/>
        </w:rPr>
        <w:t xml:space="preserve"> </w:t>
      </w:r>
      <w:r w:rsidRPr="005626AA">
        <w:t>[sin(-conv)    cos(-conv)]     [</w:t>
      </w:r>
      <w:proofErr w:type="spellStart"/>
      <w:r w:rsidRPr="005626AA">
        <w:t>n</w:t>
      </w:r>
      <w:r w:rsidR="00D83F27" w:rsidRPr="00D83F27">
        <w:rPr>
          <w:vertAlign w:val="subscript"/>
        </w:rPr>
        <w:t>GN</w:t>
      </w:r>
      <w:proofErr w:type="spellEnd"/>
      <w:r w:rsidRPr="005626AA">
        <w:t>]</w:t>
      </w:r>
      <w:r w:rsidR="005626AA">
        <w:rPr>
          <w:color w:val="FF0000"/>
        </w:rPr>
        <w:t xml:space="preserve">         </w:t>
      </w:r>
      <w:r w:rsidR="005626AA" w:rsidRPr="005626AA">
        <w:rPr>
          <w:color w:val="FF0000"/>
        </w:rPr>
        <w:t>[</w:t>
      </w:r>
      <w:r w:rsidR="005626AA">
        <w:rPr>
          <w:color w:val="FF0000"/>
        </w:rPr>
        <w:t>-</w:t>
      </w:r>
      <w:r w:rsidR="005626AA" w:rsidRPr="005626AA">
        <w:rPr>
          <w:color w:val="FF0000"/>
        </w:rPr>
        <w:t>sin(conv)   cos(conv)]     [</w:t>
      </w:r>
      <w:proofErr w:type="spellStart"/>
      <w:r w:rsidR="005626AA" w:rsidRPr="005626AA">
        <w:rPr>
          <w:color w:val="FF0000"/>
        </w:rPr>
        <w:t>n</w:t>
      </w:r>
      <w:r w:rsidR="00D83F27" w:rsidRPr="00D83F27">
        <w:rPr>
          <w:color w:val="FF0000"/>
          <w:vertAlign w:val="subscript"/>
        </w:rPr>
        <w:t>GN</w:t>
      </w:r>
      <w:proofErr w:type="spellEnd"/>
      <w:r w:rsidR="005626AA" w:rsidRPr="005626AA">
        <w:rPr>
          <w:color w:val="FF0000"/>
        </w:rPr>
        <w:t>]</w:t>
      </w:r>
    </w:p>
    <w:p w14:paraId="46FB0362" w14:textId="68E60E95" w:rsidR="00CF32D6" w:rsidRDefault="0053310F">
      <w:pPr>
        <w:rPr>
          <w:rFonts w:asciiTheme="majorHAnsi" w:eastAsiaTheme="majorEastAsia" w:hAnsiTheme="majorHAnsi" w:cstheme="majorBidi"/>
          <w:color w:val="2F5496" w:themeColor="accent1" w:themeShade="BF"/>
          <w:sz w:val="26"/>
          <w:szCs w:val="26"/>
        </w:rPr>
      </w:pPr>
      <w:r>
        <w:t xml:space="preserve">Where </w:t>
      </w:r>
      <w:r w:rsidRPr="0053310F">
        <w:rPr>
          <w:i/>
        </w:rPr>
        <w:t>conv</w:t>
      </w:r>
      <w:r>
        <w:t xml:space="preserve"> is the grid convergence as defined in </w:t>
      </w:r>
      <w:r>
        <w:fldChar w:fldCharType="begin"/>
      </w:r>
      <w:r>
        <w:instrText xml:space="preserve"> REF _Ref19108714 \n \h </w:instrText>
      </w:r>
      <w:r>
        <w:fldChar w:fldCharType="separate"/>
      </w:r>
      <w:r w:rsidR="00353038">
        <w:t xml:space="preserve">Appendix C. </w:t>
      </w:r>
      <w:r>
        <w:fldChar w:fldCharType="end"/>
      </w:r>
      <w:r>
        <w:t>The spreadsheet demonstrates this in worksheet “2drot”.</w:t>
      </w:r>
      <w:r w:rsidR="005626AA">
        <w:t xml:space="preserve">  Convergence is generally assumed constant along the wellbore.</w:t>
      </w:r>
    </w:p>
    <w:p w14:paraId="3DA30DD6" w14:textId="42A17464" w:rsidR="0054568D" w:rsidRPr="0054568D" w:rsidRDefault="0054568D" w:rsidP="00A713F5">
      <w:pPr>
        <w:pStyle w:val="Heading2"/>
      </w:pPr>
      <w:bookmarkStart w:id="22" w:name="_Toc140582581"/>
      <w:r w:rsidRPr="0054568D">
        <w:lastRenderedPageBreak/>
        <w:t>Wellbore local to projected (GNL)</w:t>
      </w:r>
      <w:bookmarkEnd w:id="22"/>
    </w:p>
    <w:p w14:paraId="3356A64E" w14:textId="77777777" w:rsidR="0054568D" w:rsidRPr="0054568D" w:rsidRDefault="0054568D" w:rsidP="0054568D">
      <w:r w:rsidRPr="0054568D">
        <w:t>(EPSG Dataset coordinate operation method code 1077)</w:t>
      </w:r>
    </w:p>
    <w:p w14:paraId="38DC4A59" w14:textId="2E6E2C77" w:rsidR="0054568D" w:rsidRPr="0054568D" w:rsidRDefault="0054568D" w:rsidP="0054568D">
      <w:r w:rsidRPr="0054568D">
        <w:t>The GNL method requires as input (an array of) unscaled local coordinates with the local north axis aligned</w:t>
      </w:r>
      <w:r w:rsidR="00EC4477">
        <w:t xml:space="preserve"> </w:t>
      </w:r>
      <w:r w:rsidRPr="0054568D">
        <w:t>with grid north of the projected CRS.</w:t>
      </w:r>
    </w:p>
    <w:p w14:paraId="4C2443E3" w14:textId="2391EAB7" w:rsidR="0054568D" w:rsidRDefault="0054568D" w:rsidP="0054568D">
      <w:r w:rsidRPr="0054568D">
        <w:t>If the input local coordinates are not aligned with grid north, but instead with magnetic north or true north,</w:t>
      </w:r>
      <w:r w:rsidR="00EC4477">
        <w:t xml:space="preserve"> </w:t>
      </w:r>
      <w:r w:rsidRPr="0054568D">
        <w:t>then they should be changed to grid north reference before input in the algorithm. In practice this is often</w:t>
      </w:r>
      <w:r w:rsidR="00EC4477">
        <w:t xml:space="preserve"> </w:t>
      </w:r>
      <w:r w:rsidRPr="0054568D">
        <w:t>done by applying a constant rotation using the map grid convergence and/or magnetic declination at the</w:t>
      </w:r>
      <w:r w:rsidR="00EC4477">
        <w:t xml:space="preserve"> </w:t>
      </w:r>
      <w:r w:rsidRPr="0054568D">
        <w:t>surface location to all stations. It is also possible to compute these corrections along-hole, e.g., iteratively or</w:t>
      </w:r>
      <w:r w:rsidR="00EC4477">
        <w:t xml:space="preserve"> </w:t>
      </w:r>
      <w:r w:rsidRPr="0054568D">
        <w:t>using the planned trajectory. However, the LMP method is recommended whenever the inputs are aligned</w:t>
      </w:r>
      <w:r w:rsidR="00EC4477">
        <w:t xml:space="preserve"> </w:t>
      </w:r>
      <w:r w:rsidRPr="0054568D">
        <w:t>with true north or corrections which vary along-hole (convergence or scale) are desired.</w:t>
      </w:r>
      <w:r w:rsidR="00FC7B36">
        <w:t xml:space="preserve">  See appendix A for detail</w:t>
      </w:r>
      <w:r w:rsidR="00790B99">
        <w:t>s</w:t>
      </w:r>
      <w:r w:rsidR="00FC7B36">
        <w:t>.</w:t>
      </w:r>
    </w:p>
    <w:p w14:paraId="77FCC2EF" w14:textId="70CF51F5" w:rsidR="00CF32D6" w:rsidRDefault="0054568D" w:rsidP="0054568D">
      <w:r w:rsidRPr="0054568D">
        <w:t xml:space="preserve">The </w:t>
      </w:r>
      <w:r w:rsidR="00FC7B36">
        <w:t xml:space="preserve">GNL </w:t>
      </w:r>
      <w:r w:rsidRPr="0054568D">
        <w:t>method has options for the application of two corrections:</w:t>
      </w:r>
      <w:r w:rsidR="00CF32D6">
        <w:t xml:space="preserve"> </w:t>
      </w:r>
    </w:p>
    <w:p w14:paraId="49A09BBD" w14:textId="1685A5B2" w:rsidR="00CF32D6" w:rsidRDefault="0054568D" w:rsidP="006E4149">
      <w:pPr>
        <w:pStyle w:val="ListParagraph"/>
        <w:numPr>
          <w:ilvl w:val="0"/>
          <w:numId w:val="8"/>
        </w:numPr>
        <w:ind w:left="720" w:hanging="360"/>
      </w:pPr>
      <w:r w:rsidRPr="00CF32D6">
        <w:rPr>
          <w:b/>
        </w:rPr>
        <w:t>point scale factor</w:t>
      </w:r>
      <w:r w:rsidRPr="0054568D">
        <w:t xml:space="preserve"> (</w:t>
      </w:r>
      <w:proofErr w:type="spellStart"/>
      <w:r w:rsidRPr="0054568D">
        <w:t>psf</w:t>
      </w:r>
      <w:proofErr w:type="spellEnd"/>
      <w:r w:rsidRPr="0054568D">
        <w:t>) is used to scale horizontal offsets to the local scale for the projected CRS:</w:t>
      </w:r>
      <w:r w:rsidR="00CF32D6">
        <w:t xml:space="preserve"> </w:t>
      </w:r>
      <w:r w:rsidRPr="0054568D">
        <w:t xml:space="preserve">(i) no </w:t>
      </w:r>
      <w:proofErr w:type="spellStart"/>
      <w:r w:rsidRPr="0054568D">
        <w:t>psf</w:t>
      </w:r>
      <w:proofErr w:type="spellEnd"/>
      <w:r w:rsidRPr="0054568D">
        <w:t xml:space="preserve"> correction is applied, (ii) the </w:t>
      </w:r>
      <w:proofErr w:type="spellStart"/>
      <w:r w:rsidR="00CD5E41">
        <w:t>psf</w:t>
      </w:r>
      <w:proofErr w:type="spellEnd"/>
      <w:r w:rsidRPr="0054568D">
        <w:t xml:space="preserve"> at the well reference point is applied to the</w:t>
      </w:r>
      <w:r w:rsidR="00CF32D6">
        <w:t xml:space="preserve"> </w:t>
      </w:r>
      <w:r w:rsidRPr="0054568D">
        <w:t xml:space="preserve">complete wellbore, and (iii) the </w:t>
      </w:r>
      <w:proofErr w:type="spellStart"/>
      <w:r w:rsidR="00CD5E41">
        <w:t>psf</w:t>
      </w:r>
      <w:proofErr w:type="spellEnd"/>
      <w:r w:rsidRPr="0054568D">
        <w:t xml:space="preserve"> at each point along the wellbore is applied.</w:t>
      </w:r>
      <w:r w:rsidR="00CF32D6">
        <w:t xml:space="preserve"> </w:t>
      </w:r>
    </w:p>
    <w:p w14:paraId="4C1F5D77" w14:textId="35AD246A" w:rsidR="0054568D" w:rsidRPr="0054568D" w:rsidRDefault="0054568D" w:rsidP="006E4149">
      <w:pPr>
        <w:pStyle w:val="ListParagraph"/>
        <w:numPr>
          <w:ilvl w:val="0"/>
          <w:numId w:val="8"/>
        </w:numPr>
        <w:ind w:left="720" w:hanging="360"/>
      </w:pPr>
      <w:r w:rsidRPr="00CF32D6">
        <w:rPr>
          <w:b/>
        </w:rPr>
        <w:t>depth correction factor</w:t>
      </w:r>
      <w:r w:rsidRPr="0054568D">
        <w:t xml:space="preserve"> (</w:t>
      </w:r>
      <w:proofErr w:type="spellStart"/>
      <w:r w:rsidRPr="0054568D">
        <w:t>dcf</w:t>
      </w:r>
      <w:proofErr w:type="spellEnd"/>
      <w:r w:rsidRPr="0054568D">
        <w:t>) is used to scale horizontal offsets according to the depth</w:t>
      </w:r>
      <w:r w:rsidR="00CD5E41">
        <w:t xml:space="preserve"> (D)</w:t>
      </w:r>
      <w:r w:rsidRPr="0054568D">
        <w:t xml:space="preserve"> of the</w:t>
      </w:r>
      <w:r w:rsidR="00CF32D6">
        <w:t xml:space="preserve"> </w:t>
      </w:r>
      <w:r w:rsidRPr="0054568D">
        <w:t xml:space="preserve">point in the wellbore: (i) no </w:t>
      </w:r>
      <w:proofErr w:type="spellStart"/>
      <w:r w:rsidRPr="0054568D">
        <w:t>dcf</w:t>
      </w:r>
      <w:proofErr w:type="spellEnd"/>
      <w:r w:rsidRPr="0054568D">
        <w:t xml:space="preserve"> correction is applied, or (ii) a </w:t>
      </w:r>
      <w:proofErr w:type="spellStart"/>
      <w:r w:rsidRPr="0054568D">
        <w:t>dcf</w:t>
      </w:r>
      <w:proofErr w:type="spellEnd"/>
      <w:r w:rsidRPr="0054568D">
        <w:t xml:space="preserve"> correction is applied at each point</w:t>
      </w:r>
      <w:r w:rsidR="00CF32D6">
        <w:t xml:space="preserve"> </w:t>
      </w:r>
      <w:r w:rsidRPr="0054568D">
        <w:t>along the wellbore.</w:t>
      </w:r>
    </w:p>
    <w:p w14:paraId="42504DE9" w14:textId="77777777" w:rsidR="0054568D" w:rsidRPr="0054568D" w:rsidRDefault="0054568D" w:rsidP="0054568D">
      <w:r w:rsidRPr="0054568D">
        <w:t>The inputs are:</w:t>
      </w:r>
    </w:p>
    <w:p w14:paraId="1DC9B060" w14:textId="20A0821D" w:rsidR="0054568D" w:rsidRPr="0054568D" w:rsidRDefault="003E70A8" w:rsidP="00CF32D6">
      <w:pPr>
        <w:pStyle w:val="ListParagraph"/>
        <w:numPr>
          <w:ilvl w:val="0"/>
          <w:numId w:val="7"/>
        </w:numPr>
      </w:pPr>
      <w:proofErr w:type="gramStart"/>
      <w:r>
        <w:rPr>
          <w:i/>
        </w:rPr>
        <w:t>E</w:t>
      </w:r>
      <w:r w:rsidR="0054568D" w:rsidRPr="003E70A8">
        <w:rPr>
          <w:i/>
          <w:vertAlign w:val="subscript"/>
        </w:rPr>
        <w:t>WRP</w:t>
      </w:r>
      <w:r w:rsidR="0054568D" w:rsidRPr="0054568D">
        <w:t xml:space="preserve"> :</w:t>
      </w:r>
      <w:proofErr w:type="gramEnd"/>
      <w:r w:rsidR="0054568D" w:rsidRPr="0054568D">
        <w:t xml:space="preserve"> Easting of the Well Reference Point in the target projected CRS;</w:t>
      </w:r>
    </w:p>
    <w:p w14:paraId="5D800659" w14:textId="2A5B857A" w:rsidR="0054568D" w:rsidRPr="0054568D" w:rsidRDefault="003E70A8" w:rsidP="00CF32D6">
      <w:pPr>
        <w:pStyle w:val="ListParagraph"/>
        <w:numPr>
          <w:ilvl w:val="0"/>
          <w:numId w:val="7"/>
        </w:numPr>
      </w:pPr>
      <w:proofErr w:type="gramStart"/>
      <w:r>
        <w:rPr>
          <w:i/>
        </w:rPr>
        <w:t>N</w:t>
      </w:r>
      <w:r w:rsidR="0054568D" w:rsidRPr="003E70A8">
        <w:rPr>
          <w:i/>
          <w:vertAlign w:val="subscript"/>
        </w:rPr>
        <w:t>WRP</w:t>
      </w:r>
      <w:r w:rsidR="0054568D" w:rsidRPr="0054568D">
        <w:t xml:space="preserve"> :</w:t>
      </w:r>
      <w:proofErr w:type="gramEnd"/>
      <w:r w:rsidR="0054568D" w:rsidRPr="0054568D">
        <w:t xml:space="preserve"> Northing of the Well Reference Point in the target projected CRS;</w:t>
      </w:r>
    </w:p>
    <w:p w14:paraId="13807C5F" w14:textId="77777777" w:rsidR="0054568D" w:rsidRPr="0054568D" w:rsidRDefault="0054568D" w:rsidP="00CF32D6">
      <w:pPr>
        <w:pStyle w:val="ListParagraph"/>
        <w:numPr>
          <w:ilvl w:val="0"/>
          <w:numId w:val="7"/>
        </w:numPr>
      </w:pPr>
      <w:proofErr w:type="spellStart"/>
      <w:r w:rsidRPr="00CF32D6">
        <w:rPr>
          <w:i/>
        </w:rPr>
        <w:t>psf_</w:t>
      </w:r>
      <w:proofErr w:type="gramStart"/>
      <w:r w:rsidRPr="00CF32D6">
        <w:rPr>
          <w:i/>
        </w:rPr>
        <w:t>flag</w:t>
      </w:r>
      <w:proofErr w:type="spellEnd"/>
      <w:r w:rsidRPr="0054568D">
        <w:t xml:space="preserve"> :</w:t>
      </w:r>
      <w:proofErr w:type="gramEnd"/>
      <w:r w:rsidRPr="0054568D">
        <w:t xml:space="preserve"> 0 for none; 1 for constant at first point; 2 to apply a variable point scale factor;</w:t>
      </w:r>
    </w:p>
    <w:p w14:paraId="432FFB8A" w14:textId="77777777" w:rsidR="0054568D" w:rsidRPr="0054568D" w:rsidRDefault="0054568D" w:rsidP="00CF32D6">
      <w:pPr>
        <w:pStyle w:val="ListParagraph"/>
        <w:numPr>
          <w:ilvl w:val="0"/>
          <w:numId w:val="7"/>
        </w:numPr>
      </w:pPr>
      <w:proofErr w:type="spellStart"/>
      <w:r w:rsidRPr="00CF32D6">
        <w:rPr>
          <w:i/>
        </w:rPr>
        <w:t>dcf_</w:t>
      </w:r>
      <w:proofErr w:type="gramStart"/>
      <w:r w:rsidRPr="00CF32D6">
        <w:rPr>
          <w:i/>
        </w:rPr>
        <w:t>flag</w:t>
      </w:r>
      <w:proofErr w:type="spellEnd"/>
      <w:r w:rsidRPr="0054568D">
        <w:t xml:space="preserve"> :</w:t>
      </w:r>
      <w:proofErr w:type="gramEnd"/>
      <w:r w:rsidRPr="0054568D">
        <w:t xml:space="preserve"> 0 for none; 2 to apply a variable depth correction factor along the path;</w:t>
      </w:r>
    </w:p>
    <w:p w14:paraId="60A7B42C" w14:textId="1E0F69CF" w:rsidR="0054568D" w:rsidRPr="0054568D" w:rsidRDefault="0054568D" w:rsidP="00790B99">
      <w:pPr>
        <w:pStyle w:val="ListParagraph"/>
        <w:numPr>
          <w:ilvl w:val="0"/>
          <w:numId w:val="7"/>
        </w:numPr>
      </w:pPr>
      <w:proofErr w:type="gramStart"/>
      <w:r w:rsidRPr="00CF32D6">
        <w:rPr>
          <w:i/>
        </w:rPr>
        <w:t>n[</w:t>
      </w:r>
      <w:proofErr w:type="gramEnd"/>
      <w:r w:rsidRPr="00CF32D6">
        <w:rPr>
          <w:i/>
        </w:rPr>
        <w:t>]</w:t>
      </w:r>
      <w:r w:rsidRPr="0054568D">
        <w:t xml:space="preserve"> : Array of length </w:t>
      </w:r>
      <w:proofErr w:type="spellStart"/>
      <w:r w:rsidRPr="0054568D">
        <w:t>num_points</w:t>
      </w:r>
      <w:proofErr w:type="spellEnd"/>
      <w:r w:rsidRPr="0054568D">
        <w:t xml:space="preserve"> containing local northing coordinates, oriented to Grid North of the</w:t>
      </w:r>
      <w:r w:rsidR="00CF32D6">
        <w:t xml:space="preserve"> </w:t>
      </w:r>
      <w:r w:rsidRPr="0054568D">
        <w:t>target projected CRS;</w:t>
      </w:r>
    </w:p>
    <w:p w14:paraId="573EC709" w14:textId="7E8D7203" w:rsidR="0054568D" w:rsidRPr="0054568D" w:rsidRDefault="0054568D" w:rsidP="00790B99">
      <w:pPr>
        <w:pStyle w:val="ListParagraph"/>
        <w:numPr>
          <w:ilvl w:val="0"/>
          <w:numId w:val="7"/>
        </w:numPr>
      </w:pPr>
      <w:proofErr w:type="gramStart"/>
      <w:r w:rsidRPr="00CF32D6">
        <w:rPr>
          <w:i/>
        </w:rPr>
        <w:t>e[</w:t>
      </w:r>
      <w:proofErr w:type="gramEnd"/>
      <w:r w:rsidRPr="00CF32D6">
        <w:rPr>
          <w:i/>
        </w:rPr>
        <w:t>]</w:t>
      </w:r>
      <w:r w:rsidRPr="0054568D">
        <w:t xml:space="preserve"> : Array of length </w:t>
      </w:r>
      <w:proofErr w:type="spellStart"/>
      <w:r w:rsidRPr="0054568D">
        <w:t>num_points</w:t>
      </w:r>
      <w:proofErr w:type="spellEnd"/>
      <w:r w:rsidRPr="0054568D">
        <w:t xml:space="preserve"> containing local easting coordinates, oriented to Grid East of the target</w:t>
      </w:r>
      <w:r w:rsidR="00CF32D6">
        <w:t xml:space="preserve"> </w:t>
      </w:r>
      <w:r w:rsidRPr="0054568D">
        <w:t>projected CRS;</w:t>
      </w:r>
    </w:p>
    <w:p w14:paraId="5C34B306" w14:textId="71441F3B" w:rsidR="0054568D" w:rsidRPr="0054568D" w:rsidRDefault="0054568D" w:rsidP="00790B99">
      <w:pPr>
        <w:pStyle w:val="ListParagraph"/>
        <w:numPr>
          <w:ilvl w:val="0"/>
          <w:numId w:val="7"/>
        </w:numPr>
      </w:pPr>
      <w:proofErr w:type="gramStart"/>
      <w:r w:rsidRPr="00CF32D6">
        <w:rPr>
          <w:i/>
        </w:rPr>
        <w:t>D[</w:t>
      </w:r>
      <w:proofErr w:type="gramEnd"/>
      <w:r w:rsidRPr="00CF32D6">
        <w:rPr>
          <w:i/>
        </w:rPr>
        <w:t>]</w:t>
      </w:r>
      <w:r w:rsidRPr="0054568D">
        <w:t xml:space="preserve"> : Array of length </w:t>
      </w:r>
      <w:proofErr w:type="spellStart"/>
      <w:r w:rsidRPr="0054568D">
        <w:t>num_points</w:t>
      </w:r>
      <w:proofErr w:type="spellEnd"/>
      <w:r w:rsidRPr="0054568D">
        <w:t xml:space="preserve"> containing depths below the Vertical Reference Surface at survey</w:t>
      </w:r>
      <w:r w:rsidR="00CF32D6">
        <w:t xml:space="preserve"> </w:t>
      </w:r>
      <w:r w:rsidRPr="0054568D">
        <w:t>stations down the wellbore.</w:t>
      </w:r>
    </w:p>
    <w:p w14:paraId="579D53C0" w14:textId="2C6F99F5" w:rsidR="0054568D" w:rsidRPr="0054568D" w:rsidRDefault="0054568D" w:rsidP="0054568D">
      <w:r w:rsidRPr="0054568D">
        <w:t>Care must be taken to convert local easting and northing to the same unit as used by the target projected CRS</w:t>
      </w:r>
      <w:r w:rsidR="00CF32D6">
        <w:t xml:space="preserve"> </w:t>
      </w:r>
      <w:r w:rsidRPr="0054568D">
        <w:t>before applying the following equations.</w:t>
      </w:r>
    </w:p>
    <w:p w14:paraId="3536845E" w14:textId="5A604789" w:rsidR="0054568D" w:rsidRPr="0054568D" w:rsidRDefault="0054568D" w:rsidP="0054568D">
      <w:r w:rsidRPr="0054568D">
        <w:t xml:space="preserve">The method is specified for three of the six possible combinations of </w:t>
      </w:r>
      <w:proofErr w:type="spellStart"/>
      <w:r w:rsidRPr="00CF32D6">
        <w:rPr>
          <w:i/>
        </w:rPr>
        <w:t>psf_flag</w:t>
      </w:r>
      <w:proofErr w:type="spellEnd"/>
      <w:r w:rsidRPr="0054568D">
        <w:t xml:space="preserve"> and </w:t>
      </w:r>
      <w:proofErr w:type="spellStart"/>
      <w:r w:rsidRPr="00CF32D6">
        <w:rPr>
          <w:i/>
        </w:rPr>
        <w:t>dcf_flag</w:t>
      </w:r>
      <w:proofErr w:type="spellEnd"/>
      <w:r w:rsidRPr="0054568D">
        <w:t>. Formulas can</w:t>
      </w:r>
      <w:r w:rsidR="00CF32D6">
        <w:t xml:space="preserve"> </w:t>
      </w:r>
      <w:r w:rsidRPr="0054568D">
        <w:t>readily be extended. However, it is considered not sensible to apply a variable point scale factor without</w:t>
      </w:r>
      <w:r w:rsidR="00CF32D6">
        <w:t xml:space="preserve"> </w:t>
      </w:r>
      <w:r w:rsidRPr="0054568D">
        <w:t>depth correction factor, nor to apply depth correction factor without scale factor. The LMP method is</w:t>
      </w:r>
      <w:r w:rsidR="00CF32D6">
        <w:t xml:space="preserve"> </w:t>
      </w:r>
      <w:r w:rsidRPr="0054568D">
        <w:t>recommended when it is desired to apply variable corrections along the wellbore.</w:t>
      </w:r>
    </w:p>
    <w:p w14:paraId="0780CFC3" w14:textId="77777777" w:rsidR="0054568D" w:rsidRPr="0054568D" w:rsidRDefault="0054568D" w:rsidP="0054568D">
      <w:r w:rsidRPr="0054568D">
        <w:t xml:space="preserve">If </w:t>
      </w:r>
      <w:proofErr w:type="spellStart"/>
      <w:r w:rsidRPr="00CF32D6">
        <w:rPr>
          <w:i/>
        </w:rPr>
        <w:t>psf_flag</w:t>
      </w:r>
      <w:proofErr w:type="spellEnd"/>
      <w:r w:rsidRPr="0054568D">
        <w:t xml:space="preserve">=0 and </w:t>
      </w:r>
      <w:proofErr w:type="spellStart"/>
      <w:r w:rsidRPr="00CF32D6">
        <w:rPr>
          <w:i/>
        </w:rPr>
        <w:t>dcf_flag</w:t>
      </w:r>
      <w:proofErr w:type="spellEnd"/>
      <w:r w:rsidRPr="0054568D">
        <w:t>=0 then the target coordinates are computed using a simple 2D translation:</w:t>
      </w:r>
    </w:p>
    <w:p w14:paraId="73AF157F" w14:textId="1DDB31B3" w:rsidR="0054568D" w:rsidRPr="005626AA" w:rsidRDefault="0054568D" w:rsidP="00CF32D6">
      <w:pPr>
        <w:ind w:firstLine="720"/>
        <w:rPr>
          <w:color w:val="FF0000"/>
        </w:rPr>
      </w:pPr>
      <w:r w:rsidRPr="005626AA">
        <w:rPr>
          <w:color w:val="FF0000"/>
        </w:rPr>
        <w:t xml:space="preserve">E = </w:t>
      </w:r>
      <w:r w:rsidR="003E70A8">
        <w:rPr>
          <w:color w:val="FF0000"/>
        </w:rPr>
        <w:t>E</w:t>
      </w:r>
      <w:r w:rsidRPr="003E70A8">
        <w:rPr>
          <w:color w:val="FF0000"/>
          <w:vertAlign w:val="subscript"/>
        </w:rPr>
        <w:t>WRP</w:t>
      </w:r>
      <w:r w:rsidRPr="005626AA">
        <w:rPr>
          <w:color w:val="FF0000"/>
        </w:rPr>
        <w:t xml:space="preserve"> + e</w:t>
      </w:r>
    </w:p>
    <w:p w14:paraId="1ED8A90B" w14:textId="4B6C8946" w:rsidR="0054568D" w:rsidRPr="005626AA" w:rsidRDefault="0054568D" w:rsidP="00CF32D6">
      <w:pPr>
        <w:ind w:firstLine="720"/>
        <w:rPr>
          <w:color w:val="FF0000"/>
        </w:rPr>
      </w:pPr>
      <w:r w:rsidRPr="005626AA">
        <w:rPr>
          <w:color w:val="FF0000"/>
        </w:rPr>
        <w:t xml:space="preserve">N = </w:t>
      </w:r>
      <w:r w:rsidR="003E70A8">
        <w:rPr>
          <w:color w:val="FF0000"/>
        </w:rPr>
        <w:t>N</w:t>
      </w:r>
      <w:r w:rsidRPr="003E70A8">
        <w:rPr>
          <w:color w:val="FF0000"/>
          <w:vertAlign w:val="subscript"/>
        </w:rPr>
        <w:t>WRP</w:t>
      </w:r>
      <w:r w:rsidRPr="005626AA">
        <w:rPr>
          <w:color w:val="FF0000"/>
        </w:rPr>
        <w:t xml:space="preserve"> + n</w:t>
      </w:r>
    </w:p>
    <w:tbl>
      <w:tblPr>
        <w:tblStyle w:val="TableGrid"/>
        <w:tblW w:w="0" w:type="auto"/>
        <w:tblLook w:val="04A0" w:firstRow="1" w:lastRow="0" w:firstColumn="1" w:lastColumn="0" w:noHBand="0" w:noVBand="1"/>
      </w:tblPr>
      <w:tblGrid>
        <w:gridCol w:w="4565"/>
        <w:gridCol w:w="4785"/>
      </w:tblGrid>
      <w:tr w:rsidR="00FC7B36" w14:paraId="299979C5" w14:textId="77777777" w:rsidTr="00FC7B36">
        <w:tc>
          <w:tcPr>
            <w:tcW w:w="4675" w:type="dxa"/>
          </w:tcPr>
          <w:p w14:paraId="45645A05" w14:textId="7FE13981" w:rsidR="00FC7B36" w:rsidRDefault="00FC7B36" w:rsidP="0054568D">
            <w:r w:rsidRPr="004551AA">
              <w:rPr>
                <w:noProof/>
              </w:rPr>
              <w:lastRenderedPageBreak/>
              <w:drawing>
                <wp:inline distT="0" distB="0" distL="0" distR="0" wp14:anchorId="7E67F9E1" wp14:editId="1FC79AF2">
                  <wp:extent cx="2783458" cy="1733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7111" cy="1742053"/>
                          </a:xfrm>
                          <a:prstGeom prst="rect">
                            <a:avLst/>
                          </a:prstGeom>
                        </pic:spPr>
                      </pic:pic>
                    </a:graphicData>
                  </a:graphic>
                </wp:inline>
              </w:drawing>
            </w:r>
          </w:p>
        </w:tc>
        <w:tc>
          <w:tcPr>
            <w:tcW w:w="4675" w:type="dxa"/>
          </w:tcPr>
          <w:p w14:paraId="35DE3B66" w14:textId="7B1B8EF1" w:rsidR="00FC7B36" w:rsidRDefault="00FC7B36" w:rsidP="00D2510C">
            <w:pPr>
              <w:keepNext/>
            </w:pPr>
            <w:r w:rsidRPr="004551AA">
              <w:rPr>
                <w:noProof/>
              </w:rPr>
              <w:drawing>
                <wp:inline distT="0" distB="0" distL="0" distR="0" wp14:anchorId="6B479BA0" wp14:editId="26D5C75F">
                  <wp:extent cx="2924008" cy="1749702"/>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9106" cy="1752752"/>
                          </a:xfrm>
                          <a:prstGeom prst="rect">
                            <a:avLst/>
                          </a:prstGeom>
                        </pic:spPr>
                      </pic:pic>
                    </a:graphicData>
                  </a:graphic>
                </wp:inline>
              </w:drawing>
            </w:r>
          </w:p>
        </w:tc>
      </w:tr>
    </w:tbl>
    <w:p w14:paraId="547E9830" w14:textId="504BDE1E" w:rsidR="00CF32D6" w:rsidRDefault="00D2510C" w:rsidP="00D2510C">
      <w:pPr>
        <w:pStyle w:val="Caption"/>
      </w:pPr>
      <w:r>
        <w:t xml:space="preserve">Figure </w:t>
      </w:r>
      <w:r w:rsidR="008F031D">
        <w:fldChar w:fldCharType="begin"/>
      </w:r>
      <w:r w:rsidR="008F031D">
        <w:instrText xml:space="preserve"> SEQ Figure \* ARABIC </w:instrText>
      </w:r>
      <w:r w:rsidR="008F031D">
        <w:fldChar w:fldCharType="separate"/>
      </w:r>
      <w:r w:rsidR="00353038">
        <w:rPr>
          <w:noProof/>
        </w:rPr>
        <w:t>2</w:t>
      </w:r>
      <w:r w:rsidR="008F031D">
        <w:rPr>
          <w:noProof/>
        </w:rPr>
        <w:fldChar w:fldCharType="end"/>
      </w:r>
      <w:r>
        <w:t>: schematic depiction of applying the GNL method without point scale factor and depth correction factor.</w:t>
      </w:r>
    </w:p>
    <w:p w14:paraId="78D9C0DE" w14:textId="5AA6B462" w:rsidR="0054568D" w:rsidRPr="0054568D" w:rsidRDefault="0054568D" w:rsidP="0054568D">
      <w:r w:rsidRPr="0054568D">
        <w:t xml:space="preserve">If </w:t>
      </w:r>
      <w:proofErr w:type="spellStart"/>
      <w:r w:rsidRPr="00CF32D6">
        <w:rPr>
          <w:i/>
        </w:rPr>
        <w:t>psf_flag</w:t>
      </w:r>
      <w:proofErr w:type="spellEnd"/>
      <w:r w:rsidRPr="0054568D">
        <w:t xml:space="preserve">=1 and </w:t>
      </w:r>
      <w:proofErr w:type="spellStart"/>
      <w:r w:rsidRPr="00CF32D6">
        <w:rPr>
          <w:i/>
        </w:rPr>
        <w:t>dcf_flag</w:t>
      </w:r>
      <w:proofErr w:type="spellEnd"/>
      <w:r w:rsidRPr="0054568D">
        <w:t>=0 then the target coordinates are computed using a scaled offset as:</w:t>
      </w:r>
    </w:p>
    <w:p w14:paraId="54C8F57D" w14:textId="4D84D75C" w:rsidR="0054568D" w:rsidRPr="0054568D" w:rsidRDefault="0054568D" w:rsidP="00CF32D6">
      <w:pPr>
        <w:ind w:firstLine="720"/>
      </w:pPr>
      <w:r w:rsidRPr="0054568D">
        <w:t xml:space="preserve">E = </w:t>
      </w:r>
      <w:r w:rsidR="003E70A8">
        <w:t>E</w:t>
      </w:r>
      <w:r w:rsidRPr="003E70A8">
        <w:rPr>
          <w:vertAlign w:val="subscript"/>
        </w:rPr>
        <w:t>WRP</w:t>
      </w:r>
      <w:r w:rsidRPr="0054568D">
        <w:t xml:space="preserve"> + e * </w:t>
      </w:r>
      <w:proofErr w:type="spellStart"/>
      <w:r w:rsidRPr="0054568D">
        <w:t>psf_E</w:t>
      </w:r>
      <w:proofErr w:type="spellEnd"/>
    </w:p>
    <w:p w14:paraId="3C7EAB88" w14:textId="3369A16F" w:rsidR="0054568D" w:rsidRPr="0054568D" w:rsidRDefault="0054568D" w:rsidP="00CF32D6">
      <w:pPr>
        <w:ind w:firstLine="720"/>
      </w:pPr>
      <w:r w:rsidRPr="0054568D">
        <w:t xml:space="preserve">N = </w:t>
      </w:r>
      <w:r w:rsidR="003E70A8">
        <w:t>N</w:t>
      </w:r>
      <w:r w:rsidRPr="003E70A8">
        <w:rPr>
          <w:vertAlign w:val="subscript"/>
        </w:rPr>
        <w:t>WRP</w:t>
      </w:r>
      <w:r w:rsidRPr="0054568D">
        <w:t xml:space="preserve"> + n * </w:t>
      </w:r>
      <w:proofErr w:type="spellStart"/>
      <w:r w:rsidRPr="0054568D">
        <w:t>psf_N</w:t>
      </w:r>
      <w:proofErr w:type="spellEnd"/>
    </w:p>
    <w:p w14:paraId="348FA5BE" w14:textId="17A13F62" w:rsidR="0054568D" w:rsidRPr="0054568D" w:rsidRDefault="0054568D" w:rsidP="0054568D">
      <w:r w:rsidRPr="0054568D">
        <w:t xml:space="preserve">If </w:t>
      </w:r>
      <w:proofErr w:type="spellStart"/>
      <w:r w:rsidRPr="00CF32D6">
        <w:rPr>
          <w:i/>
        </w:rPr>
        <w:t>psf_flag</w:t>
      </w:r>
      <w:proofErr w:type="spellEnd"/>
      <w:r w:rsidRPr="0054568D">
        <w:t xml:space="preserve">=2 and </w:t>
      </w:r>
      <w:proofErr w:type="spellStart"/>
      <w:r w:rsidRPr="00CF32D6">
        <w:rPr>
          <w:i/>
        </w:rPr>
        <w:t>dcf_flag</w:t>
      </w:r>
      <w:proofErr w:type="spellEnd"/>
      <w:r w:rsidRPr="0054568D">
        <w:t>=2 then an iterative method is needed to compute the variable point scale</w:t>
      </w:r>
      <w:r w:rsidR="00CF32D6">
        <w:t xml:space="preserve"> </w:t>
      </w:r>
      <w:r w:rsidRPr="0054568D">
        <w:t>factor</w:t>
      </w:r>
      <w:r w:rsidR="00CF32D6">
        <w:t xml:space="preserve"> </w:t>
      </w:r>
      <w:r w:rsidRPr="0054568D">
        <w:t>and depth correction factor along the wellbore. The LMP method is recommended in this situation, but if the</w:t>
      </w:r>
      <w:r w:rsidR="00CF32D6">
        <w:t xml:space="preserve"> </w:t>
      </w:r>
      <w:r w:rsidRPr="0054568D">
        <w:t>GNL method is used then map convergence should also be calculated variable along-hole to reference the</w:t>
      </w:r>
      <w:r w:rsidR="00CF32D6">
        <w:t xml:space="preserve"> </w:t>
      </w:r>
      <w:r w:rsidRPr="0054568D">
        <w:t>local coordinates to grid north.</w:t>
      </w:r>
    </w:p>
    <w:p w14:paraId="05D647B0" w14:textId="77777777" w:rsidR="0054568D" w:rsidRPr="0054568D" w:rsidRDefault="0054568D" w:rsidP="0054568D">
      <w:r w:rsidRPr="0054568D">
        <w:t xml:space="preserve">Output arrays E and N of length </w:t>
      </w:r>
      <w:proofErr w:type="spellStart"/>
      <w:r w:rsidRPr="0054568D">
        <w:t>num_points</w:t>
      </w:r>
      <w:proofErr w:type="spellEnd"/>
      <w:r w:rsidRPr="0054568D">
        <w:t xml:space="preserve"> are computed as follows:</w:t>
      </w:r>
    </w:p>
    <w:p w14:paraId="0888E05D" w14:textId="77777777" w:rsidR="0054568D" w:rsidRPr="0054568D" w:rsidRDefault="0054568D" w:rsidP="0054568D">
      <w:r w:rsidRPr="0054568D">
        <w:t>For i=1:num_points</w:t>
      </w:r>
    </w:p>
    <w:p w14:paraId="061416D2" w14:textId="77777777" w:rsidR="0054568D" w:rsidRPr="0054568D" w:rsidRDefault="0054568D" w:rsidP="00CF32D6">
      <w:pPr>
        <w:ind w:left="720"/>
      </w:pPr>
      <w:r w:rsidRPr="0054568D">
        <w:t xml:space="preserve">for </w:t>
      </w:r>
      <w:proofErr w:type="spellStart"/>
      <w:r w:rsidRPr="0054568D">
        <w:t>psf_E</w:t>
      </w:r>
      <w:proofErr w:type="spellEnd"/>
      <w:r w:rsidRPr="0054568D">
        <w:t xml:space="preserve"> and </w:t>
      </w:r>
      <w:proofErr w:type="spellStart"/>
      <w:r w:rsidRPr="0054568D">
        <w:t>psf_N</w:t>
      </w:r>
      <w:proofErr w:type="spellEnd"/>
      <w:r w:rsidRPr="0054568D">
        <w:t xml:space="preserve">, </w:t>
      </w:r>
      <w:proofErr w:type="spellStart"/>
      <w:r w:rsidRPr="0054568D">
        <w:t>compute_psf</w:t>
      </w:r>
      <w:proofErr w:type="spellEnd"/>
      <w:r w:rsidRPr="0054568D">
        <w:t>(E[i-1], N[i-1])</w:t>
      </w:r>
    </w:p>
    <w:p w14:paraId="4BBC3142" w14:textId="77777777" w:rsidR="0054568D" w:rsidRPr="0054568D" w:rsidRDefault="0054568D" w:rsidP="00CF32D6">
      <w:pPr>
        <w:ind w:left="720"/>
      </w:pPr>
      <w:proofErr w:type="spellStart"/>
      <w:r w:rsidRPr="0054568D">
        <w:t>dcf</w:t>
      </w:r>
      <w:proofErr w:type="spellEnd"/>
      <w:r w:rsidRPr="0054568D">
        <w:t xml:space="preserve"> = R / (R </w:t>
      </w:r>
      <w:r w:rsidRPr="0054568D">
        <w:rPr>
          <w:rFonts w:hint="eastAsia"/>
        </w:rPr>
        <w:t>–</w:t>
      </w:r>
      <w:r w:rsidRPr="0054568D">
        <w:t xml:space="preserve"> D[i])</w:t>
      </w:r>
    </w:p>
    <w:p w14:paraId="0DBA88F2" w14:textId="77777777" w:rsidR="0054568D" w:rsidRPr="0054568D" w:rsidRDefault="0054568D" w:rsidP="00CF32D6">
      <w:pPr>
        <w:ind w:left="720"/>
      </w:pPr>
      <w:r w:rsidRPr="0054568D">
        <w:t xml:space="preserve">E[i] = E[i-1] + (e[i] </w:t>
      </w:r>
      <w:r w:rsidRPr="0054568D">
        <w:rPr>
          <w:rFonts w:hint="eastAsia"/>
        </w:rPr>
        <w:t>–</w:t>
      </w:r>
      <w:r w:rsidRPr="0054568D">
        <w:t xml:space="preserve"> e[i-1]) * </w:t>
      </w:r>
      <w:proofErr w:type="spellStart"/>
      <w:r w:rsidRPr="0054568D">
        <w:t>psf_E</w:t>
      </w:r>
      <w:proofErr w:type="spellEnd"/>
      <w:r w:rsidRPr="0054568D">
        <w:t xml:space="preserve"> * </w:t>
      </w:r>
      <w:proofErr w:type="spellStart"/>
      <w:r w:rsidRPr="0054568D">
        <w:t>dcf</w:t>
      </w:r>
      <w:proofErr w:type="spellEnd"/>
    </w:p>
    <w:p w14:paraId="482468D5" w14:textId="77777777" w:rsidR="0054568D" w:rsidRPr="0054568D" w:rsidRDefault="0054568D" w:rsidP="00CF32D6">
      <w:pPr>
        <w:ind w:left="720"/>
      </w:pPr>
      <w:r w:rsidRPr="0054568D">
        <w:t xml:space="preserve">N[i] = N[i-1] + (n[i] </w:t>
      </w:r>
      <w:r w:rsidRPr="0054568D">
        <w:rPr>
          <w:rFonts w:hint="eastAsia"/>
        </w:rPr>
        <w:t>–</w:t>
      </w:r>
      <w:r w:rsidRPr="0054568D">
        <w:t xml:space="preserve"> n[i-1]) * </w:t>
      </w:r>
      <w:proofErr w:type="spellStart"/>
      <w:r w:rsidRPr="0054568D">
        <w:t>psf_N</w:t>
      </w:r>
      <w:proofErr w:type="spellEnd"/>
      <w:r w:rsidRPr="0054568D">
        <w:t xml:space="preserve"> * </w:t>
      </w:r>
      <w:proofErr w:type="spellStart"/>
      <w:r w:rsidRPr="0054568D">
        <w:t>dcf</w:t>
      </w:r>
      <w:proofErr w:type="spellEnd"/>
    </w:p>
    <w:p w14:paraId="08C34F06" w14:textId="77777777" w:rsidR="00CF32D6" w:rsidRDefault="0054568D" w:rsidP="0054568D">
      <w:proofErr w:type="gramStart"/>
      <w:r w:rsidRPr="0054568D">
        <w:t>where</w:t>
      </w:r>
      <w:proofErr w:type="gramEnd"/>
      <w:r w:rsidRPr="0054568D">
        <w:t xml:space="preserve"> </w:t>
      </w:r>
    </w:p>
    <w:p w14:paraId="76E8E12B" w14:textId="1FF8D57D" w:rsidR="00CF32D6" w:rsidRDefault="0054568D" w:rsidP="00CF32D6">
      <w:pPr>
        <w:pStyle w:val="ListParagraph"/>
        <w:numPr>
          <w:ilvl w:val="0"/>
          <w:numId w:val="9"/>
        </w:numPr>
      </w:pPr>
      <w:r w:rsidRPr="0054568D">
        <w:t xml:space="preserve">for i=1, for the first station: </w:t>
      </w:r>
      <w:proofErr w:type="gramStart"/>
      <w:r w:rsidRPr="0054568D">
        <w:t>E[</w:t>
      </w:r>
      <w:proofErr w:type="gramEnd"/>
      <w:r w:rsidRPr="0054568D">
        <w:t xml:space="preserve">0] = </w:t>
      </w:r>
      <w:r w:rsidR="003E70A8">
        <w:t>E</w:t>
      </w:r>
      <w:r w:rsidRPr="003E70A8">
        <w:rPr>
          <w:vertAlign w:val="subscript"/>
        </w:rPr>
        <w:t>WRP</w:t>
      </w:r>
      <w:r w:rsidRPr="0054568D">
        <w:t xml:space="preserve">; N[0] = </w:t>
      </w:r>
      <w:r w:rsidR="003E70A8">
        <w:t>N</w:t>
      </w:r>
      <w:r w:rsidRPr="003E70A8">
        <w:rPr>
          <w:vertAlign w:val="subscript"/>
        </w:rPr>
        <w:t>WRP</w:t>
      </w:r>
      <w:r w:rsidRPr="0054568D">
        <w:t>; e[0] = 0; n[0] = 0, and</w:t>
      </w:r>
      <w:r w:rsidR="00CF32D6">
        <w:t xml:space="preserve"> </w:t>
      </w:r>
    </w:p>
    <w:p w14:paraId="296AE4FC" w14:textId="47BB48E9" w:rsidR="00CF32D6" w:rsidRDefault="0054568D" w:rsidP="00CF32D6">
      <w:pPr>
        <w:pStyle w:val="ListParagraph"/>
        <w:numPr>
          <w:ilvl w:val="0"/>
          <w:numId w:val="9"/>
        </w:numPr>
      </w:pPr>
      <w:proofErr w:type="spellStart"/>
      <w:r w:rsidRPr="0054568D">
        <w:t>compute_</w:t>
      </w:r>
      <w:proofErr w:type="gramStart"/>
      <w:r w:rsidRPr="0054568D">
        <w:t>psf</w:t>
      </w:r>
      <w:proofErr w:type="spellEnd"/>
      <w:r w:rsidRPr="0054568D">
        <w:t>(</w:t>
      </w:r>
      <w:proofErr w:type="gramEnd"/>
      <w:r w:rsidRPr="0054568D">
        <w:t>) is a function that returns the local point scale factors in easting and northing directions at</w:t>
      </w:r>
      <w:r w:rsidR="00CF32D6">
        <w:t xml:space="preserve"> </w:t>
      </w:r>
      <w:r w:rsidRPr="0054568D">
        <w:t>the given location;</w:t>
      </w:r>
      <w:r w:rsidR="00CF32D6">
        <w:t xml:space="preserve"> </w:t>
      </w:r>
    </w:p>
    <w:p w14:paraId="0EDF3AA2" w14:textId="738E0562" w:rsidR="0054568D" w:rsidRPr="0054568D" w:rsidRDefault="0054568D" w:rsidP="00CF32D6">
      <w:pPr>
        <w:pStyle w:val="ListParagraph"/>
        <w:numPr>
          <w:ilvl w:val="0"/>
          <w:numId w:val="9"/>
        </w:numPr>
      </w:pPr>
      <w:r w:rsidRPr="0054568D">
        <w:t>R = 6371000 m. Note: Using a constant rather than the ellipsoidal local radii of curvature for the depth</w:t>
      </w:r>
      <w:r w:rsidR="00CF32D6">
        <w:t xml:space="preserve"> </w:t>
      </w:r>
      <w:r w:rsidRPr="0054568D">
        <w:t>correction factors in easting and northing directions at the given location results in an insignificantly</w:t>
      </w:r>
      <w:r w:rsidR="00CF32D6">
        <w:t xml:space="preserve"> </w:t>
      </w:r>
      <w:r w:rsidRPr="0054568D">
        <w:t xml:space="preserve">small error (e.g., for a lateral of 10 km at 10 km depth the worst case difference is 8 </w:t>
      </w:r>
      <w:proofErr w:type="spellStart"/>
      <w:r w:rsidRPr="0054568D">
        <w:t>centimetres</w:t>
      </w:r>
      <w:proofErr w:type="spellEnd"/>
      <w:r w:rsidRPr="0054568D">
        <w:t>:</w:t>
      </w:r>
      <w:r w:rsidR="00CF32D6">
        <w:t xml:space="preserve"> </w:t>
      </w:r>
      <w:r w:rsidRPr="0054568D">
        <w:t>6371</w:t>
      </w:r>
      <w:proofErr w:type="gramStart"/>
      <w:r w:rsidRPr="0054568D">
        <w:t>/(</w:t>
      </w:r>
      <w:proofErr w:type="gramEnd"/>
      <w:r w:rsidRPr="0054568D">
        <w:t>6371-10)=1.001572 vs. 6340/(6340-10)=1.001580).</w:t>
      </w:r>
    </w:p>
    <w:p w14:paraId="57B632EE" w14:textId="532C11C5" w:rsidR="00CF32D6" w:rsidRPr="00CF32D6" w:rsidRDefault="0054568D" w:rsidP="0054568D">
      <w:pPr>
        <w:rPr>
          <w:b/>
        </w:rPr>
      </w:pPr>
      <w:r w:rsidRPr="00CF32D6">
        <w:rPr>
          <w:b/>
        </w:rPr>
        <w:t>Reverse case</w:t>
      </w:r>
    </w:p>
    <w:p w14:paraId="1592FA85" w14:textId="3560C480" w:rsidR="00CF32D6" w:rsidRDefault="00CF32D6">
      <w:pPr>
        <w:rPr>
          <w:rFonts w:asciiTheme="majorHAnsi" w:eastAsiaTheme="majorEastAsia" w:hAnsiTheme="majorHAnsi" w:cstheme="majorBidi"/>
          <w:color w:val="2F5496" w:themeColor="accent1" w:themeShade="BF"/>
          <w:sz w:val="26"/>
          <w:szCs w:val="26"/>
        </w:rPr>
      </w:pPr>
      <w:r>
        <w:t xml:space="preserve">Equations for the reverse case </w:t>
      </w:r>
      <w:r w:rsidR="00790B99" w:rsidRPr="0054568D">
        <w:t>to compute (</w:t>
      </w:r>
      <w:proofErr w:type="spellStart"/>
      <w:proofErr w:type="gramStart"/>
      <w:r w:rsidR="00790B99" w:rsidRPr="0054568D">
        <w:t>n,e</w:t>
      </w:r>
      <w:proofErr w:type="spellEnd"/>
      <w:proofErr w:type="gramEnd"/>
      <w:r w:rsidR="00790B99" w:rsidRPr="0054568D">
        <w:t>) from given (E,N)</w:t>
      </w:r>
      <w:r w:rsidR="00790B99">
        <w:t xml:space="preserve"> </w:t>
      </w:r>
      <w:r>
        <w:t xml:space="preserve">are </w:t>
      </w:r>
      <w:r w:rsidR="00790B99">
        <w:t xml:space="preserve">straightforward and presented in </w:t>
      </w:r>
      <w:r w:rsidR="00CD5E41">
        <w:t>IOGP Guidance Note 373-</w:t>
      </w:r>
      <w:r>
        <w:t>07-2</w:t>
      </w:r>
      <w:r w:rsidR="00790B99">
        <w:t>. They are implemented in the accompanying spreadsheet</w:t>
      </w:r>
      <w:r>
        <w:t>.</w:t>
      </w:r>
      <w:r>
        <w:br w:type="page"/>
      </w:r>
    </w:p>
    <w:p w14:paraId="7EA7D1E2" w14:textId="6DCABBC9" w:rsidR="00CD1A80" w:rsidRDefault="00CD1A80" w:rsidP="00A713F5">
      <w:pPr>
        <w:pStyle w:val="Heading2"/>
      </w:pPr>
      <w:bookmarkStart w:id="23" w:name="_Toc140582582"/>
      <w:r>
        <w:lastRenderedPageBreak/>
        <w:t>Wellbore local to geographic (LMP)</w:t>
      </w:r>
      <w:bookmarkEnd w:id="23"/>
    </w:p>
    <w:p w14:paraId="072BCE01" w14:textId="77777777" w:rsidR="00CD1A80" w:rsidRPr="00CD1A80" w:rsidRDefault="00CD1A80" w:rsidP="00CD1A80">
      <w:r w:rsidRPr="00CD1A80">
        <w:t>(EPSG Dataset coordinate operation method code 1076)</w:t>
      </w:r>
    </w:p>
    <w:p w14:paraId="6C8C44DD" w14:textId="57676EE3" w:rsidR="00CD1A80" w:rsidRPr="00CD1A80" w:rsidRDefault="00CD1A80" w:rsidP="00CD1A80">
      <w:r w:rsidRPr="00CD1A80">
        <w:t>The LMP method is described by N.D. Zinn in SPE paper 96813 "</w:t>
      </w:r>
      <w:r w:rsidRPr="00CD1A80">
        <w:rPr>
          <w:i/>
        </w:rPr>
        <w:t>Accounting for Earth Curvature in Directional Drilling</w:t>
      </w:r>
      <w:r w:rsidRPr="00CD1A80">
        <w:t>", 2005. LMP requires that the input local horizontal coordinates are referenced to true north, and that depths (here referred to as D, but as TVD in the SPE paper) are referenced to the reference surface of the vertical CRS.</w:t>
      </w:r>
    </w:p>
    <w:p w14:paraId="53208B67" w14:textId="7DB983AE" w:rsidR="00CD1A80" w:rsidRPr="00CD1A80" w:rsidRDefault="00CD1A80" w:rsidP="00CD1A80">
      <w:r w:rsidRPr="00CD1A80">
        <w:t>The output of LMP is ellipsoidal coordinates in a geographic 2D CRS. Projected coordinates of the wellbore</w:t>
      </w:r>
      <w:r>
        <w:t xml:space="preserve"> </w:t>
      </w:r>
      <w:r w:rsidRPr="00CD1A80">
        <w:t>may be calculated from the geographic coordinates using the relevant map projection formulas</w:t>
      </w:r>
      <w:r>
        <w:t>.</w:t>
      </w:r>
    </w:p>
    <w:p w14:paraId="2AA3D804" w14:textId="1FC8E532" w:rsidR="00CD1A80" w:rsidRPr="00CD1A80" w:rsidRDefault="002B43B0" w:rsidP="00CD1A80">
      <w:r>
        <w:t>I</w:t>
      </w:r>
      <w:r w:rsidR="00CD1A80" w:rsidRPr="00CD1A80">
        <w:t>nputs are:</w:t>
      </w:r>
    </w:p>
    <w:p w14:paraId="6AA2E0E0" w14:textId="77777777" w:rsidR="00CD1A80" w:rsidRPr="00CD1A80" w:rsidRDefault="00CD1A80" w:rsidP="002B43B0">
      <w:pPr>
        <w:pStyle w:val="ListParagraph"/>
        <w:numPr>
          <w:ilvl w:val="0"/>
          <w:numId w:val="5"/>
        </w:numPr>
      </w:pPr>
      <w:r w:rsidRPr="00CD1A80">
        <w:t xml:space="preserve">Latitude of the Well Reference Point in the target 2D geographic </w:t>
      </w:r>
      <w:proofErr w:type="gramStart"/>
      <w:r w:rsidRPr="00CD1A80">
        <w:t>CRS;</w:t>
      </w:r>
      <w:proofErr w:type="gramEnd"/>
    </w:p>
    <w:p w14:paraId="0599DFE6" w14:textId="1DCB7C2E" w:rsidR="00CD1A80" w:rsidRDefault="00CD1A80" w:rsidP="002B43B0">
      <w:pPr>
        <w:pStyle w:val="ListParagraph"/>
        <w:numPr>
          <w:ilvl w:val="0"/>
          <w:numId w:val="5"/>
        </w:numPr>
      </w:pPr>
      <w:r w:rsidRPr="00CD1A80">
        <w:t xml:space="preserve">Longitude of the Well Reference Point in the target 2D geographic </w:t>
      </w:r>
      <w:proofErr w:type="gramStart"/>
      <w:r w:rsidRPr="00CD1A80">
        <w:t>CRS;</w:t>
      </w:r>
      <w:proofErr w:type="gramEnd"/>
    </w:p>
    <w:p w14:paraId="2267C036" w14:textId="7CF35AC0" w:rsidR="00BB3352" w:rsidRPr="00CD1A80" w:rsidRDefault="00BB3352" w:rsidP="002B43B0">
      <w:pPr>
        <w:pStyle w:val="ListParagraph"/>
        <w:numPr>
          <w:ilvl w:val="0"/>
          <w:numId w:val="5"/>
        </w:numPr>
      </w:pPr>
      <w:proofErr w:type="spellStart"/>
      <w:r w:rsidRPr="00BB3352">
        <w:rPr>
          <w:i/>
        </w:rPr>
        <w:t>dcf_</w:t>
      </w:r>
      <w:proofErr w:type="gramStart"/>
      <w:r w:rsidRPr="00BB3352">
        <w:rPr>
          <w:i/>
        </w:rPr>
        <w:t>flag</w:t>
      </w:r>
      <w:proofErr w:type="spellEnd"/>
      <w:r w:rsidRPr="00BB3352">
        <w:t xml:space="preserve"> :</w:t>
      </w:r>
      <w:proofErr w:type="gramEnd"/>
      <w:r w:rsidRPr="00BB3352">
        <w:t xml:space="preserve"> 0 for none; 2 to apply a variable depth correction factor along the path;</w:t>
      </w:r>
    </w:p>
    <w:p w14:paraId="5B8FDFE1" w14:textId="77777777" w:rsidR="00CD1A80" w:rsidRPr="00CD1A80" w:rsidRDefault="00CD1A80" w:rsidP="002B43B0">
      <w:pPr>
        <w:pStyle w:val="ListParagraph"/>
        <w:numPr>
          <w:ilvl w:val="0"/>
          <w:numId w:val="5"/>
        </w:numPr>
      </w:pPr>
      <w:proofErr w:type="gramStart"/>
      <w:r w:rsidRPr="002B43B0">
        <w:rPr>
          <w:i/>
        </w:rPr>
        <w:t>n[</w:t>
      </w:r>
      <w:proofErr w:type="gramEnd"/>
      <w:r w:rsidRPr="002B43B0">
        <w:rPr>
          <w:i/>
        </w:rPr>
        <w:t>]</w:t>
      </w:r>
      <w:r w:rsidRPr="00CD1A80">
        <w:t xml:space="preserve"> : Array of length </w:t>
      </w:r>
      <w:proofErr w:type="spellStart"/>
      <w:r w:rsidRPr="00CD1A80">
        <w:t>num_points</w:t>
      </w:r>
      <w:proofErr w:type="spellEnd"/>
      <w:r w:rsidRPr="00CD1A80">
        <w:t xml:space="preserve"> containing local northing coordinates, oriented to true north;</w:t>
      </w:r>
    </w:p>
    <w:p w14:paraId="398CA3B7" w14:textId="77777777" w:rsidR="00CD1A80" w:rsidRPr="00CD1A80" w:rsidRDefault="00CD1A80" w:rsidP="002B43B0">
      <w:pPr>
        <w:pStyle w:val="ListParagraph"/>
        <w:numPr>
          <w:ilvl w:val="0"/>
          <w:numId w:val="5"/>
        </w:numPr>
      </w:pPr>
      <w:proofErr w:type="gramStart"/>
      <w:r w:rsidRPr="002B43B0">
        <w:rPr>
          <w:i/>
        </w:rPr>
        <w:t>e[</w:t>
      </w:r>
      <w:proofErr w:type="gramEnd"/>
      <w:r w:rsidRPr="002B43B0">
        <w:rPr>
          <w:i/>
        </w:rPr>
        <w:t>]</w:t>
      </w:r>
      <w:r w:rsidRPr="00CD1A80">
        <w:t xml:space="preserve"> : Array of length </w:t>
      </w:r>
      <w:proofErr w:type="spellStart"/>
      <w:r w:rsidRPr="00CD1A80">
        <w:t>num_points</w:t>
      </w:r>
      <w:proofErr w:type="spellEnd"/>
      <w:r w:rsidRPr="00CD1A80">
        <w:t xml:space="preserve"> containing local easting coordinates, oriented to true east;</w:t>
      </w:r>
    </w:p>
    <w:p w14:paraId="38612BDC" w14:textId="5282055E" w:rsidR="00CD1A80" w:rsidRDefault="00CD1A80" w:rsidP="002B43B0">
      <w:pPr>
        <w:pStyle w:val="ListParagraph"/>
        <w:numPr>
          <w:ilvl w:val="0"/>
          <w:numId w:val="5"/>
        </w:numPr>
      </w:pPr>
      <w:proofErr w:type="gramStart"/>
      <w:r w:rsidRPr="002B43B0">
        <w:rPr>
          <w:i/>
        </w:rPr>
        <w:t>D[</w:t>
      </w:r>
      <w:proofErr w:type="gramEnd"/>
      <w:r w:rsidRPr="002B43B0">
        <w:rPr>
          <w:i/>
        </w:rPr>
        <w:t>]</w:t>
      </w:r>
      <w:r w:rsidRPr="00CD1A80">
        <w:t xml:space="preserve"> : Array of length </w:t>
      </w:r>
      <w:proofErr w:type="spellStart"/>
      <w:r w:rsidRPr="00CD1A80">
        <w:t>num_points</w:t>
      </w:r>
      <w:proofErr w:type="spellEnd"/>
      <w:r w:rsidRPr="00CD1A80">
        <w:t xml:space="preserve"> containing depths below the Vertical Reference Surface at survey</w:t>
      </w:r>
      <w:r w:rsidR="002B43B0">
        <w:t xml:space="preserve"> </w:t>
      </w:r>
      <w:r w:rsidRPr="00CD1A80">
        <w:t>stations down the wellbore (referred to as TVD in the SPE paper).</w:t>
      </w:r>
    </w:p>
    <w:p w14:paraId="2EFA1332" w14:textId="4072DB52" w:rsidR="00BB3352" w:rsidRPr="00BB3352" w:rsidRDefault="00BB3352" w:rsidP="00BB3352">
      <w:r w:rsidRPr="00BB3352">
        <w:t>the method has an option for the application of the depth correction, to accommodate subsurface applications that do not correct for earth curvature</w:t>
      </w:r>
      <w:r w:rsidR="008F6774">
        <w:t>:</w:t>
      </w:r>
    </w:p>
    <w:p w14:paraId="55A428DC" w14:textId="120E7AFC" w:rsidR="00BB3352" w:rsidRPr="00BB3352" w:rsidRDefault="00BB3352" w:rsidP="006E4149">
      <w:pPr>
        <w:pStyle w:val="ListParagraph"/>
        <w:numPr>
          <w:ilvl w:val="0"/>
          <w:numId w:val="13"/>
        </w:numPr>
        <w:ind w:left="720" w:hanging="360"/>
      </w:pPr>
      <w:r w:rsidRPr="008F6774">
        <w:rPr>
          <w:b/>
        </w:rPr>
        <w:t>depth correction factor</w:t>
      </w:r>
      <w:r w:rsidRPr="00BB3352">
        <w:t xml:space="preserve"> (</w:t>
      </w:r>
      <w:proofErr w:type="spellStart"/>
      <w:r w:rsidRPr="00BB3352">
        <w:t>dcf</w:t>
      </w:r>
      <w:proofErr w:type="spellEnd"/>
      <w:r w:rsidRPr="00BB3352">
        <w:t xml:space="preserve">) is used to scale horizontal offsets according to the depth of the point in the wellbore: (i) no </w:t>
      </w:r>
      <w:proofErr w:type="spellStart"/>
      <w:r w:rsidRPr="00BB3352">
        <w:t>dcf</w:t>
      </w:r>
      <w:proofErr w:type="spellEnd"/>
      <w:r w:rsidRPr="00BB3352">
        <w:t xml:space="preserve"> correction is applied, or (ii) a </w:t>
      </w:r>
      <w:proofErr w:type="spellStart"/>
      <w:r w:rsidRPr="00BB3352">
        <w:t>dcf</w:t>
      </w:r>
      <w:proofErr w:type="spellEnd"/>
      <w:r w:rsidRPr="00BB3352">
        <w:t xml:space="preserve"> correction is applied at each point along the wellbore. For option (ii), depths </w:t>
      </w:r>
      <w:proofErr w:type="gramStart"/>
      <w:r w:rsidRPr="00BB3352">
        <w:t>D[</w:t>
      </w:r>
      <w:proofErr w:type="gramEnd"/>
      <w:r w:rsidRPr="00BB3352">
        <w:t xml:space="preserve">] are required as input but are not changed by the algorithm. The depths are used to compute a depth correction and therefore a depth of zero must be close to Mean Sea Level. For option (i), </w:t>
      </w:r>
      <w:proofErr w:type="gramStart"/>
      <w:r w:rsidRPr="00BB3352">
        <w:t>D[</w:t>
      </w:r>
      <w:proofErr w:type="gramEnd"/>
      <w:r w:rsidRPr="00BB3352">
        <w:t>] is not required.</w:t>
      </w:r>
    </w:p>
    <w:p w14:paraId="6A5D9B84" w14:textId="15C075A3" w:rsidR="00AC3AC6" w:rsidRPr="002B43B0" w:rsidRDefault="002B43B0" w:rsidP="00BB3352">
      <w:r w:rsidRPr="002B43B0">
        <w:t>The following equations assume that the local coordinates (</w:t>
      </w:r>
      <w:proofErr w:type="spellStart"/>
      <w:proofErr w:type="gramStart"/>
      <w:r w:rsidRPr="00BB3352">
        <w:rPr>
          <w:i/>
        </w:rPr>
        <w:t>n,e</w:t>
      </w:r>
      <w:proofErr w:type="spellEnd"/>
      <w:proofErr w:type="gramEnd"/>
      <w:r w:rsidRPr="002B43B0">
        <w:t xml:space="preserve">) and depth </w:t>
      </w:r>
      <w:r w:rsidRPr="00BB3352">
        <w:rPr>
          <w:i/>
        </w:rPr>
        <w:t>D</w:t>
      </w:r>
      <w:r w:rsidRPr="002B43B0">
        <w:t xml:space="preserve"> are in meters. If these use a different unit of measure, then as a first step they should be converted to meters.</w:t>
      </w:r>
    </w:p>
    <w:p w14:paraId="2CDDD265" w14:textId="77777777" w:rsidR="002B43B0" w:rsidRPr="00BB3352" w:rsidRDefault="002B43B0" w:rsidP="00BB3352">
      <w:r w:rsidRPr="00BB3352">
        <w:t xml:space="preserve">output arrays LAT, LON (in radians) </w:t>
      </w:r>
      <w:proofErr w:type="gramStart"/>
      <w:r w:rsidRPr="00BB3352">
        <w:t>are</w:t>
      </w:r>
      <w:proofErr w:type="gramEnd"/>
      <w:r w:rsidRPr="00BB3352">
        <w:t xml:space="preserve"> computed as:</w:t>
      </w:r>
    </w:p>
    <w:p w14:paraId="54DD2BB5" w14:textId="77777777" w:rsidR="002B43B0" w:rsidRPr="00BB3352" w:rsidRDefault="002B43B0" w:rsidP="00BB3352">
      <w:r w:rsidRPr="00BB3352">
        <w:t>for i=1:num_points</w:t>
      </w:r>
    </w:p>
    <w:p w14:paraId="43E28F60" w14:textId="3BF134FE" w:rsidR="002B43B0" w:rsidRPr="00BB3352" w:rsidRDefault="002B43B0" w:rsidP="00BB3352">
      <w:pPr>
        <w:ind w:left="720"/>
      </w:pPr>
      <w:r w:rsidRPr="00BB3352">
        <w:rPr>
          <w:rFonts w:hint="eastAsia"/>
        </w:rPr>
        <w:t>ρ</w:t>
      </w:r>
      <w:r w:rsidRPr="00BB3352">
        <w:t xml:space="preserve"> = </w:t>
      </w:r>
      <w:r w:rsidRPr="0049275E">
        <w:rPr>
          <w:i/>
        </w:rPr>
        <w:t>a</w:t>
      </w:r>
      <w:r w:rsidRPr="00BB3352">
        <w:t xml:space="preserve"> </w:t>
      </w:r>
      <w:r w:rsidR="0049275E">
        <w:t xml:space="preserve">* </w:t>
      </w:r>
      <w:r w:rsidRPr="00BB3352">
        <w:t xml:space="preserve">(1 </w:t>
      </w:r>
      <w:r w:rsidR="00D2510C">
        <w:t xml:space="preserve">– </w:t>
      </w:r>
      <w:r w:rsidRPr="0049275E">
        <w:rPr>
          <w:i/>
        </w:rPr>
        <w:t>e</w:t>
      </w:r>
      <w:r w:rsidRPr="0054568D">
        <w:rPr>
          <w:vertAlign w:val="superscript"/>
        </w:rPr>
        <w:t>2</w:t>
      </w:r>
      <w:r w:rsidRPr="00BB3352">
        <w:t xml:space="preserve">) / </w:t>
      </w:r>
      <w:r w:rsidR="003C550D">
        <w:t>{</w:t>
      </w:r>
      <w:r w:rsidRPr="00BB3352">
        <w:t xml:space="preserve">1 </w:t>
      </w:r>
      <w:r w:rsidR="00D2510C">
        <w:t xml:space="preserve">– </w:t>
      </w:r>
      <w:r w:rsidRPr="0049275E">
        <w:rPr>
          <w:i/>
        </w:rPr>
        <w:t>e</w:t>
      </w:r>
      <w:r w:rsidRPr="0054568D">
        <w:rPr>
          <w:vertAlign w:val="superscript"/>
        </w:rPr>
        <w:t>2</w:t>
      </w:r>
      <w:r w:rsidRPr="00BB3352">
        <w:t xml:space="preserve"> </w:t>
      </w:r>
      <w:r w:rsidR="006E4149">
        <w:t xml:space="preserve">* </w:t>
      </w:r>
      <w:r w:rsidRPr="00BB3352">
        <w:t>sin</w:t>
      </w:r>
      <w:r w:rsidRPr="0054568D">
        <w:rPr>
          <w:vertAlign w:val="superscript"/>
        </w:rPr>
        <w:t>2</w:t>
      </w:r>
      <w:r w:rsidRPr="00BB3352">
        <w:t xml:space="preserve"> (LAT[i-1])</w:t>
      </w:r>
      <w:r w:rsidR="003C550D">
        <w:t>}</w:t>
      </w:r>
      <w:r w:rsidRPr="0054568D">
        <w:rPr>
          <w:vertAlign w:val="superscript"/>
        </w:rPr>
        <w:t>3/2</w:t>
      </w:r>
    </w:p>
    <w:p w14:paraId="65A340CC" w14:textId="60903FD9" w:rsidR="002B43B0" w:rsidRPr="00BB3352" w:rsidRDefault="002B43B0" w:rsidP="00BB3352">
      <w:pPr>
        <w:ind w:left="720"/>
      </w:pPr>
      <w:r w:rsidRPr="00BB3352">
        <w:rPr>
          <w:rFonts w:hint="eastAsia"/>
        </w:rPr>
        <w:t>ν</w:t>
      </w:r>
      <w:r w:rsidRPr="00BB3352">
        <w:t xml:space="preserve"> = </w:t>
      </w:r>
      <w:r w:rsidRPr="0049275E">
        <w:rPr>
          <w:i/>
        </w:rPr>
        <w:t>a</w:t>
      </w:r>
      <w:r w:rsidRPr="00BB3352">
        <w:t xml:space="preserve"> / </w:t>
      </w:r>
      <w:r w:rsidR="003C550D">
        <w:t>{</w:t>
      </w:r>
      <w:r w:rsidRPr="00BB3352">
        <w:t>1</w:t>
      </w:r>
      <w:r w:rsidR="00D2510C">
        <w:t xml:space="preserve"> – </w:t>
      </w:r>
      <w:r w:rsidRPr="0049275E">
        <w:rPr>
          <w:i/>
        </w:rPr>
        <w:t>e</w:t>
      </w:r>
      <w:r w:rsidRPr="0054568D">
        <w:rPr>
          <w:vertAlign w:val="superscript"/>
        </w:rPr>
        <w:t>2</w:t>
      </w:r>
      <w:r w:rsidRPr="00BB3352">
        <w:t xml:space="preserve"> </w:t>
      </w:r>
      <w:r w:rsidR="006E4149">
        <w:t xml:space="preserve">* </w:t>
      </w:r>
      <w:r w:rsidRPr="00BB3352">
        <w:t>sin</w:t>
      </w:r>
      <w:r w:rsidRPr="0054568D">
        <w:rPr>
          <w:vertAlign w:val="superscript"/>
        </w:rPr>
        <w:t>2</w:t>
      </w:r>
      <w:r w:rsidRPr="00BB3352">
        <w:t xml:space="preserve"> (LAT[i-1])</w:t>
      </w:r>
      <w:r w:rsidR="003C550D">
        <w:t>}</w:t>
      </w:r>
      <w:r w:rsidRPr="0054568D">
        <w:rPr>
          <w:vertAlign w:val="superscript"/>
        </w:rPr>
        <w:t>1/2</w:t>
      </w:r>
    </w:p>
    <w:p w14:paraId="42F9B3AB" w14:textId="357DAD43" w:rsidR="002B43B0" w:rsidRPr="00BB3352" w:rsidRDefault="002B43B0" w:rsidP="00BB3352">
      <w:pPr>
        <w:ind w:left="720"/>
      </w:pPr>
      <w:r w:rsidRPr="00BB3352">
        <w:t>LAT[i] = LAT[i-1] + (n[i]</w:t>
      </w:r>
      <w:r w:rsidR="00D2510C">
        <w:t xml:space="preserve"> – </w:t>
      </w:r>
      <w:r w:rsidRPr="00BB3352">
        <w:t>n[i-1]) / (</w:t>
      </w:r>
      <w:r w:rsidRPr="00BB3352">
        <w:rPr>
          <w:rFonts w:hint="eastAsia"/>
        </w:rPr>
        <w:t>ρ</w:t>
      </w:r>
      <w:r w:rsidRPr="00BB3352">
        <w:t xml:space="preserve"> </w:t>
      </w:r>
      <w:r w:rsidR="00D2510C">
        <w:t xml:space="preserve">– </w:t>
      </w:r>
      <w:r w:rsidRPr="00BB3352">
        <w:t>D[i])</w:t>
      </w:r>
    </w:p>
    <w:p w14:paraId="006E6DA2" w14:textId="6492FA87" w:rsidR="002B43B0" w:rsidRPr="00BB3352" w:rsidRDefault="002B43B0" w:rsidP="00BB3352">
      <w:pPr>
        <w:ind w:left="720"/>
      </w:pPr>
      <w:r w:rsidRPr="00BB3352">
        <w:t>LON[i] = LON[i-1] + (e[i]</w:t>
      </w:r>
      <w:r w:rsidR="00D2510C">
        <w:t xml:space="preserve"> – </w:t>
      </w:r>
      <w:r w:rsidRPr="00BB3352">
        <w:t>e[i-1]) / (</w:t>
      </w:r>
      <w:r w:rsidRPr="00BB3352">
        <w:rPr>
          <w:rFonts w:hint="eastAsia"/>
        </w:rPr>
        <w:t>ν</w:t>
      </w:r>
      <w:r w:rsidR="00D2510C">
        <w:t xml:space="preserve">– </w:t>
      </w:r>
      <w:r w:rsidRPr="00BB3352">
        <w:t xml:space="preserve">D[i]) / </w:t>
      </w:r>
      <w:proofErr w:type="gramStart"/>
      <w:r w:rsidRPr="00BB3352">
        <w:t>cos(</w:t>
      </w:r>
      <w:proofErr w:type="gramEnd"/>
      <w:r w:rsidRPr="00BB3352">
        <w:t>LAT[i-1])</w:t>
      </w:r>
    </w:p>
    <w:p w14:paraId="2CEF2798" w14:textId="2A684732" w:rsidR="002B43B0" w:rsidRPr="00BB3352" w:rsidRDefault="002B43B0" w:rsidP="00BB3352">
      <w:r w:rsidRPr="00BB3352">
        <w:t xml:space="preserve">where for i=1, for the first station: </w:t>
      </w:r>
      <w:proofErr w:type="gramStart"/>
      <w:r w:rsidRPr="00BB3352">
        <w:t>LAT[</w:t>
      </w:r>
      <w:proofErr w:type="gramEnd"/>
      <w:r w:rsidRPr="00BB3352">
        <w:t>0] and LON[0] are the geographic coordinates of the WRP in</w:t>
      </w:r>
      <w:r w:rsidR="0054568D">
        <w:t xml:space="preserve"> </w:t>
      </w:r>
      <w:r w:rsidRPr="00BB3352">
        <w:t>radians; n[0] = 0, e[0] = 0;</w:t>
      </w:r>
      <w:r w:rsidR="00BB3352">
        <w:t xml:space="preserve"> </w:t>
      </w:r>
      <w:r w:rsidRPr="00BB3352">
        <w:t xml:space="preserve">and (per the Implementation Notes in </w:t>
      </w:r>
      <w:r w:rsidR="00BB3352">
        <w:t>GN07-2</w:t>
      </w:r>
      <w:r w:rsidRPr="00BB3352">
        <w:t>):</w:t>
      </w:r>
    </w:p>
    <w:p w14:paraId="6DCEC07B" w14:textId="77777777" w:rsidR="002B43B0" w:rsidRPr="00BB3352" w:rsidRDefault="002B43B0" w:rsidP="00BB3352">
      <w:pPr>
        <w:pStyle w:val="ListParagraph"/>
        <w:numPr>
          <w:ilvl w:val="0"/>
          <w:numId w:val="6"/>
        </w:numPr>
      </w:pPr>
      <w:r w:rsidRPr="0049275E">
        <w:rPr>
          <w:i/>
        </w:rPr>
        <w:t>a</w:t>
      </w:r>
      <w:r w:rsidRPr="00BB3352">
        <w:t xml:space="preserve"> is the semi-major axis of the reference </w:t>
      </w:r>
      <w:proofErr w:type="gramStart"/>
      <w:r w:rsidRPr="00BB3352">
        <w:t>ellipsoid;</w:t>
      </w:r>
      <w:proofErr w:type="gramEnd"/>
    </w:p>
    <w:p w14:paraId="2FBB111A" w14:textId="7F307961" w:rsidR="002B43B0" w:rsidRDefault="002B43B0" w:rsidP="00BB3352">
      <w:pPr>
        <w:pStyle w:val="ListParagraph"/>
        <w:numPr>
          <w:ilvl w:val="0"/>
          <w:numId w:val="6"/>
        </w:numPr>
      </w:pPr>
      <w:r w:rsidRPr="0049275E">
        <w:rPr>
          <w:i/>
        </w:rPr>
        <w:lastRenderedPageBreak/>
        <w:t>e</w:t>
      </w:r>
      <w:r w:rsidR="0049275E" w:rsidRPr="0049275E">
        <w:rPr>
          <w:i/>
          <w:vertAlign w:val="superscript"/>
        </w:rPr>
        <w:t>2</w:t>
      </w:r>
      <w:r w:rsidRPr="00BB3352">
        <w:t xml:space="preserve"> is the </w:t>
      </w:r>
      <w:r w:rsidR="0049275E">
        <w:t xml:space="preserve">squared </w:t>
      </w:r>
      <w:r w:rsidRPr="00BB3352">
        <w:t>eccentricity of the reference ellipsoid (not to be confused with local easting</w:t>
      </w:r>
      <w:proofErr w:type="gramStart"/>
      <w:r w:rsidRPr="00BB3352">
        <w:t>);</w:t>
      </w:r>
      <w:proofErr w:type="gramEnd"/>
    </w:p>
    <w:p w14:paraId="57961FB9" w14:textId="037378A7" w:rsidR="0049275E" w:rsidRPr="00BB3352" w:rsidRDefault="0049275E" w:rsidP="0049275E">
      <w:pPr>
        <w:pStyle w:val="ListParagraph"/>
        <w:numPr>
          <w:ilvl w:val="1"/>
          <w:numId w:val="6"/>
        </w:numPr>
      </w:pPr>
      <w:r>
        <w:rPr>
          <w:i/>
        </w:rPr>
        <w:t>1/f = a/(a-b); the inverse flattening; e</w:t>
      </w:r>
      <w:r w:rsidRPr="0049275E">
        <w:rPr>
          <w:i/>
          <w:vertAlign w:val="superscript"/>
        </w:rPr>
        <w:t>2</w:t>
      </w:r>
      <w:r>
        <w:rPr>
          <w:i/>
        </w:rPr>
        <w:t xml:space="preserve"> = 2f-f</w:t>
      </w:r>
      <w:r w:rsidRPr="0049275E">
        <w:rPr>
          <w:i/>
          <w:vertAlign w:val="superscript"/>
        </w:rPr>
        <w:t>2</w:t>
      </w:r>
    </w:p>
    <w:p w14:paraId="368BEF95" w14:textId="77777777" w:rsidR="002B43B0" w:rsidRPr="00BB3352" w:rsidRDefault="002B43B0" w:rsidP="00BB3352">
      <w:pPr>
        <w:pStyle w:val="ListParagraph"/>
        <w:numPr>
          <w:ilvl w:val="0"/>
          <w:numId w:val="6"/>
        </w:numPr>
      </w:pPr>
      <w:r w:rsidRPr="00BB3352">
        <w:t xml:space="preserve">ρ is the radius of curvature in the </w:t>
      </w:r>
      <w:proofErr w:type="gramStart"/>
      <w:r w:rsidRPr="00BB3352">
        <w:t>meridian;</w:t>
      </w:r>
      <w:proofErr w:type="gramEnd"/>
    </w:p>
    <w:p w14:paraId="3172F881" w14:textId="77777777" w:rsidR="002B43B0" w:rsidRPr="00BB3352" w:rsidRDefault="002B43B0" w:rsidP="00BB3352">
      <w:pPr>
        <w:pStyle w:val="ListParagraph"/>
        <w:numPr>
          <w:ilvl w:val="0"/>
          <w:numId w:val="6"/>
        </w:numPr>
      </w:pPr>
      <w:r w:rsidRPr="00BB3352">
        <w:t>ν is the radius of curvature in the prime vertical.</w:t>
      </w:r>
    </w:p>
    <w:p w14:paraId="7C586B6F" w14:textId="77777777" w:rsidR="00BB3352" w:rsidRDefault="002B43B0" w:rsidP="00BB3352">
      <w:r w:rsidRPr="00BB3352">
        <w:t>Subtraction of D[i] from the radii of curvature in the above equations effectively accomplishes a depth</w:t>
      </w:r>
      <w:r w:rsidR="00BB3352">
        <w:t xml:space="preserve"> </w:t>
      </w:r>
      <w:r w:rsidRPr="00BB3352">
        <w:t>correction as described in the SPE paper and may also be used in the GNL method. This correction should</w:t>
      </w:r>
      <w:r w:rsidR="00BB3352">
        <w:t xml:space="preserve"> </w:t>
      </w:r>
      <w:r w:rsidRPr="00BB3352">
        <w:t>not be applied if the wellbore path is to be loaded into a subsurface application which is using a cubic model</w:t>
      </w:r>
      <w:r w:rsidR="00BB3352">
        <w:t xml:space="preserve"> </w:t>
      </w:r>
      <w:r w:rsidRPr="00BB3352">
        <w:t xml:space="preserve">that does not apply a similar correction for its (seismic) data. </w:t>
      </w:r>
    </w:p>
    <w:p w14:paraId="44F9520B" w14:textId="46374F31" w:rsidR="002B43B0" w:rsidRPr="00BB3352" w:rsidRDefault="002B43B0" w:rsidP="00BB3352">
      <w:r w:rsidRPr="00BB3352">
        <w:t xml:space="preserve">When </w:t>
      </w:r>
      <w:proofErr w:type="spellStart"/>
      <w:r w:rsidRPr="0054568D">
        <w:rPr>
          <w:i/>
        </w:rPr>
        <w:t>dcf_flag</w:t>
      </w:r>
      <w:proofErr w:type="spellEnd"/>
      <w:r w:rsidRPr="00BB3352">
        <w:t xml:space="preserve"> = 0, the equations above are</w:t>
      </w:r>
      <w:r w:rsidR="00BB3352">
        <w:t xml:space="preserve"> </w:t>
      </w:r>
      <w:r w:rsidRPr="00BB3352">
        <w:t>modified to:</w:t>
      </w:r>
    </w:p>
    <w:p w14:paraId="2BCD38E7" w14:textId="7B89A4A9" w:rsidR="002B43B0" w:rsidRPr="00BB3352" w:rsidRDefault="002B43B0" w:rsidP="00BB3352">
      <w:pPr>
        <w:ind w:left="720"/>
      </w:pPr>
      <w:r w:rsidRPr="00BB3352">
        <w:t xml:space="preserve">LAT[i] = LAT[i-1] + (n[i] </w:t>
      </w:r>
      <w:r w:rsidR="00C4531B">
        <w:t xml:space="preserve">– </w:t>
      </w:r>
      <w:r w:rsidRPr="00BB3352">
        <w:t xml:space="preserve">n[i-1]) / </w:t>
      </w:r>
      <w:r w:rsidRPr="00BB3352">
        <w:rPr>
          <w:rFonts w:hint="eastAsia"/>
        </w:rPr>
        <w:t>ρ</w:t>
      </w:r>
    </w:p>
    <w:p w14:paraId="15D5DF83" w14:textId="5038872E" w:rsidR="00AC3AC6" w:rsidRDefault="002B43B0" w:rsidP="00BB3352">
      <w:pPr>
        <w:ind w:left="720"/>
      </w:pPr>
      <w:r w:rsidRPr="00BB3352">
        <w:t xml:space="preserve">LON[i] = LON[i-1] + (e[i] </w:t>
      </w:r>
      <w:r w:rsidR="00C4531B">
        <w:t xml:space="preserve">– </w:t>
      </w:r>
      <w:r w:rsidRPr="00BB3352">
        <w:t>e[i-1]) / {</w:t>
      </w:r>
      <w:r w:rsidRPr="00BB3352">
        <w:rPr>
          <w:rFonts w:hint="eastAsia"/>
        </w:rPr>
        <w:t>ν</w:t>
      </w:r>
      <w:r w:rsidRPr="00BB3352">
        <w:t xml:space="preserve"> </w:t>
      </w:r>
      <w:r w:rsidR="006E4149">
        <w:t xml:space="preserve">* </w:t>
      </w:r>
      <w:proofErr w:type="gramStart"/>
      <w:r w:rsidRPr="00BB3352">
        <w:t>cos(</w:t>
      </w:r>
      <w:proofErr w:type="gramEnd"/>
      <w:r w:rsidRPr="00BB3352">
        <w:t>LAT[i-1])}</w:t>
      </w:r>
    </w:p>
    <w:p w14:paraId="23A6BEEA" w14:textId="2FB935B8" w:rsidR="002732CC" w:rsidRDefault="002732CC" w:rsidP="002732CC">
      <w:r>
        <w:t xml:space="preserve">For WGS 84 input coordinates this </w:t>
      </w:r>
      <w:r w:rsidR="003C550D">
        <w:t xml:space="preserve">then </w:t>
      </w:r>
      <w:r>
        <w:t>becomes</w:t>
      </w:r>
      <w:r w:rsidR="003C550D">
        <w:t xml:space="preserve"> (ignoring depth correction)</w:t>
      </w:r>
      <w:r>
        <w:t>:</w:t>
      </w:r>
    </w:p>
    <w:p w14:paraId="0C418086" w14:textId="633B18A4" w:rsidR="002732CC" w:rsidRDefault="002732CC" w:rsidP="002732CC">
      <w:r>
        <w:tab/>
      </w:r>
      <w:r w:rsidRPr="002732CC">
        <w:rPr>
          <w:i/>
        </w:rPr>
        <w:t>a</w:t>
      </w:r>
      <w:r>
        <w:t xml:space="preserve"> = 6378137</w:t>
      </w:r>
      <w:r w:rsidR="003C550D">
        <w:tab/>
      </w:r>
      <w:r w:rsidR="003C550D">
        <w:tab/>
        <w:t>// WGS 84</w:t>
      </w:r>
    </w:p>
    <w:p w14:paraId="47EC3D71" w14:textId="030D185F" w:rsidR="002732CC" w:rsidRDefault="002732CC" w:rsidP="002732CC">
      <w:pPr>
        <w:ind w:firstLine="720"/>
      </w:pPr>
      <w:r w:rsidRPr="002732CC">
        <w:rPr>
          <w:i/>
        </w:rPr>
        <w:t>1/f</w:t>
      </w:r>
      <w:r>
        <w:t xml:space="preserve"> = 298.2572236</w:t>
      </w:r>
      <w:r w:rsidR="003C550D">
        <w:tab/>
        <w:t>// WGS 84</w:t>
      </w:r>
    </w:p>
    <w:p w14:paraId="4CFDEAB2" w14:textId="286C96E8" w:rsidR="002732CC" w:rsidRDefault="002732CC" w:rsidP="002732CC">
      <w:pPr>
        <w:ind w:firstLine="720"/>
      </w:pPr>
      <w:r w:rsidRPr="002732CC">
        <w:rPr>
          <w:i/>
        </w:rPr>
        <w:t>b</w:t>
      </w:r>
      <w:r>
        <w:t xml:space="preserve"> = 6356752.314</w:t>
      </w:r>
      <w:r w:rsidR="003C550D">
        <w:tab/>
        <w:t>// WGS 84</w:t>
      </w:r>
    </w:p>
    <w:p w14:paraId="63795B61" w14:textId="68E60412" w:rsidR="002732CC" w:rsidRDefault="002732CC" w:rsidP="002732CC">
      <w:pPr>
        <w:ind w:firstLine="720"/>
      </w:pPr>
      <w:r w:rsidRPr="002732CC">
        <w:rPr>
          <w:i/>
        </w:rPr>
        <w:t>e</w:t>
      </w:r>
      <w:r w:rsidRPr="002732CC">
        <w:rPr>
          <w:i/>
          <w:vertAlign w:val="superscript"/>
        </w:rPr>
        <w:t>2</w:t>
      </w:r>
      <w:r>
        <w:t xml:space="preserve"> = 0.00669438</w:t>
      </w:r>
      <w:r w:rsidR="003C550D">
        <w:tab/>
        <w:t>// WGS 84</w:t>
      </w:r>
    </w:p>
    <w:p w14:paraId="14479AE5" w14:textId="7B858B42" w:rsidR="002732CC" w:rsidRPr="00BB3352" w:rsidRDefault="002732CC" w:rsidP="002732CC">
      <w:pPr>
        <w:ind w:left="720"/>
      </w:pPr>
      <w:r w:rsidRPr="00BB3352">
        <w:rPr>
          <w:rFonts w:hint="eastAsia"/>
        </w:rPr>
        <w:t>ρ</w:t>
      </w:r>
      <w:r w:rsidRPr="00BB3352">
        <w:t xml:space="preserve"> = </w:t>
      </w:r>
      <w:r w:rsidRPr="0049275E">
        <w:rPr>
          <w:i/>
        </w:rPr>
        <w:t>a</w:t>
      </w:r>
      <w:r w:rsidRPr="00BB3352">
        <w:t xml:space="preserve"> </w:t>
      </w:r>
      <w:r>
        <w:t xml:space="preserve">* </w:t>
      </w:r>
      <w:r w:rsidRPr="00BB3352">
        <w:t xml:space="preserve">(1 </w:t>
      </w:r>
      <w:r>
        <w:t xml:space="preserve">– </w:t>
      </w:r>
      <w:r w:rsidRPr="0049275E">
        <w:rPr>
          <w:i/>
        </w:rPr>
        <w:t>e</w:t>
      </w:r>
      <w:r w:rsidRPr="0054568D">
        <w:rPr>
          <w:vertAlign w:val="superscript"/>
        </w:rPr>
        <w:t>2</w:t>
      </w:r>
      <w:r w:rsidRPr="00BB3352">
        <w:t xml:space="preserve">) / </w:t>
      </w:r>
      <w:r w:rsidR="003C550D">
        <w:t>{</w:t>
      </w:r>
      <w:r w:rsidRPr="00BB3352">
        <w:t xml:space="preserve">1 </w:t>
      </w:r>
      <w:r>
        <w:t xml:space="preserve">– </w:t>
      </w:r>
      <w:r w:rsidRPr="0049275E">
        <w:rPr>
          <w:i/>
        </w:rPr>
        <w:t>e</w:t>
      </w:r>
      <w:r w:rsidRPr="0054568D">
        <w:rPr>
          <w:vertAlign w:val="superscript"/>
        </w:rPr>
        <w:t>2</w:t>
      </w:r>
      <w:r w:rsidRPr="00BB3352">
        <w:t xml:space="preserve"> </w:t>
      </w:r>
      <w:r>
        <w:t xml:space="preserve">* </w:t>
      </w:r>
      <w:r w:rsidRPr="00BB3352">
        <w:t>sin</w:t>
      </w:r>
      <w:r w:rsidRPr="0054568D">
        <w:rPr>
          <w:vertAlign w:val="superscript"/>
        </w:rPr>
        <w:t>2</w:t>
      </w:r>
      <w:r w:rsidRPr="00BB3352">
        <w:t xml:space="preserve"> (LAT</w:t>
      </w:r>
      <w:r>
        <w:t>_WGS84</w:t>
      </w:r>
      <w:r w:rsidRPr="00BB3352">
        <w:t>[i-1])</w:t>
      </w:r>
      <w:r w:rsidR="003C550D">
        <w:t>}</w:t>
      </w:r>
      <w:r w:rsidRPr="0054568D">
        <w:rPr>
          <w:vertAlign w:val="superscript"/>
        </w:rPr>
        <w:t>3/2</w:t>
      </w:r>
    </w:p>
    <w:p w14:paraId="1A0DF5FF" w14:textId="2CDB228D" w:rsidR="002732CC" w:rsidRPr="00BB3352" w:rsidRDefault="002732CC" w:rsidP="002732CC">
      <w:pPr>
        <w:ind w:left="720"/>
      </w:pPr>
      <w:r w:rsidRPr="00BB3352">
        <w:rPr>
          <w:rFonts w:hint="eastAsia"/>
        </w:rPr>
        <w:t>ν</w:t>
      </w:r>
      <w:r w:rsidRPr="00BB3352">
        <w:t xml:space="preserve"> = </w:t>
      </w:r>
      <w:r w:rsidRPr="0049275E">
        <w:rPr>
          <w:i/>
        </w:rPr>
        <w:t>a</w:t>
      </w:r>
      <w:r w:rsidRPr="00BB3352">
        <w:t xml:space="preserve"> / </w:t>
      </w:r>
      <w:r w:rsidR="003C550D">
        <w:t>{</w:t>
      </w:r>
      <w:r w:rsidRPr="00BB3352">
        <w:t>1</w:t>
      </w:r>
      <w:r>
        <w:t xml:space="preserve"> – </w:t>
      </w:r>
      <w:r w:rsidRPr="0049275E">
        <w:rPr>
          <w:i/>
        </w:rPr>
        <w:t>e</w:t>
      </w:r>
      <w:r w:rsidRPr="0054568D">
        <w:rPr>
          <w:vertAlign w:val="superscript"/>
        </w:rPr>
        <w:t>2</w:t>
      </w:r>
      <w:r w:rsidRPr="00BB3352">
        <w:t xml:space="preserve"> </w:t>
      </w:r>
      <w:r>
        <w:t xml:space="preserve">* </w:t>
      </w:r>
      <w:r w:rsidRPr="00BB3352">
        <w:t>sin</w:t>
      </w:r>
      <w:r w:rsidRPr="0054568D">
        <w:rPr>
          <w:vertAlign w:val="superscript"/>
        </w:rPr>
        <w:t>2</w:t>
      </w:r>
      <w:r w:rsidRPr="00BB3352">
        <w:t xml:space="preserve"> (LAT</w:t>
      </w:r>
      <w:r>
        <w:t>_WGS84</w:t>
      </w:r>
      <w:r w:rsidRPr="00BB3352">
        <w:t>[i-1])</w:t>
      </w:r>
      <w:r w:rsidR="003C550D">
        <w:t>}</w:t>
      </w:r>
      <w:r w:rsidRPr="0054568D">
        <w:rPr>
          <w:vertAlign w:val="superscript"/>
        </w:rPr>
        <w:t>1/2</w:t>
      </w:r>
    </w:p>
    <w:p w14:paraId="13431E18" w14:textId="5A993A49" w:rsidR="002732CC" w:rsidRDefault="002732CC" w:rsidP="002732CC">
      <w:pPr>
        <w:ind w:firstLine="720"/>
      </w:pPr>
      <w:r>
        <w:t xml:space="preserve">LAT_WGS84[i] = </w:t>
      </w:r>
      <w:r w:rsidRPr="00BB3352">
        <w:t>LAT</w:t>
      </w:r>
      <w:r>
        <w:t>_WGS84</w:t>
      </w:r>
      <w:r w:rsidRPr="00BB3352">
        <w:t xml:space="preserve">[i-1] + (n[i] </w:t>
      </w:r>
      <w:r>
        <w:t xml:space="preserve">– </w:t>
      </w:r>
      <w:r w:rsidRPr="00BB3352">
        <w:t>n[i-1]) /</w:t>
      </w:r>
      <w:r>
        <w:t xml:space="preserve"> </w:t>
      </w:r>
      <w:r w:rsidRPr="00BB3352">
        <w:rPr>
          <w:rFonts w:hint="eastAsia"/>
        </w:rPr>
        <w:t>ρ</w:t>
      </w:r>
    </w:p>
    <w:p w14:paraId="597F1F90" w14:textId="71BE4285" w:rsidR="002732CC" w:rsidRDefault="002732CC" w:rsidP="003C550D">
      <w:pPr>
        <w:ind w:left="720"/>
      </w:pPr>
      <w:r w:rsidRPr="00BB3352">
        <w:t>LON</w:t>
      </w:r>
      <w:r>
        <w:t>_WGS84</w:t>
      </w:r>
      <w:r w:rsidRPr="00BB3352">
        <w:t>[i] = LON</w:t>
      </w:r>
      <w:r>
        <w:t>_WGS84</w:t>
      </w:r>
      <w:r w:rsidRPr="00BB3352">
        <w:t xml:space="preserve">[i-1] + (e[i] </w:t>
      </w:r>
      <w:r>
        <w:t xml:space="preserve">– </w:t>
      </w:r>
      <w:r w:rsidRPr="00BB3352">
        <w:t>e[i-1]) / {</w:t>
      </w:r>
      <w:r w:rsidRPr="00BB3352">
        <w:rPr>
          <w:rFonts w:hint="eastAsia"/>
        </w:rPr>
        <w:t>ν</w:t>
      </w:r>
      <w:r w:rsidRPr="00BB3352">
        <w:t xml:space="preserve"> </w:t>
      </w:r>
      <w:r>
        <w:t xml:space="preserve">* </w:t>
      </w:r>
      <w:proofErr w:type="gramStart"/>
      <w:r w:rsidRPr="00BB3352">
        <w:t>cos(</w:t>
      </w:r>
      <w:proofErr w:type="gramEnd"/>
      <w:r w:rsidRPr="00BB3352">
        <w:t>LAT[i-1])}</w:t>
      </w:r>
    </w:p>
    <w:p w14:paraId="06873CD6" w14:textId="399DD343" w:rsidR="005C7350" w:rsidRPr="002B43B0" w:rsidRDefault="002B43B0" w:rsidP="005C7350">
      <w:pPr>
        <w:rPr>
          <w:b/>
        </w:rPr>
      </w:pPr>
      <w:r w:rsidRPr="002B43B0">
        <w:rPr>
          <w:b/>
        </w:rPr>
        <w:t>Reverse case</w:t>
      </w:r>
    </w:p>
    <w:p w14:paraId="03595752" w14:textId="094AC63F" w:rsidR="00FC7B36" w:rsidRDefault="002B43B0">
      <w:r>
        <w:t xml:space="preserve">Equations for the reverse case are </w:t>
      </w:r>
      <w:r w:rsidR="00CD5E41">
        <w:t>presented</w:t>
      </w:r>
      <w:r>
        <w:t xml:space="preserve"> in </w:t>
      </w:r>
      <w:r w:rsidR="00CD5E41">
        <w:t xml:space="preserve">IOGP </w:t>
      </w:r>
      <w:r>
        <w:t>G</w:t>
      </w:r>
      <w:r w:rsidR="00AB2A88">
        <w:t xml:space="preserve">uidance </w:t>
      </w:r>
      <w:r>
        <w:t>N</w:t>
      </w:r>
      <w:r w:rsidR="00AB2A88">
        <w:t>ote 373-</w:t>
      </w:r>
      <w:r>
        <w:t>07-2.</w:t>
      </w:r>
    </w:p>
    <w:p w14:paraId="14A420FA" w14:textId="6889C45B" w:rsidR="00F13FCA" w:rsidRDefault="00FF498F" w:rsidP="00F13FCA">
      <w:pPr>
        <w:pStyle w:val="Heading2"/>
      </w:pPr>
      <w:bookmarkStart w:id="24" w:name="_Toc140582583"/>
      <w:r>
        <w:t>G</w:t>
      </w:r>
      <w:r w:rsidR="00F13FCA">
        <w:t>rid offset coordinates</w:t>
      </w:r>
      <w:bookmarkEnd w:id="24"/>
    </w:p>
    <w:p w14:paraId="5199C6D1" w14:textId="77777777" w:rsidR="00FF498F" w:rsidRDefault="00FF498F" w:rsidP="00FF498F">
      <w:pPr>
        <w:spacing w:after="120"/>
        <w:rPr>
          <w:sz w:val="21"/>
          <w:szCs w:val="21"/>
        </w:rPr>
      </w:pPr>
      <w:r>
        <w:rPr>
          <w:sz w:val="21"/>
          <w:szCs w:val="21"/>
        </w:rPr>
        <w:t xml:space="preserve">Local </w:t>
      </w:r>
      <w:r w:rsidRPr="00F13FCA">
        <w:rPr>
          <w:sz w:val="21"/>
          <w:szCs w:val="21"/>
        </w:rPr>
        <w:t>eastings (e) and northings (n)</w:t>
      </w:r>
      <w:r>
        <w:rPr>
          <w:sz w:val="21"/>
          <w:szCs w:val="21"/>
        </w:rPr>
        <w:t xml:space="preserve"> coordinates are the output of an algorithm such as minimum curvature. They are</w:t>
      </w:r>
      <w:r w:rsidR="00F13FCA" w:rsidRPr="00F13FCA">
        <w:rPr>
          <w:sz w:val="21"/>
          <w:szCs w:val="21"/>
        </w:rPr>
        <w:t xml:space="preserve"> reported unscaled, </w:t>
      </w:r>
      <w:r>
        <w:rPr>
          <w:sz w:val="21"/>
          <w:szCs w:val="21"/>
        </w:rPr>
        <w:t xml:space="preserve">have </w:t>
      </w:r>
      <w:r w:rsidR="00F13FCA" w:rsidRPr="00F13FCA">
        <w:rPr>
          <w:sz w:val="21"/>
          <w:szCs w:val="21"/>
        </w:rPr>
        <w:t xml:space="preserve">the unit of MD, and </w:t>
      </w:r>
      <w:r>
        <w:rPr>
          <w:sz w:val="21"/>
          <w:szCs w:val="21"/>
        </w:rPr>
        <w:t xml:space="preserve">may be </w:t>
      </w:r>
      <w:r w:rsidR="00F13FCA" w:rsidRPr="00F13FCA">
        <w:rPr>
          <w:sz w:val="21"/>
          <w:szCs w:val="21"/>
        </w:rPr>
        <w:t>oriented to True North if AZ_REF is TRUE.</w:t>
      </w:r>
      <w:r>
        <w:rPr>
          <w:sz w:val="21"/>
          <w:szCs w:val="21"/>
        </w:rPr>
        <w:t xml:space="preserve"> </w:t>
      </w:r>
    </w:p>
    <w:p w14:paraId="2BBC1FBE" w14:textId="77777777" w:rsidR="00BA7F51" w:rsidRDefault="00FF498F" w:rsidP="00FF498F">
      <w:pPr>
        <w:spacing w:after="120"/>
        <w:rPr>
          <w:sz w:val="21"/>
          <w:szCs w:val="21"/>
        </w:rPr>
      </w:pPr>
      <w:r>
        <w:rPr>
          <w:sz w:val="21"/>
          <w:szCs w:val="21"/>
        </w:rPr>
        <w:t xml:space="preserve">Local coordinates may be confused with grid offsets </w:t>
      </w:r>
      <w:r w:rsidRPr="00F13FCA">
        <w:rPr>
          <w:rFonts w:cstheme="minorHAnsi"/>
          <w:sz w:val="21"/>
          <w:szCs w:val="21"/>
        </w:rPr>
        <w:t>Δ</w:t>
      </w:r>
      <w:r w:rsidRPr="00F13FCA">
        <w:rPr>
          <w:sz w:val="21"/>
          <w:szCs w:val="21"/>
        </w:rPr>
        <w:t>N</w:t>
      </w:r>
      <w:r>
        <w:rPr>
          <w:sz w:val="21"/>
          <w:szCs w:val="21"/>
        </w:rPr>
        <w:t xml:space="preserve">, </w:t>
      </w:r>
      <w:r w:rsidRPr="00F13FCA">
        <w:rPr>
          <w:rFonts w:cstheme="minorHAnsi"/>
          <w:sz w:val="21"/>
          <w:szCs w:val="21"/>
        </w:rPr>
        <w:t>Δ</w:t>
      </w:r>
      <w:r>
        <w:rPr>
          <w:sz w:val="21"/>
          <w:szCs w:val="21"/>
        </w:rPr>
        <w:t>E (</w:t>
      </w:r>
      <w:r w:rsidRPr="00F13FCA">
        <w:rPr>
          <w:sz w:val="21"/>
          <w:szCs w:val="21"/>
        </w:rPr>
        <w:t>+N/-S and +E/-W)</w:t>
      </w:r>
      <w:r>
        <w:rPr>
          <w:sz w:val="21"/>
          <w:szCs w:val="21"/>
        </w:rPr>
        <w:t xml:space="preserve"> from the WRP</w:t>
      </w:r>
      <w:r w:rsidR="00BA7F51">
        <w:rPr>
          <w:sz w:val="21"/>
          <w:szCs w:val="21"/>
        </w:rPr>
        <w:t>, which are often reported in applications or used to load wellbore paths</w:t>
      </w:r>
      <w:r>
        <w:rPr>
          <w:sz w:val="21"/>
          <w:szCs w:val="21"/>
        </w:rPr>
        <w:t xml:space="preserve">. </w:t>
      </w:r>
    </w:p>
    <w:p w14:paraId="099CF64F" w14:textId="018A250D" w:rsidR="00FF498F" w:rsidRDefault="00FF498F" w:rsidP="00FF498F">
      <w:pPr>
        <w:spacing w:after="120"/>
        <w:rPr>
          <w:sz w:val="21"/>
          <w:szCs w:val="21"/>
        </w:rPr>
      </w:pPr>
      <w:r>
        <w:rPr>
          <w:sz w:val="21"/>
          <w:szCs w:val="21"/>
        </w:rPr>
        <w:t xml:space="preserve">Grid offsets </w:t>
      </w:r>
      <w:r w:rsidRPr="00F13FCA">
        <w:rPr>
          <w:sz w:val="21"/>
          <w:szCs w:val="21"/>
        </w:rPr>
        <w:t xml:space="preserve">represent the local offsets from the WRP in the unit of the projected CRS and </w:t>
      </w:r>
      <w:r>
        <w:rPr>
          <w:sz w:val="21"/>
          <w:szCs w:val="21"/>
        </w:rPr>
        <w:t xml:space="preserve">are always </w:t>
      </w:r>
      <w:r w:rsidRPr="00F13FCA">
        <w:rPr>
          <w:sz w:val="21"/>
          <w:szCs w:val="21"/>
        </w:rPr>
        <w:t>aligned with grid North</w:t>
      </w:r>
      <w:r>
        <w:rPr>
          <w:sz w:val="21"/>
          <w:szCs w:val="21"/>
        </w:rPr>
        <w:t xml:space="preserve"> of the projected CRS</w:t>
      </w:r>
      <w:r w:rsidRPr="00F13FCA">
        <w:rPr>
          <w:sz w:val="21"/>
          <w:szCs w:val="21"/>
        </w:rPr>
        <w:t>.</w:t>
      </w:r>
      <w:r>
        <w:rPr>
          <w:sz w:val="21"/>
          <w:szCs w:val="21"/>
        </w:rPr>
        <w:t xml:space="preserve">  They are computed as:</w:t>
      </w:r>
    </w:p>
    <w:p w14:paraId="6F54EE4E" w14:textId="25751ADD" w:rsidR="00F13FCA" w:rsidRPr="00BA7F51" w:rsidRDefault="00F13FCA" w:rsidP="00FF498F">
      <w:pPr>
        <w:spacing w:after="120"/>
        <w:ind w:firstLine="720"/>
        <w:rPr>
          <w:color w:val="FF0000"/>
          <w:sz w:val="21"/>
          <w:szCs w:val="21"/>
        </w:rPr>
      </w:pPr>
      <w:r w:rsidRPr="00BA7F51">
        <w:rPr>
          <w:rFonts w:cstheme="minorHAnsi"/>
          <w:color w:val="FF0000"/>
          <w:sz w:val="21"/>
          <w:szCs w:val="21"/>
        </w:rPr>
        <w:t>Δ</w:t>
      </w:r>
      <w:r w:rsidRPr="00BA7F51">
        <w:rPr>
          <w:color w:val="FF0000"/>
          <w:sz w:val="21"/>
          <w:szCs w:val="21"/>
        </w:rPr>
        <w:t xml:space="preserve">N[i] = N[i] – </w:t>
      </w:r>
      <w:r w:rsidR="00FF498F" w:rsidRPr="00BA7F51">
        <w:rPr>
          <w:color w:val="FF0000"/>
          <w:sz w:val="21"/>
          <w:szCs w:val="21"/>
        </w:rPr>
        <w:t>N</w:t>
      </w:r>
      <w:r w:rsidRPr="00BA7F51">
        <w:rPr>
          <w:color w:val="FF0000"/>
          <w:sz w:val="21"/>
          <w:szCs w:val="21"/>
          <w:vertAlign w:val="subscript"/>
        </w:rPr>
        <w:t>WRP</w:t>
      </w:r>
      <w:r w:rsidRPr="00BA7F51">
        <w:rPr>
          <w:color w:val="FF0000"/>
          <w:sz w:val="21"/>
          <w:szCs w:val="21"/>
        </w:rPr>
        <w:t xml:space="preserve"> </w:t>
      </w:r>
    </w:p>
    <w:p w14:paraId="28470E6A" w14:textId="0F3130E3" w:rsidR="00F13FCA" w:rsidRPr="00BA7F51" w:rsidRDefault="00F13FCA" w:rsidP="00FF498F">
      <w:pPr>
        <w:spacing w:after="120"/>
        <w:ind w:firstLine="720"/>
        <w:rPr>
          <w:color w:val="FF0000"/>
          <w:sz w:val="21"/>
          <w:szCs w:val="21"/>
        </w:rPr>
      </w:pPr>
      <w:r w:rsidRPr="00BA7F51">
        <w:rPr>
          <w:rFonts w:cstheme="minorHAnsi"/>
          <w:color w:val="FF0000"/>
          <w:sz w:val="21"/>
          <w:szCs w:val="21"/>
        </w:rPr>
        <w:t>Δ</w:t>
      </w:r>
      <w:r w:rsidRPr="00BA7F51">
        <w:rPr>
          <w:color w:val="FF0000"/>
          <w:sz w:val="21"/>
          <w:szCs w:val="21"/>
        </w:rPr>
        <w:t xml:space="preserve">E[i] = E[i] – </w:t>
      </w:r>
      <w:r w:rsidR="00FF498F" w:rsidRPr="00BA7F51">
        <w:rPr>
          <w:color w:val="FF0000"/>
          <w:sz w:val="21"/>
          <w:szCs w:val="21"/>
        </w:rPr>
        <w:t>E</w:t>
      </w:r>
      <w:r w:rsidRPr="00BA7F51">
        <w:rPr>
          <w:color w:val="FF0000"/>
          <w:sz w:val="21"/>
          <w:szCs w:val="21"/>
          <w:vertAlign w:val="subscript"/>
        </w:rPr>
        <w:t>WRP</w:t>
      </w:r>
      <w:r w:rsidRPr="00BA7F51">
        <w:rPr>
          <w:color w:val="FF0000"/>
          <w:sz w:val="21"/>
          <w:szCs w:val="21"/>
        </w:rPr>
        <w:t xml:space="preserve"> </w:t>
      </w:r>
    </w:p>
    <w:p w14:paraId="60147CE4" w14:textId="194684BB" w:rsidR="00F13FCA" w:rsidRPr="00F13FCA" w:rsidRDefault="00F13FCA" w:rsidP="00F13FCA">
      <w:pPr>
        <w:spacing w:after="120"/>
        <w:rPr>
          <w:sz w:val="21"/>
          <w:szCs w:val="21"/>
        </w:rPr>
      </w:pPr>
      <w:r w:rsidRPr="00F13FCA">
        <w:rPr>
          <w:sz w:val="21"/>
          <w:szCs w:val="21"/>
        </w:rPr>
        <w:lastRenderedPageBreak/>
        <w:t xml:space="preserve">Local depths (d) </w:t>
      </w:r>
      <w:r w:rsidR="00BA7F51">
        <w:rPr>
          <w:sz w:val="21"/>
          <w:szCs w:val="21"/>
        </w:rPr>
        <w:t xml:space="preserve">may be calculated in a different unit (the </w:t>
      </w:r>
      <w:r w:rsidRPr="00F13FCA">
        <w:rPr>
          <w:sz w:val="21"/>
          <w:szCs w:val="21"/>
        </w:rPr>
        <w:t>MD unit</w:t>
      </w:r>
      <w:r w:rsidR="00BA7F51">
        <w:rPr>
          <w:sz w:val="21"/>
          <w:szCs w:val="21"/>
        </w:rPr>
        <w:t>) than the unit associated with the vertical CRS</w:t>
      </w:r>
      <w:r w:rsidRPr="00F13FCA">
        <w:rPr>
          <w:sz w:val="21"/>
          <w:szCs w:val="21"/>
        </w:rPr>
        <w:t>. TVD</w:t>
      </w:r>
      <w:r w:rsidR="00BA7F51">
        <w:rPr>
          <w:sz w:val="21"/>
          <w:szCs w:val="21"/>
        </w:rPr>
        <w:t>ZDP</w:t>
      </w:r>
      <w:r w:rsidRPr="00F13FCA">
        <w:rPr>
          <w:sz w:val="21"/>
          <w:szCs w:val="21"/>
        </w:rPr>
        <w:t xml:space="preserve"> (</w:t>
      </w:r>
      <w:r w:rsidR="00BA7F51">
        <w:rPr>
          <w:sz w:val="21"/>
          <w:szCs w:val="21"/>
        </w:rPr>
        <w:t xml:space="preserve">“true vertical depth” </w:t>
      </w:r>
      <w:r w:rsidRPr="00F13FCA">
        <w:rPr>
          <w:sz w:val="21"/>
          <w:szCs w:val="21"/>
        </w:rPr>
        <w:t xml:space="preserve">below </w:t>
      </w:r>
      <w:r w:rsidR="00BA7F51">
        <w:rPr>
          <w:sz w:val="21"/>
          <w:szCs w:val="21"/>
        </w:rPr>
        <w:t xml:space="preserve">the </w:t>
      </w:r>
      <w:r w:rsidRPr="00F13FCA">
        <w:rPr>
          <w:sz w:val="21"/>
          <w:szCs w:val="21"/>
        </w:rPr>
        <w:t xml:space="preserve">ZDP) is the same </w:t>
      </w:r>
      <w:r w:rsidR="00BA7F51">
        <w:rPr>
          <w:sz w:val="21"/>
          <w:szCs w:val="21"/>
        </w:rPr>
        <w:t xml:space="preserve">as </w:t>
      </w:r>
      <w:r w:rsidR="00BA7F51" w:rsidRPr="00BA7F51">
        <w:rPr>
          <w:i/>
          <w:sz w:val="21"/>
          <w:szCs w:val="21"/>
        </w:rPr>
        <w:t>d</w:t>
      </w:r>
      <w:r w:rsidR="00BA7F51">
        <w:rPr>
          <w:sz w:val="21"/>
          <w:szCs w:val="21"/>
        </w:rPr>
        <w:t xml:space="preserve"> </w:t>
      </w:r>
      <w:r w:rsidRPr="00F13FCA">
        <w:rPr>
          <w:sz w:val="21"/>
          <w:szCs w:val="21"/>
        </w:rPr>
        <w:t xml:space="preserve">but </w:t>
      </w:r>
      <w:r w:rsidR="00BA7F51">
        <w:rPr>
          <w:sz w:val="21"/>
          <w:szCs w:val="21"/>
        </w:rPr>
        <w:t xml:space="preserve">is </w:t>
      </w:r>
      <w:r w:rsidRPr="00F13FCA">
        <w:rPr>
          <w:sz w:val="21"/>
          <w:szCs w:val="21"/>
        </w:rPr>
        <w:t>converted to the unit of the vertical CRS</w:t>
      </w:r>
      <w:r w:rsidR="00BA7F51">
        <w:rPr>
          <w:sz w:val="21"/>
          <w:szCs w:val="21"/>
        </w:rPr>
        <w:t>.  It is computed as:</w:t>
      </w:r>
    </w:p>
    <w:p w14:paraId="489CEFF0" w14:textId="0B39F351" w:rsidR="00F13FCA" w:rsidRPr="00BA7F51" w:rsidRDefault="00F13FCA" w:rsidP="00BA7F51">
      <w:pPr>
        <w:spacing w:after="120"/>
        <w:ind w:firstLine="432"/>
        <w:rPr>
          <w:color w:val="FF0000"/>
          <w:sz w:val="21"/>
          <w:szCs w:val="21"/>
        </w:rPr>
      </w:pPr>
      <w:r w:rsidRPr="00BA7F51">
        <w:rPr>
          <w:color w:val="FF0000"/>
          <w:sz w:val="21"/>
          <w:szCs w:val="21"/>
        </w:rPr>
        <w:t>TVDZDP[i] = D[i] - D</w:t>
      </w:r>
      <w:r w:rsidRPr="00BA7F51">
        <w:rPr>
          <w:color w:val="FF0000"/>
          <w:sz w:val="21"/>
          <w:szCs w:val="21"/>
          <w:vertAlign w:val="subscript"/>
        </w:rPr>
        <w:t>ZDP</w:t>
      </w:r>
      <w:r w:rsidRPr="00BA7F51">
        <w:rPr>
          <w:color w:val="FF0000"/>
          <w:sz w:val="21"/>
          <w:szCs w:val="21"/>
        </w:rPr>
        <w:t xml:space="preserve"> = D[i] + H</w:t>
      </w:r>
      <w:r w:rsidRPr="00BA7F51">
        <w:rPr>
          <w:color w:val="FF0000"/>
          <w:sz w:val="21"/>
          <w:szCs w:val="21"/>
          <w:vertAlign w:val="subscript"/>
        </w:rPr>
        <w:t>ZDP</w:t>
      </w:r>
    </w:p>
    <w:p w14:paraId="6B693666" w14:textId="7DC568C5" w:rsidR="009B57E5" w:rsidRDefault="00BA7F51">
      <w:pPr>
        <w:rPr>
          <w:rFonts w:asciiTheme="majorHAnsi" w:eastAsiaTheme="majorEastAsia" w:hAnsiTheme="majorHAnsi" w:cstheme="majorBidi"/>
          <w:color w:val="2F5496" w:themeColor="accent1" w:themeShade="BF"/>
          <w:sz w:val="26"/>
          <w:szCs w:val="26"/>
        </w:rPr>
      </w:pPr>
      <w:r>
        <w:rPr>
          <w:sz w:val="21"/>
          <w:szCs w:val="21"/>
        </w:rPr>
        <w:t xml:space="preserve">Alternatively, </w:t>
      </w:r>
      <w:r w:rsidR="00702390">
        <w:rPr>
          <w:sz w:val="21"/>
          <w:szCs w:val="21"/>
        </w:rPr>
        <w:t xml:space="preserve">TVDZDP can </w:t>
      </w:r>
      <w:r w:rsidRPr="00F13FCA">
        <w:rPr>
          <w:sz w:val="21"/>
          <w:szCs w:val="21"/>
        </w:rPr>
        <w:t xml:space="preserve">be calculated </w:t>
      </w:r>
      <w:r w:rsidR="00702390">
        <w:rPr>
          <w:sz w:val="21"/>
          <w:szCs w:val="21"/>
        </w:rPr>
        <w:t xml:space="preserve">simply </w:t>
      </w:r>
      <w:r w:rsidRPr="00F13FCA">
        <w:rPr>
          <w:sz w:val="21"/>
          <w:szCs w:val="21"/>
        </w:rPr>
        <w:t xml:space="preserve">by scaling the local depths from </w:t>
      </w:r>
      <w:proofErr w:type="spellStart"/>
      <w:r w:rsidRPr="00F13FCA">
        <w:rPr>
          <w:sz w:val="21"/>
          <w:szCs w:val="21"/>
        </w:rPr>
        <w:t>MD_unit</w:t>
      </w:r>
      <w:proofErr w:type="spellEnd"/>
      <w:r w:rsidRPr="00F13FCA">
        <w:rPr>
          <w:sz w:val="21"/>
          <w:szCs w:val="21"/>
        </w:rPr>
        <w:t xml:space="preserve"> to </w:t>
      </w:r>
      <w:r>
        <w:rPr>
          <w:sz w:val="21"/>
          <w:szCs w:val="21"/>
        </w:rPr>
        <w:t xml:space="preserve">the </w:t>
      </w:r>
      <w:r w:rsidRPr="00F13FCA">
        <w:rPr>
          <w:sz w:val="21"/>
          <w:szCs w:val="21"/>
        </w:rPr>
        <w:t>unit of the vertical CRS</w:t>
      </w:r>
      <w:r w:rsidR="00364FAB">
        <w:rPr>
          <w:sz w:val="21"/>
          <w:szCs w:val="21"/>
        </w:rPr>
        <w:t>.</w:t>
      </w:r>
      <w:r w:rsidR="009B57E5">
        <w:br w:type="page"/>
      </w:r>
    </w:p>
    <w:p w14:paraId="0914F1E6" w14:textId="4936A63F" w:rsidR="009E5B61" w:rsidRDefault="007335B9" w:rsidP="00A713F5">
      <w:pPr>
        <w:pStyle w:val="Heading1"/>
      </w:pPr>
      <w:bookmarkStart w:id="25" w:name="_Toc140582584"/>
      <w:r>
        <w:lastRenderedPageBreak/>
        <w:t>Industry d</w:t>
      </w:r>
      <w:r w:rsidR="009E5B61">
        <w:t xml:space="preserve">ata exchange </w:t>
      </w:r>
      <w:r>
        <w:t xml:space="preserve">protocols and </w:t>
      </w:r>
      <w:r w:rsidR="009E5B61">
        <w:t>file formats</w:t>
      </w:r>
      <w:bookmarkEnd w:id="25"/>
    </w:p>
    <w:p w14:paraId="6A4A604D" w14:textId="557EE366" w:rsidR="00821798" w:rsidRDefault="009E5B61" w:rsidP="009E5B61">
      <w:r>
        <w:t>The IOGP P7/2000</w:t>
      </w:r>
      <w:r w:rsidR="00487560">
        <w:rPr>
          <w:rStyle w:val="FootnoteReference"/>
        </w:rPr>
        <w:footnoteReference w:id="8"/>
      </w:r>
      <w:r>
        <w:t xml:space="preserve"> is the industry standard data exchange file format intended for definitive composite surveys and calculated wellpaths</w:t>
      </w:r>
      <w:r w:rsidR="00487560">
        <w:t xml:space="preserve">. It consists of a simple ASCII text file with header followed by survey and calculated data. It </w:t>
      </w:r>
      <w:r>
        <w:t xml:space="preserve">is recommended to be used in </w:t>
      </w:r>
      <w:r w:rsidR="008344CD">
        <w:t>O</w:t>
      </w:r>
      <w:r>
        <w:t>SDU</w:t>
      </w:r>
      <w:r w:rsidR="00487560">
        <w:t xml:space="preserve"> for file-based transfer of definitive composite directional drilling surveys and calculated path to subsurface applications, as appropriate</w:t>
      </w:r>
      <w:r w:rsidR="00AB7AB1">
        <w:t>.</w:t>
      </w:r>
      <w:r w:rsidR="00487560">
        <w:t xml:space="preserve">  An update to the P7 format is expected to be released in 2020.</w:t>
      </w:r>
    </w:p>
    <w:p w14:paraId="1976B0B2" w14:textId="0994FF57" w:rsidR="009E5B61" w:rsidRPr="009E5B61" w:rsidRDefault="009E5B61" w:rsidP="00487560">
      <w:pPr>
        <w:shd w:val="clear" w:color="auto" w:fill="FFFFFF"/>
        <w:spacing w:after="300" w:line="300" w:lineRule="atLeast"/>
      </w:pPr>
      <w:r w:rsidRPr="00487560">
        <w:t>WITSML</w:t>
      </w:r>
      <w:r w:rsidR="00487560" w:rsidRPr="00487560">
        <w:rPr>
          <w:rStyle w:val="FootnoteReference"/>
        </w:rPr>
        <w:footnoteReference w:id="9"/>
      </w:r>
      <w:r w:rsidRPr="00487560">
        <w:t xml:space="preserve"> is the industry reference for the transmission of data from rig-site to the offices of oilfield service companies, </w:t>
      </w:r>
      <w:proofErr w:type="gramStart"/>
      <w:r w:rsidRPr="00487560">
        <w:t>integrators</w:t>
      </w:r>
      <w:proofErr w:type="gramEnd"/>
      <w:r w:rsidRPr="00487560">
        <w:t xml:space="preserve"> and operators. It is also used to share information among partners, </w:t>
      </w:r>
      <w:proofErr w:type="gramStart"/>
      <w:r w:rsidRPr="00487560">
        <w:t>vendors</w:t>
      </w:r>
      <w:proofErr w:type="gramEnd"/>
      <w:r w:rsidRPr="00487560">
        <w:t xml:space="preserve"> and government agencies.</w:t>
      </w:r>
      <w:r w:rsidR="00487560" w:rsidRPr="00487560">
        <w:t xml:space="preserve"> </w:t>
      </w:r>
      <w:r w:rsidRPr="00487560">
        <w:t xml:space="preserve">The current inventory of WITSML standard capabilities </w:t>
      </w:r>
      <w:proofErr w:type="gramStart"/>
      <w:r w:rsidRPr="00487560">
        <w:t>includes:</w:t>
      </w:r>
      <w:proofErr w:type="gramEnd"/>
      <w:r w:rsidRPr="00487560">
        <w:t xml:space="preserve"> wellsite-to-office data transfers, completions (equipment, events and flows), wireline and LWD well logs, as well as calculated and planned well trajectories. Data Assurance Metadata is part of the standard. </w:t>
      </w:r>
      <w:r w:rsidR="00487560">
        <w:t xml:space="preserve">Energistics recommends </w:t>
      </w:r>
      <w:r w:rsidRPr="00487560">
        <w:t>The Energistics Transfer Protocol (</w:t>
      </w:r>
      <w:hyperlink r:id="rId11" w:history="1">
        <w:r w:rsidRPr="00487560">
          <w:t>ETP</w:t>
        </w:r>
      </w:hyperlink>
      <w:r w:rsidRPr="00487560">
        <w:t>) method to ensure near-real-time continuous data transfers.</w:t>
      </w:r>
      <w:r w:rsidR="00487560">
        <w:t xml:space="preserve">  WITSML is recommended to be used in </w:t>
      </w:r>
      <w:r w:rsidR="008344CD">
        <w:t>O</w:t>
      </w:r>
      <w:r w:rsidR="00487560">
        <w:t>SDU where appropriate to facilitate such transfers.</w:t>
      </w:r>
    </w:p>
    <w:p w14:paraId="34B1287B" w14:textId="77777777" w:rsidR="00034920" w:rsidRDefault="00034920">
      <w:pPr>
        <w:rPr>
          <w:rFonts w:asciiTheme="majorHAnsi" w:eastAsiaTheme="majorEastAsia" w:hAnsiTheme="majorHAnsi" w:cstheme="majorBidi"/>
          <w:color w:val="2F5496" w:themeColor="accent1" w:themeShade="BF"/>
          <w:sz w:val="32"/>
          <w:szCs w:val="32"/>
        </w:rPr>
      </w:pPr>
      <w:bookmarkStart w:id="26" w:name="_Ref18704876"/>
      <w:r>
        <w:br w:type="page"/>
      </w:r>
    </w:p>
    <w:p w14:paraId="61A9F42D" w14:textId="2EAD8DA6" w:rsidR="009B57E5" w:rsidRDefault="001C3ABA" w:rsidP="00A713F5">
      <w:pPr>
        <w:pStyle w:val="Heading1"/>
      </w:pPr>
      <w:bookmarkStart w:id="27" w:name="_Toc140582585"/>
      <w:bookmarkEnd w:id="26"/>
      <w:r>
        <w:lastRenderedPageBreak/>
        <w:t>Implementation</w:t>
      </w:r>
      <w:bookmarkEnd w:id="27"/>
    </w:p>
    <w:p w14:paraId="500958F5" w14:textId="4A199A2F" w:rsidR="009A22A6" w:rsidRDefault="00B235BA" w:rsidP="009A22A6">
      <w:r>
        <w:t>T</w:t>
      </w:r>
      <w:r w:rsidR="009B57E5">
        <w:t>h</w:t>
      </w:r>
      <w:r w:rsidR="003E70A8">
        <w:t xml:space="preserve">is section provides an </w:t>
      </w:r>
      <w:r w:rsidR="000E7280">
        <w:t xml:space="preserve">overview of </w:t>
      </w:r>
      <w:r w:rsidR="009A22A6">
        <w:t>miscellaneous things.</w:t>
      </w:r>
    </w:p>
    <w:p w14:paraId="243AAD65" w14:textId="77777777" w:rsidR="00FF72DD" w:rsidRPr="00B6352A" w:rsidRDefault="00FF72DD" w:rsidP="00DB4990">
      <w:pPr>
        <w:pStyle w:val="Heading2"/>
      </w:pPr>
      <w:bookmarkStart w:id="28" w:name="_Toc140582586"/>
      <w:r w:rsidRPr="00B6352A">
        <w:t>General</w:t>
      </w:r>
      <w:bookmarkEnd w:id="28"/>
    </w:p>
    <w:p w14:paraId="4F1A1BC4" w14:textId="77777777" w:rsidR="009A22A6" w:rsidRDefault="00364FAB" w:rsidP="009A22A6">
      <w:pPr>
        <w:pStyle w:val="ListParagraph"/>
        <w:numPr>
          <w:ilvl w:val="0"/>
          <w:numId w:val="15"/>
        </w:numPr>
      </w:pPr>
      <w:r>
        <w:t xml:space="preserve">The </w:t>
      </w:r>
      <w:r w:rsidR="009A22A6">
        <w:t>O</w:t>
      </w:r>
      <w:r>
        <w:t xml:space="preserve">SDU directional survey data model </w:t>
      </w:r>
      <w:r w:rsidR="009A22A6">
        <w:t>should</w:t>
      </w:r>
      <w:r>
        <w:t xml:space="preserve"> be aligned with terminology in this document and published in IOGP Guidance Notes and by SPE ISCWSA, where possible and reasonable, also if other terms are used in legacy applications (the issue being there inaccuracy or ambiguity).</w:t>
      </w:r>
    </w:p>
    <w:p w14:paraId="7E7771D9" w14:textId="77777777" w:rsidR="009A22A6" w:rsidRDefault="009A22A6" w:rsidP="009A22A6">
      <w:pPr>
        <w:pStyle w:val="ListParagraph"/>
        <w:numPr>
          <w:ilvl w:val="0"/>
          <w:numId w:val="15"/>
        </w:numPr>
      </w:pPr>
      <w:r>
        <w:t>O</w:t>
      </w:r>
      <w:r w:rsidR="00364FAB">
        <w:t>SDU applications should use the same terms and, where applicable, show a sketch to clarify the geometry, as well as refer to online user manual and tool tips, etc. such that end-users fully and clearly understand the data.</w:t>
      </w:r>
    </w:p>
    <w:p w14:paraId="707A83AA" w14:textId="2DA1215A" w:rsidR="00F00911" w:rsidRDefault="00F00911" w:rsidP="009A22A6">
      <w:pPr>
        <w:pStyle w:val="ListParagraph"/>
        <w:numPr>
          <w:ilvl w:val="0"/>
          <w:numId w:val="15"/>
        </w:numPr>
      </w:pPr>
      <w:r>
        <w:t xml:space="preserve">The </w:t>
      </w:r>
      <w:r w:rsidR="009E7795">
        <w:t xml:space="preserve">data model </w:t>
      </w:r>
      <w:r w:rsidR="009A22A6">
        <w:t xml:space="preserve">should </w:t>
      </w:r>
      <w:r>
        <w:t xml:space="preserve">be designed such that there is </w:t>
      </w:r>
      <w:r w:rsidR="00FF72DD">
        <w:t xml:space="preserve">an audit trail that </w:t>
      </w:r>
      <w:r w:rsidR="009E7795">
        <w:t>enables applications to show end-</w:t>
      </w:r>
      <w:r w:rsidR="00FF72DD">
        <w:t>user</w:t>
      </w:r>
      <w:r w:rsidR="009E7795">
        <w:t>s</w:t>
      </w:r>
      <w:r w:rsidR="00FF72DD">
        <w:t xml:space="preserve"> what </w:t>
      </w:r>
      <w:r>
        <w:t xml:space="preserve">the </w:t>
      </w:r>
      <w:r w:rsidR="00FF72DD">
        <w:t xml:space="preserve">original input </w:t>
      </w:r>
      <w:r>
        <w:t xml:space="preserve">was, </w:t>
      </w:r>
      <w:r w:rsidR="00FF72DD">
        <w:t xml:space="preserve">and which operations were </w:t>
      </w:r>
      <w:r>
        <w:t xml:space="preserve">performed </w:t>
      </w:r>
      <w:r w:rsidR="00FF72DD">
        <w:t xml:space="preserve">to convert (normalize) data and </w:t>
      </w:r>
      <w:r w:rsidR="009E7795">
        <w:t xml:space="preserve">to </w:t>
      </w:r>
      <w:r w:rsidR="00FF72DD">
        <w:t>compute coordinates</w:t>
      </w:r>
    </w:p>
    <w:p w14:paraId="7A1AC831" w14:textId="20DFCD51" w:rsidR="00FF72DD" w:rsidRDefault="00F00911" w:rsidP="00F00911">
      <w:pPr>
        <w:pStyle w:val="ListParagraph"/>
        <w:numPr>
          <w:ilvl w:val="1"/>
          <w:numId w:val="15"/>
        </w:numPr>
      </w:pPr>
      <w:r>
        <w:t xml:space="preserve">Examples are </w:t>
      </w:r>
      <w:r w:rsidR="009E7795">
        <w:t xml:space="preserve">conversion </w:t>
      </w:r>
      <w:r>
        <w:t xml:space="preserve">from </w:t>
      </w:r>
      <w:r w:rsidR="009E7795">
        <w:t xml:space="preserve">grid to true </w:t>
      </w:r>
      <w:r>
        <w:t xml:space="preserve">use the </w:t>
      </w:r>
      <w:r w:rsidR="009E7795">
        <w:t>convergence, appl</w:t>
      </w:r>
      <w:r>
        <w:t xml:space="preserve">ying the </w:t>
      </w:r>
      <w:r w:rsidR="009E7795">
        <w:t>minimum curvature to compute local coordinates, GNL to compute geodetic coordinates, etc.</w:t>
      </w:r>
    </w:p>
    <w:p w14:paraId="2B09C26F" w14:textId="402479BA" w:rsidR="00207250" w:rsidRDefault="00207250" w:rsidP="00207250">
      <w:pPr>
        <w:pStyle w:val="ListParagraph"/>
        <w:numPr>
          <w:ilvl w:val="1"/>
          <w:numId w:val="15"/>
        </w:numPr>
      </w:pPr>
      <w:r>
        <w:t>Original input may refer to be a directional survey data referenced to TN or GN or be I</w:t>
      </w:r>
      <w:r w:rsidR="002141FE">
        <w:t xml:space="preserve">nclination-only </w:t>
      </w:r>
      <w:r>
        <w:t>data, the unit of MD, the original ZDP referenced and MD units, as well can be inertial survey with only local or geodetic coordinates.</w:t>
      </w:r>
    </w:p>
    <w:p w14:paraId="0521F3CA" w14:textId="77777777" w:rsidR="00207250" w:rsidRDefault="00207250" w:rsidP="00207250">
      <w:pPr>
        <w:pStyle w:val="ListParagraph"/>
        <w:numPr>
          <w:ilvl w:val="1"/>
          <w:numId w:val="15"/>
        </w:numPr>
      </w:pPr>
      <w:r>
        <w:t xml:space="preserve">If original input was ingested from a file then that file should be stored and linked.  </w:t>
      </w:r>
    </w:p>
    <w:p w14:paraId="20E44D5C" w14:textId="79D95653" w:rsidR="00207250" w:rsidRDefault="00207250" w:rsidP="00207250">
      <w:pPr>
        <w:pStyle w:val="ListParagraph"/>
        <w:numPr>
          <w:ilvl w:val="1"/>
          <w:numId w:val="15"/>
        </w:numPr>
      </w:pPr>
      <w:r>
        <w:t>If input was from a source document (e.g., a tiff, txt, pdf etc.) that cannot be parsed then such document should be stored as well and linked to the survey.</w:t>
      </w:r>
    </w:p>
    <w:p w14:paraId="3C1D0083" w14:textId="77777777" w:rsidR="00EC5210" w:rsidRDefault="00EC5210" w:rsidP="00EC5210">
      <w:pPr>
        <w:pStyle w:val="ListParagraph"/>
      </w:pPr>
    </w:p>
    <w:p w14:paraId="16D1AEEE" w14:textId="4F098236" w:rsidR="00562196" w:rsidRPr="003D09D2" w:rsidRDefault="00F00911" w:rsidP="001C3F73">
      <w:pPr>
        <w:pStyle w:val="ListParagraph"/>
        <w:numPr>
          <w:ilvl w:val="0"/>
          <w:numId w:val="15"/>
        </w:numPr>
      </w:pPr>
      <w:r>
        <w:t xml:space="preserve">The directional survey </w:t>
      </w:r>
      <w:r w:rsidR="009A22A6">
        <w:t>should</w:t>
      </w:r>
      <w:r>
        <w:t xml:space="preserve"> have a survey header and </w:t>
      </w:r>
      <w:r w:rsidR="00FF72DD">
        <w:t xml:space="preserve">survey table </w:t>
      </w:r>
      <w:r w:rsidR="009E7795">
        <w:t xml:space="preserve">to store </w:t>
      </w:r>
      <w:r w:rsidR="00FF72DD">
        <w:t xml:space="preserve">the </w:t>
      </w:r>
      <w:r>
        <w:t xml:space="preserve">directional </w:t>
      </w:r>
      <w:r w:rsidR="00FF72DD">
        <w:t>survey observables</w:t>
      </w:r>
      <w:r>
        <w:t xml:space="preserve">.  </w:t>
      </w:r>
      <w:r w:rsidR="001C3F73">
        <w:t>The ZDP reference for the survey may be different (elevation and unit) than the wellbore header (then total depth comparison for example requires depth shifting or normalization).</w:t>
      </w:r>
    </w:p>
    <w:p w14:paraId="20847B13" w14:textId="5228E522" w:rsidR="001C7A77" w:rsidRDefault="001C3F73" w:rsidP="001C3F73">
      <w:pPr>
        <w:pStyle w:val="ListParagraph"/>
        <w:numPr>
          <w:ilvl w:val="0"/>
          <w:numId w:val="15"/>
        </w:numPr>
      </w:pPr>
      <w:r>
        <w:rPr>
          <w:rFonts w:eastAsia="Times New Roman"/>
        </w:rPr>
        <w:t xml:space="preserve">Store </w:t>
      </w:r>
      <w:r w:rsidR="003D09D2">
        <w:rPr>
          <w:rFonts w:eastAsia="Times New Roman"/>
        </w:rPr>
        <w:t xml:space="preserve">Reference </w:t>
      </w:r>
      <w:r w:rsidR="00BA5464">
        <w:rPr>
          <w:rFonts w:eastAsia="Times New Roman"/>
        </w:rPr>
        <w:t>Geom</w:t>
      </w:r>
      <w:r w:rsidR="001C7A77">
        <w:rPr>
          <w:rFonts w:eastAsia="Times New Roman"/>
        </w:rPr>
        <w:t xml:space="preserve">agnetic model </w:t>
      </w:r>
      <w:r w:rsidR="00BA5464">
        <w:rPr>
          <w:rFonts w:eastAsia="Times New Roman"/>
        </w:rPr>
        <w:t xml:space="preserve">(incl. IFR) </w:t>
      </w:r>
      <w:r w:rsidR="001C7A77">
        <w:rPr>
          <w:rFonts w:eastAsia="Times New Roman"/>
        </w:rPr>
        <w:t xml:space="preserve">and gravity model information, as appropriate. It is important to capture the </w:t>
      </w:r>
      <w:r w:rsidR="001C7A77" w:rsidRPr="001C7A77">
        <w:rPr>
          <w:rFonts w:eastAsia="Times New Roman"/>
        </w:rPr>
        <w:t xml:space="preserve">Date </w:t>
      </w:r>
      <w:r w:rsidR="001C7A77">
        <w:rPr>
          <w:rFonts w:eastAsia="Times New Roman"/>
        </w:rPr>
        <w:t xml:space="preserve">of the </w:t>
      </w:r>
      <w:r w:rsidR="001C7A77" w:rsidRPr="001C7A77">
        <w:rPr>
          <w:rFonts w:eastAsia="Times New Roman"/>
        </w:rPr>
        <w:t>Magnetic Declination</w:t>
      </w:r>
      <w:r>
        <w:rPr>
          <w:rFonts w:eastAsia="Times New Roman"/>
        </w:rPr>
        <w:t>.</w:t>
      </w:r>
      <w:r w:rsidR="001C7A77" w:rsidRPr="001C7A77">
        <w:rPr>
          <w:rFonts w:eastAsia="Times New Roman"/>
        </w:rPr>
        <w:t xml:space="preserve"> </w:t>
      </w:r>
      <w:r w:rsidR="001C7A77">
        <w:rPr>
          <w:rFonts w:eastAsia="Times New Roman"/>
        </w:rPr>
        <w:t xml:space="preserve">Potentially the </w:t>
      </w:r>
      <w:r w:rsidR="00BA5464">
        <w:rPr>
          <w:rFonts w:eastAsia="Times New Roman"/>
        </w:rPr>
        <w:t>survey table can contain field with the magnetic parameters at each station.</w:t>
      </w:r>
    </w:p>
    <w:p w14:paraId="412DD2C8" w14:textId="77777777" w:rsidR="003D09D2" w:rsidRPr="001C7A77" w:rsidRDefault="003D09D2" w:rsidP="001C3F73">
      <w:pPr>
        <w:pStyle w:val="ListParagraph"/>
        <w:numPr>
          <w:ilvl w:val="1"/>
          <w:numId w:val="15"/>
        </w:numPr>
      </w:pPr>
      <w:r>
        <w:t xml:space="preserve">The survey header additionally should </w:t>
      </w:r>
      <w:r>
        <w:rPr>
          <w:rFonts w:eastAsia="Times New Roman"/>
        </w:rPr>
        <w:t>store Vendor, Tool Name/Instrument, Error Model and Date for both Header and Station to better understand provenances.</w:t>
      </w:r>
    </w:p>
    <w:p w14:paraId="5339969D" w14:textId="4240E6CA" w:rsidR="00B235BA" w:rsidRDefault="009E7795" w:rsidP="009E7795">
      <w:pPr>
        <w:pStyle w:val="ListParagraph"/>
        <w:numPr>
          <w:ilvl w:val="1"/>
          <w:numId w:val="15"/>
        </w:numPr>
      </w:pPr>
      <w:r>
        <w:t xml:space="preserve">The </w:t>
      </w:r>
      <w:r w:rsidR="00FD4484">
        <w:t xml:space="preserve">directional survey </w:t>
      </w:r>
      <w:r>
        <w:t xml:space="preserve">table should have additional fields, e.g., for </w:t>
      </w:r>
    </w:p>
    <w:p w14:paraId="61B18972" w14:textId="1ED81240" w:rsidR="00B235BA" w:rsidRDefault="00FD4484" w:rsidP="00A9078A">
      <w:pPr>
        <w:pStyle w:val="ListParagraph"/>
        <w:numPr>
          <w:ilvl w:val="2"/>
          <w:numId w:val="15"/>
        </w:numPr>
      </w:pPr>
      <w:r>
        <w:t>F</w:t>
      </w:r>
      <w:r w:rsidR="00FF72DD">
        <w:t>lags</w:t>
      </w:r>
      <w:r w:rsidR="009E7795">
        <w:t xml:space="preserve"> to indicate which stations are actual surveyed data points used in the wellbore computation, </w:t>
      </w:r>
      <w:r>
        <w:t xml:space="preserve">for </w:t>
      </w:r>
      <w:r w:rsidR="009E7795">
        <w:t>interpolated or extrapolated points</w:t>
      </w:r>
      <w:r w:rsidR="003042EB">
        <w:t>, etc.</w:t>
      </w:r>
    </w:p>
    <w:p w14:paraId="50657B16" w14:textId="361297B7" w:rsidR="00FD4484" w:rsidRDefault="00FD4484" w:rsidP="00B235BA">
      <w:pPr>
        <w:pStyle w:val="ListParagraph"/>
        <w:numPr>
          <w:ilvl w:val="2"/>
          <w:numId w:val="15"/>
        </w:numPr>
      </w:pPr>
      <w:r>
        <w:t xml:space="preserve">Field to store (a reference to) the </w:t>
      </w:r>
      <w:r w:rsidR="00634446">
        <w:t xml:space="preserve">Survey Tool </w:t>
      </w:r>
      <w:r>
        <w:t xml:space="preserve">Error Model used (either a reference to a standard error model such as from </w:t>
      </w:r>
      <w:r w:rsidR="000B557D">
        <w:t>OWSG/</w:t>
      </w:r>
      <w:r>
        <w:t xml:space="preserve">ISCSWA, or a yet non-existing entity with the defining </w:t>
      </w:r>
      <w:r w:rsidR="000B557D">
        <w:t xml:space="preserve">model </w:t>
      </w:r>
      <w:r>
        <w:t>terms</w:t>
      </w:r>
      <w:r w:rsidR="000B557D">
        <w:t xml:space="preserve"> as done in p7 format</w:t>
      </w:r>
      <w:r>
        <w:t>)</w:t>
      </w:r>
    </w:p>
    <w:p w14:paraId="6877BF8D" w14:textId="71F6ED00" w:rsidR="00B235BA" w:rsidRDefault="00FD4484" w:rsidP="00B235BA">
      <w:pPr>
        <w:pStyle w:val="ListParagraph"/>
        <w:numPr>
          <w:ilvl w:val="2"/>
          <w:numId w:val="15"/>
        </w:numPr>
      </w:pPr>
      <w:r>
        <w:t xml:space="preserve">Six fields to store the </w:t>
      </w:r>
      <w:r w:rsidR="000B557D">
        <w:t xml:space="preserve">variance-covariances in </w:t>
      </w:r>
      <w:proofErr w:type="gramStart"/>
      <w:r w:rsidR="000B557D">
        <w:t>N,E</w:t>
      </w:r>
      <w:proofErr w:type="gramEnd"/>
      <w:r w:rsidR="000B557D">
        <w:t>,D</w:t>
      </w:r>
      <w:r w:rsidR="003C550D">
        <w:t xml:space="preserve"> orientation</w:t>
      </w:r>
      <w:r w:rsidR="000B557D">
        <w:t>.</w:t>
      </w:r>
    </w:p>
    <w:p w14:paraId="707EEB18" w14:textId="26E41014" w:rsidR="00FF72DD" w:rsidRPr="003D09D2" w:rsidRDefault="00FF72DD" w:rsidP="00B235BA">
      <w:pPr>
        <w:pStyle w:val="ListParagraph"/>
        <w:numPr>
          <w:ilvl w:val="2"/>
          <w:numId w:val="15"/>
        </w:numPr>
        <w:rPr>
          <w:i/>
        </w:rPr>
      </w:pPr>
      <w:r w:rsidRPr="003D09D2">
        <w:rPr>
          <w:i/>
        </w:rPr>
        <w:t>etc.</w:t>
      </w:r>
      <w:r w:rsidR="00B235BA" w:rsidRPr="003D09D2">
        <w:rPr>
          <w:i/>
        </w:rPr>
        <w:t xml:space="preserve"> (see p7/11 for potential list</w:t>
      </w:r>
      <w:r w:rsidRPr="003D09D2">
        <w:rPr>
          <w:i/>
        </w:rPr>
        <w:t>)</w:t>
      </w:r>
      <w:r w:rsidR="009E7795" w:rsidRPr="003D09D2">
        <w:rPr>
          <w:i/>
        </w:rPr>
        <w:t>.</w:t>
      </w:r>
      <w:r w:rsidR="003D09D2" w:rsidRPr="003D09D2">
        <w:rPr>
          <w:i/>
        </w:rPr>
        <w:t xml:space="preserve"> This document will not list all properties of the schema.</w:t>
      </w:r>
    </w:p>
    <w:p w14:paraId="60C940F9" w14:textId="77777777" w:rsidR="00EC5210" w:rsidRDefault="00EC5210" w:rsidP="00EC5210">
      <w:pPr>
        <w:pStyle w:val="ListParagraph"/>
      </w:pPr>
    </w:p>
    <w:p w14:paraId="332A2765" w14:textId="2FD655B1" w:rsidR="00DB4990" w:rsidRDefault="003E70A8" w:rsidP="00DB4990">
      <w:pPr>
        <w:pStyle w:val="ListParagraph"/>
        <w:numPr>
          <w:ilvl w:val="0"/>
          <w:numId w:val="15"/>
        </w:numPr>
      </w:pPr>
      <w:r>
        <w:t xml:space="preserve">The </w:t>
      </w:r>
      <w:r w:rsidR="00A87FEB">
        <w:t>O</w:t>
      </w:r>
      <w:r w:rsidR="00F80290">
        <w:t xml:space="preserve">SDU </w:t>
      </w:r>
      <w:r w:rsidR="000C03FA">
        <w:t xml:space="preserve">API </w:t>
      </w:r>
      <w:r>
        <w:t>shall be used for core geodetic calculations</w:t>
      </w:r>
      <w:r w:rsidR="00DB4990">
        <w:t xml:space="preserve"> and wellbore path calculations defined in this document, including</w:t>
      </w:r>
    </w:p>
    <w:p w14:paraId="765F599C" w14:textId="4D045AEC" w:rsidR="003E70A8" w:rsidRDefault="003E70A8" w:rsidP="00F80290">
      <w:pPr>
        <w:pStyle w:val="ListParagraph"/>
        <w:numPr>
          <w:ilvl w:val="1"/>
          <w:numId w:val="15"/>
        </w:numPr>
      </w:pPr>
      <w:r>
        <w:t>Coordinate operations (conversions and transformations)</w:t>
      </w:r>
    </w:p>
    <w:p w14:paraId="3E9F5552" w14:textId="652E8DFE" w:rsidR="00F80290" w:rsidRDefault="001F2BA8" w:rsidP="00F80290">
      <w:pPr>
        <w:pStyle w:val="ListParagraph"/>
        <w:numPr>
          <w:ilvl w:val="1"/>
          <w:numId w:val="15"/>
        </w:numPr>
      </w:pPr>
      <w:r>
        <w:lastRenderedPageBreak/>
        <w:t>S</w:t>
      </w:r>
      <w:r w:rsidR="00F80290">
        <w:t>cale factor and grid convergence</w:t>
      </w:r>
    </w:p>
    <w:p w14:paraId="33ACE0F8" w14:textId="77777777" w:rsidR="003042EB" w:rsidRDefault="001F2BA8" w:rsidP="001F2BA8">
      <w:pPr>
        <w:pStyle w:val="ListParagraph"/>
        <w:numPr>
          <w:ilvl w:val="1"/>
          <w:numId w:val="15"/>
        </w:numPr>
      </w:pPr>
      <w:r>
        <w:t xml:space="preserve">Forward </w:t>
      </w:r>
      <w:r w:rsidR="003042EB">
        <w:t>minimum curvature (using this document and test data)</w:t>
      </w:r>
    </w:p>
    <w:p w14:paraId="0D41C212" w14:textId="57C46372" w:rsidR="003042EB" w:rsidRDefault="00B3664B" w:rsidP="00B3664B">
      <w:pPr>
        <w:pStyle w:val="ListParagraph"/>
        <w:numPr>
          <w:ilvl w:val="1"/>
          <w:numId w:val="15"/>
        </w:numPr>
      </w:pPr>
      <w:r>
        <w:t>MCF i</w:t>
      </w:r>
      <w:r w:rsidR="003042EB">
        <w:t xml:space="preserve">nterpolation </w:t>
      </w:r>
      <w:r>
        <w:t>of wellbore to regular MD interval (could be option of above)</w:t>
      </w:r>
    </w:p>
    <w:p w14:paraId="6EB0F3CC" w14:textId="7FEA2256" w:rsidR="001F2BA8" w:rsidRDefault="003042EB" w:rsidP="001F2BA8">
      <w:pPr>
        <w:pStyle w:val="ListParagraph"/>
        <w:numPr>
          <w:ilvl w:val="1"/>
          <w:numId w:val="15"/>
        </w:numPr>
      </w:pPr>
      <w:r>
        <w:t>R</w:t>
      </w:r>
      <w:r w:rsidR="001F2BA8">
        <w:t>everse min</w:t>
      </w:r>
      <w:r>
        <w:t xml:space="preserve">imum </w:t>
      </w:r>
      <w:r w:rsidR="001F2BA8">
        <w:t>curvature (using this document and test data)</w:t>
      </w:r>
    </w:p>
    <w:p w14:paraId="1585BB0B" w14:textId="31FA3166" w:rsidR="001F2BA8" w:rsidRDefault="001F2BA8" w:rsidP="001F2BA8">
      <w:pPr>
        <w:pStyle w:val="ListParagraph"/>
        <w:numPr>
          <w:ilvl w:val="1"/>
          <w:numId w:val="15"/>
        </w:numPr>
      </w:pPr>
      <w:r>
        <w:t>GNL method</w:t>
      </w:r>
      <w:r w:rsidR="003C550D">
        <w:t>.  Geographic coordinates in the base geographic CRS of the projected CRS are expected to be output for the computed wellpath, as well as error terms.</w:t>
      </w:r>
    </w:p>
    <w:p w14:paraId="45F0B830" w14:textId="58D565A4" w:rsidR="003C550D" w:rsidRDefault="003C550D" w:rsidP="001F2BA8">
      <w:pPr>
        <w:pStyle w:val="ListParagraph"/>
        <w:numPr>
          <w:ilvl w:val="1"/>
          <w:numId w:val="15"/>
        </w:numPr>
      </w:pPr>
      <w:r>
        <w:t>LMP method for WGS 84 calculation</w:t>
      </w:r>
      <w:r w:rsidR="00A87FEB">
        <w:t>.</w:t>
      </w:r>
    </w:p>
    <w:p w14:paraId="6339219A" w14:textId="5183BE3A" w:rsidR="001F2BA8" w:rsidRDefault="00DB4990" w:rsidP="001F2BA8">
      <w:pPr>
        <w:pStyle w:val="ListParagraph"/>
        <w:numPr>
          <w:ilvl w:val="1"/>
          <w:numId w:val="15"/>
        </w:numPr>
      </w:pPr>
      <w:r>
        <w:t xml:space="preserve">Helper functions </w:t>
      </w:r>
      <w:r w:rsidR="001F2BA8">
        <w:t xml:space="preserve">might </w:t>
      </w:r>
      <w:r>
        <w:t>be implemented</w:t>
      </w:r>
      <w:r w:rsidR="001F2BA8" w:rsidRPr="001F2BA8">
        <w:t xml:space="preserve"> </w:t>
      </w:r>
      <w:r w:rsidR="001F2BA8">
        <w:t xml:space="preserve">to avoid the risk of applications incorrectly rotating or </w:t>
      </w:r>
      <w:r w:rsidR="003042EB">
        <w:t>(</w:t>
      </w:r>
      <w:r w:rsidR="001F2BA8">
        <w:t>de</w:t>
      </w:r>
      <w:r w:rsidR="003042EB">
        <w:t>)</w:t>
      </w:r>
      <w:r w:rsidR="001F2BA8">
        <w:t>normalizing stored data (endpoints and payload to be scoped).</w:t>
      </w:r>
    </w:p>
    <w:p w14:paraId="0FA7EF97" w14:textId="77777777" w:rsidR="00DB4990" w:rsidRDefault="00DB4990" w:rsidP="00DB4990">
      <w:pPr>
        <w:pStyle w:val="ListParagraph"/>
      </w:pPr>
    </w:p>
    <w:p w14:paraId="65B4739C" w14:textId="74F9C36A" w:rsidR="00DB4990" w:rsidRDefault="00F80290" w:rsidP="00F80290">
      <w:pPr>
        <w:pStyle w:val="ListParagraph"/>
        <w:numPr>
          <w:ilvl w:val="0"/>
          <w:numId w:val="15"/>
        </w:numPr>
      </w:pPr>
      <w:r>
        <w:t xml:space="preserve">No </w:t>
      </w:r>
      <w:r w:rsidR="00DB4990">
        <w:t xml:space="preserve">decisions were </w:t>
      </w:r>
      <w:r>
        <w:t xml:space="preserve">made for </w:t>
      </w:r>
      <w:r w:rsidR="003C550D">
        <w:t xml:space="preserve">storing </w:t>
      </w:r>
      <w:r>
        <w:t xml:space="preserve">raw sensor data, error models, etc., as the </w:t>
      </w:r>
      <w:r w:rsidR="00DB4990">
        <w:t xml:space="preserve">current </w:t>
      </w:r>
      <w:r>
        <w:t xml:space="preserve">focus is on storing the definitive composite survey and </w:t>
      </w:r>
      <w:r w:rsidR="00DB4990">
        <w:t xml:space="preserve">define how to </w:t>
      </w:r>
      <w:r>
        <w:t>calculat</w:t>
      </w:r>
      <w:r w:rsidR="00DB4990">
        <w:t>e</w:t>
      </w:r>
      <w:r>
        <w:t xml:space="preserve"> the local and geodetic coordinates</w:t>
      </w:r>
      <w:r w:rsidR="0071710F">
        <w:t xml:space="preserve"> (do not boil the ocean)</w:t>
      </w:r>
      <w:r>
        <w:t>.</w:t>
      </w:r>
      <w:r w:rsidR="00DB4990">
        <w:t xml:space="preserve">  </w:t>
      </w:r>
    </w:p>
    <w:p w14:paraId="51BEC37E" w14:textId="758196A0" w:rsidR="009B57E5" w:rsidRDefault="009B57E5" w:rsidP="00DB4990">
      <w:pPr>
        <w:pStyle w:val="Heading2"/>
      </w:pPr>
      <w:bookmarkStart w:id="29" w:name="_Toc140582587"/>
      <w:r w:rsidRPr="001D4F0D">
        <w:t>Directional survey observables</w:t>
      </w:r>
      <w:r w:rsidR="002141FE">
        <w:t xml:space="preserve"> (stations)</w:t>
      </w:r>
      <w:bookmarkEnd w:id="29"/>
    </w:p>
    <w:p w14:paraId="077C6AFE" w14:textId="4B215748" w:rsidR="001F2BA8" w:rsidRDefault="001F2BA8" w:rsidP="007760F2">
      <w:pPr>
        <w:spacing w:after="0"/>
      </w:pPr>
    </w:p>
    <w:p w14:paraId="7D3F8439" w14:textId="52CA8326" w:rsidR="00FF498F" w:rsidRDefault="003B6C26" w:rsidP="00FF498F">
      <w:pPr>
        <w:pStyle w:val="ListParagraph"/>
        <w:numPr>
          <w:ilvl w:val="0"/>
          <w:numId w:val="34"/>
        </w:numPr>
      </w:pPr>
      <w:r>
        <w:t>Directional s</w:t>
      </w:r>
      <w:r w:rsidR="00FF498F">
        <w:t xml:space="preserve">urvey </w:t>
      </w:r>
      <w:r w:rsidRPr="00861968">
        <w:rPr>
          <w:color w:val="FF0000"/>
        </w:rPr>
        <w:t xml:space="preserve">observables </w:t>
      </w:r>
      <w:r w:rsidR="00FF498F" w:rsidRPr="00861968">
        <w:rPr>
          <w:color w:val="FF0000"/>
        </w:rPr>
        <w:t>will be normaliz</w:t>
      </w:r>
      <w:r w:rsidR="003E6EA1" w:rsidRPr="00861968">
        <w:rPr>
          <w:color w:val="FF0000"/>
        </w:rPr>
        <w:t>ed</w:t>
      </w:r>
      <w:r w:rsidRPr="003B6C26">
        <w:rPr>
          <w:rStyle w:val="FootnoteReference"/>
        </w:rPr>
        <w:footnoteReference w:id="10"/>
      </w:r>
      <w:r w:rsidR="00FF498F" w:rsidRPr="003B6C26">
        <w:t xml:space="preserve"> </w:t>
      </w:r>
      <w:r w:rsidR="00FF498F">
        <w:t xml:space="preserve">using </w:t>
      </w:r>
      <w:r w:rsidRPr="003B6C26">
        <w:rPr>
          <w:color w:val="FF0000"/>
        </w:rPr>
        <w:t>meter</w:t>
      </w:r>
      <w:r>
        <w:t xml:space="preserve"> and </w:t>
      </w:r>
      <w:r w:rsidRPr="003B6C26">
        <w:rPr>
          <w:color w:val="FF0000"/>
        </w:rPr>
        <w:t xml:space="preserve">degree </w:t>
      </w:r>
      <w:r>
        <w:t>as units</w:t>
      </w:r>
      <w:r w:rsidR="00FF498F">
        <w:t>.</w:t>
      </w:r>
    </w:p>
    <w:p w14:paraId="08C08BE0" w14:textId="77777777" w:rsidR="00FF498F" w:rsidRPr="00BA5464" w:rsidRDefault="00FF498F" w:rsidP="00FF498F">
      <w:pPr>
        <w:pStyle w:val="ListParagraph"/>
        <w:numPr>
          <w:ilvl w:val="1"/>
          <w:numId w:val="34"/>
        </w:numPr>
        <w:rPr>
          <w:b/>
        </w:rPr>
      </w:pPr>
      <w:proofErr w:type="spellStart"/>
      <w:r w:rsidRPr="00BA5464">
        <w:rPr>
          <w:b/>
        </w:rPr>
        <w:t>MD_normalized</w:t>
      </w:r>
      <w:proofErr w:type="spellEnd"/>
      <w:r w:rsidRPr="00BA5464">
        <w:rPr>
          <w:b/>
        </w:rPr>
        <w:t xml:space="preserve"> </w:t>
      </w:r>
    </w:p>
    <w:p w14:paraId="642AB122" w14:textId="09064CFF" w:rsidR="003E6EA1" w:rsidRPr="003E6EA1" w:rsidRDefault="003E6EA1" w:rsidP="00FF498F">
      <w:pPr>
        <w:pStyle w:val="ListParagraph"/>
        <w:numPr>
          <w:ilvl w:val="2"/>
          <w:numId w:val="34"/>
        </w:numPr>
      </w:pPr>
      <w:r>
        <w:t>Normalization (</w:t>
      </w:r>
      <w:r w:rsidRPr="003E6EA1">
        <w:t xml:space="preserve">example: MD 0 </w:t>
      </w:r>
      <w:r w:rsidRPr="003E6EA1">
        <w:sym w:font="Wingdings" w:char="F0E0"/>
      </w:r>
      <w:r w:rsidRPr="003E6EA1">
        <w:t xml:space="preserve"> -25 m for H</w:t>
      </w:r>
      <w:r w:rsidRPr="003E6EA1">
        <w:rPr>
          <w:vertAlign w:val="subscript"/>
        </w:rPr>
        <w:t>ZDP</w:t>
      </w:r>
      <w:r w:rsidRPr="003E6EA1">
        <w:t>=25</w:t>
      </w:r>
      <w:r>
        <w:t xml:space="preserve"> </w:t>
      </w:r>
      <w:r w:rsidRPr="003E6EA1">
        <w:t>m above MSL)</w:t>
      </w:r>
    </w:p>
    <w:p w14:paraId="50C77B36" w14:textId="3AA38CEC" w:rsidR="003E6EA1" w:rsidRDefault="003E6EA1" w:rsidP="003E6EA1">
      <w:pPr>
        <w:ind w:firstLine="720"/>
      </w:pPr>
      <w:proofErr w:type="spellStart"/>
      <w:r w:rsidRPr="003E6EA1">
        <w:rPr>
          <w:color w:val="FF0000"/>
        </w:rPr>
        <w:t>MD_normalized</w:t>
      </w:r>
      <w:proofErr w:type="spellEnd"/>
      <w:r w:rsidRPr="003E6EA1">
        <w:rPr>
          <w:color w:val="FF0000"/>
        </w:rPr>
        <w:t xml:space="preserve"> = </w:t>
      </w:r>
      <w:proofErr w:type="spellStart"/>
      <w:r w:rsidRPr="003E6EA1">
        <w:rPr>
          <w:color w:val="FF0000"/>
        </w:rPr>
        <w:t>convert_to_</w:t>
      </w:r>
      <w:proofErr w:type="gramStart"/>
      <w:r w:rsidRPr="003E6EA1">
        <w:rPr>
          <w:color w:val="FF0000"/>
        </w:rPr>
        <w:t>meter</w:t>
      </w:r>
      <w:proofErr w:type="spellEnd"/>
      <w:r w:rsidRPr="003E6EA1">
        <w:rPr>
          <w:color w:val="FF0000"/>
        </w:rPr>
        <w:t>(</w:t>
      </w:r>
      <w:proofErr w:type="spellStart"/>
      <w:proofErr w:type="gramEnd"/>
      <w:r w:rsidRPr="003E6EA1">
        <w:rPr>
          <w:color w:val="FF0000"/>
        </w:rPr>
        <w:t>MD_input</w:t>
      </w:r>
      <w:proofErr w:type="spellEnd"/>
      <w:r w:rsidRPr="003E6EA1">
        <w:rPr>
          <w:color w:val="FF0000"/>
        </w:rPr>
        <w:t xml:space="preserve">) – </w:t>
      </w:r>
      <w:proofErr w:type="spellStart"/>
      <w:r w:rsidRPr="003E6EA1">
        <w:rPr>
          <w:color w:val="FF0000"/>
        </w:rPr>
        <w:t>convert_to_meter</w:t>
      </w:r>
      <w:proofErr w:type="spellEnd"/>
      <w:r w:rsidRPr="003E6EA1">
        <w:rPr>
          <w:color w:val="FF0000"/>
        </w:rPr>
        <w:t>(H</w:t>
      </w:r>
      <w:r w:rsidRPr="003E6EA1">
        <w:rPr>
          <w:color w:val="FF0000"/>
          <w:vertAlign w:val="subscript"/>
        </w:rPr>
        <w:t>ZDP</w:t>
      </w:r>
      <w:r w:rsidRPr="003E6EA1">
        <w:rPr>
          <w:color w:val="FF0000"/>
        </w:rPr>
        <w:t>)</w:t>
      </w:r>
    </w:p>
    <w:p w14:paraId="5DC2CBF1" w14:textId="51C4952C" w:rsidR="00FF498F" w:rsidRDefault="00FF498F" w:rsidP="00FF498F">
      <w:pPr>
        <w:pStyle w:val="ListParagraph"/>
        <w:numPr>
          <w:ilvl w:val="2"/>
          <w:numId w:val="34"/>
        </w:numPr>
      </w:pPr>
      <w:r>
        <w:t>Unit=</w:t>
      </w:r>
      <w:r w:rsidRPr="00FD7B79">
        <w:rPr>
          <w:color w:val="FF0000"/>
        </w:rPr>
        <w:t xml:space="preserve">meter </w:t>
      </w:r>
      <w:r>
        <w:t>(stored normalized)</w:t>
      </w:r>
    </w:p>
    <w:p w14:paraId="0A5FA8BE" w14:textId="77777777" w:rsidR="003E6EA1" w:rsidRDefault="00FF498F" w:rsidP="00FF498F">
      <w:pPr>
        <w:pStyle w:val="ListParagraph"/>
        <w:numPr>
          <w:ilvl w:val="2"/>
          <w:numId w:val="34"/>
        </w:numPr>
      </w:pPr>
      <w:r>
        <w:t>zero=VRS (</w:t>
      </w:r>
      <w:proofErr w:type="gramStart"/>
      <w:r>
        <w:t>e.g.</w:t>
      </w:r>
      <w:proofErr w:type="gramEnd"/>
      <w:r>
        <w:t xml:space="preserve"> MSL, but can be NAVD88 etc. cannot be normalized) </w:t>
      </w:r>
    </w:p>
    <w:p w14:paraId="1516C5E7" w14:textId="43F09031" w:rsidR="00FF498F" w:rsidRDefault="003E6EA1" w:rsidP="003E6EA1">
      <w:pPr>
        <w:pStyle w:val="ListParagraph"/>
        <w:numPr>
          <w:ilvl w:val="2"/>
          <w:numId w:val="34"/>
        </w:numPr>
      </w:pPr>
      <w:r>
        <w:t xml:space="preserve">direction: </w:t>
      </w:r>
      <w:r w:rsidR="00FF498F">
        <w:t>positive down along-hole</w:t>
      </w:r>
    </w:p>
    <w:p w14:paraId="06CBF50B" w14:textId="77777777" w:rsidR="00356A4C" w:rsidRDefault="00FF498F" w:rsidP="00FF498F">
      <w:pPr>
        <w:pStyle w:val="ListParagraph"/>
        <w:numPr>
          <w:ilvl w:val="2"/>
          <w:numId w:val="34"/>
        </w:numPr>
      </w:pPr>
      <w:r>
        <w:t>min=-5km (minus 5</w:t>
      </w:r>
      <w:r w:rsidR="00356A4C">
        <w:t xml:space="preserve"> after normalization</w:t>
      </w:r>
      <w:r>
        <w:t>; if on a mountain</w:t>
      </w:r>
      <w:proofErr w:type="gramStart"/>
      <w:r>
        <w:t>);</w:t>
      </w:r>
      <w:proofErr w:type="gramEnd"/>
      <w:r>
        <w:t xml:space="preserve"> </w:t>
      </w:r>
    </w:p>
    <w:p w14:paraId="25B2F13B" w14:textId="754F85C6" w:rsidR="00FF498F" w:rsidRDefault="00FF498F" w:rsidP="00FF498F">
      <w:pPr>
        <w:pStyle w:val="ListParagraph"/>
        <w:numPr>
          <w:ilvl w:val="2"/>
          <w:numId w:val="34"/>
        </w:numPr>
      </w:pPr>
      <w:r>
        <w:t>max=50km</w:t>
      </w:r>
    </w:p>
    <w:p w14:paraId="5CDD34C1" w14:textId="59662061" w:rsidR="00FF498F" w:rsidRPr="00BA5464" w:rsidRDefault="00FF498F" w:rsidP="00FF498F">
      <w:pPr>
        <w:pStyle w:val="ListParagraph"/>
        <w:numPr>
          <w:ilvl w:val="1"/>
          <w:numId w:val="34"/>
        </w:numPr>
        <w:rPr>
          <w:b/>
        </w:rPr>
      </w:pPr>
      <w:proofErr w:type="spellStart"/>
      <w:r w:rsidRPr="00BA5464">
        <w:rPr>
          <w:b/>
        </w:rPr>
        <w:t>INC_normalized</w:t>
      </w:r>
      <w:proofErr w:type="spellEnd"/>
      <w:r w:rsidRPr="00BA5464">
        <w:rPr>
          <w:b/>
        </w:rPr>
        <w:t xml:space="preserve"> </w:t>
      </w:r>
      <w:r w:rsidR="003E6EA1">
        <w:rPr>
          <w:b/>
        </w:rPr>
        <w:t>(equal to input INC)</w:t>
      </w:r>
    </w:p>
    <w:p w14:paraId="2D3DC587" w14:textId="77777777" w:rsidR="00FF498F" w:rsidRDefault="00FF498F" w:rsidP="00FF498F">
      <w:pPr>
        <w:pStyle w:val="ListParagraph"/>
        <w:numPr>
          <w:ilvl w:val="2"/>
          <w:numId w:val="34"/>
        </w:numPr>
      </w:pPr>
      <w:r>
        <w:t>Unit=degree</w:t>
      </w:r>
    </w:p>
    <w:p w14:paraId="35CF97B9" w14:textId="1F8110B8" w:rsidR="00FF498F" w:rsidRDefault="00FF498F" w:rsidP="00FF498F">
      <w:pPr>
        <w:pStyle w:val="ListParagraph"/>
        <w:numPr>
          <w:ilvl w:val="2"/>
          <w:numId w:val="34"/>
        </w:numPr>
      </w:pPr>
      <w:r>
        <w:t>zero=straight down (gravity vector</w:t>
      </w:r>
      <w:r w:rsidR="00356A4C">
        <w:t>)</w:t>
      </w:r>
    </w:p>
    <w:p w14:paraId="58505908" w14:textId="77777777" w:rsidR="00356A4C" w:rsidRDefault="00FF498F" w:rsidP="00FF498F">
      <w:pPr>
        <w:pStyle w:val="ListParagraph"/>
        <w:numPr>
          <w:ilvl w:val="2"/>
          <w:numId w:val="34"/>
        </w:numPr>
      </w:pPr>
      <w:r>
        <w:t>min=</w:t>
      </w:r>
      <w:proofErr w:type="gramStart"/>
      <w:r>
        <w:t>0;</w:t>
      </w:r>
      <w:proofErr w:type="gramEnd"/>
      <w:r>
        <w:t xml:space="preserve"> </w:t>
      </w:r>
    </w:p>
    <w:p w14:paraId="77FC5937" w14:textId="4D379187" w:rsidR="00FF498F" w:rsidRDefault="00FF498F" w:rsidP="00FF498F">
      <w:pPr>
        <w:pStyle w:val="ListParagraph"/>
        <w:numPr>
          <w:ilvl w:val="2"/>
          <w:numId w:val="34"/>
        </w:numPr>
      </w:pPr>
      <w:r>
        <w:t>max=1</w:t>
      </w:r>
      <w:r w:rsidR="007760F2">
        <w:t>8</w:t>
      </w:r>
      <w:r>
        <w:t>0 deg (</w:t>
      </w:r>
      <w:r w:rsidR="007760F2">
        <w:t xml:space="preserve">use 180 to avoid submitting data to </w:t>
      </w:r>
      <w:r w:rsidR="008344CD">
        <w:t>O</w:t>
      </w:r>
      <w:r w:rsidR="007760F2">
        <w:t>SDU; use 130 as another QC flag to warn QC person – but allow submitting</w:t>
      </w:r>
      <w:r>
        <w:t>)</w:t>
      </w:r>
    </w:p>
    <w:p w14:paraId="26F777FC" w14:textId="3143CA53" w:rsidR="00FF498F" w:rsidRPr="00BA5464" w:rsidRDefault="00FF498F" w:rsidP="00FF498F">
      <w:pPr>
        <w:pStyle w:val="ListParagraph"/>
        <w:numPr>
          <w:ilvl w:val="1"/>
          <w:numId w:val="34"/>
        </w:numPr>
        <w:rPr>
          <w:b/>
        </w:rPr>
      </w:pPr>
      <w:proofErr w:type="spellStart"/>
      <w:r w:rsidRPr="00BA5464">
        <w:rPr>
          <w:b/>
        </w:rPr>
        <w:t>AZ_normalized</w:t>
      </w:r>
      <w:proofErr w:type="spellEnd"/>
      <w:r w:rsidRPr="00BA5464">
        <w:rPr>
          <w:b/>
        </w:rPr>
        <w:t xml:space="preserve"> </w:t>
      </w:r>
      <w:r w:rsidR="003E6EA1">
        <w:rPr>
          <w:b/>
        </w:rPr>
        <w:t>(stored True North)</w:t>
      </w:r>
    </w:p>
    <w:p w14:paraId="7EC2D2B0" w14:textId="77777777" w:rsidR="00FF498F" w:rsidRDefault="00FF498F" w:rsidP="00FF498F">
      <w:pPr>
        <w:pStyle w:val="ListParagraph"/>
        <w:numPr>
          <w:ilvl w:val="2"/>
          <w:numId w:val="34"/>
        </w:numPr>
      </w:pPr>
      <w:r>
        <w:t>Unit=degree</w:t>
      </w:r>
    </w:p>
    <w:p w14:paraId="1319A978" w14:textId="03D27CF9" w:rsidR="00FF498F" w:rsidRDefault="00FF498F" w:rsidP="00FF498F">
      <w:pPr>
        <w:pStyle w:val="ListParagraph"/>
        <w:numPr>
          <w:ilvl w:val="2"/>
          <w:numId w:val="34"/>
        </w:numPr>
      </w:pPr>
      <w:r>
        <w:t>zero=</w:t>
      </w:r>
      <w:r w:rsidRPr="00FD7B79">
        <w:rPr>
          <w:color w:val="FF0000"/>
        </w:rPr>
        <w:t>True North</w:t>
      </w:r>
      <w:r>
        <w:t xml:space="preserve"> (stored normalized).   </w:t>
      </w:r>
    </w:p>
    <w:p w14:paraId="5E0129A5" w14:textId="2CFB7093" w:rsidR="00DE7631" w:rsidRDefault="00DE7631" w:rsidP="00DE7631">
      <w:pPr>
        <w:ind w:firstLine="720"/>
        <w:rPr>
          <w:color w:val="FF0000"/>
        </w:rPr>
      </w:pPr>
      <w:proofErr w:type="spellStart"/>
      <w:r>
        <w:rPr>
          <w:color w:val="FF0000"/>
        </w:rPr>
        <w:t>AZ</w:t>
      </w:r>
      <w:r w:rsidRPr="00DE7631">
        <w:rPr>
          <w:color w:val="FF0000"/>
        </w:rPr>
        <w:t>_normalized</w:t>
      </w:r>
      <w:proofErr w:type="spellEnd"/>
      <w:r w:rsidRPr="00DE7631">
        <w:rPr>
          <w:color w:val="FF0000"/>
        </w:rPr>
        <w:t xml:space="preserve"> = convert_to_</w:t>
      </w:r>
      <w:r>
        <w:rPr>
          <w:color w:val="FF0000"/>
        </w:rPr>
        <w:t>TN_and_wrap_0_360_</w:t>
      </w:r>
      <w:proofErr w:type="gramStart"/>
      <w:r>
        <w:rPr>
          <w:color w:val="FF0000"/>
        </w:rPr>
        <w:t>deg</w:t>
      </w:r>
      <w:r w:rsidRPr="00DE7631">
        <w:rPr>
          <w:color w:val="FF0000"/>
        </w:rPr>
        <w:t>(</w:t>
      </w:r>
      <w:proofErr w:type="spellStart"/>
      <w:proofErr w:type="gramEnd"/>
      <w:r>
        <w:rPr>
          <w:color w:val="FF0000"/>
        </w:rPr>
        <w:t>AZ</w:t>
      </w:r>
      <w:r w:rsidRPr="00DE7631">
        <w:rPr>
          <w:color w:val="FF0000"/>
        </w:rPr>
        <w:t>_input</w:t>
      </w:r>
      <w:proofErr w:type="spellEnd"/>
      <w:r w:rsidRPr="00DE7631">
        <w:rPr>
          <w:color w:val="FF0000"/>
        </w:rPr>
        <w:t>)</w:t>
      </w:r>
    </w:p>
    <w:p w14:paraId="55CB12B9" w14:textId="0BE05ADA" w:rsidR="00DE7631" w:rsidRDefault="00DE7631" w:rsidP="00DE7631">
      <w:pPr>
        <w:ind w:firstLine="720"/>
        <w:rPr>
          <w:i/>
          <w:iCs/>
          <w:szCs w:val="21"/>
        </w:rPr>
      </w:pPr>
      <w:r>
        <w:rPr>
          <w:i/>
          <w:iCs/>
          <w:szCs w:val="21"/>
        </w:rPr>
        <w:t xml:space="preserve">(i.e., AZ_TRUE = AZ_GRID + </w:t>
      </w:r>
      <w:r w:rsidRPr="007826C3">
        <w:rPr>
          <w:i/>
          <w:iCs/>
          <w:szCs w:val="21"/>
        </w:rPr>
        <w:t>grid</w:t>
      </w:r>
      <w:r>
        <w:rPr>
          <w:i/>
          <w:iCs/>
          <w:szCs w:val="21"/>
        </w:rPr>
        <w:t xml:space="preserve"> convergence)</w:t>
      </w:r>
    </w:p>
    <w:p w14:paraId="2A731B48" w14:textId="3CD5FB12" w:rsidR="00DE7631" w:rsidRDefault="00DE7631" w:rsidP="00FF498F">
      <w:pPr>
        <w:pStyle w:val="ListParagraph"/>
        <w:numPr>
          <w:ilvl w:val="2"/>
          <w:numId w:val="34"/>
        </w:numPr>
      </w:pPr>
      <w:r>
        <w:t>min=0.</w:t>
      </w:r>
    </w:p>
    <w:p w14:paraId="5A871A10" w14:textId="142A00F3" w:rsidR="00FF498F" w:rsidRDefault="00FF498F" w:rsidP="00FF498F">
      <w:pPr>
        <w:pStyle w:val="ListParagraph"/>
        <w:numPr>
          <w:ilvl w:val="2"/>
          <w:numId w:val="34"/>
        </w:numPr>
      </w:pPr>
      <w:r>
        <w:t>max=360.</w:t>
      </w:r>
    </w:p>
    <w:p w14:paraId="0D2DC02D" w14:textId="77777777" w:rsidR="00FF498F" w:rsidRDefault="00FF498F" w:rsidP="00FF498F">
      <w:pPr>
        <w:pStyle w:val="ListParagraph"/>
      </w:pPr>
    </w:p>
    <w:p w14:paraId="10A1615C" w14:textId="4851CC85" w:rsidR="00356A4C" w:rsidRDefault="00356A4C" w:rsidP="001F2BA8">
      <w:pPr>
        <w:pStyle w:val="ListParagraph"/>
        <w:numPr>
          <w:ilvl w:val="0"/>
          <w:numId w:val="34"/>
        </w:numPr>
      </w:pPr>
      <w:r>
        <w:t xml:space="preserve">The </w:t>
      </w:r>
      <w:r w:rsidR="003E6EA1">
        <w:t xml:space="preserve">(relation to the) </w:t>
      </w:r>
      <w:r w:rsidR="001D4F0D">
        <w:t>original directional survey</w:t>
      </w:r>
      <w:r w:rsidR="001F3A64">
        <w:t xml:space="preserve"> received</w:t>
      </w:r>
      <w:r>
        <w:t xml:space="preserve"> will be stored</w:t>
      </w:r>
      <w:r w:rsidR="00B31187">
        <w:t xml:space="preserve">.  </w:t>
      </w:r>
      <w:r>
        <w:t xml:space="preserve">There are several options (i) </w:t>
      </w:r>
      <w:r w:rsidR="00EC590D">
        <w:t xml:space="preserve">store original survey parameters in the survey header; (ii) additionally store </w:t>
      </w:r>
      <w:r>
        <w:t xml:space="preserve">explicit </w:t>
      </w:r>
      <w:r w:rsidR="00EC590D">
        <w:t xml:space="preserve">original survey data in the directional survey array </w:t>
      </w:r>
      <w:r>
        <w:t>parameters in the survey header; (i</w:t>
      </w:r>
      <w:r w:rsidR="00EC590D">
        <w:t>ii</w:t>
      </w:r>
      <w:r>
        <w:t xml:space="preserve">) by </w:t>
      </w:r>
      <w:r w:rsidR="00EC590D">
        <w:t>L</w:t>
      </w:r>
      <w:r>
        <w:t>ineage to an original survey (</w:t>
      </w:r>
      <w:r w:rsidR="003E6EA1">
        <w:t>this require</w:t>
      </w:r>
      <w:r w:rsidR="00EC590D">
        <w:t>s</w:t>
      </w:r>
      <w:r w:rsidR="003E6EA1">
        <w:t xml:space="preserve"> header parameters to indicate the </w:t>
      </w:r>
      <w:r w:rsidR="00EC590D">
        <w:t xml:space="preserve">survey </w:t>
      </w:r>
      <w:r w:rsidR="003E6EA1">
        <w:t>data are not normalized</w:t>
      </w:r>
      <w:r w:rsidR="00EC590D">
        <w:t xml:space="preserve"> which will be confusing</w:t>
      </w:r>
      <w:r w:rsidR="003E6EA1">
        <w:t>)</w:t>
      </w:r>
      <w:r>
        <w:t xml:space="preserve">. Preferred </w:t>
      </w:r>
      <w:r w:rsidR="00A93AD9">
        <w:t>may be</w:t>
      </w:r>
      <w:r>
        <w:t xml:space="preserve"> option (</w:t>
      </w:r>
      <w:r w:rsidR="00EC590D">
        <w:t>i</w:t>
      </w:r>
      <w:r>
        <w:t xml:space="preserve">) </w:t>
      </w:r>
      <w:r w:rsidR="003E6EA1">
        <w:t xml:space="preserve">but </w:t>
      </w:r>
      <w:r w:rsidR="00EC590D">
        <w:t xml:space="preserve">this </w:t>
      </w:r>
      <w:r w:rsidR="003E6EA1">
        <w:t>needs to be worked out by architect.</w:t>
      </w:r>
    </w:p>
    <w:p w14:paraId="2A7562DC" w14:textId="13209C64" w:rsidR="00A93AD9" w:rsidRDefault="00A93AD9" w:rsidP="00356A4C">
      <w:pPr>
        <w:pStyle w:val="ListParagraph"/>
        <w:numPr>
          <w:ilvl w:val="1"/>
          <w:numId w:val="34"/>
        </w:numPr>
      </w:pPr>
      <w:r>
        <w:t>Architect to advise on options.</w:t>
      </w:r>
    </w:p>
    <w:p w14:paraId="3687DA7A" w14:textId="051FDEC4" w:rsidR="00356A4C" w:rsidRDefault="00356A4C" w:rsidP="00356A4C">
      <w:pPr>
        <w:pStyle w:val="ListParagraph"/>
        <w:numPr>
          <w:ilvl w:val="1"/>
          <w:numId w:val="34"/>
        </w:numPr>
      </w:pPr>
      <w:r>
        <w:t>Required parameters for option (i)</w:t>
      </w:r>
    </w:p>
    <w:p w14:paraId="59E95B29" w14:textId="62D14F3C" w:rsidR="00DE7631" w:rsidRDefault="00A93AD9" w:rsidP="00A93AD9">
      <w:pPr>
        <w:pStyle w:val="ListParagraph"/>
        <w:numPr>
          <w:ilvl w:val="2"/>
          <w:numId w:val="34"/>
        </w:numPr>
      </w:pPr>
      <w:r>
        <w:t>“</w:t>
      </w:r>
      <w:proofErr w:type="spellStart"/>
      <w:proofErr w:type="gramStart"/>
      <w:r>
        <w:t>original</w:t>
      </w:r>
      <w:proofErr w:type="gramEnd"/>
      <w:r>
        <w:t>_AZ_reference</w:t>
      </w:r>
      <w:proofErr w:type="spellEnd"/>
      <w:r>
        <w:t>”: TRUE_NORTH, GRID_NORTH, INCLINATION_ONLY, INERTIAL_SURVEY</w:t>
      </w:r>
      <w:r w:rsidR="009800F8">
        <w:rPr>
          <w:rStyle w:val="FootnoteReference"/>
        </w:rPr>
        <w:footnoteReference w:id="11"/>
      </w:r>
    </w:p>
    <w:p w14:paraId="65DCBCC5" w14:textId="4EC14CCE" w:rsidR="00A93AD9" w:rsidRPr="00DE7631" w:rsidRDefault="00DE7631" w:rsidP="00DE7631">
      <w:pPr>
        <w:pStyle w:val="ListParagraph"/>
        <w:numPr>
          <w:ilvl w:val="3"/>
          <w:numId w:val="34"/>
        </w:numPr>
        <w:rPr>
          <w:i/>
        </w:rPr>
      </w:pPr>
      <w:r w:rsidRPr="00DE7631">
        <w:rPr>
          <w:i/>
        </w:rPr>
        <w:t xml:space="preserve">MAGNETIC_NORTH </w:t>
      </w:r>
      <w:r>
        <w:rPr>
          <w:i/>
        </w:rPr>
        <w:t xml:space="preserve">is excluded and </w:t>
      </w:r>
      <w:r w:rsidRPr="00DE7631">
        <w:rPr>
          <w:i/>
        </w:rPr>
        <w:t>assumed not to be needed for a survey array; but for Wells applications the magnetic model parameters etc. will be.</w:t>
      </w:r>
    </w:p>
    <w:p w14:paraId="7AEA6904" w14:textId="77777777" w:rsidR="00DE7631" w:rsidRDefault="00A93AD9" w:rsidP="00DE7631">
      <w:pPr>
        <w:pStyle w:val="ListParagraph"/>
        <w:numPr>
          <w:ilvl w:val="3"/>
          <w:numId w:val="34"/>
        </w:numPr>
      </w:pPr>
      <w:r>
        <w:t xml:space="preserve">In case of GRID: </w:t>
      </w:r>
    </w:p>
    <w:p w14:paraId="4B8764FF" w14:textId="77777777" w:rsidR="00DE7631" w:rsidRDefault="00DE7631" w:rsidP="00DE7631">
      <w:pPr>
        <w:pStyle w:val="ListParagraph"/>
        <w:numPr>
          <w:ilvl w:val="4"/>
          <w:numId w:val="34"/>
        </w:numPr>
      </w:pPr>
      <w:r>
        <w:t xml:space="preserve">The original </w:t>
      </w:r>
      <w:proofErr w:type="spellStart"/>
      <w:r>
        <w:t>projectedCRS</w:t>
      </w:r>
      <w:proofErr w:type="spellEnd"/>
    </w:p>
    <w:p w14:paraId="3F4D3324" w14:textId="77777777" w:rsidR="00DE7631" w:rsidRDefault="00DE7631" w:rsidP="00DE7631">
      <w:pPr>
        <w:pStyle w:val="ListParagraph"/>
        <w:numPr>
          <w:ilvl w:val="4"/>
          <w:numId w:val="34"/>
        </w:numPr>
      </w:pPr>
      <w:r>
        <w:t>The v</w:t>
      </w:r>
      <w:r w:rsidR="00EC590D">
        <w:t xml:space="preserve">alue of the </w:t>
      </w:r>
      <w:r w:rsidR="00356A4C">
        <w:t>grid convergence applied [deg]</w:t>
      </w:r>
      <w:r>
        <w:t xml:space="preserve"> </w:t>
      </w:r>
    </w:p>
    <w:p w14:paraId="45212D58" w14:textId="460EC29F" w:rsidR="001F3A64" w:rsidRDefault="00DE7631" w:rsidP="00DE7631">
      <w:pPr>
        <w:pStyle w:val="ListParagraph"/>
        <w:numPr>
          <w:ilvl w:val="5"/>
          <w:numId w:val="34"/>
        </w:numPr>
      </w:pPr>
      <w:r>
        <w:t>(</w:t>
      </w:r>
      <w:proofErr w:type="gramStart"/>
      <w:r>
        <w:t>assuming</w:t>
      </w:r>
      <w:proofErr w:type="gramEnd"/>
      <w:r>
        <w:t xml:space="preserve"> constant; it could be a correction array part of the table TBD).  Note: when correcting for grid convergence the Azimuth should be re-wrapped in the principal interval [0,360&gt; deg.</w:t>
      </w:r>
    </w:p>
    <w:p w14:paraId="3A794453" w14:textId="0E96157E" w:rsidR="00356A4C" w:rsidRDefault="00356A4C" w:rsidP="00356A4C">
      <w:pPr>
        <w:pStyle w:val="ListParagraph"/>
        <w:numPr>
          <w:ilvl w:val="2"/>
          <w:numId w:val="34"/>
        </w:numPr>
      </w:pPr>
      <w:r>
        <w:t xml:space="preserve">Original </w:t>
      </w:r>
      <w:proofErr w:type="spellStart"/>
      <w:r>
        <w:t>ZDP_type</w:t>
      </w:r>
      <w:proofErr w:type="spellEnd"/>
      <w:r>
        <w:t xml:space="preserve">, </w:t>
      </w:r>
      <w:proofErr w:type="spellStart"/>
      <w:r w:rsidR="00DE7631">
        <w:t>ZDP_elevation</w:t>
      </w:r>
      <w:proofErr w:type="spellEnd"/>
      <w:r w:rsidR="00DE7631">
        <w:t xml:space="preserve">, </w:t>
      </w:r>
      <w:proofErr w:type="spellStart"/>
      <w:r w:rsidR="00DE7631">
        <w:t>ZDP_unit</w:t>
      </w:r>
      <w:proofErr w:type="spellEnd"/>
      <w:r w:rsidR="00DE7631">
        <w:t xml:space="preserve"> &amp; </w:t>
      </w:r>
      <w:r>
        <w:t>ZDP_VRS</w:t>
      </w:r>
      <w:r w:rsidR="00DE7631">
        <w:t xml:space="preserve"> (or value &amp; </w:t>
      </w:r>
      <w:proofErr w:type="spellStart"/>
      <w:r w:rsidR="00DE7631">
        <w:t>VerticalCRS</w:t>
      </w:r>
      <w:proofErr w:type="spellEnd"/>
      <w:r w:rsidR="00DE7631">
        <w:t>)</w:t>
      </w:r>
    </w:p>
    <w:p w14:paraId="63E709F3" w14:textId="14F84A3D" w:rsidR="00DE7631" w:rsidRDefault="00DE7631" w:rsidP="00356A4C">
      <w:pPr>
        <w:pStyle w:val="ListParagraph"/>
        <w:numPr>
          <w:ilvl w:val="2"/>
          <w:numId w:val="34"/>
        </w:numPr>
      </w:pPr>
      <w:r>
        <w:t>Original MD unit</w:t>
      </w:r>
    </w:p>
    <w:p w14:paraId="16147B73" w14:textId="77777777" w:rsidR="00CA5932" w:rsidRDefault="00CA5932" w:rsidP="00CA5932">
      <w:pPr>
        <w:pStyle w:val="ListParagraph"/>
        <w:ind w:left="1440"/>
      </w:pPr>
    </w:p>
    <w:p w14:paraId="29AF4B68" w14:textId="5B563AA4" w:rsidR="00EC5210" w:rsidRDefault="00EC5210" w:rsidP="001F2BA8">
      <w:pPr>
        <w:pStyle w:val="ListParagraph"/>
        <w:numPr>
          <w:ilvl w:val="1"/>
          <w:numId w:val="34"/>
        </w:numPr>
      </w:pPr>
      <w:r>
        <w:t xml:space="preserve">If the original survey was </w:t>
      </w:r>
      <w:r w:rsidR="00BA5464">
        <w:t>type “</w:t>
      </w:r>
      <w:r>
        <w:t>I</w:t>
      </w:r>
      <w:r w:rsidR="00BA5464">
        <w:t>nclination only”:</w:t>
      </w:r>
      <w:r>
        <w:t xml:space="preserve"> </w:t>
      </w:r>
    </w:p>
    <w:p w14:paraId="37F1B918" w14:textId="3FE1F85D" w:rsidR="00EC5210" w:rsidRDefault="00EC5210" w:rsidP="001F2BA8">
      <w:pPr>
        <w:pStyle w:val="ListParagraph"/>
        <w:numPr>
          <w:ilvl w:val="2"/>
          <w:numId w:val="34"/>
        </w:numPr>
      </w:pPr>
      <w:r>
        <w:t>Use a flag in header “</w:t>
      </w:r>
      <w:proofErr w:type="spellStart"/>
      <w:r>
        <w:t>original_AZ_reference</w:t>
      </w:r>
      <w:proofErr w:type="spellEnd"/>
      <w:r w:rsidR="00DE7631">
        <w:t>=INCLINATION_ONLY</w:t>
      </w:r>
      <w:r>
        <w:t>”</w:t>
      </w:r>
    </w:p>
    <w:p w14:paraId="12DD6045" w14:textId="52A7E757" w:rsidR="002141FE" w:rsidRDefault="002141FE" w:rsidP="001F2BA8">
      <w:pPr>
        <w:pStyle w:val="ListParagraph"/>
        <w:numPr>
          <w:ilvl w:val="2"/>
          <w:numId w:val="34"/>
        </w:numPr>
      </w:pPr>
      <w:r>
        <w:t>Store “NULL” in the “</w:t>
      </w:r>
      <w:proofErr w:type="spellStart"/>
      <w:r>
        <w:t>AZ_original</w:t>
      </w:r>
      <w:proofErr w:type="spellEnd"/>
      <w:r>
        <w:t xml:space="preserve">” </w:t>
      </w:r>
      <w:r>
        <w:rPr>
          <w:rFonts w:eastAsia="Times New Roman"/>
        </w:rPr>
        <w:t xml:space="preserve">where not measured </w:t>
      </w:r>
      <w:proofErr w:type="gramStart"/>
      <w:r>
        <w:rPr>
          <w:rFonts w:eastAsia="Times New Roman"/>
        </w:rPr>
        <w:t>i.e.</w:t>
      </w:r>
      <w:proofErr w:type="gramEnd"/>
      <w:r>
        <w:rPr>
          <w:rFonts w:eastAsia="Times New Roman"/>
        </w:rPr>
        <w:t xml:space="preserve"> Inc</w:t>
      </w:r>
      <w:r w:rsidR="00CA5932">
        <w:rPr>
          <w:rFonts w:eastAsia="Times New Roman"/>
        </w:rPr>
        <w:t>lination</w:t>
      </w:r>
      <w:r>
        <w:rPr>
          <w:rFonts w:eastAsia="Times New Roman"/>
        </w:rPr>
        <w:t>-Only. This prevents certain software from projecting wellpaths due North (interpreting AZ=0 deg) when they should be straight down.</w:t>
      </w:r>
    </w:p>
    <w:p w14:paraId="213FAAAF" w14:textId="77777777" w:rsidR="00CA5932" w:rsidRDefault="00CA5932" w:rsidP="00CA5932">
      <w:pPr>
        <w:pStyle w:val="ListParagraph"/>
        <w:ind w:left="1440"/>
      </w:pPr>
    </w:p>
    <w:p w14:paraId="743E37FF" w14:textId="6BD75B99" w:rsidR="00B235BA" w:rsidRDefault="00B235BA" w:rsidP="001F2BA8">
      <w:pPr>
        <w:pStyle w:val="ListParagraph"/>
        <w:numPr>
          <w:ilvl w:val="1"/>
          <w:numId w:val="34"/>
        </w:numPr>
      </w:pPr>
      <w:r>
        <w:t>I</w:t>
      </w:r>
      <w:r w:rsidR="00B31187">
        <w:t xml:space="preserve">f the original survey </w:t>
      </w:r>
      <w:r w:rsidR="002141FE">
        <w:t xml:space="preserve">type </w:t>
      </w:r>
      <w:r w:rsidR="00B31187">
        <w:t xml:space="preserve">was </w:t>
      </w:r>
      <w:r w:rsidR="002141FE">
        <w:t>“I</w:t>
      </w:r>
      <w:r w:rsidR="00B31187">
        <w:t>nertial</w:t>
      </w:r>
      <w:r w:rsidR="002141FE">
        <w:t>”</w:t>
      </w:r>
      <w:r w:rsidR="00B31187">
        <w:t xml:space="preserve"> and local (</w:t>
      </w:r>
      <w:proofErr w:type="spellStart"/>
      <w:proofErr w:type="gramStart"/>
      <w:r w:rsidR="00B31187">
        <w:t>n,e</w:t>
      </w:r>
      <w:proofErr w:type="gramEnd"/>
      <w:r w:rsidR="00B31187">
        <w:t>,d</w:t>
      </w:r>
      <w:proofErr w:type="spellEnd"/>
      <w:r w:rsidR="00B31187">
        <w:t>) w</w:t>
      </w:r>
      <w:r w:rsidR="002141FE">
        <w:t>ere</w:t>
      </w:r>
      <w:r w:rsidR="00B31187">
        <w:t xml:space="preserve"> received</w:t>
      </w:r>
      <w:r>
        <w:t xml:space="preserve"> then leave the above blank</w:t>
      </w:r>
      <w:r w:rsidR="00B31187">
        <w:t>.</w:t>
      </w:r>
    </w:p>
    <w:p w14:paraId="566B1282" w14:textId="6224A285" w:rsidR="00B9381F" w:rsidRDefault="00B9381F" w:rsidP="00DE7631">
      <w:pPr>
        <w:pStyle w:val="ListParagraph"/>
        <w:numPr>
          <w:ilvl w:val="2"/>
          <w:numId w:val="34"/>
        </w:numPr>
        <w:rPr>
          <w:i/>
        </w:rPr>
      </w:pPr>
      <w:r w:rsidRPr="00B9381F">
        <w:rPr>
          <w:i/>
        </w:rPr>
        <w:t>This is a fringe case and may be later implemented as it would require perhaps a bit of effort and guidance from Wells.</w:t>
      </w:r>
    </w:p>
    <w:p w14:paraId="327BC48C" w14:textId="5BC7CA34" w:rsidR="007760F2" w:rsidRPr="007760F2" w:rsidRDefault="007760F2" w:rsidP="00DE7631">
      <w:pPr>
        <w:pStyle w:val="ListParagraph"/>
        <w:numPr>
          <w:ilvl w:val="2"/>
          <w:numId w:val="34"/>
        </w:numPr>
        <w:rPr>
          <w:i/>
          <w:color w:val="FF0000"/>
        </w:rPr>
      </w:pPr>
      <w:r w:rsidRPr="007760F2">
        <w:rPr>
          <w:i/>
          <w:color w:val="FF0000"/>
        </w:rPr>
        <w:t xml:space="preserve">Decided in </w:t>
      </w:r>
      <w:r w:rsidR="006D0317">
        <w:rPr>
          <w:i/>
          <w:color w:val="FF0000"/>
        </w:rPr>
        <w:t xml:space="preserve">a </w:t>
      </w:r>
      <w:r w:rsidRPr="007760F2">
        <w:rPr>
          <w:i/>
          <w:color w:val="FF0000"/>
        </w:rPr>
        <w:t>workshop</w:t>
      </w:r>
      <w:r w:rsidR="006D0317">
        <w:rPr>
          <w:i/>
          <w:color w:val="FF0000"/>
        </w:rPr>
        <w:t xml:space="preserve"> in 2019</w:t>
      </w:r>
      <w:r w:rsidRPr="007760F2">
        <w:rPr>
          <w:i/>
          <w:color w:val="FF0000"/>
        </w:rPr>
        <w:t xml:space="preserve"> was to not bother with inertial surveys.  If we get an inertial survey we will ask Wells to perform analysis and compute </w:t>
      </w:r>
      <w:proofErr w:type="gramStart"/>
      <w:r w:rsidRPr="007760F2">
        <w:rPr>
          <w:i/>
          <w:color w:val="FF0000"/>
        </w:rPr>
        <w:t>M,I</w:t>
      </w:r>
      <w:proofErr w:type="gramEnd"/>
      <w:r w:rsidRPr="007760F2">
        <w:rPr>
          <w:i/>
          <w:color w:val="FF0000"/>
        </w:rPr>
        <w:t>,A using inverse minimum curvature – and then load it; most likely.</w:t>
      </w:r>
    </w:p>
    <w:p w14:paraId="6D644C11" w14:textId="154D6D69" w:rsidR="00DE7631" w:rsidRDefault="00DE7631" w:rsidP="00DE7631">
      <w:pPr>
        <w:pStyle w:val="ListParagraph"/>
        <w:numPr>
          <w:ilvl w:val="2"/>
          <w:numId w:val="34"/>
        </w:numPr>
      </w:pPr>
      <w:r>
        <w:t>Use a flag in header “</w:t>
      </w:r>
      <w:proofErr w:type="spellStart"/>
      <w:r>
        <w:t>original_AZ_reference</w:t>
      </w:r>
      <w:proofErr w:type="spellEnd"/>
      <w:r>
        <w:t>=IN</w:t>
      </w:r>
      <w:r w:rsidR="00B9381F">
        <w:t>ERTIAL_SURVEY</w:t>
      </w:r>
      <w:r>
        <w:t>”</w:t>
      </w:r>
    </w:p>
    <w:p w14:paraId="134D13D8" w14:textId="73DEC61E" w:rsidR="00EC5210" w:rsidRDefault="00B9381F" w:rsidP="001F2BA8">
      <w:pPr>
        <w:pStyle w:val="ListParagraph"/>
        <w:numPr>
          <w:ilvl w:val="2"/>
          <w:numId w:val="34"/>
        </w:numPr>
      </w:pPr>
      <w:r>
        <w:t>S</w:t>
      </w:r>
      <w:r w:rsidR="00B235BA">
        <w:t xml:space="preserve">tore </w:t>
      </w:r>
      <w:r>
        <w:t xml:space="preserve">somehow </w:t>
      </w:r>
      <w:r w:rsidR="00B235BA">
        <w:t>(</w:t>
      </w:r>
      <w:proofErr w:type="spellStart"/>
      <w:r w:rsidR="00B235BA">
        <w:t>n_original</w:t>
      </w:r>
      <w:proofErr w:type="spellEnd"/>
      <w:r w:rsidR="00B235BA">
        <w:t xml:space="preserve">, </w:t>
      </w:r>
      <w:proofErr w:type="spellStart"/>
      <w:r w:rsidR="00B235BA">
        <w:t>e_original</w:t>
      </w:r>
      <w:proofErr w:type="spellEnd"/>
      <w:r w:rsidR="00B235BA">
        <w:t xml:space="preserve">, </w:t>
      </w:r>
      <w:proofErr w:type="spellStart"/>
      <w:r w:rsidR="00B235BA">
        <w:t>d_original</w:t>
      </w:r>
      <w:proofErr w:type="spellEnd"/>
      <w:r w:rsidR="00B235BA">
        <w:t>) and perform reverse minimum curvature</w:t>
      </w:r>
      <w:r>
        <w:t xml:space="preserve"> in order to store </w:t>
      </w:r>
      <w:proofErr w:type="gramStart"/>
      <w:r>
        <w:t>M,I</w:t>
      </w:r>
      <w:proofErr w:type="gramEnd"/>
      <w:r>
        <w:t>,A assuming that is a requirement for applications</w:t>
      </w:r>
      <w:r w:rsidR="00B235BA">
        <w:t>.</w:t>
      </w:r>
      <w:r w:rsidR="00EC5210">
        <w:t xml:space="preserve"> </w:t>
      </w:r>
      <w:r>
        <w:t>(</w:t>
      </w:r>
      <w:proofErr w:type="gramStart"/>
      <w:r>
        <w:t>it</w:t>
      </w:r>
      <w:proofErr w:type="gramEnd"/>
      <w:r>
        <w:t xml:space="preserve"> would be better to simply use GNL to compute geodetic coordinates)</w:t>
      </w:r>
    </w:p>
    <w:p w14:paraId="4E7BDD7A" w14:textId="77777777" w:rsidR="000C03FA" w:rsidRDefault="00EC5210" w:rsidP="001F2BA8">
      <w:pPr>
        <w:pStyle w:val="ListParagraph"/>
        <w:numPr>
          <w:ilvl w:val="2"/>
          <w:numId w:val="34"/>
        </w:numPr>
      </w:pPr>
      <w:r>
        <w:lastRenderedPageBreak/>
        <w:t xml:space="preserve">Ensure to track the </w:t>
      </w:r>
      <w:proofErr w:type="spellStart"/>
      <w:r>
        <w:t>projCRS</w:t>
      </w:r>
      <w:proofErr w:type="spellEnd"/>
      <w:r>
        <w:t xml:space="preserve"> for inertial to grid north referenced AZ_GRID, then to convert that to AZ_TRUE and store.</w:t>
      </w:r>
    </w:p>
    <w:p w14:paraId="1BFBE261" w14:textId="341B482A" w:rsidR="00EC5210" w:rsidRDefault="00EC5210" w:rsidP="001F2BA8">
      <w:pPr>
        <w:pStyle w:val="ListParagraph"/>
        <w:numPr>
          <w:ilvl w:val="3"/>
          <w:numId w:val="34"/>
        </w:numPr>
      </w:pPr>
      <w:r>
        <w:t>It is possible to put those AZ_GRID in the “</w:t>
      </w:r>
      <w:proofErr w:type="spellStart"/>
      <w:r>
        <w:t>AZ_original</w:t>
      </w:r>
      <w:proofErr w:type="spellEnd"/>
      <w:r>
        <w:t xml:space="preserve">” as long as there is a clear flag the original data was initial and the original </w:t>
      </w:r>
      <w:proofErr w:type="spellStart"/>
      <w:proofErr w:type="gramStart"/>
      <w:r>
        <w:t>n,e</w:t>
      </w:r>
      <w:proofErr w:type="gramEnd"/>
      <w:r>
        <w:t>,d</w:t>
      </w:r>
      <w:proofErr w:type="spellEnd"/>
      <w:r>
        <w:t xml:space="preserve"> are stored in </w:t>
      </w:r>
      <w:r w:rsidR="00FD5410">
        <w:t>O</w:t>
      </w:r>
      <w:r>
        <w:t xml:space="preserve">SDU and not lost. </w:t>
      </w:r>
    </w:p>
    <w:p w14:paraId="3021812F" w14:textId="05BA4886" w:rsidR="000C03FA" w:rsidRDefault="000C03FA" w:rsidP="001F2BA8">
      <w:pPr>
        <w:pStyle w:val="ListParagraph"/>
        <w:numPr>
          <w:ilvl w:val="3"/>
          <w:numId w:val="34"/>
        </w:numPr>
      </w:pPr>
      <w:r>
        <w:t>However, there are some complications as for an inertial survey the (</w:t>
      </w:r>
      <w:proofErr w:type="spellStart"/>
      <w:proofErr w:type="gramStart"/>
      <w:r>
        <w:t>n,e</w:t>
      </w:r>
      <w:proofErr w:type="gramEnd"/>
      <w:r>
        <w:t>,d</w:t>
      </w:r>
      <w:proofErr w:type="spellEnd"/>
      <w:r>
        <w:t>) are main output, but the system also (can) output (MD,INC,AZ) attitudes as measured/derived from the inertial sensors.  However those (MDAZINC) will not be linked to the (</w:t>
      </w:r>
      <w:proofErr w:type="spellStart"/>
      <w:proofErr w:type="gramStart"/>
      <w:r>
        <w:t>n,e</w:t>
      </w:r>
      <w:proofErr w:type="gramEnd"/>
      <w:r>
        <w:t>,d</w:t>
      </w:r>
      <w:proofErr w:type="spellEnd"/>
      <w:r>
        <w:t>) by means of min. curvature.  Hence the “originals” should contain the original data from the inertial.</w:t>
      </w:r>
    </w:p>
    <w:p w14:paraId="60C38229" w14:textId="6CF634B8" w:rsidR="00B31187" w:rsidRDefault="00EC5210" w:rsidP="001F2BA8">
      <w:pPr>
        <w:pStyle w:val="ListParagraph"/>
        <w:numPr>
          <w:ilvl w:val="2"/>
          <w:numId w:val="34"/>
        </w:numPr>
      </w:pPr>
      <w:r>
        <w:t>Then perform forward min. curvature and double check the calculated path is within 1m; warn user if not</w:t>
      </w:r>
      <w:r w:rsidR="007041D0">
        <w:t>/Qc remark/crash</w:t>
      </w:r>
      <w:r>
        <w:t>.</w:t>
      </w:r>
    </w:p>
    <w:p w14:paraId="31E7CB7F" w14:textId="77777777" w:rsidR="00CA5932" w:rsidRDefault="00CA5932" w:rsidP="00CA5932">
      <w:pPr>
        <w:pStyle w:val="ListParagraph"/>
        <w:ind w:left="1440"/>
        <w:rPr>
          <w:i/>
        </w:rPr>
      </w:pPr>
    </w:p>
    <w:p w14:paraId="114C5BF1" w14:textId="6385B7AF" w:rsidR="00B235BA" w:rsidRPr="002141FE" w:rsidRDefault="00B235BA" w:rsidP="001F2BA8">
      <w:pPr>
        <w:pStyle w:val="ListParagraph"/>
        <w:numPr>
          <w:ilvl w:val="1"/>
          <w:numId w:val="34"/>
        </w:numPr>
        <w:rPr>
          <w:i/>
        </w:rPr>
      </w:pPr>
      <w:r w:rsidRPr="002141FE">
        <w:rPr>
          <w:i/>
        </w:rPr>
        <w:t xml:space="preserve">As </w:t>
      </w:r>
      <w:r w:rsidR="00EC590D">
        <w:rPr>
          <w:i/>
        </w:rPr>
        <w:t>described i</w:t>
      </w:r>
      <w:r w:rsidRPr="002141FE">
        <w:rPr>
          <w:i/>
        </w:rPr>
        <w:t xml:space="preserve">n general </w:t>
      </w:r>
      <w:r w:rsidR="00EC590D">
        <w:rPr>
          <w:i/>
        </w:rPr>
        <w:t>requirements</w:t>
      </w:r>
      <w:r w:rsidRPr="002141FE">
        <w:rPr>
          <w:i/>
        </w:rPr>
        <w:t xml:space="preserve">, </w:t>
      </w:r>
      <w:r w:rsidR="00EC590D">
        <w:rPr>
          <w:i/>
        </w:rPr>
        <w:t xml:space="preserve">flags should be used </w:t>
      </w:r>
      <w:r w:rsidRPr="002141FE">
        <w:rPr>
          <w:i/>
        </w:rPr>
        <w:t>which are the actual survey</w:t>
      </w:r>
      <w:r w:rsidR="00EC590D">
        <w:rPr>
          <w:i/>
        </w:rPr>
        <w:t>ed</w:t>
      </w:r>
      <w:r w:rsidRPr="002141FE">
        <w:rPr>
          <w:i/>
        </w:rPr>
        <w:t xml:space="preserve"> </w:t>
      </w:r>
      <w:r w:rsidR="0020153D">
        <w:rPr>
          <w:i/>
        </w:rPr>
        <w:t>stations</w:t>
      </w:r>
      <w:r w:rsidR="00EC590D">
        <w:rPr>
          <w:i/>
        </w:rPr>
        <w:t xml:space="preserve"> vs. </w:t>
      </w:r>
      <w:r w:rsidRPr="002141FE">
        <w:rPr>
          <w:i/>
        </w:rPr>
        <w:t>interpolated or extrapolated</w:t>
      </w:r>
      <w:r w:rsidR="0020153D">
        <w:rPr>
          <w:i/>
        </w:rPr>
        <w:t xml:space="preserve"> points</w:t>
      </w:r>
      <w:r w:rsidRPr="002141FE">
        <w:rPr>
          <w:i/>
        </w:rPr>
        <w:t xml:space="preserve">.  Many input formats and EDM transfer will have this information </w:t>
      </w:r>
      <w:r w:rsidR="00113DE4">
        <w:rPr>
          <w:i/>
        </w:rPr>
        <w:t xml:space="preserve">that </w:t>
      </w:r>
      <w:r w:rsidRPr="002141FE">
        <w:rPr>
          <w:i/>
        </w:rPr>
        <w:t xml:space="preserve">should </w:t>
      </w:r>
      <w:r w:rsidR="00113DE4">
        <w:rPr>
          <w:i/>
        </w:rPr>
        <w:t>be preserved</w:t>
      </w:r>
      <w:r w:rsidRPr="002141FE">
        <w:rPr>
          <w:i/>
        </w:rPr>
        <w:t xml:space="preserve">.  </w:t>
      </w:r>
      <w:proofErr w:type="gramStart"/>
      <w:r w:rsidRPr="002141FE">
        <w:rPr>
          <w:i/>
        </w:rPr>
        <w:t>In particular for</w:t>
      </w:r>
      <w:proofErr w:type="gramEnd"/>
      <w:r w:rsidRPr="002141FE">
        <w:rPr>
          <w:i/>
        </w:rPr>
        <w:t xml:space="preserve"> subsurface loading, extrapolation</w:t>
      </w:r>
      <w:r w:rsidR="002141FE">
        <w:rPr>
          <w:i/>
        </w:rPr>
        <w:t>.</w:t>
      </w:r>
    </w:p>
    <w:p w14:paraId="78E5CECE" w14:textId="77777777" w:rsidR="00F80290" w:rsidRDefault="00F80290" w:rsidP="00F80290">
      <w:pPr>
        <w:pStyle w:val="ListParagraph"/>
      </w:pPr>
    </w:p>
    <w:p w14:paraId="3C755A3C" w14:textId="077FE6E0" w:rsidR="00B6352A" w:rsidRDefault="005A2588" w:rsidP="001F2BA8">
      <w:pPr>
        <w:pStyle w:val="ListParagraph"/>
        <w:numPr>
          <w:ilvl w:val="0"/>
          <w:numId w:val="34"/>
        </w:numPr>
      </w:pPr>
      <w:r>
        <w:t xml:space="preserve">Display computed (normalized) </w:t>
      </w:r>
      <w:r w:rsidR="00631FB1">
        <w:t>data as</w:t>
      </w:r>
      <w:r w:rsidR="000C03FA">
        <w:t xml:space="preserve"> (may be stored to more, but ridiculous to use 15 decimal places</w:t>
      </w:r>
      <w:r w:rsidR="00C5023A">
        <w:t xml:space="preserve"> as is done in </w:t>
      </w:r>
      <w:proofErr w:type="spellStart"/>
      <w:r w:rsidR="00C5023A">
        <w:t>json</w:t>
      </w:r>
      <w:proofErr w:type="spellEnd"/>
      <w:r w:rsidR="000C03FA">
        <w:t>)</w:t>
      </w:r>
    </w:p>
    <w:p w14:paraId="396FEA77" w14:textId="42C729C6" w:rsidR="00B6352A" w:rsidRDefault="00B6352A" w:rsidP="001F2BA8">
      <w:pPr>
        <w:pStyle w:val="ListParagraph"/>
        <w:numPr>
          <w:ilvl w:val="1"/>
          <w:numId w:val="34"/>
        </w:numPr>
      </w:pPr>
      <w:r>
        <w:t>MD normalized in meters to 2 decimal places.   QC for valid range</w:t>
      </w:r>
      <w:r w:rsidR="000C03FA">
        <w:t xml:space="preserve"> [-5000, 50000]</w:t>
      </w:r>
    </w:p>
    <w:p w14:paraId="5828E348" w14:textId="5BAE53B2" w:rsidR="00B6352A" w:rsidRDefault="00B6352A" w:rsidP="001F2BA8">
      <w:pPr>
        <w:pStyle w:val="ListParagraph"/>
        <w:numPr>
          <w:ilvl w:val="1"/>
          <w:numId w:val="34"/>
        </w:numPr>
      </w:pPr>
      <w:r>
        <w:t xml:space="preserve">AZ </w:t>
      </w:r>
      <w:r w:rsidR="000C03FA">
        <w:t xml:space="preserve">normalized to </w:t>
      </w:r>
      <w:r>
        <w:t>AZ_TRUE in degrees to 3 decimal places.   QC for valid range [0,360&gt;</w:t>
      </w:r>
    </w:p>
    <w:p w14:paraId="3D50F92F" w14:textId="15D2A4B8" w:rsidR="00631FB1" w:rsidRDefault="000C03FA" w:rsidP="001F2BA8">
      <w:pPr>
        <w:pStyle w:val="ListParagraph"/>
        <w:numPr>
          <w:ilvl w:val="1"/>
          <w:numId w:val="34"/>
        </w:numPr>
      </w:pPr>
      <w:r>
        <w:t>INC in degrees to 3 decimal places.  QC for valid range [0,180] (perhaps warn if I&gt;150).</w:t>
      </w:r>
    </w:p>
    <w:p w14:paraId="0181E9D5" w14:textId="77777777" w:rsidR="00F80290" w:rsidRDefault="00F80290" w:rsidP="00F80290">
      <w:pPr>
        <w:pStyle w:val="ListParagraph"/>
      </w:pPr>
    </w:p>
    <w:p w14:paraId="38EFCD98" w14:textId="2796AE76" w:rsidR="009B57E5" w:rsidRPr="001D4F0D" w:rsidRDefault="009B57E5" w:rsidP="00DB4990">
      <w:pPr>
        <w:pStyle w:val="Heading2"/>
      </w:pPr>
      <w:bookmarkStart w:id="30" w:name="_Toc140582588"/>
      <w:r w:rsidRPr="001D4F0D">
        <w:t>Calculation of local coordinates</w:t>
      </w:r>
      <w:bookmarkEnd w:id="30"/>
    </w:p>
    <w:p w14:paraId="608A94A8" w14:textId="25957214" w:rsidR="002141FE" w:rsidRDefault="002141FE" w:rsidP="001F2BA8">
      <w:pPr>
        <w:pStyle w:val="ListParagraph"/>
        <w:numPr>
          <w:ilvl w:val="0"/>
          <w:numId w:val="33"/>
        </w:numPr>
      </w:pPr>
      <w:r>
        <w:rPr>
          <w:rFonts w:eastAsia="Times New Roman"/>
        </w:rPr>
        <w:t xml:space="preserve">Local n and </w:t>
      </w:r>
      <w:proofErr w:type="spellStart"/>
      <w:r>
        <w:rPr>
          <w:rFonts w:eastAsia="Times New Roman"/>
        </w:rPr>
        <w:t>e</w:t>
      </w:r>
      <w:proofErr w:type="spellEnd"/>
      <w:r>
        <w:rPr>
          <w:rFonts w:eastAsia="Times New Roman"/>
        </w:rPr>
        <w:t xml:space="preserve"> </w:t>
      </w:r>
      <w:proofErr w:type="gramStart"/>
      <w:r w:rsidR="007760F2">
        <w:rPr>
          <w:rFonts w:eastAsia="Times New Roman"/>
        </w:rPr>
        <w:t>are by definition</w:t>
      </w:r>
      <w:proofErr w:type="gramEnd"/>
      <w:r w:rsidR="007760F2">
        <w:rPr>
          <w:rFonts w:eastAsia="Times New Roman"/>
        </w:rPr>
        <w:t xml:space="preserve"> </w:t>
      </w:r>
      <w:r w:rsidR="007E4F03">
        <w:rPr>
          <w:rFonts w:eastAsia="Times New Roman"/>
        </w:rPr>
        <w:t>(</w:t>
      </w:r>
      <w:r>
        <w:rPr>
          <w:rFonts w:eastAsia="Times New Roman"/>
        </w:rPr>
        <w:t>0, 0</w:t>
      </w:r>
      <w:r w:rsidR="007E4F03">
        <w:rPr>
          <w:rFonts w:eastAsia="Times New Roman"/>
        </w:rPr>
        <w:t>)</w:t>
      </w:r>
      <w:r>
        <w:rPr>
          <w:rFonts w:eastAsia="Times New Roman"/>
        </w:rPr>
        <w:t xml:space="preserve"> </w:t>
      </w:r>
      <w:r w:rsidR="007760F2">
        <w:rPr>
          <w:rFonts w:eastAsia="Times New Roman"/>
        </w:rPr>
        <w:t>at the well reference point (we do not allow local coordinates from a site reference point).</w:t>
      </w:r>
    </w:p>
    <w:p w14:paraId="30B38BBF" w14:textId="2E647FE1" w:rsidR="009B57E5" w:rsidRDefault="009B57E5" w:rsidP="001F2BA8">
      <w:pPr>
        <w:pStyle w:val="ListParagraph"/>
        <w:numPr>
          <w:ilvl w:val="0"/>
          <w:numId w:val="33"/>
        </w:numPr>
      </w:pPr>
      <w:r>
        <w:t xml:space="preserve">Use minimum curvature as </w:t>
      </w:r>
      <w:r w:rsidR="00B6352A">
        <w:t xml:space="preserve">the </w:t>
      </w:r>
      <w:r>
        <w:t>default method</w:t>
      </w:r>
      <w:r w:rsidR="00B6352A">
        <w:t xml:space="preserve"> to compute local coordinates</w:t>
      </w:r>
      <w:r>
        <w:t>.</w:t>
      </w:r>
    </w:p>
    <w:p w14:paraId="010F1112" w14:textId="39F7ADC2" w:rsidR="00B9381F" w:rsidRDefault="00B9381F" w:rsidP="001F2BA8">
      <w:pPr>
        <w:pStyle w:val="ListParagraph"/>
        <w:numPr>
          <w:ilvl w:val="1"/>
          <w:numId w:val="33"/>
        </w:numPr>
      </w:pPr>
      <w:r>
        <w:t>Output is (automatically) NORMALIZED as:</w:t>
      </w:r>
    </w:p>
    <w:p w14:paraId="23E3BA08" w14:textId="19D0F9E2" w:rsidR="00BC37A7" w:rsidRDefault="00BC37A7" w:rsidP="00B9381F">
      <w:pPr>
        <w:pStyle w:val="ListParagraph"/>
        <w:numPr>
          <w:ilvl w:val="2"/>
          <w:numId w:val="33"/>
        </w:numPr>
      </w:pPr>
      <w:r>
        <w:t xml:space="preserve">Output </w:t>
      </w:r>
      <w:r w:rsidR="00F80290">
        <w:t>(</w:t>
      </w:r>
      <w:proofErr w:type="spellStart"/>
      <w:proofErr w:type="gramStart"/>
      <w:r w:rsidR="00F80290">
        <w:t>n,e</w:t>
      </w:r>
      <w:proofErr w:type="gramEnd"/>
      <w:r w:rsidR="00F80290">
        <w:t>,d</w:t>
      </w:r>
      <w:proofErr w:type="spellEnd"/>
      <w:r w:rsidR="00F80290">
        <w:t xml:space="preserve">) are </w:t>
      </w:r>
      <w:r>
        <w:t xml:space="preserve">unscaled </w:t>
      </w:r>
      <w:r w:rsidR="00F80290">
        <w:t xml:space="preserve">in meters (based on above normalization of MD to meters.  </w:t>
      </w:r>
      <w:r>
        <w:t>(</w:t>
      </w:r>
      <w:r w:rsidR="00F80290">
        <w:t xml:space="preserve">i.e., </w:t>
      </w:r>
      <w:r>
        <w:t xml:space="preserve">no </w:t>
      </w:r>
      <w:r w:rsidR="00F80290">
        <w:t xml:space="preserve">unit conversion, no </w:t>
      </w:r>
      <w:r>
        <w:t>point scale factor or depth correction factor applied</w:t>
      </w:r>
      <w:r w:rsidR="00F80290">
        <w:t xml:space="preserve"> to (</w:t>
      </w:r>
      <w:proofErr w:type="spellStart"/>
      <w:proofErr w:type="gramStart"/>
      <w:r w:rsidR="00F80290">
        <w:t>n,e</w:t>
      </w:r>
      <w:proofErr w:type="gramEnd"/>
      <w:r w:rsidR="00F80290">
        <w:t>,d</w:t>
      </w:r>
      <w:proofErr w:type="spellEnd"/>
      <w:r w:rsidR="00F80290">
        <w:t>) coordinates; plain output of minimum curvature</w:t>
      </w:r>
      <w:r>
        <w:t>).</w:t>
      </w:r>
    </w:p>
    <w:p w14:paraId="592A8E77" w14:textId="067FAD33" w:rsidR="00F80290" w:rsidRDefault="00F80290" w:rsidP="00B9381F">
      <w:pPr>
        <w:pStyle w:val="ListParagraph"/>
        <w:numPr>
          <w:ilvl w:val="2"/>
          <w:numId w:val="33"/>
        </w:numPr>
      </w:pPr>
      <w:r>
        <w:t>Output (</w:t>
      </w:r>
      <w:proofErr w:type="spellStart"/>
      <w:proofErr w:type="gramStart"/>
      <w:r>
        <w:t>n,e</w:t>
      </w:r>
      <w:proofErr w:type="gramEnd"/>
      <w:r>
        <w:t>,d</w:t>
      </w:r>
      <w:proofErr w:type="spellEnd"/>
      <w:r>
        <w:t>) are oriented true north (</w:t>
      </w:r>
      <w:r w:rsidR="00ED6DD3">
        <w:t>based on normalized TN azimuths as inputs)</w:t>
      </w:r>
    </w:p>
    <w:p w14:paraId="0647FBC2" w14:textId="2D705955" w:rsidR="00F80290" w:rsidRDefault="00ED6DD3" w:rsidP="00B9381F">
      <w:pPr>
        <w:pStyle w:val="ListParagraph"/>
        <w:numPr>
          <w:ilvl w:val="3"/>
          <w:numId w:val="33"/>
        </w:numPr>
      </w:pPr>
      <w:r>
        <w:t xml:space="preserve">In general if </w:t>
      </w:r>
      <w:r w:rsidR="00F80290">
        <w:t>(</w:t>
      </w:r>
      <w:proofErr w:type="spellStart"/>
      <w:proofErr w:type="gramStart"/>
      <w:r w:rsidR="00F80290">
        <w:t>n,e</w:t>
      </w:r>
      <w:proofErr w:type="gramEnd"/>
      <w:r w:rsidR="00F80290">
        <w:t>,d</w:t>
      </w:r>
      <w:proofErr w:type="spellEnd"/>
      <w:r w:rsidR="00F80290">
        <w:t xml:space="preserve">) are required in (a different) grid </w:t>
      </w:r>
      <w:r>
        <w:t xml:space="preserve">north </w:t>
      </w:r>
      <w:r w:rsidR="00F80290">
        <w:t xml:space="preserve">orientation then </w:t>
      </w:r>
      <w:r>
        <w:t>there are two equivalent options to compute this (assuming constant grid convergence along path), namely (i) rotate (</w:t>
      </w:r>
      <w:proofErr w:type="spellStart"/>
      <w:r>
        <w:t>n,e</w:t>
      </w:r>
      <w:proofErr w:type="spellEnd"/>
      <w:r>
        <w:t xml:space="preserve">) with the convergence, (ii) rotate the azimuths and </w:t>
      </w:r>
      <w:r w:rsidR="00F80290">
        <w:t xml:space="preserve">recompute </w:t>
      </w:r>
      <w:r>
        <w:t>min. curvature.  Both methods are demonstrated in the spreadsheet (worksheet “rot2d”).</w:t>
      </w:r>
    </w:p>
    <w:p w14:paraId="7635D05E" w14:textId="377B16CD" w:rsidR="009B57E5" w:rsidRDefault="001D4F0D" w:rsidP="001F2BA8">
      <w:pPr>
        <w:pStyle w:val="ListParagraph"/>
        <w:numPr>
          <w:ilvl w:val="0"/>
          <w:numId w:val="33"/>
        </w:numPr>
      </w:pPr>
      <w:r>
        <w:t>Show local coordinates to 2 decimal places</w:t>
      </w:r>
      <w:r w:rsidR="00B6352A">
        <w:t xml:space="preserve"> but compute with higher precision (at least 3</w:t>
      </w:r>
      <w:r w:rsidR="00ED6DD3">
        <w:t xml:space="preserve"> or 4 or leave at full precision</w:t>
      </w:r>
      <w:r w:rsidR="00B6352A">
        <w:t>)</w:t>
      </w:r>
      <w:r w:rsidR="00F80290">
        <w:t xml:space="preserve"> because they need to be integrated up</w:t>
      </w:r>
      <w:r w:rsidR="00ED6DD3">
        <w:t xml:space="preserve"> which need to be done numerically at full precision</w:t>
      </w:r>
      <w:r>
        <w:t>.</w:t>
      </w:r>
    </w:p>
    <w:p w14:paraId="11A69D74" w14:textId="7BCE894C" w:rsidR="009B57E5" w:rsidRPr="001D4F0D" w:rsidRDefault="009B57E5" w:rsidP="00DB4990">
      <w:pPr>
        <w:pStyle w:val="Heading2"/>
      </w:pPr>
      <w:bookmarkStart w:id="31" w:name="_Toc140582589"/>
      <w:r w:rsidRPr="001D4F0D">
        <w:lastRenderedPageBreak/>
        <w:t>Calculation of geodetic coordinates</w:t>
      </w:r>
      <w:bookmarkEnd w:id="31"/>
    </w:p>
    <w:p w14:paraId="3BAA245B" w14:textId="77777777" w:rsidR="007041D0" w:rsidRDefault="007041D0" w:rsidP="007041D0">
      <w:pPr>
        <w:pStyle w:val="ListParagraph"/>
        <w:numPr>
          <w:ilvl w:val="0"/>
          <w:numId w:val="32"/>
        </w:numPr>
      </w:pPr>
      <w:r>
        <w:t>Depth correction factor should not be applied in either LMP or GNL methods.</w:t>
      </w:r>
    </w:p>
    <w:p w14:paraId="33A875FF" w14:textId="77777777" w:rsidR="007041D0" w:rsidRDefault="007041D0" w:rsidP="007041D0">
      <w:pPr>
        <w:pStyle w:val="ListParagraph"/>
      </w:pPr>
    </w:p>
    <w:p w14:paraId="4FB240DF" w14:textId="33465EE1" w:rsidR="00861968" w:rsidRDefault="00861968" w:rsidP="00861968">
      <w:pPr>
        <w:pStyle w:val="ListParagraph"/>
        <w:numPr>
          <w:ilvl w:val="0"/>
          <w:numId w:val="32"/>
        </w:numPr>
      </w:pPr>
      <w:r>
        <w:t xml:space="preserve">The </w:t>
      </w:r>
      <w:r w:rsidRPr="00861968">
        <w:rPr>
          <w:color w:val="FF0000"/>
        </w:rPr>
        <w:t xml:space="preserve">GNL method will be used in </w:t>
      </w:r>
      <w:r w:rsidR="008344CD">
        <w:rPr>
          <w:color w:val="FF0000"/>
        </w:rPr>
        <w:t>O</w:t>
      </w:r>
      <w:r w:rsidRPr="00861968">
        <w:rPr>
          <w:color w:val="FF0000"/>
        </w:rPr>
        <w:t xml:space="preserve">SDU </w:t>
      </w:r>
      <w:r>
        <w:t xml:space="preserve">to compute the wellpath and that path </w:t>
      </w:r>
      <w:r w:rsidR="00C5023A">
        <w:t xml:space="preserve">will be used </w:t>
      </w:r>
      <w:r>
        <w:t xml:space="preserve">in all applications.  </w:t>
      </w:r>
    </w:p>
    <w:p w14:paraId="5DF37856" w14:textId="3745235B" w:rsidR="00C5023A" w:rsidRDefault="00A93AD9" w:rsidP="00861968">
      <w:pPr>
        <w:pStyle w:val="ListParagraph"/>
        <w:numPr>
          <w:ilvl w:val="1"/>
          <w:numId w:val="32"/>
        </w:numPr>
      </w:pPr>
      <w:r>
        <w:t xml:space="preserve">No scale factor or depth correction will be applied in </w:t>
      </w:r>
      <w:r w:rsidR="00861968">
        <w:t>GNL (</w:t>
      </w:r>
      <w:proofErr w:type="spellStart"/>
      <w:r w:rsidR="00861968">
        <w:t>psf_flag</w:t>
      </w:r>
      <w:proofErr w:type="spellEnd"/>
      <w:r w:rsidR="00861968">
        <w:t>=0</w:t>
      </w:r>
      <w:r w:rsidR="00C5023A">
        <w:t xml:space="preserve"> and </w:t>
      </w:r>
      <w:proofErr w:type="spellStart"/>
      <w:r w:rsidR="00C5023A">
        <w:t>dcf_flag</w:t>
      </w:r>
      <w:proofErr w:type="spellEnd"/>
      <w:r w:rsidR="00C5023A">
        <w:t>=0</w:t>
      </w:r>
      <w:r w:rsidR="00861968">
        <w:t>).</w:t>
      </w:r>
    </w:p>
    <w:p w14:paraId="02C73707" w14:textId="0442EDBA" w:rsidR="00C5023A" w:rsidRDefault="00C5023A" w:rsidP="00861968">
      <w:pPr>
        <w:pStyle w:val="ListParagraph"/>
        <w:numPr>
          <w:ilvl w:val="1"/>
          <w:numId w:val="32"/>
        </w:numPr>
      </w:pPr>
      <w:r>
        <w:t xml:space="preserve">The impact </w:t>
      </w:r>
      <w:r w:rsidRPr="00C5023A">
        <w:t>of ignoring point scale factor (err</w:t>
      </w:r>
      <w:r w:rsidRPr="00C5023A">
        <w:rPr>
          <w:rFonts w:cstheme="minorHAnsi"/>
          <w:vertAlign w:val="subscript"/>
        </w:rPr>
        <w:t>ꓕ</w:t>
      </w:r>
      <w:r w:rsidRPr="00C5023A">
        <w:t>) and change of convergence along the wellbore path (err</w:t>
      </w:r>
      <w:r w:rsidRPr="00C5023A">
        <w:rPr>
          <w:rFonts w:cstheme="minorHAnsi"/>
          <w:vertAlign w:val="subscript"/>
        </w:rPr>
        <w:t>‖</w:t>
      </w:r>
      <w:r w:rsidRPr="00C5023A">
        <w:t xml:space="preserve">) </w:t>
      </w:r>
      <w:r w:rsidRPr="00C5023A">
        <w:rPr>
          <w:color w:val="FF0000"/>
        </w:rPr>
        <w:t>will be computed</w:t>
      </w:r>
      <w:r w:rsidR="00CA5932">
        <w:rPr>
          <w:color w:val="FF0000"/>
        </w:rPr>
        <w:t xml:space="preserve"> and available to end-user (</w:t>
      </w:r>
      <w:r w:rsidRPr="00C5023A">
        <w:rPr>
          <w:color w:val="FF0000"/>
        </w:rPr>
        <w:t>displayed</w:t>
      </w:r>
      <w:r w:rsidR="00CA5932">
        <w:rPr>
          <w:color w:val="FF0000"/>
        </w:rPr>
        <w:t>/</w:t>
      </w:r>
      <w:r w:rsidR="004B5E03">
        <w:rPr>
          <w:color w:val="FF0000"/>
        </w:rPr>
        <w:t>recorded</w:t>
      </w:r>
      <w:r w:rsidR="00CA5932">
        <w:rPr>
          <w:color w:val="FF0000"/>
        </w:rPr>
        <w:t>)</w:t>
      </w:r>
      <w:r w:rsidR="00CA5932" w:rsidRPr="00CA5932">
        <w:t>.</w:t>
      </w:r>
    </w:p>
    <w:p w14:paraId="1A409518" w14:textId="089D0CF4" w:rsidR="00CA5932" w:rsidRDefault="00C5023A" w:rsidP="00C5023A">
      <w:pPr>
        <w:pStyle w:val="ListParagraph"/>
        <w:numPr>
          <w:ilvl w:val="2"/>
          <w:numId w:val="32"/>
        </w:numPr>
      </w:pPr>
      <w:r>
        <w:t xml:space="preserve">The error will be computed </w:t>
      </w:r>
      <w:r w:rsidR="00CA5932">
        <w:t xml:space="preserve">using formulas given </w:t>
      </w:r>
      <w:r>
        <w:t xml:space="preserve">in Appendix </w:t>
      </w:r>
      <w:r>
        <w:fldChar w:fldCharType="begin"/>
      </w:r>
      <w:r>
        <w:instrText xml:space="preserve"> REF _Ref19436636 \r \h </w:instrText>
      </w:r>
      <w:r>
        <w:fldChar w:fldCharType="separate"/>
      </w:r>
      <w:r w:rsidR="00353038">
        <w:t>C3</w:t>
      </w:r>
      <w:r>
        <w:fldChar w:fldCharType="end"/>
      </w:r>
      <w:r>
        <w:t xml:space="preserve"> and </w:t>
      </w:r>
      <w:r>
        <w:fldChar w:fldCharType="begin"/>
      </w:r>
      <w:r>
        <w:instrText xml:space="preserve"> REF _Ref19436639 \r \h </w:instrText>
      </w:r>
      <w:r>
        <w:fldChar w:fldCharType="separate"/>
      </w:r>
      <w:r w:rsidR="00353038">
        <w:t>D1</w:t>
      </w:r>
      <w:r>
        <w:fldChar w:fldCharType="end"/>
      </w:r>
      <w:r w:rsidR="00CA5932">
        <w:t>.</w:t>
      </w:r>
    </w:p>
    <w:p w14:paraId="046F90FE" w14:textId="6AF15420" w:rsidR="00861968" w:rsidRDefault="00CA5932" w:rsidP="00C5023A">
      <w:pPr>
        <w:pStyle w:val="ListParagraph"/>
        <w:numPr>
          <w:ilvl w:val="2"/>
          <w:numId w:val="32"/>
        </w:numPr>
      </w:pPr>
      <w:r>
        <w:t>A</w:t>
      </w:r>
      <w:r w:rsidR="00C5023A">
        <w:t xml:space="preserve"> warning will be given if the error exceeds a threshold of 10 m</w:t>
      </w:r>
      <w:r>
        <w:t xml:space="preserve">, if interactive, and a </w:t>
      </w:r>
      <w:r w:rsidRPr="00CA5932">
        <w:rPr>
          <w:u w:val="single"/>
        </w:rPr>
        <w:t>QC remark will be written</w:t>
      </w:r>
      <w:r>
        <w:t xml:space="preserve"> with the Wellbore (e.g., when ingest by agent)</w:t>
      </w:r>
      <w:r w:rsidR="00C5023A">
        <w:t>:</w:t>
      </w:r>
    </w:p>
    <w:p w14:paraId="047BF181" w14:textId="44A1621E" w:rsidR="00C5023A" w:rsidRPr="00C5023A" w:rsidRDefault="00C5023A" w:rsidP="00C5023A">
      <w:pPr>
        <w:ind w:left="720"/>
        <w:rPr>
          <w:color w:val="FF0000"/>
        </w:rPr>
      </w:pPr>
      <w:r w:rsidRPr="00C5023A">
        <w:rPr>
          <w:color w:val="FF0000"/>
        </w:rPr>
        <w:t xml:space="preserve">WARN if error&gt;10m with error = </w:t>
      </w:r>
      <w:proofErr w:type="gramStart"/>
      <w:r w:rsidRPr="00C5023A">
        <w:rPr>
          <w:color w:val="FF0000"/>
        </w:rPr>
        <w:t>sqrt(</w:t>
      </w:r>
      <w:proofErr w:type="gramEnd"/>
      <w:r w:rsidRPr="00C5023A">
        <w:rPr>
          <w:color w:val="FF0000"/>
        </w:rPr>
        <w:t>err</w:t>
      </w:r>
      <w:r w:rsidRPr="00C5023A">
        <w:rPr>
          <w:rFonts w:cstheme="minorHAnsi"/>
          <w:color w:val="FF0000"/>
          <w:vertAlign w:val="subscript"/>
        </w:rPr>
        <w:t>ꓕ</w:t>
      </w:r>
      <w:r w:rsidRPr="00C5023A">
        <w:rPr>
          <w:color w:val="FF0000"/>
          <w:vertAlign w:val="superscript"/>
        </w:rPr>
        <w:t>2</w:t>
      </w:r>
      <w:r w:rsidRPr="00C5023A">
        <w:rPr>
          <w:color w:val="FF0000"/>
        </w:rPr>
        <w:t xml:space="preserve"> + err</w:t>
      </w:r>
      <w:r w:rsidRPr="00C5023A">
        <w:rPr>
          <w:rFonts w:cstheme="minorHAnsi"/>
          <w:color w:val="FF0000"/>
          <w:vertAlign w:val="subscript"/>
        </w:rPr>
        <w:t>‖</w:t>
      </w:r>
      <w:r w:rsidRPr="00C5023A">
        <w:rPr>
          <w:color w:val="FF0000"/>
          <w:vertAlign w:val="superscript"/>
        </w:rPr>
        <w:t>2</w:t>
      </w:r>
      <w:r w:rsidRPr="00C5023A">
        <w:rPr>
          <w:color w:val="FF0000"/>
        </w:rPr>
        <w:t>)</w:t>
      </w:r>
    </w:p>
    <w:p w14:paraId="2BD88836" w14:textId="2DB2B8A1" w:rsidR="00861968" w:rsidRPr="00861968" w:rsidRDefault="00861968" w:rsidP="00861968">
      <w:pPr>
        <w:pStyle w:val="ListParagraph"/>
        <w:numPr>
          <w:ilvl w:val="1"/>
          <w:numId w:val="32"/>
        </w:numPr>
      </w:pPr>
      <w:r>
        <w:t xml:space="preserve">The reason for sticking in </w:t>
      </w:r>
      <w:r w:rsidR="008344CD">
        <w:t>O</w:t>
      </w:r>
      <w:r>
        <w:t xml:space="preserve">SDU with GNL without scale factor is simplicity, legacy, and expectation that the error made by ignoring these factors is insignificant for practically all wells.  If the computed warning indicates a significant </w:t>
      </w:r>
      <w:r w:rsidR="001776AE">
        <w:t>impact,</w:t>
      </w:r>
      <w:r>
        <w:t xml:space="preserve"> then options that would be used to mitigate are (preferred is LMP</w:t>
      </w:r>
      <w:r w:rsidR="00A93AD9">
        <w:t xml:space="preserve"> as it elegantly handles with scale and change of convergence</w:t>
      </w:r>
      <w:r>
        <w:t>)</w:t>
      </w:r>
    </w:p>
    <w:p w14:paraId="0D382A72" w14:textId="37E42BC9" w:rsidR="00861968" w:rsidRDefault="00861968" w:rsidP="00861968">
      <w:pPr>
        <w:pStyle w:val="ListParagraph"/>
        <w:numPr>
          <w:ilvl w:val="2"/>
          <w:numId w:val="32"/>
        </w:numPr>
      </w:pPr>
      <w:r>
        <w:t>Use LMP.  This aligns well with storing AZ_TRUE and with storing a path in geographic coordinates.  It automatically applies varying convergence and scale along path in case we ever work with extreme extended reach.</w:t>
      </w:r>
    </w:p>
    <w:p w14:paraId="471A1BEB" w14:textId="330A6878" w:rsidR="00861968" w:rsidRDefault="00861968" w:rsidP="00861968">
      <w:pPr>
        <w:pStyle w:val="ListParagraph"/>
        <w:numPr>
          <w:ilvl w:val="2"/>
          <w:numId w:val="32"/>
        </w:numPr>
      </w:pPr>
      <w:r>
        <w:t>Use GNL (</w:t>
      </w:r>
      <w:proofErr w:type="spellStart"/>
      <w:r>
        <w:t>psf_flag</w:t>
      </w:r>
      <w:proofErr w:type="spellEnd"/>
      <w:r>
        <w:t>=1; i.e., apply a constant point scale factor).</w:t>
      </w:r>
    </w:p>
    <w:p w14:paraId="5C2D0E0E" w14:textId="77777777" w:rsidR="00861968" w:rsidRDefault="00861968" w:rsidP="00861968">
      <w:pPr>
        <w:pStyle w:val="ListParagraph"/>
      </w:pPr>
    </w:p>
    <w:p w14:paraId="4749C1C2" w14:textId="446D4F41" w:rsidR="00861968" w:rsidRPr="007760F2" w:rsidRDefault="00B3664B" w:rsidP="00861968">
      <w:pPr>
        <w:pStyle w:val="ListParagraph"/>
        <w:numPr>
          <w:ilvl w:val="0"/>
          <w:numId w:val="32"/>
        </w:numPr>
      </w:pPr>
      <w:r w:rsidRPr="007760F2">
        <w:t xml:space="preserve">In </w:t>
      </w:r>
      <w:r w:rsidR="00A2019C">
        <w:t>O</w:t>
      </w:r>
      <w:r w:rsidRPr="007760F2">
        <w:t xml:space="preserve">SDU there is </w:t>
      </w:r>
      <w:r w:rsidR="007760F2" w:rsidRPr="007760F2">
        <w:t xml:space="preserve">(currently) </w:t>
      </w:r>
      <w:r w:rsidRPr="007760F2">
        <w:t xml:space="preserve">no concept of a “project/asset” with a default projected CRS.  Hence wells may not have surface coordinates in a projected CRS.  This may need to be reviewed, i.e., how to associate a projected CRS with the data (if that is needed, e.g., when receiving TN azimuths).  </w:t>
      </w:r>
      <w:r w:rsidR="00B16C1D">
        <w:t>An</w:t>
      </w:r>
      <w:r w:rsidR="007760F2">
        <w:t xml:space="preserve"> approach computing the wellbore path on demand for an application, requested given the </w:t>
      </w:r>
      <w:proofErr w:type="spellStart"/>
      <w:r w:rsidR="007760F2">
        <w:t>projCRS</w:t>
      </w:r>
      <w:proofErr w:type="spellEnd"/>
      <w:r w:rsidR="007760F2">
        <w:t xml:space="preserve"> and ZDP resolves this issue.  </w:t>
      </w:r>
      <w:r w:rsidR="00B16C1D">
        <w:t>But understanding is that OSDU does store a Wellbore path</w:t>
      </w:r>
      <w:r w:rsidRPr="007760F2">
        <w:t>.</w:t>
      </w:r>
      <w:r w:rsidR="00A2019C">
        <w:t xml:space="preserve">  It would simplify if a projected CRS </w:t>
      </w:r>
      <w:proofErr w:type="gramStart"/>
      <w:r w:rsidR="00A2019C">
        <w:t>is</w:t>
      </w:r>
      <w:proofErr w:type="gramEnd"/>
      <w:r w:rsidR="00A2019C">
        <w:t xml:space="preserve"> mandated for an operated Well or Asset.</w:t>
      </w:r>
    </w:p>
    <w:p w14:paraId="739B1680" w14:textId="77777777" w:rsidR="00861968" w:rsidRDefault="00861968" w:rsidP="00861968">
      <w:pPr>
        <w:pStyle w:val="ListParagraph"/>
      </w:pPr>
    </w:p>
    <w:p w14:paraId="000B2F77" w14:textId="16BC0CF5" w:rsidR="0071710F" w:rsidRPr="00861968" w:rsidRDefault="0071710F" w:rsidP="00861968">
      <w:pPr>
        <w:pStyle w:val="ListParagraph"/>
        <w:numPr>
          <w:ilvl w:val="0"/>
          <w:numId w:val="32"/>
        </w:numPr>
      </w:pPr>
      <w:proofErr w:type="gramStart"/>
      <w:r>
        <w:t>In order to</w:t>
      </w:r>
      <w:proofErr w:type="gramEnd"/>
      <w:r>
        <w:t xml:space="preserve"> load paths in applications that use different UTM zones, e.g., one project loads data in UTM zone 15, the other the same path in UTM zone 16N</w:t>
      </w:r>
    </w:p>
    <w:p w14:paraId="71248C64" w14:textId="30863BEB" w:rsidR="00CC0C25" w:rsidRDefault="0071710F" w:rsidP="00CA5932">
      <w:pPr>
        <w:pStyle w:val="ListParagraph"/>
        <w:numPr>
          <w:ilvl w:val="1"/>
          <w:numId w:val="32"/>
        </w:numPr>
      </w:pPr>
      <w:r>
        <w:t xml:space="preserve">In </w:t>
      </w:r>
      <w:r w:rsidR="00B16C1D">
        <w:t>O</w:t>
      </w:r>
      <w:r>
        <w:t xml:space="preserve">SDU only store the MD, INC, AZ and definitive survey for loading, and </w:t>
      </w:r>
      <w:r w:rsidR="007760F2">
        <w:t xml:space="preserve">load WGS 84 to </w:t>
      </w:r>
      <w:r w:rsidR="0080243C">
        <w:t xml:space="preserve">visualization </w:t>
      </w:r>
      <w:r w:rsidR="007760F2">
        <w:t xml:space="preserve">and search. When an </w:t>
      </w:r>
      <w:r>
        <w:t xml:space="preserve">application </w:t>
      </w:r>
      <w:r w:rsidR="007760F2">
        <w:t>needs to path in a projected CRS then the geodesy API shall be used to create it.</w:t>
      </w:r>
      <w:r>
        <w:t xml:space="preserve"> </w:t>
      </w:r>
      <w:r w:rsidR="007760F2">
        <w:t xml:space="preserve"> </w:t>
      </w:r>
      <w:r>
        <w:t>Alternatively, a lineage of several surveys in different CRS</w:t>
      </w:r>
      <w:r w:rsidR="007760F2">
        <w:t>s</w:t>
      </w:r>
      <w:r>
        <w:t xml:space="preserve"> c</w:t>
      </w:r>
      <w:r w:rsidR="007760F2">
        <w:t xml:space="preserve">ould be </w:t>
      </w:r>
      <w:r>
        <w:t>created</w:t>
      </w:r>
      <w:r w:rsidR="007760F2">
        <w:t xml:space="preserve"> and stored</w:t>
      </w:r>
      <w:r>
        <w:t xml:space="preserve">, but why do that). </w:t>
      </w:r>
      <w:r w:rsidR="007760F2">
        <w:t xml:space="preserve">Another alternative is to compute WGS 84 and transform that when needed – but </w:t>
      </w:r>
      <w:proofErr w:type="gramStart"/>
      <w:r w:rsidR="007760F2">
        <w:t>both of these</w:t>
      </w:r>
      <w:proofErr w:type="gramEnd"/>
      <w:r w:rsidR="007760F2">
        <w:t xml:space="preserve"> alternatives are inferior to the selected solution of using the geodesy API on the fly.</w:t>
      </w:r>
    </w:p>
    <w:p w14:paraId="6B407885" w14:textId="77777777" w:rsidR="007041D0" w:rsidRDefault="007041D0" w:rsidP="007041D0">
      <w:pPr>
        <w:pStyle w:val="ListParagraph"/>
      </w:pPr>
    </w:p>
    <w:p w14:paraId="5BF7922B" w14:textId="6731596C" w:rsidR="0071710F" w:rsidRDefault="0071710F" w:rsidP="001F2BA8">
      <w:pPr>
        <w:pStyle w:val="ListParagraph"/>
        <w:numPr>
          <w:ilvl w:val="0"/>
          <w:numId w:val="32"/>
        </w:numPr>
      </w:pPr>
      <w:r>
        <w:t>Display</w:t>
      </w:r>
      <w:r w:rsidR="001C7A77">
        <w:t xml:space="preserve"> (not necessarily storage)</w:t>
      </w:r>
    </w:p>
    <w:p w14:paraId="24930F6E" w14:textId="0EB1E13B" w:rsidR="00CD5AF1" w:rsidRDefault="00CD5AF1" w:rsidP="001F2BA8">
      <w:pPr>
        <w:pStyle w:val="ListParagraph"/>
        <w:numPr>
          <w:ilvl w:val="1"/>
          <w:numId w:val="32"/>
        </w:numPr>
      </w:pPr>
      <w:r>
        <w:t xml:space="preserve">Be capable of showing geographic coordinates in degree and DMSH representation; following </w:t>
      </w:r>
      <w:r w:rsidR="002C586D">
        <w:t>O</w:t>
      </w:r>
      <w:r>
        <w:t>SDU standard for quoting coordinates.</w:t>
      </w:r>
    </w:p>
    <w:p w14:paraId="37BF096E" w14:textId="40D41E16" w:rsidR="0071710F" w:rsidRDefault="0071710F" w:rsidP="001F2BA8">
      <w:pPr>
        <w:pStyle w:val="ListParagraph"/>
        <w:numPr>
          <w:ilvl w:val="2"/>
          <w:numId w:val="32"/>
        </w:numPr>
      </w:pPr>
      <w:r>
        <w:t xml:space="preserve">Show geographic coordinates as decimal degree to 7 decimal places.  </w:t>
      </w:r>
    </w:p>
    <w:p w14:paraId="55E7F40B" w14:textId="26B675DB" w:rsidR="0071710F" w:rsidRDefault="0071710F" w:rsidP="001F2BA8">
      <w:pPr>
        <w:pStyle w:val="ListParagraph"/>
        <w:numPr>
          <w:ilvl w:val="2"/>
          <w:numId w:val="32"/>
        </w:numPr>
      </w:pPr>
      <w:r>
        <w:t>Show surface location as DMS to 3 places for arc seconds.</w:t>
      </w:r>
    </w:p>
    <w:p w14:paraId="5270FA89" w14:textId="0B40197F" w:rsidR="0071710F" w:rsidRDefault="0071710F" w:rsidP="001F2BA8">
      <w:pPr>
        <w:pStyle w:val="ListParagraph"/>
        <w:numPr>
          <w:ilvl w:val="2"/>
          <w:numId w:val="32"/>
        </w:numPr>
      </w:pPr>
      <w:r>
        <w:lastRenderedPageBreak/>
        <w:t>Show projected coordinates to 2 decimal places.</w:t>
      </w:r>
    </w:p>
    <w:p w14:paraId="27A13EBD" w14:textId="77777777" w:rsidR="001C7A77" w:rsidRDefault="001C7A77" w:rsidP="001F2BA8">
      <w:pPr>
        <w:pStyle w:val="ListParagraph"/>
        <w:numPr>
          <w:ilvl w:val="1"/>
          <w:numId w:val="32"/>
        </w:numPr>
      </w:pPr>
      <w:r>
        <w:t>MD to 2 decimal places (in m or ft)</w:t>
      </w:r>
    </w:p>
    <w:p w14:paraId="6FF0937A" w14:textId="77777777" w:rsidR="001C7A77" w:rsidRDefault="001C7A77" w:rsidP="001F2BA8">
      <w:pPr>
        <w:pStyle w:val="ListParagraph"/>
        <w:numPr>
          <w:ilvl w:val="1"/>
          <w:numId w:val="32"/>
        </w:numPr>
      </w:pPr>
      <w:r>
        <w:t>INC, AZ to 3 decimal places (in degrees)</w:t>
      </w:r>
    </w:p>
    <w:p w14:paraId="351ED94E" w14:textId="5CF4894F" w:rsidR="001C7A77" w:rsidRDefault="001C7A77" w:rsidP="001F2BA8">
      <w:pPr>
        <w:pStyle w:val="ListParagraph"/>
        <w:numPr>
          <w:ilvl w:val="1"/>
          <w:numId w:val="32"/>
        </w:numPr>
      </w:pPr>
      <w:r>
        <w:t>Scale factor and depth factor to 5 decimal places</w:t>
      </w:r>
    </w:p>
    <w:p w14:paraId="1FD730E4" w14:textId="4FD2D230" w:rsidR="001C7A77" w:rsidRDefault="001C7A77" w:rsidP="001F2BA8">
      <w:pPr>
        <w:pStyle w:val="ListParagraph"/>
        <w:numPr>
          <w:ilvl w:val="1"/>
          <w:numId w:val="32"/>
        </w:numPr>
      </w:pPr>
      <w:r>
        <w:t>Grid convergence to 3 decimal places (in degrees)</w:t>
      </w:r>
    </w:p>
    <w:p w14:paraId="68F18937" w14:textId="19BB39F2" w:rsidR="001C7A77" w:rsidRDefault="001C7A77" w:rsidP="001F2BA8">
      <w:pPr>
        <w:pStyle w:val="ListParagraph"/>
        <w:numPr>
          <w:ilvl w:val="1"/>
          <w:numId w:val="32"/>
        </w:numPr>
      </w:pPr>
      <w:r>
        <w:t>Magnetic Declination and dip to 3 decimal places</w:t>
      </w:r>
    </w:p>
    <w:p w14:paraId="59528152" w14:textId="45D5EF91" w:rsidR="001C7A77" w:rsidRDefault="001C7A77" w:rsidP="001F2BA8">
      <w:pPr>
        <w:pStyle w:val="ListParagraph"/>
        <w:numPr>
          <w:ilvl w:val="1"/>
          <w:numId w:val="32"/>
        </w:numPr>
      </w:pPr>
      <w:r>
        <w:t>Field strength in nT to 0 decimal places (integer)</w:t>
      </w:r>
    </w:p>
    <w:p w14:paraId="333D3652" w14:textId="317194CB" w:rsidR="001C7A77" w:rsidRDefault="001C7A77" w:rsidP="001F2BA8">
      <w:pPr>
        <w:pStyle w:val="ListParagraph"/>
        <w:numPr>
          <w:ilvl w:val="1"/>
          <w:numId w:val="32"/>
        </w:numPr>
      </w:pPr>
      <w:r>
        <w:t>Gravity in m/s2 (not milli-g) to 5 decimal places</w:t>
      </w:r>
    </w:p>
    <w:p w14:paraId="522CF9C9" w14:textId="77777777" w:rsidR="00CA5932" w:rsidRDefault="00CA5932" w:rsidP="00CA5932">
      <w:pPr>
        <w:pStyle w:val="ListParagraph"/>
      </w:pPr>
    </w:p>
    <w:p w14:paraId="634CA6AE" w14:textId="48338E58" w:rsidR="00CA5932" w:rsidRDefault="00CA5932" w:rsidP="00CA5932">
      <w:pPr>
        <w:pStyle w:val="ListParagraph"/>
        <w:numPr>
          <w:ilvl w:val="0"/>
          <w:numId w:val="32"/>
        </w:numPr>
      </w:pPr>
      <w:r>
        <w:t>On ingest</w:t>
      </w:r>
      <w:r w:rsidR="005A1A62">
        <w:t xml:space="preserve"> or after loading</w:t>
      </w:r>
      <w:r>
        <w:t xml:space="preserve"> perform simple automated QC where possible, including:</w:t>
      </w:r>
    </w:p>
    <w:p w14:paraId="0EA3513B" w14:textId="77777777" w:rsidR="00CA5932" w:rsidRDefault="00CA5932" w:rsidP="00CA5932">
      <w:pPr>
        <w:pStyle w:val="ListParagraph"/>
        <w:numPr>
          <w:ilvl w:val="1"/>
          <w:numId w:val="32"/>
        </w:numPr>
      </w:pPr>
      <w:r>
        <w:t>Double check convergence given (if available and read) and warn if significantly different then computed with API (more than 0.01 deg).</w:t>
      </w:r>
    </w:p>
    <w:p w14:paraId="2A700D1E" w14:textId="77777777" w:rsidR="00CA5932" w:rsidRDefault="00CA5932" w:rsidP="00CA5932">
      <w:pPr>
        <w:pStyle w:val="ListParagraph"/>
        <w:numPr>
          <w:ilvl w:val="1"/>
          <w:numId w:val="32"/>
        </w:numPr>
      </w:pPr>
      <w:r>
        <w:t>Double check scale factor given (if available and read) and warn if significantly different then computed with API (more than 0.0001).</w:t>
      </w:r>
    </w:p>
    <w:p w14:paraId="27B3F2B8" w14:textId="77777777" w:rsidR="00CA5932" w:rsidRDefault="00CA5932" w:rsidP="00CA5932">
      <w:pPr>
        <w:pStyle w:val="ListParagraph"/>
        <w:numPr>
          <w:ilvl w:val="1"/>
          <w:numId w:val="32"/>
        </w:numPr>
      </w:pPr>
      <w:r>
        <w:t>Compute average course length of input MD and warn if it is more than 400 ft (converted to meters threshold = 125 m)</w:t>
      </w:r>
    </w:p>
    <w:p w14:paraId="3D7346E0" w14:textId="77777777" w:rsidR="00CA5932" w:rsidRDefault="00CA5932" w:rsidP="00CA5932">
      <w:pPr>
        <w:pStyle w:val="ListParagraph"/>
        <w:numPr>
          <w:ilvl w:val="1"/>
          <w:numId w:val="32"/>
        </w:numPr>
      </w:pPr>
      <w:r>
        <w:t>Compute the distance the survey has been projected out from last real survey station with data to the bottom hole (when available, i.e., if the input data has a flag with the survey array e.g., in p7/2000 file or from EDM), and warn if it is more than 200 ft (converted to meters threshold = 65 m).</w:t>
      </w:r>
    </w:p>
    <w:p w14:paraId="0A72C48A" w14:textId="77777777" w:rsidR="00CA5932" w:rsidRDefault="00CA5932" w:rsidP="00CA5932">
      <w:pPr>
        <w:pStyle w:val="ListParagraph"/>
        <w:numPr>
          <w:ilvl w:val="1"/>
          <w:numId w:val="32"/>
        </w:numPr>
      </w:pPr>
      <w:r>
        <w:t>Compute the path based on the MDINCAZ read and compare the compute bottom hole location vs. that in the input file (if available).  Warn if it is off by more than 5 m in either N, E, or D.</w:t>
      </w:r>
    </w:p>
    <w:p w14:paraId="6FEA8858" w14:textId="0F582EB2" w:rsidR="00CA5932" w:rsidRDefault="00CA5932" w:rsidP="00CA5932">
      <w:pPr>
        <w:pStyle w:val="ListParagraph"/>
        <w:numPr>
          <w:ilvl w:val="1"/>
          <w:numId w:val="32"/>
        </w:numPr>
      </w:pPr>
      <w:r>
        <w:t>For Inclination-Only: compute the path assuming AZ=0, then compute max-</w:t>
      </w:r>
      <w:proofErr w:type="spellStart"/>
      <w:r>
        <w:t>stepout</w:t>
      </w:r>
      <w:proofErr w:type="spellEnd"/>
      <w:r>
        <w:t xml:space="preserve"> and enter a QC remark.  Warn if more than a threshold.  Store BHL as vertical (i.e., follow but automate SIEP loading procedure).</w:t>
      </w:r>
    </w:p>
    <w:p w14:paraId="450422CD" w14:textId="30BAADBD" w:rsidR="007760F2" w:rsidRPr="00C046E1" w:rsidRDefault="007760F2" w:rsidP="00CA5932">
      <w:pPr>
        <w:pStyle w:val="ListParagraph"/>
        <w:numPr>
          <w:ilvl w:val="1"/>
          <w:numId w:val="32"/>
        </w:numPr>
        <w:rPr>
          <w:i/>
        </w:rPr>
      </w:pPr>
      <w:r w:rsidRPr="00C046E1">
        <w:rPr>
          <w:i/>
        </w:rPr>
        <w:t>A complete description of QC tests</w:t>
      </w:r>
      <w:r w:rsidR="005A1A62">
        <w:rPr>
          <w:i/>
        </w:rPr>
        <w:t xml:space="preserve"> and data quality rules</w:t>
      </w:r>
      <w:r w:rsidRPr="00C046E1">
        <w:rPr>
          <w:i/>
        </w:rPr>
        <w:t xml:space="preserve"> </w:t>
      </w:r>
      <w:r w:rsidR="0080243C">
        <w:rPr>
          <w:i/>
        </w:rPr>
        <w:t>has been created.</w:t>
      </w:r>
    </w:p>
    <w:p w14:paraId="6F464BED" w14:textId="77777777" w:rsidR="00B13491" w:rsidRPr="004551AA" w:rsidRDefault="00B13491" w:rsidP="00B13491"/>
    <w:p w14:paraId="76DBAEFE" w14:textId="1BF72E65" w:rsidR="00B13491" w:rsidRDefault="00C867C4" w:rsidP="00B13491">
      <w:pPr>
        <w:pStyle w:val="Appendix1"/>
      </w:pPr>
      <w:bookmarkStart w:id="32" w:name="_Toc140582590"/>
      <w:r>
        <w:lastRenderedPageBreak/>
        <w:t>Inclination-onl</w:t>
      </w:r>
      <w:r w:rsidR="00B13491">
        <w:t>y</w:t>
      </w:r>
      <w:r>
        <w:t xml:space="preserve"> surveys or stations (survey program)</w:t>
      </w:r>
      <w:bookmarkEnd w:id="32"/>
    </w:p>
    <w:p w14:paraId="19F80A96" w14:textId="05CAF461" w:rsidR="00EA0427" w:rsidRDefault="002D6AB0" w:rsidP="00B13491">
      <w:pPr>
        <w:rPr>
          <w:lang w:val="en-GB" w:eastAsia="en-GB"/>
        </w:rPr>
      </w:pPr>
      <w:r>
        <w:rPr>
          <w:lang w:val="en-GB" w:eastAsia="en-GB"/>
        </w:rPr>
        <w:t>Inclination-only</w:t>
      </w:r>
      <w:r w:rsidR="00F333C8">
        <w:rPr>
          <w:lang w:val="en-GB" w:eastAsia="en-GB"/>
        </w:rPr>
        <w:t>, undefined azimuth,</w:t>
      </w:r>
      <w:r>
        <w:rPr>
          <w:lang w:val="en-GB" w:eastAsia="en-GB"/>
        </w:rPr>
        <w:t xml:space="preserve"> survey </w:t>
      </w:r>
      <w:r w:rsidR="00F333C8">
        <w:rPr>
          <w:lang w:val="en-GB" w:eastAsia="en-GB"/>
        </w:rPr>
        <w:t xml:space="preserve">data </w:t>
      </w:r>
      <w:r>
        <w:rPr>
          <w:lang w:val="en-GB" w:eastAsia="en-GB"/>
        </w:rPr>
        <w:t xml:space="preserve">do not have </w:t>
      </w:r>
      <w:r w:rsidR="00DA0C4D">
        <w:rPr>
          <w:lang w:val="en-GB" w:eastAsia="en-GB"/>
        </w:rPr>
        <w:t xml:space="preserve">recorded </w:t>
      </w:r>
      <w:r>
        <w:rPr>
          <w:lang w:val="en-GB" w:eastAsia="en-GB"/>
        </w:rPr>
        <w:t>azimuth</w:t>
      </w:r>
      <w:r w:rsidR="00DA0C4D">
        <w:rPr>
          <w:lang w:val="en-GB" w:eastAsia="en-GB"/>
        </w:rPr>
        <w:t xml:space="preserve"> values</w:t>
      </w:r>
      <w:r>
        <w:rPr>
          <w:lang w:val="en-GB" w:eastAsia="en-GB"/>
        </w:rPr>
        <w:t xml:space="preserve">. </w:t>
      </w:r>
      <w:r w:rsidR="00734F2F">
        <w:rPr>
          <w:lang w:val="en-GB" w:eastAsia="en-GB"/>
        </w:rPr>
        <w:t>N</w:t>
      </w:r>
      <w:r>
        <w:rPr>
          <w:lang w:val="en-GB" w:eastAsia="en-GB"/>
        </w:rPr>
        <w:t xml:space="preserve">o information </w:t>
      </w:r>
      <w:r w:rsidR="00734F2F">
        <w:rPr>
          <w:lang w:val="en-GB" w:eastAsia="en-GB"/>
        </w:rPr>
        <w:t xml:space="preserve">is </w:t>
      </w:r>
      <w:r w:rsidR="004F5009">
        <w:rPr>
          <w:lang w:val="en-GB" w:eastAsia="en-GB"/>
        </w:rPr>
        <w:t>available</w:t>
      </w:r>
      <w:r w:rsidR="0002244C">
        <w:rPr>
          <w:lang w:val="en-GB" w:eastAsia="en-GB"/>
        </w:rPr>
        <w:t xml:space="preserve"> </w:t>
      </w:r>
      <w:r>
        <w:rPr>
          <w:lang w:val="en-GB" w:eastAsia="en-GB"/>
        </w:rPr>
        <w:t xml:space="preserve">on </w:t>
      </w:r>
      <w:r w:rsidR="000B64F8">
        <w:rPr>
          <w:lang w:val="en-GB" w:eastAsia="en-GB"/>
        </w:rPr>
        <w:t>the</w:t>
      </w:r>
      <w:r w:rsidR="00E72B3D">
        <w:rPr>
          <w:lang w:val="en-GB" w:eastAsia="en-GB"/>
        </w:rPr>
        <w:t xml:space="preserve"> horizontal</w:t>
      </w:r>
      <w:r w:rsidR="000B64F8">
        <w:rPr>
          <w:lang w:val="en-GB" w:eastAsia="en-GB"/>
        </w:rPr>
        <w:t xml:space="preserve"> direction (</w:t>
      </w:r>
      <w:r w:rsidR="001B0001">
        <w:rPr>
          <w:lang w:val="en-GB" w:eastAsia="en-GB"/>
        </w:rPr>
        <w:t xml:space="preserve">azimuth, </w:t>
      </w:r>
      <w:r w:rsidR="000B64F8">
        <w:rPr>
          <w:lang w:val="en-GB" w:eastAsia="en-GB"/>
        </w:rPr>
        <w:t>e.g., North or East) in which the wellbore is departing</w:t>
      </w:r>
      <w:r w:rsidR="00092760">
        <w:rPr>
          <w:rStyle w:val="FootnoteReference"/>
          <w:lang w:val="en-GB" w:eastAsia="en-GB"/>
        </w:rPr>
        <w:footnoteReference w:id="12"/>
      </w:r>
      <w:r w:rsidR="000B64F8">
        <w:rPr>
          <w:lang w:val="en-GB" w:eastAsia="en-GB"/>
        </w:rPr>
        <w:t xml:space="preserve">. </w:t>
      </w:r>
    </w:p>
    <w:p w14:paraId="72C58166" w14:textId="6456BDA2" w:rsidR="00366835" w:rsidRDefault="00EA0427" w:rsidP="00B13491">
      <w:pPr>
        <w:rPr>
          <w:lang w:val="en-GB" w:eastAsia="en-GB"/>
        </w:rPr>
      </w:pPr>
      <w:r>
        <w:rPr>
          <w:lang w:val="en-GB" w:eastAsia="en-GB"/>
        </w:rPr>
        <w:t>S</w:t>
      </w:r>
      <w:r w:rsidR="001B0001">
        <w:rPr>
          <w:lang w:val="en-GB" w:eastAsia="en-GB"/>
        </w:rPr>
        <w:t>uch surveys</w:t>
      </w:r>
      <w:r w:rsidR="000B64F8">
        <w:rPr>
          <w:lang w:val="en-GB" w:eastAsia="en-GB"/>
        </w:rPr>
        <w:t xml:space="preserve"> are </w:t>
      </w:r>
      <w:r w:rsidR="00683A6F">
        <w:rPr>
          <w:lang w:val="en-GB" w:eastAsia="en-GB"/>
        </w:rPr>
        <w:t>often</w:t>
      </w:r>
      <w:r w:rsidR="00D442E0">
        <w:rPr>
          <w:lang w:val="en-GB" w:eastAsia="en-GB"/>
        </w:rPr>
        <w:t xml:space="preserve"> of</w:t>
      </w:r>
      <w:r w:rsidR="000B64F8">
        <w:rPr>
          <w:lang w:val="en-GB" w:eastAsia="en-GB"/>
        </w:rPr>
        <w:t xml:space="preserve"> </w:t>
      </w:r>
      <w:r w:rsidR="001B0001">
        <w:rPr>
          <w:lang w:val="en-GB" w:eastAsia="en-GB"/>
        </w:rPr>
        <w:t xml:space="preserve">older </w:t>
      </w:r>
      <w:r w:rsidR="00D442E0">
        <w:rPr>
          <w:lang w:val="en-GB" w:eastAsia="en-GB"/>
        </w:rPr>
        <w:t xml:space="preserve">vintage </w:t>
      </w:r>
      <w:r w:rsidR="001B0001">
        <w:rPr>
          <w:lang w:val="en-GB" w:eastAsia="en-GB"/>
        </w:rPr>
        <w:t xml:space="preserve">and </w:t>
      </w:r>
      <w:r>
        <w:rPr>
          <w:lang w:val="en-GB" w:eastAsia="en-GB"/>
        </w:rPr>
        <w:t xml:space="preserve">were </w:t>
      </w:r>
      <w:r w:rsidR="000B64F8">
        <w:rPr>
          <w:lang w:val="en-GB" w:eastAsia="en-GB"/>
        </w:rPr>
        <w:t>used to confirm that a</w:t>
      </w:r>
      <w:r w:rsidR="00087230">
        <w:rPr>
          <w:lang w:val="en-GB" w:eastAsia="en-GB"/>
        </w:rPr>
        <w:t xml:space="preserve"> planned vertical</w:t>
      </w:r>
      <w:r w:rsidR="000B64F8">
        <w:rPr>
          <w:lang w:val="en-GB" w:eastAsia="en-GB"/>
        </w:rPr>
        <w:t xml:space="preserve"> wellbore indeed </w:t>
      </w:r>
      <w:r w:rsidR="00D442E0">
        <w:rPr>
          <w:lang w:val="en-GB" w:eastAsia="en-GB"/>
        </w:rPr>
        <w:t xml:space="preserve">was </w:t>
      </w:r>
      <w:r w:rsidR="00087230">
        <w:rPr>
          <w:lang w:val="en-GB" w:eastAsia="en-GB"/>
        </w:rPr>
        <w:t xml:space="preserve">drilled </w:t>
      </w:r>
      <w:r w:rsidR="000B64F8">
        <w:rPr>
          <w:lang w:val="en-GB" w:eastAsia="en-GB"/>
        </w:rPr>
        <w:t>vertical</w:t>
      </w:r>
      <w:r w:rsidR="00087230">
        <w:rPr>
          <w:lang w:val="en-GB" w:eastAsia="en-GB"/>
        </w:rPr>
        <w:t>ly</w:t>
      </w:r>
      <w:r w:rsidR="000B64F8">
        <w:rPr>
          <w:lang w:val="en-GB" w:eastAsia="en-GB"/>
        </w:rPr>
        <w:t xml:space="preserve"> (enough)</w:t>
      </w:r>
      <w:r w:rsidR="00087230">
        <w:rPr>
          <w:lang w:val="en-GB" w:eastAsia="en-GB"/>
        </w:rPr>
        <w:t>.</w:t>
      </w:r>
      <w:r w:rsidR="00366835">
        <w:rPr>
          <w:lang w:val="en-GB" w:eastAsia="en-GB"/>
        </w:rPr>
        <w:t xml:space="preserve"> </w:t>
      </w:r>
      <w:r w:rsidR="00C92834">
        <w:rPr>
          <w:lang w:val="en-GB" w:eastAsia="en-GB"/>
        </w:rPr>
        <w:t xml:space="preserve">Often the inclination is recorded to </w:t>
      </w:r>
      <w:r w:rsidR="00203DEE">
        <w:rPr>
          <w:lang w:val="en-GB" w:eastAsia="en-GB"/>
        </w:rPr>
        <w:t xml:space="preserve">multiples of </w:t>
      </w:r>
      <w:r w:rsidR="00C92834">
        <w:rPr>
          <w:lang w:val="en-GB" w:eastAsia="en-GB"/>
        </w:rPr>
        <w:t>0.25</w:t>
      </w:r>
      <w:r w:rsidR="00C92834">
        <w:rPr>
          <w:rFonts w:cstheme="minorHAnsi"/>
          <w:lang w:val="en-GB" w:eastAsia="en-GB"/>
        </w:rPr>
        <w:t>°</w:t>
      </w:r>
      <w:r w:rsidR="00595BE9">
        <w:rPr>
          <w:lang w:val="en-GB" w:eastAsia="en-GB"/>
        </w:rPr>
        <w:t xml:space="preserve"> </w:t>
      </w:r>
      <w:r w:rsidR="007F5B4D">
        <w:rPr>
          <w:lang w:val="en-GB" w:eastAsia="en-GB"/>
        </w:rPr>
        <w:t xml:space="preserve">and the tool may have a maximum inclination it can </w:t>
      </w:r>
      <w:r w:rsidR="0032619B">
        <w:rPr>
          <w:lang w:val="en-GB" w:eastAsia="en-GB"/>
        </w:rPr>
        <w:t xml:space="preserve">measure (which should be checked during QC). </w:t>
      </w:r>
      <w:r w:rsidR="00CE313D">
        <w:rPr>
          <w:lang w:val="en-GB" w:eastAsia="en-GB"/>
        </w:rPr>
        <w:t>For some surveys t</w:t>
      </w:r>
      <w:r w:rsidR="00595BE9">
        <w:rPr>
          <w:lang w:val="en-GB" w:eastAsia="en-GB"/>
        </w:rPr>
        <w:t xml:space="preserve">he MD interval between </w:t>
      </w:r>
      <w:r w:rsidR="00CE313D">
        <w:rPr>
          <w:lang w:val="en-GB" w:eastAsia="en-GB"/>
        </w:rPr>
        <w:t xml:space="preserve">stations may be larger than for modern surveys, </w:t>
      </w:r>
      <w:r w:rsidR="009B5A33">
        <w:rPr>
          <w:lang w:val="en-GB" w:eastAsia="en-GB"/>
        </w:rPr>
        <w:t>possibly</w:t>
      </w:r>
      <w:r w:rsidR="00CE313D">
        <w:rPr>
          <w:lang w:val="en-GB" w:eastAsia="en-GB"/>
        </w:rPr>
        <w:t xml:space="preserve"> </w:t>
      </w:r>
      <w:r w:rsidR="00683A6F">
        <w:rPr>
          <w:lang w:val="en-GB" w:eastAsia="en-GB"/>
        </w:rPr>
        <w:t xml:space="preserve">a </w:t>
      </w:r>
      <w:r w:rsidR="00C851CD">
        <w:rPr>
          <w:lang w:val="en-GB" w:eastAsia="en-GB"/>
        </w:rPr>
        <w:t>few hundred meters</w:t>
      </w:r>
      <w:r w:rsidR="00683A6F">
        <w:rPr>
          <w:lang w:val="en-GB" w:eastAsia="en-GB"/>
        </w:rPr>
        <w:t xml:space="preserve"> between stations</w:t>
      </w:r>
      <w:r w:rsidR="009B5A33">
        <w:rPr>
          <w:lang w:val="en-GB" w:eastAsia="en-GB"/>
        </w:rPr>
        <w:t xml:space="preserve"> or more. </w:t>
      </w:r>
      <w:r w:rsidR="008E3016">
        <w:rPr>
          <w:lang w:val="en-GB" w:eastAsia="en-GB"/>
        </w:rPr>
        <w:t>However</w:t>
      </w:r>
      <w:r w:rsidR="00734961">
        <w:rPr>
          <w:lang w:val="en-GB" w:eastAsia="en-GB"/>
        </w:rPr>
        <w:t>,</w:t>
      </w:r>
      <w:r w:rsidR="008E3016">
        <w:rPr>
          <w:lang w:val="en-GB" w:eastAsia="en-GB"/>
        </w:rPr>
        <w:t xml:space="preserve"> also for modern data we may have to deal with such data.</w:t>
      </w:r>
    </w:p>
    <w:p w14:paraId="02377554" w14:textId="093DDDFD" w:rsidR="00D442E0" w:rsidRDefault="007A7ED1" w:rsidP="00B13491">
      <w:pPr>
        <w:rPr>
          <w:lang w:val="en-GB" w:eastAsia="en-GB"/>
        </w:rPr>
      </w:pPr>
      <w:r>
        <w:rPr>
          <w:lang w:val="en-GB" w:eastAsia="en-GB"/>
        </w:rPr>
        <w:t xml:space="preserve">The wellbore path </w:t>
      </w:r>
      <w:r w:rsidR="00D442E0">
        <w:rPr>
          <w:lang w:val="en-GB" w:eastAsia="en-GB"/>
        </w:rPr>
        <w:t xml:space="preserve">for inclination-only surveys </w:t>
      </w:r>
      <w:r>
        <w:rPr>
          <w:lang w:val="en-GB" w:eastAsia="en-GB"/>
        </w:rPr>
        <w:t>is calculated as straight down (in the absence of azimuth values).</w:t>
      </w:r>
      <w:r w:rsidR="0058476C">
        <w:rPr>
          <w:lang w:val="en-GB" w:eastAsia="en-GB"/>
        </w:rPr>
        <w:t xml:space="preserve"> </w:t>
      </w:r>
      <w:r w:rsidR="00D442E0">
        <w:rPr>
          <w:lang w:val="en-GB" w:eastAsia="en-GB"/>
        </w:rPr>
        <w:t>However, there is a small difference between the MD at the bottom hole and TVD</w:t>
      </w:r>
      <w:r w:rsidR="00CC39C4">
        <w:rPr>
          <w:lang w:val="en-GB" w:eastAsia="en-GB"/>
        </w:rPr>
        <w:t xml:space="preserve"> that should be correctly computed</w:t>
      </w:r>
      <w:r w:rsidR="0018716D">
        <w:rPr>
          <w:lang w:val="en-GB" w:eastAsia="en-GB"/>
        </w:rPr>
        <w:t xml:space="preserve">, </w:t>
      </w:r>
      <w:r w:rsidR="008E3016">
        <w:rPr>
          <w:lang w:val="en-GB" w:eastAsia="en-GB"/>
        </w:rPr>
        <w:t xml:space="preserve">due to the geometry </w:t>
      </w:r>
      <w:r w:rsidR="0018716D">
        <w:rPr>
          <w:lang w:val="en-GB" w:eastAsia="en-GB"/>
        </w:rPr>
        <w:t xml:space="preserve">as sketched in </w:t>
      </w:r>
      <w:r w:rsidR="0018716D">
        <w:rPr>
          <w:lang w:val="en-GB" w:eastAsia="en-GB"/>
        </w:rPr>
        <w:fldChar w:fldCharType="begin"/>
      </w:r>
      <w:r w:rsidR="0018716D">
        <w:rPr>
          <w:lang w:val="en-GB" w:eastAsia="en-GB"/>
        </w:rPr>
        <w:instrText xml:space="preserve"> REF _Ref128398029 \h </w:instrText>
      </w:r>
      <w:r w:rsidR="0018716D">
        <w:rPr>
          <w:lang w:val="en-GB" w:eastAsia="en-GB"/>
        </w:rPr>
      </w:r>
      <w:r w:rsidR="0018716D">
        <w:rPr>
          <w:lang w:val="en-GB" w:eastAsia="en-GB"/>
        </w:rPr>
        <w:fldChar w:fldCharType="separate"/>
      </w:r>
      <w:r w:rsidR="00353038">
        <w:t xml:space="preserve">Figure </w:t>
      </w:r>
      <w:r w:rsidR="00353038">
        <w:rPr>
          <w:noProof/>
        </w:rPr>
        <w:t>3</w:t>
      </w:r>
      <w:r w:rsidR="0018716D">
        <w:rPr>
          <w:lang w:val="en-GB" w:eastAsia="en-GB"/>
        </w:rPr>
        <w:fldChar w:fldCharType="end"/>
      </w:r>
      <w:r w:rsidR="00CC39C4">
        <w:rPr>
          <w:lang w:val="en-GB" w:eastAsia="en-GB"/>
        </w:rPr>
        <w:t>.</w:t>
      </w:r>
    </w:p>
    <w:p w14:paraId="5B0993F4" w14:textId="00EC9136" w:rsidR="00D21A30" w:rsidRDefault="0058476C" w:rsidP="00B13491">
      <w:pPr>
        <w:rPr>
          <w:lang w:val="en-GB" w:eastAsia="en-GB"/>
        </w:rPr>
      </w:pPr>
      <w:r>
        <w:rPr>
          <w:lang w:val="en-GB" w:eastAsia="en-GB"/>
        </w:rPr>
        <w:t>Some software applications cannot deal with missing azimuth and set it to zero</w:t>
      </w:r>
      <w:r w:rsidR="00D21A30">
        <w:rPr>
          <w:lang w:val="en-GB" w:eastAsia="en-GB"/>
        </w:rPr>
        <w:t xml:space="preserve"> during calculations. This results in a path that </w:t>
      </w:r>
      <w:r w:rsidR="00710692">
        <w:rPr>
          <w:lang w:val="en-GB" w:eastAsia="en-GB"/>
        </w:rPr>
        <w:t xml:space="preserve">is </w:t>
      </w:r>
      <w:r w:rsidR="00D21A30">
        <w:rPr>
          <w:lang w:val="en-GB" w:eastAsia="en-GB"/>
        </w:rPr>
        <w:t>going due north</w:t>
      </w:r>
      <w:r w:rsidR="00710692">
        <w:rPr>
          <w:lang w:val="en-GB" w:eastAsia="en-GB"/>
        </w:rPr>
        <w:t>, which is obviously incorrect</w:t>
      </w:r>
      <w:r w:rsidR="00D21A30">
        <w:rPr>
          <w:lang w:val="en-GB" w:eastAsia="en-GB"/>
        </w:rPr>
        <w:t xml:space="preserve">. </w:t>
      </w:r>
      <w:r w:rsidR="00750828">
        <w:rPr>
          <w:lang w:val="en-GB" w:eastAsia="en-GB"/>
        </w:rPr>
        <w:t xml:space="preserve">The path may go North, but it could just as well go into any other direction or </w:t>
      </w:r>
      <w:r w:rsidR="00595BE9">
        <w:rPr>
          <w:lang w:val="en-GB" w:eastAsia="en-GB"/>
        </w:rPr>
        <w:t xml:space="preserve">have a </w:t>
      </w:r>
      <w:proofErr w:type="gramStart"/>
      <w:r w:rsidR="00EC385F">
        <w:rPr>
          <w:lang w:val="en-GB" w:eastAsia="en-GB"/>
        </w:rPr>
        <w:t xml:space="preserve">more or less </w:t>
      </w:r>
      <w:r w:rsidR="00750828">
        <w:rPr>
          <w:lang w:val="en-GB" w:eastAsia="en-GB"/>
        </w:rPr>
        <w:t>random</w:t>
      </w:r>
      <w:proofErr w:type="gramEnd"/>
      <w:r w:rsidR="00595BE9">
        <w:rPr>
          <w:lang w:val="en-GB" w:eastAsia="en-GB"/>
        </w:rPr>
        <w:t xml:space="preserve"> azimuth at each station. </w:t>
      </w:r>
      <w:r w:rsidR="00D21A30">
        <w:rPr>
          <w:lang w:val="en-GB" w:eastAsia="en-GB"/>
        </w:rPr>
        <w:t xml:space="preserve">The </w:t>
      </w:r>
      <w:r w:rsidR="004D67D5">
        <w:rPr>
          <w:lang w:val="en-GB" w:eastAsia="en-GB"/>
        </w:rPr>
        <w:t xml:space="preserve">horizontal error </w:t>
      </w:r>
      <w:r w:rsidR="00BE5D90">
        <w:rPr>
          <w:lang w:val="en-GB" w:eastAsia="en-GB"/>
        </w:rPr>
        <w:t xml:space="preserve">is given by this offset </w:t>
      </w:r>
      <w:r w:rsidR="004D67D5">
        <w:rPr>
          <w:lang w:val="en-GB" w:eastAsia="en-GB"/>
        </w:rPr>
        <w:t>(and pretty much an indication of the maximum</w:t>
      </w:r>
      <w:r w:rsidR="00710692">
        <w:rPr>
          <w:lang w:val="en-GB" w:eastAsia="en-GB"/>
        </w:rPr>
        <w:t xml:space="preserve"> offset that the wellbore could have, assuming random inclination errors)</w:t>
      </w:r>
      <w:r w:rsidR="00BE5D90">
        <w:rPr>
          <w:lang w:val="en-GB" w:eastAsia="en-GB"/>
        </w:rPr>
        <w:t>.</w:t>
      </w:r>
    </w:p>
    <w:p w14:paraId="444941EB" w14:textId="4433B96A" w:rsidR="00025DA1" w:rsidRDefault="00025DA1" w:rsidP="00025DA1">
      <w:pPr>
        <w:rPr>
          <w:lang w:val="en-GB" w:eastAsia="en-GB"/>
        </w:rPr>
      </w:pPr>
      <w:r>
        <w:rPr>
          <w:lang w:val="en-GB" w:eastAsia="en-GB"/>
        </w:rPr>
        <w:t xml:space="preserve">In </w:t>
      </w:r>
      <w:r w:rsidR="00A0361C">
        <w:rPr>
          <w:lang w:val="en-GB" w:eastAsia="en-GB"/>
        </w:rPr>
        <w:t>general,</w:t>
      </w:r>
      <w:r>
        <w:rPr>
          <w:lang w:val="en-GB" w:eastAsia="en-GB"/>
        </w:rPr>
        <w:t xml:space="preserve"> a segment of the wellbore is complete</w:t>
      </w:r>
      <w:r w:rsidR="0032636D">
        <w:rPr>
          <w:lang w:val="en-GB" w:eastAsia="en-GB"/>
        </w:rPr>
        <w:t>ly</w:t>
      </w:r>
      <w:r>
        <w:rPr>
          <w:lang w:val="en-GB" w:eastAsia="en-GB"/>
        </w:rPr>
        <w:t xml:space="preserve"> surveyed by inc</w:t>
      </w:r>
      <w:r w:rsidR="00FA327E">
        <w:rPr>
          <w:lang w:val="en-GB" w:eastAsia="en-GB"/>
        </w:rPr>
        <w:t>lination</w:t>
      </w:r>
      <w:r>
        <w:rPr>
          <w:lang w:val="en-GB" w:eastAsia="en-GB"/>
        </w:rPr>
        <w:t>-only</w:t>
      </w:r>
      <w:r w:rsidR="00A0361C">
        <w:rPr>
          <w:lang w:val="en-GB" w:eastAsia="en-GB"/>
        </w:rPr>
        <w:t xml:space="preserve"> tools</w:t>
      </w:r>
      <w:r>
        <w:rPr>
          <w:lang w:val="en-GB" w:eastAsia="en-GB"/>
        </w:rPr>
        <w:t xml:space="preserve">, potentially </w:t>
      </w:r>
      <w:r w:rsidR="00A950FE">
        <w:rPr>
          <w:lang w:val="en-GB" w:eastAsia="en-GB"/>
        </w:rPr>
        <w:t xml:space="preserve">the complete wellbore </w:t>
      </w:r>
      <w:r>
        <w:rPr>
          <w:lang w:val="en-GB" w:eastAsia="en-GB"/>
        </w:rPr>
        <w:t>from top to bottom.</w:t>
      </w:r>
      <w:r w:rsidR="0032636D">
        <w:rPr>
          <w:lang w:val="en-GB" w:eastAsia="en-GB"/>
        </w:rPr>
        <w:t xml:space="preserve"> However, there are two </w:t>
      </w:r>
      <w:r w:rsidR="0015118B">
        <w:rPr>
          <w:lang w:val="en-GB" w:eastAsia="en-GB"/>
        </w:rPr>
        <w:t xml:space="preserve">practical </w:t>
      </w:r>
      <w:r w:rsidR="0032636D">
        <w:rPr>
          <w:lang w:val="en-GB" w:eastAsia="en-GB"/>
        </w:rPr>
        <w:t>cases</w:t>
      </w:r>
      <w:r w:rsidR="00FA327E">
        <w:rPr>
          <w:lang w:val="en-GB" w:eastAsia="en-GB"/>
        </w:rPr>
        <w:t xml:space="preserve"> to consider</w:t>
      </w:r>
      <w:r w:rsidR="0015118B">
        <w:rPr>
          <w:lang w:val="en-GB" w:eastAsia="en-GB"/>
        </w:rPr>
        <w:t xml:space="preserve"> for loading surveys into subsurface applications</w:t>
      </w:r>
      <w:r w:rsidR="00ED4C2E">
        <w:rPr>
          <w:lang w:val="en-GB" w:eastAsia="en-GB"/>
        </w:rPr>
        <w:t>, received from Wells survey management applications</w:t>
      </w:r>
      <w:r w:rsidR="00FD071E">
        <w:rPr>
          <w:lang w:val="en-GB" w:eastAsia="en-GB"/>
        </w:rPr>
        <w:t>:</w:t>
      </w:r>
    </w:p>
    <w:p w14:paraId="08D5B3CD" w14:textId="472F50DB" w:rsidR="002D6AB0" w:rsidRPr="00FD071E" w:rsidRDefault="003A48E3" w:rsidP="00FD071E">
      <w:pPr>
        <w:pStyle w:val="ListParagraph"/>
        <w:numPr>
          <w:ilvl w:val="6"/>
          <w:numId w:val="10"/>
        </w:numPr>
        <w:ind w:left="720"/>
        <w:rPr>
          <w:lang w:val="en-GB" w:eastAsia="en-GB"/>
        </w:rPr>
      </w:pPr>
      <w:r>
        <w:rPr>
          <w:lang w:val="en-GB" w:eastAsia="en-GB"/>
        </w:rPr>
        <w:t>A</w:t>
      </w:r>
      <w:r w:rsidR="00366835" w:rsidRPr="00FD071E">
        <w:rPr>
          <w:lang w:val="en-GB" w:eastAsia="en-GB"/>
        </w:rPr>
        <w:t xml:space="preserve"> side track is </w:t>
      </w:r>
      <w:r w:rsidR="00381F44" w:rsidRPr="00FD071E">
        <w:rPr>
          <w:lang w:val="en-GB" w:eastAsia="en-GB"/>
        </w:rPr>
        <w:t>kicked o</w:t>
      </w:r>
      <w:r w:rsidR="00CB6E23" w:rsidRPr="00FD071E">
        <w:rPr>
          <w:lang w:val="en-GB" w:eastAsia="en-GB"/>
        </w:rPr>
        <w:t>f</w:t>
      </w:r>
      <w:r w:rsidR="00381F44" w:rsidRPr="00FD071E">
        <w:rPr>
          <w:lang w:val="en-GB" w:eastAsia="en-GB"/>
        </w:rPr>
        <w:t xml:space="preserve">f from </w:t>
      </w:r>
      <w:r w:rsidR="00366835" w:rsidRPr="00FD071E">
        <w:rPr>
          <w:lang w:val="en-GB" w:eastAsia="en-GB"/>
        </w:rPr>
        <w:t>a primary wellbore that only has an inclination-only survey.</w:t>
      </w:r>
      <w:r w:rsidR="00FE28FF" w:rsidRPr="00FD071E">
        <w:rPr>
          <w:lang w:val="en-GB" w:eastAsia="en-GB"/>
        </w:rPr>
        <w:t xml:space="preserve"> In that </w:t>
      </w:r>
      <w:r w:rsidR="00381F44" w:rsidRPr="00FD071E">
        <w:rPr>
          <w:lang w:val="en-GB" w:eastAsia="en-GB"/>
        </w:rPr>
        <w:t>case one</w:t>
      </w:r>
      <w:r w:rsidR="00A0361C">
        <w:rPr>
          <w:lang w:val="en-GB" w:eastAsia="en-GB"/>
        </w:rPr>
        <w:t xml:space="preserve"> might receive a survey that is</w:t>
      </w:r>
      <w:r w:rsidR="00E32079">
        <w:rPr>
          <w:lang w:val="en-GB" w:eastAsia="en-GB"/>
        </w:rPr>
        <w:t xml:space="preserve"> </w:t>
      </w:r>
      <w:r>
        <w:rPr>
          <w:lang w:val="en-GB" w:eastAsia="en-GB"/>
        </w:rPr>
        <w:t>“</w:t>
      </w:r>
      <w:r w:rsidR="00E32079">
        <w:rPr>
          <w:lang w:val="en-GB" w:eastAsia="en-GB"/>
        </w:rPr>
        <w:t>stitched together</w:t>
      </w:r>
      <w:r>
        <w:rPr>
          <w:lang w:val="en-GB" w:eastAsia="en-GB"/>
        </w:rPr>
        <w:t>”</w:t>
      </w:r>
      <w:r w:rsidR="00E32079">
        <w:rPr>
          <w:lang w:val="en-GB" w:eastAsia="en-GB"/>
        </w:rPr>
        <w:t xml:space="preserve">, i.e., </w:t>
      </w:r>
      <w:r w:rsidR="00E32079" w:rsidRPr="00FD071E">
        <w:rPr>
          <w:lang w:val="en-GB" w:eastAsia="en-GB"/>
        </w:rPr>
        <w:t>one may receive a survey that for the first N stations has inclination-only or has azimuth equal to zero for the first N stations.</w:t>
      </w:r>
      <w:r w:rsidR="00E32079">
        <w:rPr>
          <w:lang w:val="en-GB" w:eastAsia="en-GB"/>
        </w:rPr>
        <w:t xml:space="preserve"> One</w:t>
      </w:r>
      <w:r w:rsidR="00381F44" w:rsidRPr="00FD071E">
        <w:rPr>
          <w:lang w:val="en-GB" w:eastAsia="en-GB"/>
        </w:rPr>
        <w:t xml:space="preserve"> could </w:t>
      </w:r>
      <w:r w:rsidR="00C851CD" w:rsidRPr="00FD071E">
        <w:rPr>
          <w:lang w:val="en-GB" w:eastAsia="en-GB"/>
        </w:rPr>
        <w:t xml:space="preserve">(should) </w:t>
      </w:r>
      <w:r w:rsidR="00381F44" w:rsidRPr="00FD071E">
        <w:rPr>
          <w:lang w:val="en-GB" w:eastAsia="en-GB"/>
        </w:rPr>
        <w:t xml:space="preserve">make two calculations, first for the primary wellbore and then for the side track, </w:t>
      </w:r>
      <w:r w:rsidR="00A1632C" w:rsidRPr="00FD071E">
        <w:rPr>
          <w:lang w:val="en-GB" w:eastAsia="en-GB"/>
        </w:rPr>
        <w:t xml:space="preserve">the second </w:t>
      </w:r>
      <w:r w:rsidR="00381F44" w:rsidRPr="00FD071E">
        <w:rPr>
          <w:lang w:val="en-GB" w:eastAsia="en-GB"/>
        </w:rPr>
        <w:t xml:space="preserve">tied </w:t>
      </w:r>
      <w:r w:rsidR="00A1632C" w:rsidRPr="00FD071E">
        <w:rPr>
          <w:lang w:val="en-GB" w:eastAsia="en-GB"/>
        </w:rPr>
        <w:t xml:space="preserve">on </w:t>
      </w:r>
      <w:r w:rsidR="00381F44" w:rsidRPr="00FD071E">
        <w:rPr>
          <w:lang w:val="en-GB" w:eastAsia="en-GB"/>
        </w:rPr>
        <w:t>to a known survey station</w:t>
      </w:r>
      <w:r w:rsidR="00A1632C" w:rsidRPr="00FD071E">
        <w:rPr>
          <w:lang w:val="en-GB" w:eastAsia="en-GB"/>
        </w:rPr>
        <w:t xml:space="preserve"> of the first</w:t>
      </w:r>
      <w:r w:rsidR="00CB6E23" w:rsidRPr="00FD071E">
        <w:rPr>
          <w:lang w:val="en-GB" w:eastAsia="en-GB"/>
        </w:rPr>
        <w:t>.</w:t>
      </w:r>
      <w:r w:rsidR="00025DA1" w:rsidRPr="00FD071E">
        <w:rPr>
          <w:lang w:val="en-GB" w:eastAsia="en-GB"/>
        </w:rPr>
        <w:t xml:space="preserve"> </w:t>
      </w:r>
      <w:r w:rsidR="00D36625" w:rsidRPr="00FD071E">
        <w:rPr>
          <w:lang w:val="en-GB" w:eastAsia="en-GB"/>
        </w:rPr>
        <w:t xml:space="preserve">Such cases should be </w:t>
      </w:r>
      <w:r w:rsidR="004E0C3C" w:rsidRPr="00FD071E">
        <w:rPr>
          <w:lang w:val="en-GB" w:eastAsia="en-GB"/>
        </w:rPr>
        <w:t>detected and dealt with.</w:t>
      </w:r>
    </w:p>
    <w:p w14:paraId="2F0888BD" w14:textId="444213CF" w:rsidR="00582CDB" w:rsidRPr="00FD071E" w:rsidRDefault="00E301BB" w:rsidP="00FD071E">
      <w:pPr>
        <w:pStyle w:val="ListParagraph"/>
        <w:numPr>
          <w:ilvl w:val="6"/>
          <w:numId w:val="10"/>
        </w:numPr>
        <w:ind w:left="720"/>
        <w:rPr>
          <w:lang w:val="en-GB" w:eastAsia="en-GB"/>
        </w:rPr>
      </w:pPr>
      <w:r>
        <w:rPr>
          <w:lang w:val="en-GB" w:eastAsia="en-GB"/>
        </w:rPr>
        <w:t>A</w:t>
      </w:r>
      <w:r w:rsidR="00025DA1" w:rsidRPr="00FD071E">
        <w:rPr>
          <w:lang w:val="en-GB" w:eastAsia="en-GB"/>
        </w:rPr>
        <w:t xml:space="preserve"> survey </w:t>
      </w:r>
      <w:r w:rsidR="004E0C3C" w:rsidRPr="00FD071E">
        <w:rPr>
          <w:lang w:val="en-GB" w:eastAsia="en-GB"/>
        </w:rPr>
        <w:t xml:space="preserve">is missing an azimuth value for a single station, e.g., if the mud pulse telemetry was corrupted to pump up the </w:t>
      </w:r>
      <w:r w:rsidR="008501AA" w:rsidRPr="00FD071E">
        <w:rPr>
          <w:lang w:val="en-GB" w:eastAsia="en-GB"/>
        </w:rPr>
        <w:t>data for that station or the sensor for some reason failed</w:t>
      </w:r>
      <w:r w:rsidR="00E54FB6">
        <w:rPr>
          <w:lang w:val="en-GB" w:eastAsia="en-GB"/>
        </w:rPr>
        <w:t xml:space="preserve"> or did not record the value</w:t>
      </w:r>
      <w:r w:rsidR="008501AA" w:rsidRPr="00FD071E">
        <w:rPr>
          <w:lang w:val="en-GB" w:eastAsia="en-GB"/>
        </w:rPr>
        <w:t>. In that case it may be best to remove the station, even though it has a correct inclination. In some software the engineer may mark the single station (or a few stations) with an inclination-only survey tool error model.</w:t>
      </w:r>
      <w:r w:rsidR="00CC30B6" w:rsidRPr="00FD071E">
        <w:rPr>
          <w:lang w:val="en-GB" w:eastAsia="en-GB"/>
        </w:rPr>
        <w:t xml:space="preserve"> In some software this will then force the calculations to compute a (1 point) trajectory </w:t>
      </w:r>
      <w:r w:rsidR="00CB043E" w:rsidRPr="00FD071E">
        <w:rPr>
          <w:lang w:val="en-GB" w:eastAsia="en-GB"/>
        </w:rPr>
        <w:t>for this segment</w:t>
      </w:r>
      <w:r w:rsidR="00582CDB" w:rsidRPr="00FD071E">
        <w:rPr>
          <w:lang w:val="en-GB" w:eastAsia="en-GB"/>
        </w:rPr>
        <w:t xml:space="preserve"> (dropping </w:t>
      </w:r>
      <w:r w:rsidR="00115BC7" w:rsidRPr="00FD071E">
        <w:rPr>
          <w:lang w:val="en-GB" w:eastAsia="en-GB"/>
        </w:rPr>
        <w:t xml:space="preserve">the path </w:t>
      </w:r>
      <w:r w:rsidR="00582CDB" w:rsidRPr="00FD071E">
        <w:rPr>
          <w:lang w:val="en-GB" w:eastAsia="en-GB"/>
        </w:rPr>
        <w:t>straight down</w:t>
      </w:r>
      <w:proofErr w:type="gramStart"/>
      <w:r w:rsidR="00582CDB" w:rsidRPr="00FD071E">
        <w:rPr>
          <w:lang w:val="en-GB" w:eastAsia="en-GB"/>
        </w:rPr>
        <w:t>)</w:t>
      </w:r>
      <w:r w:rsidR="00CB043E" w:rsidRPr="00FD071E">
        <w:rPr>
          <w:lang w:val="en-GB" w:eastAsia="en-GB"/>
        </w:rPr>
        <w:t>, and</w:t>
      </w:r>
      <w:proofErr w:type="gramEnd"/>
      <w:r w:rsidR="00CB043E" w:rsidRPr="00FD071E">
        <w:rPr>
          <w:lang w:val="en-GB" w:eastAsia="en-GB"/>
        </w:rPr>
        <w:t xml:space="preserve"> use the error model associated with the inc</w:t>
      </w:r>
      <w:r w:rsidR="00FA327E" w:rsidRPr="00FD071E">
        <w:rPr>
          <w:lang w:val="en-GB" w:eastAsia="en-GB"/>
        </w:rPr>
        <w:t>lination</w:t>
      </w:r>
      <w:r w:rsidR="00CB043E" w:rsidRPr="00FD071E">
        <w:rPr>
          <w:lang w:val="en-GB" w:eastAsia="en-GB"/>
        </w:rPr>
        <w:t xml:space="preserve">-only (increasing the cone of uncertainty). </w:t>
      </w:r>
      <w:r w:rsidR="00466CD7" w:rsidRPr="00FD071E">
        <w:rPr>
          <w:lang w:val="en-GB" w:eastAsia="en-GB"/>
        </w:rPr>
        <w:t>This is incorrect if the wellbore path would be inclined and under an azimuth, i.e., it would probably be better to interpolate the azimuth and use an appropriate error model</w:t>
      </w:r>
      <w:r w:rsidR="00042710" w:rsidRPr="00FD071E">
        <w:rPr>
          <w:lang w:val="en-GB" w:eastAsia="en-GB"/>
        </w:rPr>
        <w:t xml:space="preserve"> for it. </w:t>
      </w:r>
      <w:r w:rsidR="00CB043E" w:rsidRPr="00FD071E">
        <w:rPr>
          <w:lang w:val="en-GB" w:eastAsia="en-GB"/>
        </w:rPr>
        <w:t>But</w:t>
      </w:r>
      <w:r w:rsidR="00042710" w:rsidRPr="00FD071E">
        <w:rPr>
          <w:lang w:val="en-GB" w:eastAsia="en-GB"/>
        </w:rPr>
        <w:t xml:space="preserve"> it happens</w:t>
      </w:r>
      <w:r w:rsidR="00582CDB" w:rsidRPr="00FD071E">
        <w:rPr>
          <w:lang w:val="en-GB" w:eastAsia="en-GB"/>
        </w:rPr>
        <w:t>,</w:t>
      </w:r>
      <w:r w:rsidR="00042710" w:rsidRPr="00FD071E">
        <w:rPr>
          <w:lang w:val="en-GB" w:eastAsia="en-GB"/>
        </w:rPr>
        <w:t xml:space="preserve"> and then azimuth may be missing or set to 0 for such survey</w:t>
      </w:r>
      <w:r w:rsidR="00582CDB" w:rsidRPr="00FD071E">
        <w:rPr>
          <w:lang w:val="en-GB" w:eastAsia="en-GB"/>
        </w:rPr>
        <w:t xml:space="preserve"> </w:t>
      </w:r>
      <w:r w:rsidR="00042710" w:rsidRPr="00FD071E">
        <w:rPr>
          <w:lang w:val="en-GB" w:eastAsia="en-GB"/>
        </w:rPr>
        <w:t>s</w:t>
      </w:r>
      <w:r w:rsidR="00582CDB" w:rsidRPr="00FD071E">
        <w:rPr>
          <w:lang w:val="en-GB" w:eastAsia="en-GB"/>
        </w:rPr>
        <w:t>tations in the middle of an otherwise perfectly fine MWD survey</w:t>
      </w:r>
      <w:r w:rsidR="00042710" w:rsidRPr="00FD071E">
        <w:rPr>
          <w:lang w:val="en-GB" w:eastAsia="en-GB"/>
        </w:rPr>
        <w:t>. This should be detected as well.</w:t>
      </w:r>
      <w:r w:rsidR="00115BC7" w:rsidRPr="00FD071E">
        <w:rPr>
          <w:lang w:val="en-GB" w:eastAsia="en-GB"/>
        </w:rPr>
        <w:t xml:space="preserve"> It can be dealt with by dropping the </w:t>
      </w:r>
      <w:r w:rsidR="00115BC7" w:rsidRPr="00FD071E">
        <w:rPr>
          <w:lang w:val="en-GB" w:eastAsia="en-GB"/>
        </w:rPr>
        <w:lastRenderedPageBreak/>
        <w:t xml:space="preserve">path straight down. Then the </w:t>
      </w:r>
      <w:r w:rsidR="00FD071E" w:rsidRPr="00FD071E">
        <w:rPr>
          <w:lang w:val="en-GB" w:eastAsia="en-GB"/>
        </w:rPr>
        <w:t xml:space="preserve">error message and </w:t>
      </w:r>
      <w:r w:rsidR="00115BC7" w:rsidRPr="00FD071E">
        <w:rPr>
          <w:lang w:val="en-GB" w:eastAsia="en-GB"/>
        </w:rPr>
        <w:t xml:space="preserve">computed dogleg severity will indicate </w:t>
      </w:r>
      <w:r w:rsidR="00B069AD" w:rsidRPr="00FD071E">
        <w:rPr>
          <w:lang w:val="en-GB" w:eastAsia="en-GB"/>
        </w:rPr>
        <w:t xml:space="preserve">to a QC party whether that is </w:t>
      </w:r>
      <w:proofErr w:type="gramStart"/>
      <w:r w:rsidR="00B069AD" w:rsidRPr="00FD071E">
        <w:rPr>
          <w:lang w:val="en-GB" w:eastAsia="en-GB"/>
        </w:rPr>
        <w:t>acceptable</w:t>
      </w:r>
      <w:proofErr w:type="gramEnd"/>
      <w:r w:rsidR="00B069AD" w:rsidRPr="00FD071E">
        <w:rPr>
          <w:lang w:val="en-GB" w:eastAsia="en-GB"/>
        </w:rPr>
        <w:t xml:space="preserve"> </w:t>
      </w:r>
      <w:r w:rsidR="00FD071E" w:rsidRPr="00FD071E">
        <w:rPr>
          <w:lang w:val="en-GB" w:eastAsia="en-GB"/>
        </w:rPr>
        <w:t xml:space="preserve">or </w:t>
      </w:r>
      <w:r w:rsidR="00B069AD" w:rsidRPr="00FD071E">
        <w:rPr>
          <w:lang w:val="en-GB" w:eastAsia="en-GB"/>
        </w:rPr>
        <w:t xml:space="preserve">the survey station should be removed </w:t>
      </w:r>
      <w:r w:rsidR="00FD071E" w:rsidRPr="00FD071E">
        <w:rPr>
          <w:lang w:val="en-GB" w:eastAsia="en-GB"/>
        </w:rPr>
        <w:t>or interpolated</w:t>
      </w:r>
      <w:r w:rsidR="00B069AD" w:rsidRPr="00FD071E">
        <w:rPr>
          <w:lang w:val="en-GB" w:eastAsia="en-GB"/>
        </w:rPr>
        <w:t>.</w:t>
      </w:r>
    </w:p>
    <w:p w14:paraId="0CE76ACB" w14:textId="6939E39D" w:rsidR="00057692" w:rsidRDefault="00057692" w:rsidP="00B13491">
      <w:pPr>
        <w:rPr>
          <w:lang w:val="en-GB" w:eastAsia="en-GB"/>
        </w:rPr>
      </w:pPr>
    </w:p>
    <w:p w14:paraId="1442002E" w14:textId="5EDDDA0A" w:rsidR="00D96C08" w:rsidRDefault="000F623D" w:rsidP="00D96C08">
      <w:pPr>
        <w:keepNext/>
      </w:pPr>
      <w:r>
        <w:rPr>
          <w:noProof/>
        </w:rPr>
        <w:drawing>
          <wp:inline distT="0" distB="0" distL="0" distR="0" wp14:anchorId="0002A2B4" wp14:editId="1318C03B">
            <wp:extent cx="5943600" cy="42773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77360"/>
                    </a:xfrm>
                    <a:prstGeom prst="rect">
                      <a:avLst/>
                    </a:prstGeom>
                  </pic:spPr>
                </pic:pic>
              </a:graphicData>
            </a:graphic>
          </wp:inline>
        </w:drawing>
      </w:r>
    </w:p>
    <w:p w14:paraId="6CDDF924" w14:textId="614A9FAB" w:rsidR="00057692" w:rsidRDefault="00D96C08" w:rsidP="00D96C08">
      <w:pPr>
        <w:pStyle w:val="Caption"/>
      </w:pPr>
      <w:bookmarkStart w:id="33" w:name="_Ref128398029"/>
      <w:r>
        <w:t xml:space="preserve">Figure </w:t>
      </w:r>
      <w:r w:rsidR="008F031D">
        <w:fldChar w:fldCharType="begin"/>
      </w:r>
      <w:r w:rsidR="008F031D">
        <w:instrText xml:space="preserve"> SEQ Figure \* ARABIC </w:instrText>
      </w:r>
      <w:r w:rsidR="008F031D">
        <w:fldChar w:fldCharType="separate"/>
      </w:r>
      <w:r w:rsidR="00353038">
        <w:rPr>
          <w:noProof/>
        </w:rPr>
        <w:t>3</w:t>
      </w:r>
      <w:r w:rsidR="008F031D">
        <w:rPr>
          <w:noProof/>
        </w:rPr>
        <w:fldChar w:fldCharType="end"/>
      </w:r>
      <w:bookmarkEnd w:id="33"/>
      <w:r>
        <w:t xml:space="preserve">: </w:t>
      </w:r>
      <w:r w:rsidR="000C08C7">
        <w:t>Exaggerated</w:t>
      </w:r>
      <w:r>
        <w:t xml:space="preserve"> example of inclination-only survey</w:t>
      </w:r>
      <w:r w:rsidR="00A41B38">
        <w:t xml:space="preserve"> in an assumed-vertical well</w:t>
      </w:r>
      <w:r>
        <w:t>.</w:t>
      </w:r>
      <w:r w:rsidR="000C08C7">
        <w:t xml:space="preserve"> Th</w:t>
      </w:r>
      <w:r w:rsidR="00666A10">
        <w:t xml:space="preserve">ere are </w:t>
      </w:r>
      <w:r w:rsidR="000C08C7">
        <w:t>5 measurements</w:t>
      </w:r>
      <w:r w:rsidR="000F623D">
        <w:t xml:space="preserve"> at MD=0, 300, 600, 9</w:t>
      </w:r>
      <w:r w:rsidR="00666A10">
        <w:t xml:space="preserve">00, </w:t>
      </w:r>
      <w:r w:rsidR="00A41B38">
        <w:t xml:space="preserve">and </w:t>
      </w:r>
      <w:r w:rsidR="00666A10">
        <w:t>1200</w:t>
      </w:r>
      <w:r w:rsidR="00A41B38">
        <w:t>m</w:t>
      </w:r>
      <w:r w:rsidR="000C08C7">
        <w:t>.</w:t>
      </w:r>
      <w:r w:rsidR="00023CC5">
        <w:t xml:space="preserve"> </w:t>
      </w:r>
      <w:r w:rsidR="008520C4">
        <w:t xml:space="preserve">The </w:t>
      </w:r>
      <w:r w:rsidR="00F41380">
        <w:t xml:space="preserve">real </w:t>
      </w:r>
      <w:r w:rsidR="00A90BD8">
        <w:t>path may be like the black or blue line, but the calculated path will be exactly vertical to TVD</w:t>
      </w:r>
      <w:r w:rsidR="00D11A48">
        <w:t xml:space="preserve"> at the last station.</w:t>
      </w:r>
      <w:r w:rsidR="001E1602">
        <w:t xml:space="preserve"> </w:t>
      </w:r>
      <w:r w:rsidR="00E35706">
        <w:t>T</w:t>
      </w:r>
      <w:r w:rsidR="00023CC5">
        <w:t xml:space="preserve">he </w:t>
      </w:r>
      <w:r w:rsidR="00A41B38">
        <w:t xml:space="preserve">TVD </w:t>
      </w:r>
      <w:r w:rsidR="001E1602">
        <w:t xml:space="preserve">at the Bottom Hole </w:t>
      </w:r>
      <w:r w:rsidR="00A41B38">
        <w:t xml:space="preserve">is not exactly equal to the </w:t>
      </w:r>
      <w:r w:rsidR="0016589A">
        <w:t xml:space="preserve">MD </w:t>
      </w:r>
      <w:r w:rsidR="00F13959">
        <w:t xml:space="preserve">of the last station </w:t>
      </w:r>
      <w:r w:rsidR="00E35706">
        <w:t>due to the inclinations</w:t>
      </w:r>
      <w:r w:rsidR="0016589A">
        <w:t xml:space="preserve">. The horizontal direction </w:t>
      </w:r>
      <w:r w:rsidR="007C2E0B">
        <w:t>of the wellbore path is unknown, and the best estimate of the path is vertically down to TVD.</w:t>
      </w:r>
      <w:r w:rsidR="00D74DEE">
        <w:t xml:space="preserve"> If the path would be oriented in a single horizontal direction, e.g., due North, then the max. horizontal offset </w:t>
      </w:r>
      <w:r w:rsidR="00A72FD4">
        <w:t>is as sketched in blue.</w:t>
      </w:r>
      <w:r w:rsidR="00A228F5">
        <w:t xml:space="preserve"> As can be seen</w:t>
      </w:r>
      <w:r w:rsidR="008520C4">
        <w:t xml:space="preserve"> by the horizontal dashed lines</w:t>
      </w:r>
      <w:r w:rsidR="00A228F5">
        <w:t>, TVD calculat</w:t>
      </w:r>
      <w:r w:rsidR="00B0377B">
        <w:t>ions are</w:t>
      </w:r>
      <w:r w:rsidR="00A228F5">
        <w:t xml:space="preserve"> </w:t>
      </w:r>
      <w:r w:rsidR="008520C4">
        <w:t>independent</w:t>
      </w:r>
      <w:r w:rsidR="00A228F5">
        <w:t xml:space="preserve"> of azimuth.</w:t>
      </w:r>
    </w:p>
    <w:p w14:paraId="72CC6203" w14:textId="2777A189" w:rsidR="00D662B8" w:rsidRDefault="0029497F" w:rsidP="00A72FD4">
      <w:r>
        <w:t>If</w:t>
      </w:r>
      <w:r w:rsidR="003672DA">
        <w:t>, temporarily,</w:t>
      </w:r>
      <w:r>
        <w:t xml:space="preserve"> the </w:t>
      </w:r>
      <w:r w:rsidR="00D17264">
        <w:t>wellbore path</w:t>
      </w:r>
      <w:r w:rsidR="003672DA">
        <w:t xml:space="preserve"> is assumed </w:t>
      </w:r>
      <w:r w:rsidR="00D17264">
        <w:t xml:space="preserve">to go </w:t>
      </w:r>
      <w:r w:rsidR="003672DA">
        <w:t>due north</w:t>
      </w:r>
      <w:r w:rsidR="00D17264">
        <w:t xml:space="preserve"> (</w:t>
      </w:r>
      <w:r w:rsidR="007865F3">
        <w:t xml:space="preserve">all </w:t>
      </w:r>
      <w:r w:rsidR="00D17264">
        <w:t>azimuths equal to zero)</w:t>
      </w:r>
      <w:r w:rsidR="003672DA">
        <w:t xml:space="preserve">, then </w:t>
      </w:r>
      <w:r w:rsidR="00F61684">
        <w:t xml:space="preserve">the </w:t>
      </w:r>
      <w:r w:rsidR="0096035D">
        <w:t xml:space="preserve">horizontal </w:t>
      </w:r>
      <w:r w:rsidR="001A2683">
        <w:t xml:space="preserve">and vertical </w:t>
      </w:r>
      <w:r w:rsidR="0096035D">
        <w:t>o</w:t>
      </w:r>
      <w:r w:rsidR="00D662B8">
        <w:t>ffset</w:t>
      </w:r>
      <w:r w:rsidR="001A2683">
        <w:t>s</w:t>
      </w:r>
      <w:r w:rsidR="00D662B8">
        <w:t xml:space="preserve"> </w:t>
      </w:r>
      <w:r w:rsidR="00890FA3">
        <w:t xml:space="preserve">of </w:t>
      </w:r>
      <w:r w:rsidR="00D662B8">
        <w:t>the second station, relative to the first</w:t>
      </w:r>
      <w:r w:rsidR="00890FA3">
        <w:t>,</w:t>
      </w:r>
      <w:r w:rsidR="00D662B8">
        <w:t xml:space="preserve"> can be computed with the </w:t>
      </w:r>
      <w:r w:rsidR="00832126">
        <w:t xml:space="preserve">full </w:t>
      </w:r>
      <w:r w:rsidR="00D662B8">
        <w:t xml:space="preserve">minimum curvature equations </w:t>
      </w:r>
      <w:r w:rsidR="001A6F28">
        <w:t>given in Section 2.1</w:t>
      </w:r>
      <w:r w:rsidR="00832126">
        <w:t xml:space="preserve"> using </w:t>
      </w:r>
      <w:r w:rsidR="009168F7">
        <w:t>A</w:t>
      </w:r>
      <w:r w:rsidR="009168F7" w:rsidRPr="009168F7">
        <w:rPr>
          <w:vertAlign w:val="subscript"/>
        </w:rPr>
        <w:t>i</w:t>
      </w:r>
      <w:r w:rsidR="009168F7">
        <w:t>=0, or the</w:t>
      </w:r>
      <w:r w:rsidR="00D17264">
        <w:t>se</w:t>
      </w:r>
      <w:r w:rsidR="001A6F28">
        <w:t xml:space="preserve"> </w:t>
      </w:r>
      <w:r w:rsidR="00C86142">
        <w:t>can</w:t>
      </w:r>
      <w:r w:rsidR="00492545">
        <w:t xml:space="preserve"> be </w:t>
      </w:r>
      <w:r w:rsidR="001A6F28">
        <w:t>simplif</w:t>
      </w:r>
      <w:r w:rsidR="00492545">
        <w:t>ied</w:t>
      </w:r>
      <w:r w:rsidR="001A6F28">
        <w:t xml:space="preserve"> </w:t>
      </w:r>
      <w:r w:rsidR="00D662B8">
        <w:t>as</w:t>
      </w:r>
      <w:r w:rsidR="001F2FD9">
        <w:t xml:space="preserve"> </w:t>
      </w:r>
      <w:r w:rsidR="009168F7">
        <w:t xml:space="preserve">follows </w:t>
      </w:r>
      <w:r w:rsidR="001F2FD9">
        <w:t xml:space="preserve">(where </w:t>
      </w:r>
      <w:r w:rsidR="001F2FD9">
        <w:rPr>
          <w:rFonts w:cstheme="minorHAnsi"/>
        </w:rPr>
        <w:t>Δe</w:t>
      </w:r>
      <w:r w:rsidR="001F2FD9" w:rsidRPr="006425D0">
        <w:rPr>
          <w:rFonts w:cstheme="minorHAnsi"/>
          <w:vertAlign w:val="subscript"/>
        </w:rPr>
        <w:t>1,2</w:t>
      </w:r>
      <w:r w:rsidR="001F2FD9">
        <w:rPr>
          <w:rFonts w:cstheme="minorHAnsi"/>
        </w:rPr>
        <w:t xml:space="preserve"> = 0</w:t>
      </w:r>
      <w:r w:rsidR="00B70C52">
        <w:rPr>
          <w:rFonts w:cstheme="minorHAnsi"/>
        </w:rPr>
        <w:t xml:space="preserve"> by definition</w:t>
      </w:r>
      <w:r w:rsidR="001F2FD9">
        <w:rPr>
          <w:rFonts w:cstheme="minorHAnsi"/>
        </w:rPr>
        <w:t>)</w:t>
      </w:r>
      <w:r w:rsidR="00890FA3">
        <w:t>:</w:t>
      </w:r>
    </w:p>
    <w:p w14:paraId="3304B9B7" w14:textId="4C2E850D" w:rsidR="00D662B8" w:rsidRPr="00C140CF" w:rsidRDefault="00D662B8" w:rsidP="00E97BD9">
      <w:pPr>
        <w:ind w:firstLine="720"/>
        <w:rPr>
          <w:rFonts w:cstheme="minorHAnsi"/>
          <w:i/>
          <w:iCs/>
        </w:rPr>
      </w:pPr>
      <w:r w:rsidRPr="0040778D">
        <w:rPr>
          <w:rFonts w:cstheme="minorHAnsi"/>
        </w:rPr>
        <w:t>DL = I</w:t>
      </w:r>
      <w:r w:rsidRPr="0040778D">
        <w:rPr>
          <w:rFonts w:cstheme="minorHAnsi"/>
          <w:vertAlign w:val="subscript"/>
        </w:rPr>
        <w:t>2</w:t>
      </w:r>
      <w:r w:rsidR="00E961C9">
        <w:rPr>
          <w:rFonts w:cstheme="minorHAnsi"/>
          <w:vertAlign w:val="subscript"/>
        </w:rPr>
        <w:t xml:space="preserve"> </w:t>
      </w:r>
      <w:r w:rsidRPr="0040778D">
        <w:rPr>
          <w:rFonts w:cstheme="minorHAnsi"/>
        </w:rPr>
        <w:t>-</w:t>
      </w:r>
      <w:r w:rsidR="00E961C9">
        <w:rPr>
          <w:rFonts w:cstheme="minorHAnsi"/>
        </w:rPr>
        <w:t xml:space="preserve"> </w:t>
      </w:r>
      <w:r w:rsidRPr="0040778D">
        <w:rPr>
          <w:rFonts w:cstheme="minorHAnsi"/>
        </w:rPr>
        <w:t>I</w:t>
      </w:r>
      <w:r w:rsidRPr="0040778D">
        <w:rPr>
          <w:rFonts w:cstheme="minorHAnsi"/>
          <w:vertAlign w:val="subscript"/>
        </w:rPr>
        <w:t>1</w:t>
      </w:r>
      <w:r w:rsidRPr="0040778D">
        <w:rPr>
          <w:rFonts w:cstheme="minorHAnsi"/>
        </w:rPr>
        <w:tab/>
      </w:r>
      <w:r w:rsidR="00C140CF">
        <w:rPr>
          <w:rFonts w:cstheme="minorHAnsi"/>
        </w:rPr>
        <w:tab/>
      </w:r>
      <w:r w:rsidR="00C140CF">
        <w:rPr>
          <w:rFonts w:cstheme="minorHAnsi"/>
        </w:rPr>
        <w:tab/>
      </w:r>
      <w:r w:rsidR="00C140CF">
        <w:rPr>
          <w:rFonts w:cstheme="minorHAnsi"/>
        </w:rPr>
        <w:tab/>
      </w:r>
      <w:r w:rsidR="00C140CF">
        <w:rPr>
          <w:rFonts w:cstheme="minorHAnsi"/>
        </w:rPr>
        <w:tab/>
      </w:r>
      <w:r w:rsidR="00C140CF">
        <w:rPr>
          <w:rFonts w:cstheme="minorHAnsi"/>
        </w:rPr>
        <w:tab/>
      </w:r>
      <w:r w:rsidR="00C140CF" w:rsidRPr="00C140CF">
        <w:rPr>
          <w:rFonts w:cstheme="minorHAnsi"/>
          <w:i/>
          <w:iCs/>
        </w:rPr>
        <w:t xml:space="preserve">// in case of </w:t>
      </w:r>
      <w:proofErr w:type="spellStart"/>
      <w:r w:rsidR="00C140CF" w:rsidRPr="00C140CF">
        <w:rPr>
          <w:rFonts w:cstheme="minorHAnsi"/>
          <w:i/>
          <w:iCs/>
        </w:rPr>
        <w:t>inc</w:t>
      </w:r>
      <w:proofErr w:type="spellEnd"/>
      <w:r w:rsidR="00C140CF" w:rsidRPr="00C140CF">
        <w:rPr>
          <w:rFonts w:cstheme="minorHAnsi"/>
          <w:i/>
          <w:iCs/>
        </w:rPr>
        <w:t>-only data</w:t>
      </w:r>
      <w:r w:rsidR="00C140CF">
        <w:rPr>
          <w:rFonts w:cstheme="minorHAnsi"/>
          <w:i/>
          <w:iCs/>
        </w:rPr>
        <w:t xml:space="preserve"> only!</w:t>
      </w:r>
    </w:p>
    <w:p w14:paraId="57556C42" w14:textId="77777777" w:rsidR="00D662B8" w:rsidRDefault="00D662B8" w:rsidP="00D662B8">
      <w:pPr>
        <w:ind w:firstLine="720"/>
        <w:rPr>
          <w:rFonts w:cstheme="minorHAnsi"/>
        </w:rPr>
      </w:pPr>
      <w:r>
        <w:rPr>
          <w:rFonts w:cstheme="minorHAnsi"/>
        </w:rPr>
        <w:t xml:space="preserve">RF = </w:t>
      </w:r>
      <w:r>
        <w:rPr>
          <w:rFonts w:cstheme="minorHAnsi"/>
        </w:rPr>
        <w:tab/>
        <w:t>1,</w:t>
      </w:r>
      <w:r>
        <w:rPr>
          <w:rFonts w:cstheme="minorHAnsi"/>
        </w:rPr>
        <w:tab/>
      </w:r>
      <w:r>
        <w:rPr>
          <w:rFonts w:cstheme="minorHAnsi"/>
        </w:rPr>
        <w:tab/>
      </w:r>
      <w:r>
        <w:rPr>
          <w:rFonts w:cstheme="minorHAnsi"/>
        </w:rPr>
        <w:tab/>
        <w:t>if DL=0</w:t>
      </w:r>
    </w:p>
    <w:p w14:paraId="03270476" w14:textId="77777777" w:rsidR="00D662B8" w:rsidRDefault="00D662B8" w:rsidP="00D662B8">
      <w:pPr>
        <w:ind w:left="720" w:firstLine="720"/>
        <w:rPr>
          <w:rFonts w:cstheme="minorHAnsi"/>
        </w:rPr>
      </w:pPr>
      <w:r>
        <w:rPr>
          <w:rFonts w:cstheme="minorHAnsi"/>
        </w:rPr>
        <w:t>2*</w:t>
      </w:r>
      <w:proofErr w:type="gramStart"/>
      <w:r>
        <w:rPr>
          <w:rFonts w:cstheme="minorHAnsi"/>
        </w:rPr>
        <w:t>tan(</w:t>
      </w:r>
      <w:proofErr w:type="gramEnd"/>
      <w:r>
        <w:rPr>
          <w:rFonts w:cstheme="minorHAnsi"/>
        </w:rPr>
        <w:t>DL/2) / DL,</w:t>
      </w:r>
      <w:r>
        <w:rPr>
          <w:rFonts w:cstheme="minorHAnsi"/>
        </w:rPr>
        <w:tab/>
        <w:t xml:space="preserve">else </w:t>
      </w:r>
    </w:p>
    <w:p w14:paraId="3F2A45CB" w14:textId="7C4185B7" w:rsidR="00D82A88" w:rsidRDefault="00D662B8" w:rsidP="00D662B8">
      <w:pPr>
        <w:ind w:firstLine="720"/>
        <w:rPr>
          <w:rFonts w:cstheme="minorHAnsi"/>
        </w:rPr>
      </w:pPr>
      <w:bookmarkStart w:id="34" w:name="_Hlk135074574"/>
      <w:r>
        <w:rPr>
          <w:rFonts w:cstheme="minorHAnsi"/>
        </w:rPr>
        <w:t>Δ</w:t>
      </w:r>
      <w:r w:rsidR="00707360">
        <w:rPr>
          <w:rFonts w:cstheme="minorHAnsi"/>
        </w:rPr>
        <w:t>n</w:t>
      </w:r>
      <w:r w:rsidRPr="006425D0">
        <w:rPr>
          <w:rFonts w:cstheme="minorHAnsi"/>
          <w:vertAlign w:val="subscript"/>
        </w:rPr>
        <w:t>1,2</w:t>
      </w:r>
      <w:r>
        <w:rPr>
          <w:rFonts w:cstheme="minorHAnsi"/>
        </w:rPr>
        <w:t xml:space="preserve"> </w:t>
      </w:r>
      <w:bookmarkEnd w:id="34"/>
      <w:r>
        <w:rPr>
          <w:rFonts w:cstheme="minorHAnsi"/>
        </w:rPr>
        <w:t>= n</w:t>
      </w:r>
      <w:r w:rsidRPr="00562196">
        <w:rPr>
          <w:rFonts w:cstheme="minorHAnsi"/>
          <w:vertAlign w:val="subscript"/>
        </w:rPr>
        <w:t>2</w:t>
      </w:r>
      <w:r>
        <w:rPr>
          <w:rFonts w:cstheme="minorHAnsi"/>
        </w:rPr>
        <w:t xml:space="preserve"> – n</w:t>
      </w:r>
      <w:r w:rsidRPr="00562196">
        <w:rPr>
          <w:rFonts w:cstheme="minorHAnsi"/>
          <w:vertAlign w:val="subscript"/>
        </w:rPr>
        <w:t>1</w:t>
      </w:r>
      <w:r>
        <w:rPr>
          <w:rFonts w:cstheme="minorHAnsi"/>
        </w:rPr>
        <w:t xml:space="preserve"> = </w:t>
      </w:r>
      <w:r w:rsidRPr="00D82A88">
        <w:rPr>
          <w:rFonts w:cstheme="minorHAnsi"/>
          <w:color w:val="FF0000"/>
        </w:rPr>
        <w:t>ΔM * (RF/2) * (sin(I</w:t>
      </w:r>
      <w:r w:rsidRPr="00D82A88">
        <w:rPr>
          <w:rFonts w:cstheme="minorHAnsi"/>
          <w:color w:val="FF0000"/>
          <w:vertAlign w:val="subscript"/>
        </w:rPr>
        <w:t>1</w:t>
      </w:r>
      <w:r w:rsidRPr="00D82A88">
        <w:rPr>
          <w:rFonts w:cstheme="minorHAnsi"/>
          <w:color w:val="FF0000"/>
        </w:rPr>
        <w:t>) + sin(I</w:t>
      </w:r>
      <w:r w:rsidRPr="00D82A88">
        <w:rPr>
          <w:rFonts w:cstheme="minorHAnsi"/>
          <w:color w:val="FF0000"/>
          <w:vertAlign w:val="subscript"/>
        </w:rPr>
        <w:t>2</w:t>
      </w:r>
      <w:r w:rsidRPr="00D82A88">
        <w:rPr>
          <w:rFonts w:cstheme="minorHAnsi"/>
          <w:color w:val="FF0000"/>
        </w:rPr>
        <w:t>))</w:t>
      </w:r>
      <w:r w:rsidR="007F69BA">
        <w:rPr>
          <w:rFonts w:cstheme="minorHAnsi"/>
        </w:rPr>
        <w:t xml:space="preserve"> </w:t>
      </w:r>
      <w:r w:rsidR="00C86142">
        <w:rPr>
          <w:rFonts w:cstheme="minorHAnsi"/>
        </w:rPr>
        <w:tab/>
      </w:r>
      <w:r w:rsidR="00C86142">
        <w:rPr>
          <w:rFonts w:cstheme="minorHAnsi"/>
        </w:rPr>
        <w:tab/>
      </w:r>
      <w:r w:rsidR="00C86142" w:rsidRPr="00C86142">
        <w:rPr>
          <w:rFonts w:cstheme="minorHAnsi"/>
          <w:i/>
          <w:iCs/>
        </w:rPr>
        <w:t>// recommended</w:t>
      </w:r>
      <w:r w:rsidR="00832126">
        <w:rPr>
          <w:rFonts w:cstheme="minorHAnsi"/>
          <w:i/>
          <w:iCs/>
        </w:rPr>
        <w:t xml:space="preserve"> local implementation</w:t>
      </w:r>
    </w:p>
    <w:p w14:paraId="38DBBB73" w14:textId="708C28F3" w:rsidR="00D662B8" w:rsidRDefault="003F56C7" w:rsidP="00D82A88">
      <w:pPr>
        <w:ind w:left="720" w:firstLine="720"/>
        <w:rPr>
          <w:rFonts w:cstheme="minorHAnsi"/>
        </w:rPr>
      </w:pPr>
      <w:r>
        <w:rPr>
          <w:rFonts w:cstheme="minorHAnsi"/>
        </w:rPr>
        <w:lastRenderedPageBreak/>
        <w:t>≈</w:t>
      </w:r>
      <w:r w:rsidR="005A1806">
        <w:rPr>
          <w:rFonts w:cstheme="minorHAnsi"/>
        </w:rPr>
        <w:t xml:space="preserve"> </w:t>
      </w:r>
      <w:r w:rsidR="005A1806" w:rsidRPr="00D82A88">
        <w:rPr>
          <w:rFonts w:cstheme="minorHAnsi"/>
        </w:rPr>
        <w:t xml:space="preserve">ΔM * </w:t>
      </w:r>
      <w:proofErr w:type="gramStart"/>
      <w:r w:rsidR="005A1806" w:rsidRPr="00D82A88">
        <w:rPr>
          <w:rFonts w:cstheme="minorHAnsi"/>
        </w:rPr>
        <w:t>sin</w:t>
      </w:r>
      <w:r w:rsidR="000B7D5E" w:rsidRPr="00D82A88">
        <w:rPr>
          <w:rFonts w:cstheme="minorHAnsi"/>
        </w:rPr>
        <w:t>(</w:t>
      </w:r>
      <w:proofErr w:type="spellStart"/>
      <w:proofErr w:type="gramEnd"/>
      <w:r w:rsidR="00E61F0B" w:rsidRPr="00D82A88">
        <w:t>I</w:t>
      </w:r>
      <w:r w:rsidR="00E61F0B" w:rsidRPr="00D82A88">
        <w:rPr>
          <w:vertAlign w:val="subscript"/>
        </w:rPr>
        <w:t>avg</w:t>
      </w:r>
      <w:proofErr w:type="spellEnd"/>
      <w:r w:rsidR="005A1806" w:rsidRPr="00D82A88">
        <w:rPr>
          <w:rFonts w:cstheme="minorHAnsi"/>
        </w:rPr>
        <w:t>)</w:t>
      </w:r>
      <w:r w:rsidR="00C86142">
        <w:rPr>
          <w:rFonts w:cstheme="minorHAnsi"/>
        </w:rPr>
        <w:tab/>
      </w:r>
      <w:r w:rsidR="00C86142">
        <w:rPr>
          <w:rFonts w:cstheme="minorHAnsi"/>
        </w:rPr>
        <w:tab/>
      </w:r>
      <w:r w:rsidR="00C86142">
        <w:rPr>
          <w:rFonts w:cstheme="minorHAnsi"/>
        </w:rPr>
        <w:tab/>
      </w:r>
      <w:r w:rsidR="00C86142">
        <w:rPr>
          <w:rFonts w:cstheme="minorHAnsi"/>
        </w:rPr>
        <w:tab/>
      </w:r>
      <w:r w:rsidR="00C86142">
        <w:rPr>
          <w:rFonts w:cstheme="minorHAnsi"/>
        </w:rPr>
        <w:tab/>
      </w:r>
      <w:r w:rsidR="00C86142" w:rsidRPr="00130D8E">
        <w:rPr>
          <w:rFonts w:cstheme="minorHAnsi"/>
          <w:i/>
          <w:iCs/>
        </w:rPr>
        <w:t>// good approximation to cm level</w:t>
      </w:r>
    </w:p>
    <w:p w14:paraId="0EE7C413" w14:textId="5DBD1478" w:rsidR="00763BD1" w:rsidRDefault="00D662B8" w:rsidP="00D662B8">
      <w:pPr>
        <w:ind w:firstLine="720"/>
        <w:rPr>
          <w:rFonts w:cstheme="minorHAnsi"/>
        </w:rPr>
      </w:pPr>
      <w:r>
        <w:rPr>
          <w:rFonts w:cstheme="minorHAnsi"/>
        </w:rPr>
        <w:t>Δd</w:t>
      </w:r>
      <w:r w:rsidRPr="004A580F">
        <w:rPr>
          <w:rFonts w:cstheme="minorHAnsi"/>
          <w:vertAlign w:val="subscript"/>
        </w:rPr>
        <w:t>1,2</w:t>
      </w:r>
      <w:r>
        <w:rPr>
          <w:rFonts w:cstheme="minorHAnsi"/>
        </w:rPr>
        <w:t xml:space="preserve"> = d</w:t>
      </w:r>
      <w:r w:rsidRPr="00562196">
        <w:rPr>
          <w:rFonts w:cstheme="minorHAnsi"/>
          <w:vertAlign w:val="subscript"/>
        </w:rPr>
        <w:t>2</w:t>
      </w:r>
      <w:r>
        <w:rPr>
          <w:rFonts w:cstheme="minorHAnsi"/>
        </w:rPr>
        <w:t xml:space="preserve"> – d</w:t>
      </w:r>
      <w:r w:rsidRPr="00562196">
        <w:rPr>
          <w:rFonts w:cstheme="minorHAnsi"/>
          <w:vertAlign w:val="subscript"/>
        </w:rPr>
        <w:t>1</w:t>
      </w:r>
      <w:r>
        <w:rPr>
          <w:rFonts w:cstheme="minorHAnsi"/>
        </w:rPr>
        <w:t xml:space="preserve"> = </w:t>
      </w:r>
      <w:r w:rsidRPr="00763BD1">
        <w:rPr>
          <w:rFonts w:cstheme="minorHAnsi"/>
          <w:color w:val="FF0000"/>
        </w:rPr>
        <w:t>ΔM * (RF/2) * (cos(I</w:t>
      </w:r>
      <w:r w:rsidRPr="00763BD1">
        <w:rPr>
          <w:rFonts w:cstheme="minorHAnsi"/>
          <w:color w:val="FF0000"/>
          <w:vertAlign w:val="subscript"/>
        </w:rPr>
        <w:t>1</w:t>
      </w:r>
      <w:r w:rsidRPr="00763BD1">
        <w:rPr>
          <w:rFonts w:cstheme="minorHAnsi"/>
          <w:color w:val="FF0000"/>
        </w:rPr>
        <w:t>) + cos(I</w:t>
      </w:r>
      <w:r w:rsidRPr="00763BD1">
        <w:rPr>
          <w:rFonts w:cstheme="minorHAnsi"/>
          <w:color w:val="FF0000"/>
          <w:vertAlign w:val="subscript"/>
        </w:rPr>
        <w:t>2</w:t>
      </w:r>
      <w:r w:rsidRPr="00763BD1">
        <w:rPr>
          <w:rFonts w:cstheme="minorHAnsi"/>
          <w:color w:val="FF0000"/>
        </w:rPr>
        <w:t>))</w:t>
      </w:r>
      <w:r w:rsidR="00C845F4">
        <w:rPr>
          <w:rFonts w:cstheme="minorHAnsi"/>
        </w:rPr>
        <w:t xml:space="preserve"> </w:t>
      </w:r>
      <w:r w:rsidR="00C86142">
        <w:rPr>
          <w:rFonts w:cstheme="minorHAnsi"/>
        </w:rPr>
        <w:tab/>
      </w:r>
      <w:r w:rsidR="00C86142">
        <w:rPr>
          <w:rFonts w:cstheme="minorHAnsi"/>
        </w:rPr>
        <w:tab/>
      </w:r>
      <w:r w:rsidR="00C86142" w:rsidRPr="00C86142">
        <w:rPr>
          <w:rFonts w:cstheme="minorHAnsi"/>
          <w:i/>
          <w:iCs/>
        </w:rPr>
        <w:t>// recommended</w:t>
      </w:r>
    </w:p>
    <w:p w14:paraId="3FC8C122" w14:textId="190790D0" w:rsidR="00004075" w:rsidRPr="00763BD1" w:rsidRDefault="005028B9" w:rsidP="0055200F">
      <w:pPr>
        <w:ind w:firstLine="720"/>
        <w:rPr>
          <w:rFonts w:cstheme="minorHAnsi"/>
        </w:rPr>
      </w:pPr>
      <w:r>
        <w:rPr>
          <w:rFonts w:cstheme="minorHAnsi"/>
          <w:color w:val="FF0000"/>
        </w:rPr>
        <w:tab/>
      </w:r>
      <w:r w:rsidR="00004075" w:rsidRPr="00763BD1">
        <w:rPr>
          <w:rFonts w:cstheme="minorHAnsi"/>
        </w:rPr>
        <w:t>≈ ΔM – 0.5 * Δn</w:t>
      </w:r>
      <w:r w:rsidR="00004075" w:rsidRPr="00763BD1">
        <w:rPr>
          <w:rFonts w:cstheme="minorHAnsi"/>
          <w:vertAlign w:val="subscript"/>
        </w:rPr>
        <w:t>1,2</w:t>
      </w:r>
      <w:r w:rsidR="00004075" w:rsidRPr="00763BD1">
        <w:rPr>
          <w:rFonts w:cstheme="minorHAnsi"/>
        </w:rPr>
        <w:t xml:space="preserve"> * </w:t>
      </w:r>
      <w:proofErr w:type="gramStart"/>
      <w:r w:rsidR="00004075" w:rsidRPr="00763BD1">
        <w:rPr>
          <w:rFonts w:cstheme="minorHAnsi"/>
        </w:rPr>
        <w:t>tan(</w:t>
      </w:r>
      <w:proofErr w:type="spellStart"/>
      <w:proofErr w:type="gramEnd"/>
      <w:r w:rsidR="00004075" w:rsidRPr="00763BD1">
        <w:t>I</w:t>
      </w:r>
      <w:r w:rsidR="00004075" w:rsidRPr="00763BD1">
        <w:rPr>
          <w:vertAlign w:val="subscript"/>
        </w:rPr>
        <w:t>avg</w:t>
      </w:r>
      <w:proofErr w:type="spellEnd"/>
      <w:r w:rsidR="00004075" w:rsidRPr="00763BD1">
        <w:rPr>
          <w:rFonts w:cstheme="minorHAnsi"/>
        </w:rPr>
        <w:t>)</w:t>
      </w:r>
      <w:r w:rsidR="00130D8E" w:rsidRPr="00130D8E">
        <w:rPr>
          <w:rFonts w:cstheme="minorHAnsi"/>
          <w:i/>
          <w:iCs/>
        </w:rPr>
        <w:t xml:space="preserve"> </w:t>
      </w:r>
      <w:r w:rsidR="00130D8E">
        <w:rPr>
          <w:rFonts w:cstheme="minorHAnsi"/>
          <w:i/>
          <w:iCs/>
        </w:rPr>
        <w:tab/>
      </w:r>
      <w:r w:rsidR="00130D8E">
        <w:rPr>
          <w:rFonts w:cstheme="minorHAnsi"/>
          <w:i/>
          <w:iCs/>
        </w:rPr>
        <w:tab/>
      </w:r>
      <w:r w:rsidR="00130D8E">
        <w:rPr>
          <w:rFonts w:cstheme="minorHAnsi"/>
          <w:i/>
          <w:iCs/>
        </w:rPr>
        <w:tab/>
      </w:r>
      <w:r w:rsidR="00130D8E" w:rsidRPr="00130D8E">
        <w:rPr>
          <w:rFonts w:cstheme="minorHAnsi"/>
          <w:i/>
          <w:iCs/>
        </w:rPr>
        <w:t>// good approximation to cm level</w:t>
      </w:r>
    </w:p>
    <w:p w14:paraId="26E73A5E" w14:textId="77777777" w:rsidR="000D5FE3" w:rsidRDefault="000D5FE3" w:rsidP="000D5FE3">
      <w:pPr>
        <w:ind w:left="720" w:firstLine="720"/>
        <w:rPr>
          <w:rFonts w:cstheme="minorHAnsi"/>
        </w:rPr>
      </w:pPr>
      <w:r w:rsidRPr="00763BD1">
        <w:rPr>
          <w:rFonts w:cstheme="minorHAnsi"/>
        </w:rPr>
        <w:t>≈</w:t>
      </w:r>
      <w:r w:rsidRPr="00285D6E">
        <w:rPr>
          <w:rFonts w:cstheme="minorHAnsi"/>
        </w:rPr>
        <w:t xml:space="preserve"> ΔM – 0.5 * ΔM * </w:t>
      </w:r>
      <w:proofErr w:type="gramStart"/>
      <w:r w:rsidRPr="00285D6E">
        <w:rPr>
          <w:rFonts w:cstheme="minorHAnsi"/>
        </w:rPr>
        <w:t>sin(</w:t>
      </w:r>
      <w:proofErr w:type="spellStart"/>
      <w:proofErr w:type="gramEnd"/>
      <w:r w:rsidRPr="00285D6E">
        <w:t>I</w:t>
      </w:r>
      <w:r w:rsidRPr="00285D6E">
        <w:rPr>
          <w:vertAlign w:val="subscript"/>
        </w:rPr>
        <w:t>avg</w:t>
      </w:r>
      <w:proofErr w:type="spellEnd"/>
      <w:r w:rsidRPr="00285D6E">
        <w:rPr>
          <w:rFonts w:cstheme="minorHAnsi"/>
        </w:rPr>
        <w:t>) * tan(</w:t>
      </w:r>
      <w:proofErr w:type="spellStart"/>
      <w:r w:rsidRPr="00285D6E">
        <w:t>I</w:t>
      </w:r>
      <w:r w:rsidRPr="00285D6E">
        <w:rPr>
          <w:vertAlign w:val="subscript"/>
        </w:rPr>
        <w:t>avg</w:t>
      </w:r>
      <w:proofErr w:type="spellEnd"/>
      <w:r w:rsidRPr="00285D6E">
        <w:rPr>
          <w:rFonts w:cstheme="minorHAnsi"/>
        </w:rPr>
        <w:t xml:space="preserve">) </w:t>
      </w:r>
    </w:p>
    <w:p w14:paraId="5CECB9F1" w14:textId="2351CCDB" w:rsidR="0055200F" w:rsidRDefault="0055200F" w:rsidP="0055200F">
      <w:pPr>
        <w:ind w:left="720" w:firstLine="720"/>
        <w:rPr>
          <w:rFonts w:cstheme="minorHAnsi"/>
        </w:rPr>
      </w:pPr>
      <w:r w:rsidRPr="00763BD1">
        <w:rPr>
          <w:rFonts w:cstheme="minorHAnsi"/>
        </w:rPr>
        <w:t>≈</w:t>
      </w:r>
      <w:r w:rsidRPr="00285D6E">
        <w:rPr>
          <w:rFonts w:cstheme="minorHAnsi"/>
        </w:rPr>
        <w:t xml:space="preserve"> ΔM </w:t>
      </w:r>
      <w:r w:rsidR="00DE1AE6">
        <w:rPr>
          <w:rFonts w:cstheme="minorHAnsi"/>
        </w:rPr>
        <w:t xml:space="preserve">* </w:t>
      </w:r>
      <w:r w:rsidR="000D5FE3">
        <w:rPr>
          <w:rFonts w:cstheme="minorHAnsi"/>
        </w:rPr>
        <w:t>(</w:t>
      </w:r>
      <w:r w:rsidR="00DE1AE6">
        <w:rPr>
          <w:rFonts w:cstheme="minorHAnsi"/>
        </w:rPr>
        <w:t xml:space="preserve">1 </w:t>
      </w:r>
      <w:r w:rsidRPr="00285D6E">
        <w:rPr>
          <w:rFonts w:cstheme="minorHAnsi"/>
        </w:rPr>
        <w:t xml:space="preserve">– 0.5 * </w:t>
      </w:r>
      <w:proofErr w:type="gramStart"/>
      <w:r w:rsidRPr="00285D6E">
        <w:rPr>
          <w:rFonts w:cstheme="minorHAnsi"/>
        </w:rPr>
        <w:t>sin(</w:t>
      </w:r>
      <w:proofErr w:type="spellStart"/>
      <w:proofErr w:type="gramEnd"/>
      <w:r w:rsidRPr="00285D6E">
        <w:t>I</w:t>
      </w:r>
      <w:r w:rsidRPr="00285D6E">
        <w:rPr>
          <w:vertAlign w:val="subscript"/>
        </w:rPr>
        <w:t>avg</w:t>
      </w:r>
      <w:proofErr w:type="spellEnd"/>
      <w:r w:rsidRPr="00285D6E">
        <w:rPr>
          <w:rFonts w:cstheme="minorHAnsi"/>
        </w:rPr>
        <w:t>) * tan(</w:t>
      </w:r>
      <w:proofErr w:type="spellStart"/>
      <w:r w:rsidRPr="00285D6E">
        <w:t>I</w:t>
      </w:r>
      <w:r w:rsidRPr="00285D6E">
        <w:rPr>
          <w:vertAlign w:val="subscript"/>
        </w:rPr>
        <w:t>avg</w:t>
      </w:r>
      <w:proofErr w:type="spellEnd"/>
      <w:r w:rsidRPr="00285D6E">
        <w:rPr>
          <w:rFonts w:cstheme="minorHAnsi"/>
        </w:rPr>
        <w:t>)</w:t>
      </w:r>
      <w:r w:rsidR="00DE1AE6">
        <w:rPr>
          <w:rFonts w:cstheme="minorHAnsi"/>
        </w:rPr>
        <w:t>)</w:t>
      </w:r>
    </w:p>
    <w:p w14:paraId="6AB272EC" w14:textId="0E90CB70" w:rsidR="005028B9" w:rsidRPr="003D7B83" w:rsidRDefault="00056FB5" w:rsidP="007A5B37">
      <w:pPr>
        <w:ind w:left="720" w:firstLine="720"/>
      </w:pPr>
      <w:r>
        <w:rPr>
          <w:rFonts w:cstheme="minorHAnsi"/>
        </w:rPr>
        <w:t>≈</w:t>
      </w:r>
      <w:r w:rsidR="005028B9" w:rsidRPr="003D7B83">
        <w:rPr>
          <w:rFonts w:cstheme="minorHAnsi"/>
        </w:rPr>
        <w:t xml:space="preserve"> ΔM * (2 – 1/</w:t>
      </w:r>
      <w:proofErr w:type="gramStart"/>
      <w:r w:rsidR="005028B9" w:rsidRPr="003D7B83">
        <w:rPr>
          <w:rFonts w:cstheme="minorHAnsi"/>
        </w:rPr>
        <w:t>cos(</w:t>
      </w:r>
      <w:proofErr w:type="spellStart"/>
      <w:proofErr w:type="gramEnd"/>
      <w:r w:rsidR="005028B9" w:rsidRPr="003D7B83">
        <w:t>I</w:t>
      </w:r>
      <w:r w:rsidR="005028B9" w:rsidRPr="003D7B83">
        <w:rPr>
          <w:vertAlign w:val="subscript"/>
        </w:rPr>
        <w:t>avg</w:t>
      </w:r>
      <w:proofErr w:type="spellEnd"/>
      <w:r w:rsidR="005028B9" w:rsidRPr="003D7B83">
        <w:rPr>
          <w:rFonts w:cstheme="minorHAnsi"/>
        </w:rPr>
        <w:t>))</w:t>
      </w:r>
      <w:r w:rsidR="007A5B37">
        <w:rPr>
          <w:rFonts w:cstheme="minorHAnsi"/>
        </w:rPr>
        <w:t xml:space="preserve"> </w:t>
      </w:r>
      <w:r w:rsidR="007A5B37">
        <w:rPr>
          <w:rFonts w:cstheme="minorHAnsi"/>
        </w:rPr>
        <w:tab/>
      </w:r>
      <w:r w:rsidR="007A5B37">
        <w:rPr>
          <w:rFonts w:cstheme="minorHAnsi"/>
        </w:rPr>
        <w:tab/>
      </w:r>
      <w:r w:rsidR="00130D8E">
        <w:rPr>
          <w:rFonts w:cstheme="minorHAnsi"/>
        </w:rPr>
        <w:tab/>
      </w:r>
      <w:r w:rsidR="008B2D1D">
        <w:rPr>
          <w:rFonts w:cstheme="minorHAnsi"/>
        </w:rPr>
        <w:tab/>
      </w:r>
      <w:r w:rsidR="007A5B37" w:rsidRPr="007A5B37">
        <w:rPr>
          <w:rFonts w:cstheme="minorHAnsi"/>
          <w:i/>
          <w:iCs/>
        </w:rPr>
        <w:t xml:space="preserve">// </w:t>
      </w:r>
      <w:r w:rsidR="00B4280C">
        <w:rPr>
          <w:rFonts w:cstheme="minorHAnsi"/>
        </w:rPr>
        <w:t>Δd</w:t>
      </w:r>
      <w:r w:rsidR="00B4280C" w:rsidRPr="004A580F">
        <w:rPr>
          <w:rFonts w:cstheme="minorHAnsi"/>
          <w:vertAlign w:val="subscript"/>
        </w:rPr>
        <w:t>1,2</w:t>
      </w:r>
      <w:r w:rsidR="00B4280C">
        <w:rPr>
          <w:rFonts w:cstheme="minorHAnsi"/>
        </w:rPr>
        <w:t xml:space="preserve"> = 0</w:t>
      </w:r>
      <w:r w:rsidR="007A5B37" w:rsidRPr="007A5B37">
        <w:rPr>
          <w:rFonts w:cstheme="minorHAnsi"/>
          <w:i/>
          <w:iCs/>
        </w:rPr>
        <w:t xml:space="preserve"> for </w:t>
      </w:r>
      <w:proofErr w:type="spellStart"/>
      <w:r w:rsidR="007A5B37" w:rsidRPr="007A5B37">
        <w:rPr>
          <w:rFonts w:cstheme="minorHAnsi"/>
          <w:i/>
          <w:iCs/>
        </w:rPr>
        <w:t>I</w:t>
      </w:r>
      <w:r w:rsidR="007A5B37" w:rsidRPr="009A49C8">
        <w:rPr>
          <w:rFonts w:cstheme="minorHAnsi"/>
          <w:i/>
          <w:iCs/>
          <w:vertAlign w:val="subscript"/>
        </w:rPr>
        <w:t>avg</w:t>
      </w:r>
      <w:proofErr w:type="spellEnd"/>
      <w:r w:rsidR="007A5B37" w:rsidRPr="007A5B37">
        <w:rPr>
          <w:rFonts w:cstheme="minorHAnsi"/>
          <w:i/>
          <w:iCs/>
        </w:rPr>
        <w:t>=90</w:t>
      </w:r>
      <w:r w:rsidR="009A49C8">
        <w:rPr>
          <w:rFonts w:cstheme="minorHAnsi"/>
        </w:rPr>
        <w:t>°</w:t>
      </w:r>
      <w:r w:rsidR="007A5B37" w:rsidRPr="007A5B37">
        <w:rPr>
          <w:rFonts w:cstheme="minorHAnsi"/>
          <w:i/>
          <w:iCs/>
        </w:rPr>
        <w:t xml:space="preserve"> (horizontal)</w:t>
      </w:r>
      <w:r w:rsidR="007A5B37">
        <w:rPr>
          <w:rFonts w:cstheme="minorHAnsi"/>
          <w:i/>
          <w:iCs/>
        </w:rPr>
        <w:t>.</w:t>
      </w:r>
    </w:p>
    <w:p w14:paraId="1E54EF75" w14:textId="6CE378FF" w:rsidR="00D662B8" w:rsidRDefault="00911209" w:rsidP="00D662B8">
      <w:pPr>
        <w:rPr>
          <w:rFonts w:cstheme="minorHAnsi"/>
        </w:rPr>
      </w:pPr>
      <w:r>
        <w:rPr>
          <w:rFonts w:cstheme="minorHAnsi"/>
        </w:rPr>
        <w:t>W</w:t>
      </w:r>
      <w:r w:rsidR="00D662B8">
        <w:rPr>
          <w:rFonts w:cstheme="minorHAnsi"/>
        </w:rPr>
        <w:t>here</w:t>
      </w:r>
      <w:r>
        <w:rPr>
          <w:rFonts w:cstheme="minorHAnsi"/>
        </w:rPr>
        <w:t>:</w:t>
      </w:r>
    </w:p>
    <w:p w14:paraId="4E10B545" w14:textId="11FEFE0D" w:rsidR="00DA6A50" w:rsidRPr="006E7644" w:rsidRDefault="00DA6A50" w:rsidP="00D662B8">
      <w:pPr>
        <w:ind w:firstLine="720"/>
        <w:rPr>
          <w:rFonts w:cstheme="minorHAnsi"/>
          <w:iCs/>
        </w:rPr>
      </w:pPr>
      <w:r>
        <w:rPr>
          <w:rFonts w:cstheme="minorHAnsi"/>
          <w:i/>
        </w:rPr>
        <w:t>DL</w:t>
      </w:r>
      <w:r w:rsidR="006E7644">
        <w:rPr>
          <w:rFonts w:cstheme="minorHAnsi"/>
          <w:i/>
        </w:rPr>
        <w:t>:</w:t>
      </w:r>
      <w:r w:rsidRPr="006E7644">
        <w:rPr>
          <w:rFonts w:cstheme="minorHAnsi"/>
          <w:iCs/>
        </w:rPr>
        <w:t xml:space="preserve"> the Dog</w:t>
      </w:r>
      <w:r w:rsidR="003D52CB">
        <w:rPr>
          <w:rFonts w:cstheme="minorHAnsi"/>
          <w:iCs/>
        </w:rPr>
        <w:t>l</w:t>
      </w:r>
      <w:r w:rsidRPr="006E7644">
        <w:rPr>
          <w:rFonts w:cstheme="minorHAnsi"/>
          <w:iCs/>
        </w:rPr>
        <w:t xml:space="preserve">eg </w:t>
      </w:r>
      <w:r w:rsidR="00D074A3">
        <w:rPr>
          <w:rFonts w:cstheme="minorHAnsi"/>
          <w:iCs/>
        </w:rPr>
        <w:t>between station 1 and 2</w:t>
      </w:r>
      <w:r w:rsidR="00D074A3" w:rsidRPr="006E7644">
        <w:rPr>
          <w:rFonts w:cstheme="minorHAnsi"/>
          <w:iCs/>
        </w:rPr>
        <w:t xml:space="preserve"> </w:t>
      </w:r>
      <w:r w:rsidR="006E7644" w:rsidRPr="006E7644">
        <w:rPr>
          <w:rFonts w:cstheme="minorHAnsi"/>
          <w:iCs/>
        </w:rPr>
        <w:t>(</w:t>
      </w:r>
      <w:r w:rsidRPr="006E7644">
        <w:rPr>
          <w:rFonts w:cstheme="minorHAnsi"/>
          <w:iCs/>
        </w:rPr>
        <w:t>in radians</w:t>
      </w:r>
      <w:r w:rsidR="006E7644" w:rsidRPr="006E7644">
        <w:rPr>
          <w:rFonts w:cstheme="minorHAnsi"/>
          <w:iCs/>
        </w:rPr>
        <w:t>)</w:t>
      </w:r>
      <w:r w:rsidR="00E008B7">
        <w:rPr>
          <w:rFonts w:cstheme="minorHAnsi"/>
          <w:iCs/>
        </w:rPr>
        <w:t>.</w:t>
      </w:r>
    </w:p>
    <w:p w14:paraId="156BDB51" w14:textId="1B5CC810" w:rsidR="00DA6A50" w:rsidRPr="006E7644" w:rsidRDefault="00DA6A50" w:rsidP="00D662B8">
      <w:pPr>
        <w:ind w:firstLine="720"/>
        <w:rPr>
          <w:rFonts w:cstheme="minorHAnsi"/>
          <w:iCs/>
        </w:rPr>
      </w:pPr>
      <w:r>
        <w:rPr>
          <w:rFonts w:cstheme="minorHAnsi"/>
          <w:i/>
        </w:rPr>
        <w:t>RF</w:t>
      </w:r>
      <w:r w:rsidR="006E7644">
        <w:rPr>
          <w:rFonts w:cstheme="minorHAnsi"/>
          <w:i/>
        </w:rPr>
        <w:t>:</w:t>
      </w:r>
      <w:r w:rsidRPr="006E7644">
        <w:rPr>
          <w:rFonts w:cstheme="minorHAnsi"/>
          <w:iCs/>
        </w:rPr>
        <w:t xml:space="preserve"> the Ratio Factor </w:t>
      </w:r>
      <w:r w:rsidR="000E054E">
        <w:rPr>
          <w:rFonts w:cstheme="minorHAnsi"/>
          <w:iCs/>
        </w:rPr>
        <w:t xml:space="preserve">between station 1 and 2 </w:t>
      </w:r>
      <w:r w:rsidR="006E7644" w:rsidRPr="006E7644">
        <w:rPr>
          <w:rFonts w:cstheme="minorHAnsi"/>
          <w:iCs/>
        </w:rPr>
        <w:t>(</w:t>
      </w:r>
      <w:r w:rsidRPr="006E7644">
        <w:rPr>
          <w:rFonts w:cstheme="minorHAnsi"/>
          <w:iCs/>
        </w:rPr>
        <w:t>in radians</w:t>
      </w:r>
      <w:r w:rsidR="006E7644" w:rsidRPr="006E7644">
        <w:rPr>
          <w:rFonts w:cstheme="minorHAnsi"/>
          <w:iCs/>
        </w:rPr>
        <w:t>)</w:t>
      </w:r>
      <w:r w:rsidR="00E008B7">
        <w:rPr>
          <w:rFonts w:cstheme="minorHAnsi"/>
          <w:iCs/>
        </w:rPr>
        <w:t>.</w:t>
      </w:r>
    </w:p>
    <w:p w14:paraId="32C7AA7E" w14:textId="37D2DE39" w:rsidR="006B55CA" w:rsidRDefault="00D662B8" w:rsidP="00D662B8">
      <w:pPr>
        <w:ind w:firstLine="720"/>
        <w:rPr>
          <w:rFonts w:cstheme="minorHAnsi"/>
        </w:rPr>
      </w:pPr>
      <w:r w:rsidRPr="00B57D83">
        <w:rPr>
          <w:rFonts w:cstheme="minorHAnsi"/>
          <w:i/>
        </w:rPr>
        <w:t>ΔM</w:t>
      </w:r>
      <w:r>
        <w:rPr>
          <w:rFonts w:cstheme="minorHAnsi"/>
          <w:i/>
        </w:rPr>
        <w:t xml:space="preserve"> </w:t>
      </w:r>
      <w:r w:rsidRPr="00B57D83">
        <w:rPr>
          <w:rFonts w:cstheme="minorHAnsi"/>
          <w:i/>
        </w:rPr>
        <w:t>=</w:t>
      </w:r>
      <w:r>
        <w:rPr>
          <w:rFonts w:cstheme="minorHAnsi"/>
          <w:i/>
        </w:rPr>
        <w:t xml:space="preserve"> </w:t>
      </w:r>
      <w:r w:rsidRPr="00B57D83">
        <w:rPr>
          <w:rFonts w:cstheme="minorHAnsi"/>
          <w:i/>
        </w:rPr>
        <w:t>M</w:t>
      </w:r>
      <w:r w:rsidRPr="00250B8D">
        <w:rPr>
          <w:rFonts w:cstheme="minorHAnsi"/>
          <w:i/>
          <w:vertAlign w:val="subscript"/>
        </w:rPr>
        <w:t>2</w:t>
      </w:r>
      <w:r w:rsidRPr="00B57D83">
        <w:rPr>
          <w:rFonts w:cstheme="minorHAnsi"/>
          <w:i/>
        </w:rPr>
        <w:t>-M</w:t>
      </w:r>
      <w:r w:rsidRPr="00250B8D">
        <w:rPr>
          <w:rFonts w:cstheme="minorHAnsi"/>
          <w:i/>
          <w:vertAlign w:val="subscript"/>
        </w:rPr>
        <w:t>1</w:t>
      </w:r>
      <w:r>
        <w:rPr>
          <w:rFonts w:cstheme="minorHAnsi"/>
        </w:rPr>
        <w:t>, the course length between station 1 and 2</w:t>
      </w:r>
      <w:r w:rsidR="00D05A28">
        <w:rPr>
          <w:rFonts w:cstheme="minorHAnsi"/>
        </w:rPr>
        <w:t xml:space="preserve"> (in given MD length unit)</w:t>
      </w:r>
      <w:r w:rsidR="00E008B7">
        <w:rPr>
          <w:rFonts w:cstheme="minorHAnsi"/>
        </w:rPr>
        <w:t>.</w:t>
      </w:r>
    </w:p>
    <w:p w14:paraId="3B73101B" w14:textId="5BD1E9C0" w:rsidR="00D662B8" w:rsidRDefault="00FC128D" w:rsidP="00D662B8">
      <w:pPr>
        <w:ind w:firstLine="720"/>
        <w:rPr>
          <w:rFonts w:cstheme="minorHAnsi"/>
        </w:rPr>
      </w:pPr>
      <w:proofErr w:type="spellStart"/>
      <w:r w:rsidRPr="00FC128D">
        <w:rPr>
          <w:i/>
          <w:iCs/>
        </w:rPr>
        <w:t>I</w:t>
      </w:r>
      <w:r w:rsidRPr="00FC128D">
        <w:rPr>
          <w:i/>
          <w:iCs/>
          <w:vertAlign w:val="subscript"/>
        </w:rPr>
        <w:t>avg</w:t>
      </w:r>
      <w:proofErr w:type="spellEnd"/>
      <w:r w:rsidRPr="00FC128D">
        <w:rPr>
          <w:rFonts w:cstheme="minorHAnsi"/>
          <w:i/>
          <w:iCs/>
        </w:rPr>
        <w:t xml:space="preserve"> = </w:t>
      </w:r>
      <w:r w:rsidR="009E4AFA" w:rsidRPr="00FC128D">
        <w:rPr>
          <w:rFonts w:cstheme="minorHAnsi"/>
          <w:i/>
          <w:iCs/>
        </w:rPr>
        <w:t>(I</w:t>
      </w:r>
      <w:r w:rsidR="0028593A" w:rsidRPr="00FC128D">
        <w:rPr>
          <w:rFonts w:cstheme="minorHAnsi"/>
          <w:i/>
          <w:iCs/>
          <w:vertAlign w:val="subscript"/>
        </w:rPr>
        <w:t>1</w:t>
      </w:r>
      <w:r w:rsidR="0028593A" w:rsidRPr="00FC128D">
        <w:rPr>
          <w:rFonts w:cstheme="minorHAnsi"/>
          <w:i/>
          <w:iCs/>
        </w:rPr>
        <w:t>+</w:t>
      </w:r>
      <w:r w:rsidR="009E4AFA" w:rsidRPr="00FC128D">
        <w:rPr>
          <w:rFonts w:cstheme="minorHAnsi"/>
          <w:i/>
          <w:iCs/>
        </w:rPr>
        <w:t>I</w:t>
      </w:r>
      <w:r w:rsidR="0028593A" w:rsidRPr="00FC128D">
        <w:rPr>
          <w:rFonts w:cstheme="minorHAnsi"/>
          <w:i/>
          <w:iCs/>
          <w:vertAlign w:val="subscript"/>
        </w:rPr>
        <w:t>2</w:t>
      </w:r>
      <w:r w:rsidR="009E4AFA" w:rsidRPr="00FC128D">
        <w:rPr>
          <w:rFonts w:cstheme="minorHAnsi"/>
          <w:i/>
          <w:iCs/>
        </w:rPr>
        <w:t>)</w:t>
      </w:r>
      <w:r w:rsidR="00E61F0B">
        <w:rPr>
          <w:rFonts w:cstheme="minorHAnsi"/>
          <w:i/>
          <w:iCs/>
        </w:rPr>
        <w:t>/2</w:t>
      </w:r>
      <w:r w:rsidR="009E4AFA">
        <w:rPr>
          <w:rFonts w:cstheme="minorHAnsi"/>
        </w:rPr>
        <w:t>, the average inclination</w:t>
      </w:r>
      <w:r w:rsidR="003A2C2B">
        <w:rPr>
          <w:rFonts w:cstheme="minorHAnsi"/>
        </w:rPr>
        <w:t xml:space="preserve"> </w:t>
      </w:r>
      <w:r w:rsidR="00763BD1">
        <w:rPr>
          <w:rFonts w:cstheme="minorHAnsi"/>
        </w:rPr>
        <w:t>at</w:t>
      </w:r>
      <w:r w:rsidR="00B657F2">
        <w:rPr>
          <w:rFonts w:cstheme="minorHAnsi"/>
        </w:rPr>
        <w:t xml:space="preserve"> the two stations </w:t>
      </w:r>
      <w:r w:rsidR="003A2C2B">
        <w:rPr>
          <w:rFonts w:cstheme="minorHAnsi"/>
        </w:rPr>
        <w:t>(in radians)</w:t>
      </w:r>
      <w:r w:rsidR="00D662B8">
        <w:rPr>
          <w:rFonts w:cstheme="minorHAnsi"/>
        </w:rPr>
        <w:t>.</w:t>
      </w:r>
    </w:p>
    <w:p w14:paraId="132A84A2" w14:textId="5A83E279" w:rsidR="00D662B8" w:rsidRDefault="00D95EC3" w:rsidP="00A72FD4">
      <w:r>
        <w:t xml:space="preserve">These formulas can be used to </w:t>
      </w:r>
      <w:r w:rsidR="009464D8">
        <w:t xml:space="preserve">calculate the TVD at the bottom hole (and </w:t>
      </w:r>
      <w:r w:rsidR="00DB6B87">
        <w:t xml:space="preserve">all </w:t>
      </w:r>
      <w:r w:rsidR="009464D8">
        <w:t>intermediate stations)</w:t>
      </w:r>
      <w:r w:rsidR="00DB6B87">
        <w:t xml:space="preserve">, as well as </w:t>
      </w:r>
      <w:r w:rsidR="00897D13">
        <w:t xml:space="preserve">its difference with the MD </w:t>
      </w:r>
      <w:r w:rsidR="00EA4C83">
        <w:t xml:space="preserve">at the bottom hole, and </w:t>
      </w:r>
      <w:r w:rsidR="0045642D">
        <w:t xml:space="preserve">an indication of the maximum horizontal </w:t>
      </w:r>
      <w:r w:rsidR="00560493">
        <w:t>offset between the calculated path and a worst case path where the wellbore is tracking in a consistent azimuth</w:t>
      </w:r>
      <w:r w:rsidR="00825D19">
        <w:t>.</w:t>
      </w:r>
      <w:r w:rsidR="003755F5">
        <w:t xml:space="preserve"> The approximation</w:t>
      </w:r>
    </w:p>
    <w:p w14:paraId="35A4EACE" w14:textId="5439F012" w:rsidR="00376DE8" w:rsidRDefault="002F43C2" w:rsidP="00A72FD4">
      <w:r>
        <w:tab/>
        <w:t xml:space="preserve">Max. hor. error = </w:t>
      </w:r>
      <w:r w:rsidR="008D5272">
        <w:rPr>
          <w:rFonts w:cstheme="minorHAnsi"/>
        </w:rPr>
        <w:t>Δn</w:t>
      </w:r>
      <w:r w:rsidR="008D5272" w:rsidRPr="006425D0">
        <w:rPr>
          <w:rFonts w:cstheme="minorHAnsi"/>
          <w:vertAlign w:val="subscript"/>
        </w:rPr>
        <w:t>1,2</w:t>
      </w:r>
      <w:r w:rsidR="008D5272">
        <w:rPr>
          <w:rFonts w:cstheme="minorHAnsi"/>
        </w:rPr>
        <w:t xml:space="preserve"> </w:t>
      </w:r>
      <w:r w:rsidR="00B915E1">
        <w:rPr>
          <w:rFonts w:cstheme="minorHAnsi"/>
        </w:rPr>
        <w:t>+ Δn</w:t>
      </w:r>
      <w:r w:rsidR="00B915E1" w:rsidRPr="004A580F">
        <w:rPr>
          <w:rFonts w:cstheme="minorHAnsi"/>
          <w:vertAlign w:val="subscript"/>
        </w:rPr>
        <w:t>2,3</w:t>
      </w:r>
      <w:r w:rsidR="00B915E1">
        <w:rPr>
          <w:rFonts w:cstheme="minorHAnsi"/>
        </w:rPr>
        <w:t>,</w:t>
      </w:r>
      <w:r w:rsidR="008D5272">
        <w:rPr>
          <w:rFonts w:cstheme="minorHAnsi"/>
        </w:rPr>
        <w:t xml:space="preserve"> + </w:t>
      </w:r>
      <w:r w:rsidR="00EA4C83">
        <w:rPr>
          <w:rFonts w:cstheme="minorHAnsi"/>
        </w:rPr>
        <w:t xml:space="preserve">… </w:t>
      </w:r>
      <w:r w:rsidR="008D5272">
        <w:rPr>
          <w:rFonts w:cstheme="minorHAnsi"/>
        </w:rPr>
        <w:t>+ Δn</w:t>
      </w:r>
      <w:r w:rsidR="001C6A6D">
        <w:rPr>
          <w:rFonts w:cstheme="minorHAnsi"/>
          <w:vertAlign w:val="subscript"/>
        </w:rPr>
        <w:t>S-</w:t>
      </w:r>
      <w:proofErr w:type="gramStart"/>
      <w:r w:rsidR="001C6A6D">
        <w:rPr>
          <w:rFonts w:cstheme="minorHAnsi"/>
          <w:vertAlign w:val="subscript"/>
        </w:rPr>
        <w:t>1</w:t>
      </w:r>
      <w:r w:rsidR="008D5272" w:rsidRPr="006425D0">
        <w:rPr>
          <w:rFonts w:cstheme="minorHAnsi"/>
          <w:vertAlign w:val="subscript"/>
        </w:rPr>
        <w:t>,</w:t>
      </w:r>
      <w:r w:rsidR="001C6A6D">
        <w:rPr>
          <w:rFonts w:cstheme="minorHAnsi"/>
          <w:vertAlign w:val="subscript"/>
        </w:rPr>
        <w:t>S</w:t>
      </w:r>
      <w:proofErr w:type="gramEnd"/>
      <w:r w:rsidR="008D5272">
        <w:rPr>
          <w:rFonts w:cstheme="minorHAnsi"/>
        </w:rPr>
        <w:t xml:space="preserve"> = </w:t>
      </w:r>
      <w:proofErr w:type="spellStart"/>
      <w:r w:rsidR="006D3C84">
        <w:rPr>
          <w:rFonts w:cstheme="minorHAnsi"/>
        </w:rPr>
        <w:t>sum_i</w:t>
      </w:r>
      <w:proofErr w:type="spellEnd"/>
      <w:r w:rsidR="0039364F">
        <w:rPr>
          <w:rFonts w:cstheme="minorHAnsi"/>
        </w:rPr>
        <w:t>=</w:t>
      </w:r>
      <w:r w:rsidR="00716AED">
        <w:rPr>
          <w:rFonts w:cstheme="minorHAnsi"/>
        </w:rPr>
        <w:t>2:S</w:t>
      </w:r>
      <w:r w:rsidR="006D3C84">
        <w:rPr>
          <w:rFonts w:cstheme="minorHAnsi"/>
        </w:rPr>
        <w:t>(</w:t>
      </w:r>
      <w:r w:rsidR="001133D4">
        <w:rPr>
          <w:rFonts w:cstheme="minorHAnsi"/>
        </w:rPr>
        <w:t>Δn</w:t>
      </w:r>
      <w:r w:rsidR="0039364F">
        <w:rPr>
          <w:rFonts w:cstheme="minorHAnsi"/>
          <w:vertAlign w:val="subscript"/>
        </w:rPr>
        <w:t>i-1</w:t>
      </w:r>
      <w:r w:rsidR="001133D4" w:rsidRPr="006425D0">
        <w:rPr>
          <w:rFonts w:cstheme="minorHAnsi"/>
          <w:vertAlign w:val="subscript"/>
        </w:rPr>
        <w:t>,</w:t>
      </w:r>
      <w:r w:rsidR="0039364F">
        <w:rPr>
          <w:rFonts w:cstheme="minorHAnsi"/>
          <w:vertAlign w:val="subscript"/>
        </w:rPr>
        <w:t>i</w:t>
      </w:r>
      <w:r w:rsidR="006D3C84">
        <w:rPr>
          <w:rFonts w:cstheme="minorHAnsi"/>
        </w:rPr>
        <w:t xml:space="preserve">) = </w:t>
      </w:r>
      <w:proofErr w:type="spellStart"/>
      <w:r w:rsidR="008D5272">
        <w:rPr>
          <w:rFonts w:cstheme="minorHAnsi"/>
        </w:rPr>
        <w:t>n</w:t>
      </w:r>
      <w:r w:rsidR="001C6A6D">
        <w:rPr>
          <w:rFonts w:cstheme="minorHAnsi"/>
          <w:vertAlign w:val="subscript"/>
        </w:rPr>
        <w:t>S</w:t>
      </w:r>
      <w:proofErr w:type="spellEnd"/>
    </w:p>
    <w:p w14:paraId="04D4FA7B" w14:textId="72E33247" w:rsidR="00B73FF9" w:rsidRDefault="00B73FF9" w:rsidP="00A72FD4">
      <w:pPr>
        <w:rPr>
          <w:rFonts w:cstheme="minorHAnsi"/>
        </w:rPr>
      </w:pPr>
      <w:r>
        <w:tab/>
      </w:r>
      <w:r w:rsidR="00001F14">
        <w:t>TVD correction</w:t>
      </w:r>
      <w:r w:rsidR="0047773B">
        <w:t xml:space="preserve"> =</w:t>
      </w:r>
      <w:r w:rsidRPr="00965B93">
        <w:rPr>
          <w:b/>
          <w:bCs/>
        </w:rPr>
        <w:t xml:space="preserve"> </w:t>
      </w:r>
      <w:r w:rsidR="0047773B">
        <w:rPr>
          <w:rFonts w:cstheme="minorHAnsi"/>
        </w:rPr>
        <w:t>Δd</w:t>
      </w:r>
      <w:r w:rsidR="0047773B" w:rsidRPr="004A580F">
        <w:rPr>
          <w:rFonts w:cstheme="minorHAnsi"/>
          <w:vertAlign w:val="subscript"/>
        </w:rPr>
        <w:t>1,2</w:t>
      </w:r>
      <w:r w:rsidR="0047773B">
        <w:rPr>
          <w:rFonts w:cstheme="minorHAnsi"/>
        </w:rPr>
        <w:t xml:space="preserve"> </w:t>
      </w:r>
      <w:r w:rsidR="00897D13">
        <w:rPr>
          <w:rFonts w:cstheme="minorHAnsi"/>
        </w:rPr>
        <w:t>+</w:t>
      </w:r>
      <w:r w:rsidR="0047773B">
        <w:rPr>
          <w:rFonts w:cstheme="minorHAnsi"/>
        </w:rPr>
        <w:t xml:space="preserve"> Δd</w:t>
      </w:r>
      <w:r w:rsidR="00EA4C83">
        <w:rPr>
          <w:rFonts w:cstheme="minorHAnsi"/>
          <w:vertAlign w:val="subscript"/>
        </w:rPr>
        <w:t>2</w:t>
      </w:r>
      <w:r w:rsidR="0047773B" w:rsidRPr="004A580F">
        <w:rPr>
          <w:rFonts w:cstheme="minorHAnsi"/>
          <w:vertAlign w:val="subscript"/>
        </w:rPr>
        <w:t>,</w:t>
      </w:r>
      <w:r w:rsidR="00EA4C83">
        <w:rPr>
          <w:rFonts w:cstheme="minorHAnsi"/>
          <w:vertAlign w:val="subscript"/>
        </w:rPr>
        <w:t>3</w:t>
      </w:r>
      <w:r w:rsidR="0047773B">
        <w:rPr>
          <w:rFonts w:cstheme="minorHAnsi"/>
        </w:rPr>
        <w:t xml:space="preserve"> </w:t>
      </w:r>
      <w:r w:rsidR="00EA4C83">
        <w:rPr>
          <w:rFonts w:cstheme="minorHAnsi"/>
        </w:rPr>
        <w:t xml:space="preserve">+ … + </w:t>
      </w:r>
      <w:r w:rsidR="0047773B">
        <w:rPr>
          <w:rFonts w:cstheme="minorHAnsi"/>
        </w:rPr>
        <w:t>Δd</w:t>
      </w:r>
      <w:r w:rsidR="007D73BF">
        <w:rPr>
          <w:rFonts w:cstheme="minorHAnsi"/>
          <w:vertAlign w:val="subscript"/>
        </w:rPr>
        <w:t>S-</w:t>
      </w:r>
      <w:proofErr w:type="gramStart"/>
      <w:r w:rsidR="007D73BF">
        <w:rPr>
          <w:rFonts w:cstheme="minorHAnsi"/>
          <w:vertAlign w:val="subscript"/>
        </w:rPr>
        <w:t>1</w:t>
      </w:r>
      <w:r w:rsidR="0047773B" w:rsidRPr="004A580F">
        <w:rPr>
          <w:rFonts w:cstheme="minorHAnsi"/>
          <w:vertAlign w:val="subscript"/>
        </w:rPr>
        <w:t>,</w:t>
      </w:r>
      <w:r w:rsidR="007D73BF">
        <w:rPr>
          <w:rFonts w:cstheme="minorHAnsi"/>
          <w:vertAlign w:val="subscript"/>
        </w:rPr>
        <w:t>S</w:t>
      </w:r>
      <w:proofErr w:type="gramEnd"/>
      <w:r w:rsidR="0047773B">
        <w:rPr>
          <w:rFonts w:cstheme="minorHAnsi"/>
        </w:rPr>
        <w:t xml:space="preserve"> </w:t>
      </w:r>
      <w:r w:rsidR="00F50C74">
        <w:rPr>
          <w:rFonts w:cstheme="minorHAnsi"/>
        </w:rPr>
        <w:t>–</w:t>
      </w:r>
      <w:r w:rsidR="00D66D68">
        <w:rPr>
          <w:rFonts w:cstheme="minorHAnsi"/>
        </w:rPr>
        <w:t xml:space="preserve"> </w:t>
      </w:r>
      <w:r w:rsidR="00F50C74">
        <w:rPr>
          <w:rFonts w:cstheme="minorHAnsi"/>
        </w:rPr>
        <w:t>MD</w:t>
      </w:r>
      <w:r w:rsidR="00F50C74" w:rsidRPr="00F50C74">
        <w:rPr>
          <w:rFonts w:cstheme="minorHAnsi"/>
          <w:vertAlign w:val="subscript"/>
        </w:rPr>
        <w:t>S</w:t>
      </w:r>
      <w:r w:rsidR="00F50C74">
        <w:rPr>
          <w:rFonts w:cstheme="minorHAnsi"/>
        </w:rPr>
        <w:t xml:space="preserve"> </w:t>
      </w:r>
      <w:r w:rsidR="0047773B">
        <w:rPr>
          <w:rFonts w:cstheme="minorHAnsi"/>
        </w:rPr>
        <w:t xml:space="preserve">= </w:t>
      </w:r>
      <w:proofErr w:type="spellStart"/>
      <w:r w:rsidR="0047773B">
        <w:rPr>
          <w:rFonts w:cstheme="minorHAnsi"/>
        </w:rPr>
        <w:t>d</w:t>
      </w:r>
      <w:r w:rsidR="0055341F">
        <w:rPr>
          <w:rFonts w:cstheme="minorHAnsi"/>
          <w:vertAlign w:val="subscript"/>
        </w:rPr>
        <w:t>S</w:t>
      </w:r>
      <w:proofErr w:type="spellEnd"/>
      <w:r w:rsidR="0047773B">
        <w:rPr>
          <w:rFonts w:cstheme="minorHAnsi"/>
        </w:rPr>
        <w:t xml:space="preserve"> </w:t>
      </w:r>
      <w:r w:rsidR="00F50C74">
        <w:rPr>
          <w:rFonts w:cstheme="minorHAnsi"/>
        </w:rPr>
        <w:t>- MD</w:t>
      </w:r>
      <w:r w:rsidR="00F50C74" w:rsidRPr="00F50C74">
        <w:rPr>
          <w:rFonts w:cstheme="minorHAnsi"/>
          <w:vertAlign w:val="subscript"/>
        </w:rPr>
        <w:t>S</w:t>
      </w:r>
      <w:r w:rsidR="00F50C74">
        <w:rPr>
          <w:rFonts w:cstheme="minorHAnsi"/>
        </w:rPr>
        <w:t xml:space="preserve"> </w:t>
      </w:r>
      <w:r w:rsidR="0047773B">
        <w:rPr>
          <w:rFonts w:cstheme="minorHAnsi"/>
        </w:rPr>
        <w:t xml:space="preserve">= </w:t>
      </w:r>
      <w:proofErr w:type="spellStart"/>
      <w:r w:rsidR="003D240B">
        <w:rPr>
          <w:rFonts w:cstheme="minorHAnsi"/>
        </w:rPr>
        <w:t>s</w:t>
      </w:r>
      <w:r w:rsidR="003D240B" w:rsidRPr="00D21C02">
        <w:rPr>
          <w:rFonts w:cstheme="minorHAnsi"/>
        </w:rPr>
        <w:t>um</w:t>
      </w:r>
      <w:r w:rsidR="007A0A35">
        <w:rPr>
          <w:rFonts w:cstheme="minorHAnsi"/>
        </w:rPr>
        <w:t>_i</w:t>
      </w:r>
      <w:proofErr w:type="spellEnd"/>
      <w:r w:rsidR="00924632">
        <w:rPr>
          <w:rFonts w:cstheme="minorHAnsi"/>
        </w:rPr>
        <w:t>=</w:t>
      </w:r>
      <w:r w:rsidR="00A62C21">
        <w:rPr>
          <w:rFonts w:cstheme="minorHAnsi"/>
        </w:rPr>
        <w:t>2</w:t>
      </w:r>
      <w:r w:rsidR="00924632">
        <w:rPr>
          <w:rFonts w:cstheme="minorHAnsi"/>
        </w:rPr>
        <w:t>:S</w:t>
      </w:r>
      <w:r w:rsidR="003D240B" w:rsidRPr="00D21C02">
        <w:rPr>
          <w:rFonts w:cstheme="minorHAnsi"/>
        </w:rPr>
        <w:t>(</w:t>
      </w:r>
      <w:r w:rsidR="004D5468" w:rsidRPr="00D21C02">
        <w:rPr>
          <w:rFonts w:cstheme="minorHAnsi"/>
        </w:rPr>
        <w:t>0.5 * Δn</w:t>
      </w:r>
      <w:r w:rsidR="007A0A35">
        <w:rPr>
          <w:rFonts w:cstheme="minorHAnsi"/>
          <w:vertAlign w:val="subscript"/>
        </w:rPr>
        <w:t>i-1</w:t>
      </w:r>
      <w:r w:rsidR="004D5468" w:rsidRPr="00D21C02">
        <w:rPr>
          <w:rFonts w:cstheme="minorHAnsi"/>
          <w:vertAlign w:val="subscript"/>
        </w:rPr>
        <w:t>,</w:t>
      </w:r>
      <w:r w:rsidR="007A0A35">
        <w:rPr>
          <w:rFonts w:cstheme="minorHAnsi"/>
          <w:vertAlign w:val="subscript"/>
        </w:rPr>
        <w:t>i</w:t>
      </w:r>
      <w:r w:rsidR="004D5468" w:rsidRPr="00D21C02">
        <w:rPr>
          <w:rFonts w:cstheme="minorHAnsi"/>
        </w:rPr>
        <w:t xml:space="preserve"> * tan(</w:t>
      </w:r>
      <w:proofErr w:type="spellStart"/>
      <w:r w:rsidR="004D5468" w:rsidRPr="00D21C02">
        <w:t>I</w:t>
      </w:r>
      <w:r w:rsidR="004D5468" w:rsidRPr="00D21C02">
        <w:rPr>
          <w:vertAlign w:val="subscript"/>
        </w:rPr>
        <w:t>avg</w:t>
      </w:r>
      <w:r w:rsidR="007A0A35">
        <w:rPr>
          <w:vertAlign w:val="subscript"/>
        </w:rPr>
        <w:t>_i</w:t>
      </w:r>
      <w:proofErr w:type="spellEnd"/>
      <w:r w:rsidR="004D5468" w:rsidRPr="00D21C02">
        <w:rPr>
          <w:rFonts w:cstheme="minorHAnsi"/>
        </w:rPr>
        <w:t>)</w:t>
      </w:r>
      <w:r w:rsidR="00D21C02" w:rsidRPr="00D21C02">
        <w:rPr>
          <w:rFonts w:cstheme="minorHAnsi"/>
        </w:rPr>
        <w:t>)</w:t>
      </w:r>
    </w:p>
    <w:p w14:paraId="62ECB52A" w14:textId="4B2D4642" w:rsidR="00511A05" w:rsidRDefault="00D21C02" w:rsidP="00A72FD4">
      <w:pPr>
        <w:rPr>
          <w:b/>
          <w:bCs/>
        </w:rPr>
      </w:pPr>
      <w:r>
        <w:rPr>
          <w:rFonts w:cstheme="minorHAnsi"/>
        </w:rPr>
        <w:t xml:space="preserve">TVD correction is negative, i.e., TVD is </w:t>
      </w:r>
      <w:r w:rsidR="0036303A">
        <w:rPr>
          <w:rFonts w:cstheme="minorHAnsi"/>
        </w:rPr>
        <w:t xml:space="preserve">always equal to or </w:t>
      </w:r>
      <w:r>
        <w:rPr>
          <w:rFonts w:cstheme="minorHAnsi"/>
        </w:rPr>
        <w:t>smaller than MD</w:t>
      </w:r>
      <w:r w:rsidR="00C75987">
        <w:rPr>
          <w:rFonts w:cstheme="minorHAnsi"/>
        </w:rPr>
        <w:t xml:space="preserve"> at </w:t>
      </w:r>
      <w:r w:rsidR="00BD586E">
        <w:rPr>
          <w:rFonts w:cstheme="minorHAnsi"/>
        </w:rPr>
        <w:t>every</w:t>
      </w:r>
      <w:r w:rsidR="00C75987">
        <w:rPr>
          <w:rFonts w:cstheme="minorHAnsi"/>
        </w:rPr>
        <w:t xml:space="preserve"> </w:t>
      </w:r>
      <w:r w:rsidR="00BD586E">
        <w:rPr>
          <w:rFonts w:cstheme="minorHAnsi"/>
        </w:rPr>
        <w:t>station</w:t>
      </w:r>
      <w:r>
        <w:rPr>
          <w:rFonts w:cstheme="minorHAnsi"/>
        </w:rPr>
        <w:t>.</w:t>
      </w:r>
      <w:r w:rsidR="0027367A">
        <w:rPr>
          <w:rFonts w:cstheme="minorHAnsi"/>
        </w:rPr>
        <w:t xml:space="preserve"> In </w:t>
      </w:r>
      <w:proofErr w:type="gramStart"/>
      <w:r w:rsidR="0027367A">
        <w:rPr>
          <w:rFonts w:cstheme="minorHAnsi"/>
        </w:rPr>
        <w:t>general</w:t>
      </w:r>
      <w:proofErr w:type="gramEnd"/>
      <w:r w:rsidR="0027367A">
        <w:rPr>
          <w:rFonts w:cstheme="minorHAnsi"/>
        </w:rPr>
        <w:t xml:space="preserve"> the approximation formulas should not be used, but it might be </w:t>
      </w:r>
      <w:r w:rsidR="00A2518E">
        <w:rPr>
          <w:rFonts w:cstheme="minorHAnsi"/>
        </w:rPr>
        <w:t xml:space="preserve">possible to </w:t>
      </w:r>
      <w:r w:rsidR="0040175E">
        <w:rPr>
          <w:rFonts w:cstheme="minorHAnsi"/>
        </w:rPr>
        <w:t xml:space="preserve">implement in an SQL statement connected to a </w:t>
      </w:r>
      <w:r w:rsidR="00CF3606">
        <w:rPr>
          <w:rFonts w:cstheme="minorHAnsi"/>
        </w:rPr>
        <w:t xml:space="preserve">survey </w:t>
      </w:r>
      <w:r w:rsidR="0040175E">
        <w:rPr>
          <w:rFonts w:cstheme="minorHAnsi"/>
        </w:rPr>
        <w:t>database, where the full equations are too cumbersome</w:t>
      </w:r>
      <w:r w:rsidR="00CF3606">
        <w:rPr>
          <w:rFonts w:cstheme="minorHAnsi"/>
        </w:rPr>
        <w:t xml:space="preserve"> to use</w:t>
      </w:r>
      <w:r w:rsidR="0040175E">
        <w:rPr>
          <w:rFonts w:cstheme="minorHAnsi"/>
        </w:rPr>
        <w:t>.</w:t>
      </w:r>
    </w:p>
    <w:p w14:paraId="62A4A53A" w14:textId="5F6142A5" w:rsidR="00D662B8" w:rsidRPr="00965B93" w:rsidRDefault="008F0FF6" w:rsidP="008C0AA2">
      <w:pPr>
        <w:pStyle w:val="Appendix2"/>
        <w:numPr>
          <w:ilvl w:val="1"/>
          <w:numId w:val="40"/>
        </w:numPr>
      </w:pPr>
      <w:bookmarkStart w:id="35" w:name="_Toc140582591"/>
      <w:r w:rsidRPr="00965B93">
        <w:t xml:space="preserve">Replacement </w:t>
      </w:r>
      <w:proofErr w:type="gramStart"/>
      <w:r w:rsidRPr="00965B93">
        <w:t>MD,INC</w:t>
      </w:r>
      <w:proofErr w:type="gramEnd"/>
      <w:r w:rsidRPr="00965B93">
        <w:t>,AZI for loading into subsurface applications</w:t>
      </w:r>
      <w:bookmarkEnd w:id="35"/>
    </w:p>
    <w:p w14:paraId="61344DE4" w14:textId="2FCD6D38" w:rsidR="00447D7E" w:rsidRDefault="00C140CF" w:rsidP="00A72FD4">
      <w:pPr>
        <w:rPr>
          <w:rFonts w:cstheme="minorHAnsi"/>
        </w:rPr>
      </w:pPr>
      <w:r>
        <w:t>Some</w:t>
      </w:r>
      <w:r w:rsidR="008F0FF6">
        <w:t xml:space="preserve"> </w:t>
      </w:r>
      <w:r>
        <w:t xml:space="preserve">(subsurface) </w:t>
      </w:r>
      <w:r w:rsidR="008F0FF6">
        <w:t>application</w:t>
      </w:r>
      <w:r>
        <w:t>s</w:t>
      </w:r>
      <w:r w:rsidR="008F0FF6">
        <w:t xml:space="preserve"> require</w:t>
      </w:r>
      <w:r w:rsidR="005A5571">
        <w:t>s</w:t>
      </w:r>
      <w:r w:rsidR="008F0FF6">
        <w:t xml:space="preserve"> </w:t>
      </w:r>
      <w:r w:rsidR="004E6D48">
        <w:t>(</w:t>
      </w:r>
      <w:proofErr w:type="gramStart"/>
      <w:r w:rsidR="008F0FF6">
        <w:t>MD,INC</w:t>
      </w:r>
      <w:proofErr w:type="gramEnd"/>
      <w:r w:rsidR="008F0FF6">
        <w:t>,AZI</w:t>
      </w:r>
      <w:r w:rsidR="004E6D48">
        <w:t>)</w:t>
      </w:r>
      <w:r w:rsidR="008F0FF6">
        <w:t xml:space="preserve"> data to be </w:t>
      </w:r>
      <w:r w:rsidR="00EE569C">
        <w:t xml:space="preserve">available and cannot deal with undefined azimuths or </w:t>
      </w:r>
      <w:r w:rsidR="004E6D48">
        <w:t>loading</w:t>
      </w:r>
      <w:r w:rsidR="00EE569C">
        <w:t xml:space="preserve"> </w:t>
      </w:r>
      <w:r w:rsidR="004E6D48">
        <w:t>(</w:t>
      </w:r>
      <w:proofErr w:type="spellStart"/>
      <w:r w:rsidR="00CC21F6">
        <w:rPr>
          <w:rFonts w:cstheme="minorHAnsi"/>
        </w:rPr>
        <w:t>Δn</w:t>
      </w:r>
      <w:proofErr w:type="spellEnd"/>
      <w:r w:rsidR="00CC21F6">
        <w:rPr>
          <w:rFonts w:cstheme="minorHAnsi"/>
        </w:rPr>
        <w:t xml:space="preserve">, </w:t>
      </w:r>
      <w:proofErr w:type="spellStart"/>
      <w:r w:rsidR="00CC21F6">
        <w:rPr>
          <w:rFonts w:cstheme="minorHAnsi"/>
        </w:rPr>
        <w:t>Δ</w:t>
      </w:r>
      <w:r w:rsidR="004E6D48">
        <w:rPr>
          <w:rFonts w:cstheme="minorHAnsi"/>
        </w:rPr>
        <w:t>e</w:t>
      </w:r>
      <w:proofErr w:type="spellEnd"/>
      <w:r w:rsidR="00CC21F6">
        <w:rPr>
          <w:rFonts w:cstheme="minorHAnsi"/>
        </w:rPr>
        <w:t xml:space="preserve">, </w:t>
      </w:r>
      <w:proofErr w:type="spellStart"/>
      <w:r w:rsidR="00CC21F6">
        <w:rPr>
          <w:rFonts w:cstheme="minorHAnsi"/>
        </w:rPr>
        <w:t>Δ</w:t>
      </w:r>
      <w:r w:rsidR="004E6D48">
        <w:rPr>
          <w:rFonts w:cstheme="minorHAnsi"/>
        </w:rPr>
        <w:t>d</w:t>
      </w:r>
      <w:proofErr w:type="spellEnd"/>
      <w:r w:rsidR="004E6D48">
        <w:rPr>
          <w:rFonts w:cstheme="minorHAnsi"/>
        </w:rPr>
        <w:t>)</w:t>
      </w:r>
      <w:r w:rsidR="00CC21F6">
        <w:rPr>
          <w:rFonts w:cstheme="minorHAnsi"/>
        </w:rPr>
        <w:t xml:space="preserve"> data</w:t>
      </w:r>
      <w:r>
        <w:rPr>
          <w:rFonts w:cstheme="minorHAnsi"/>
        </w:rPr>
        <w:t xml:space="preserve"> to create the path. In such cases </w:t>
      </w:r>
      <w:r w:rsidR="00CC21F6">
        <w:rPr>
          <w:rFonts w:cstheme="minorHAnsi"/>
        </w:rPr>
        <w:t xml:space="preserve">a </w:t>
      </w:r>
      <w:r w:rsidR="00AB78DA">
        <w:rPr>
          <w:rFonts w:cstheme="minorHAnsi"/>
        </w:rPr>
        <w:t>feasible</w:t>
      </w:r>
      <w:r w:rsidR="005D62ED">
        <w:rPr>
          <w:rFonts w:cstheme="minorHAnsi"/>
        </w:rPr>
        <w:t xml:space="preserve"> </w:t>
      </w:r>
      <w:r w:rsidR="00CC21F6">
        <w:rPr>
          <w:rFonts w:cstheme="minorHAnsi"/>
        </w:rPr>
        <w:t xml:space="preserve">strategy is to </w:t>
      </w:r>
      <w:r w:rsidR="005D62ED">
        <w:rPr>
          <w:rFonts w:cstheme="minorHAnsi"/>
        </w:rPr>
        <w:t xml:space="preserve">replace </w:t>
      </w:r>
      <w:r>
        <w:rPr>
          <w:rFonts w:cstheme="minorHAnsi"/>
        </w:rPr>
        <w:t xml:space="preserve">the </w:t>
      </w:r>
      <w:r w:rsidR="005D62ED">
        <w:rPr>
          <w:rFonts w:cstheme="minorHAnsi"/>
        </w:rPr>
        <w:t xml:space="preserve">inclination-only survey </w:t>
      </w:r>
      <w:r>
        <w:rPr>
          <w:rFonts w:cstheme="minorHAnsi"/>
        </w:rPr>
        <w:t xml:space="preserve">data </w:t>
      </w:r>
      <w:r w:rsidR="005D62ED">
        <w:rPr>
          <w:rFonts w:cstheme="minorHAnsi"/>
        </w:rPr>
        <w:t xml:space="preserve">with </w:t>
      </w:r>
      <w:r>
        <w:rPr>
          <w:rFonts w:cstheme="minorHAnsi"/>
        </w:rPr>
        <w:t>“</w:t>
      </w:r>
      <w:r w:rsidR="00965B93">
        <w:rPr>
          <w:rFonts w:cstheme="minorHAnsi"/>
        </w:rPr>
        <w:t>made up</w:t>
      </w:r>
      <w:r>
        <w:rPr>
          <w:rFonts w:cstheme="minorHAnsi"/>
        </w:rPr>
        <w:t>”</w:t>
      </w:r>
      <w:r w:rsidR="00965B93">
        <w:rPr>
          <w:rFonts w:cstheme="minorHAnsi"/>
        </w:rPr>
        <w:t xml:space="preserve"> survey data</w:t>
      </w:r>
      <w:r w:rsidR="00AB78DA">
        <w:rPr>
          <w:rFonts w:cstheme="minorHAnsi"/>
        </w:rPr>
        <w:t>, forcing calculat</w:t>
      </w:r>
      <w:r w:rsidR="00263278">
        <w:rPr>
          <w:rFonts w:cstheme="minorHAnsi"/>
        </w:rPr>
        <w:t>ed path to be</w:t>
      </w:r>
      <w:r w:rsidR="00AB78DA">
        <w:rPr>
          <w:rFonts w:cstheme="minorHAnsi"/>
        </w:rPr>
        <w:t xml:space="preserve"> straight vertical</w:t>
      </w:r>
      <w:r w:rsidR="007D7D34">
        <w:rPr>
          <w:rFonts w:cstheme="minorHAnsi"/>
        </w:rPr>
        <w:t>, with correct TVD calculation</w:t>
      </w:r>
      <w:r w:rsidR="00CC21F6">
        <w:rPr>
          <w:rFonts w:cstheme="minorHAnsi"/>
        </w:rPr>
        <w:t xml:space="preserve">. </w:t>
      </w:r>
      <w:r w:rsidR="00795A12">
        <w:rPr>
          <w:rFonts w:cstheme="minorHAnsi"/>
        </w:rPr>
        <w:t xml:space="preserve">There are two viable options to do this, where the </w:t>
      </w:r>
      <w:r w:rsidR="007229E4">
        <w:rPr>
          <w:rFonts w:cstheme="minorHAnsi"/>
        </w:rPr>
        <w:t xml:space="preserve">second </w:t>
      </w:r>
      <w:r w:rsidR="00795A12">
        <w:rPr>
          <w:rFonts w:cstheme="minorHAnsi"/>
        </w:rPr>
        <w:t>option that preserves the original stations is preferred.</w:t>
      </w:r>
      <w:r w:rsidR="004A4BD3">
        <w:rPr>
          <w:rFonts w:cstheme="minorHAnsi"/>
        </w:rPr>
        <w:t xml:space="preserve"> </w:t>
      </w:r>
    </w:p>
    <w:p w14:paraId="3DFF63A3" w14:textId="6A087BF7" w:rsidR="00965B93" w:rsidRDefault="00965B93" w:rsidP="006F736D">
      <w:pPr>
        <w:pStyle w:val="ListParagraph"/>
        <w:numPr>
          <w:ilvl w:val="0"/>
          <w:numId w:val="6"/>
        </w:numPr>
        <w:rPr>
          <w:rFonts w:cstheme="minorHAnsi"/>
        </w:rPr>
      </w:pPr>
      <w:r w:rsidRPr="006F736D">
        <w:rPr>
          <w:rFonts w:cstheme="minorHAnsi"/>
        </w:rPr>
        <w:t xml:space="preserve">Option 1: </w:t>
      </w:r>
      <w:r w:rsidR="007A77FA">
        <w:rPr>
          <w:rFonts w:cstheme="minorHAnsi"/>
        </w:rPr>
        <w:t xml:space="preserve">Reduce the </w:t>
      </w:r>
      <w:r w:rsidR="00963E4B">
        <w:rPr>
          <w:rFonts w:cstheme="minorHAnsi"/>
        </w:rPr>
        <w:t xml:space="preserve">full inclination-only </w:t>
      </w:r>
      <w:r w:rsidR="007A77FA">
        <w:rPr>
          <w:rFonts w:cstheme="minorHAnsi"/>
        </w:rPr>
        <w:t>survey to</w:t>
      </w:r>
      <w:r w:rsidR="00D401C3">
        <w:rPr>
          <w:rFonts w:cstheme="minorHAnsi"/>
        </w:rPr>
        <w:t xml:space="preserve"> two </w:t>
      </w:r>
      <w:r w:rsidR="007A77FA">
        <w:rPr>
          <w:rFonts w:cstheme="minorHAnsi"/>
        </w:rPr>
        <w:t>stations</w:t>
      </w:r>
      <w:r w:rsidR="00963E4B">
        <w:rPr>
          <w:rFonts w:cstheme="minorHAnsi"/>
        </w:rPr>
        <w:t>.</w:t>
      </w:r>
    </w:p>
    <w:p w14:paraId="0FF14939" w14:textId="77777777" w:rsidR="00963E4B" w:rsidRDefault="00963E4B" w:rsidP="00963E4B">
      <w:pPr>
        <w:pStyle w:val="ListParagraph"/>
        <w:numPr>
          <w:ilvl w:val="0"/>
          <w:numId w:val="6"/>
        </w:numPr>
        <w:rPr>
          <w:rFonts w:cstheme="minorHAnsi"/>
        </w:rPr>
      </w:pPr>
      <w:r w:rsidRPr="006F736D">
        <w:rPr>
          <w:rFonts w:cstheme="minorHAnsi"/>
        </w:rPr>
        <w:t xml:space="preserve">Option 2: </w:t>
      </w:r>
      <w:r>
        <w:rPr>
          <w:rFonts w:cstheme="minorHAnsi"/>
        </w:rPr>
        <w:t>Keep all stations, replacing the MD and INC values</w:t>
      </w:r>
    </w:p>
    <w:p w14:paraId="2EA1CAE4" w14:textId="6BB340DE" w:rsidR="00963E4B" w:rsidRPr="00FE29CE" w:rsidRDefault="00963E4B" w:rsidP="00963E4B">
      <w:pPr>
        <w:rPr>
          <w:rFonts w:cstheme="minorHAnsi"/>
          <w:b/>
          <w:bCs/>
        </w:rPr>
      </w:pPr>
      <w:r w:rsidRPr="00FE29CE">
        <w:rPr>
          <w:rFonts w:cstheme="minorHAnsi"/>
          <w:b/>
          <w:bCs/>
        </w:rPr>
        <w:t>Option 1:</w:t>
      </w:r>
    </w:p>
    <w:p w14:paraId="184DF287" w14:textId="33F3B5D0" w:rsidR="00AB557D" w:rsidRDefault="005A146F" w:rsidP="003734A3">
      <w:pPr>
        <w:pStyle w:val="ListParagraph"/>
        <w:numPr>
          <w:ilvl w:val="0"/>
          <w:numId w:val="6"/>
        </w:numPr>
        <w:rPr>
          <w:rFonts w:cstheme="minorHAnsi"/>
        </w:rPr>
      </w:pPr>
      <w:r>
        <w:rPr>
          <w:rFonts w:cstheme="minorHAnsi"/>
        </w:rPr>
        <w:t xml:space="preserve">First </w:t>
      </w:r>
      <w:r w:rsidR="0002408F">
        <w:rPr>
          <w:rFonts w:cstheme="minorHAnsi"/>
        </w:rPr>
        <w:t xml:space="preserve">use the </w:t>
      </w:r>
      <w:r w:rsidR="00384CB5">
        <w:rPr>
          <w:rFonts w:cstheme="minorHAnsi"/>
        </w:rPr>
        <w:t xml:space="preserve">original </w:t>
      </w:r>
      <w:r w:rsidR="0002408F">
        <w:rPr>
          <w:rFonts w:cstheme="minorHAnsi"/>
        </w:rPr>
        <w:t xml:space="preserve">minimum curvature or </w:t>
      </w:r>
      <w:r w:rsidR="00C05BA9">
        <w:rPr>
          <w:rFonts w:cstheme="minorHAnsi"/>
        </w:rPr>
        <w:t>the</w:t>
      </w:r>
      <w:r w:rsidR="0002408F">
        <w:rPr>
          <w:rFonts w:cstheme="minorHAnsi"/>
        </w:rPr>
        <w:t xml:space="preserve"> equations </w:t>
      </w:r>
      <w:r w:rsidR="00C05BA9">
        <w:rPr>
          <w:rFonts w:cstheme="minorHAnsi"/>
        </w:rPr>
        <w:t xml:space="preserve">given above </w:t>
      </w:r>
      <w:r w:rsidR="0002408F">
        <w:rPr>
          <w:rFonts w:cstheme="minorHAnsi"/>
        </w:rPr>
        <w:t>to compute</w:t>
      </w:r>
      <w:r w:rsidR="00311DEF">
        <w:rPr>
          <w:rFonts w:cstheme="minorHAnsi"/>
        </w:rPr>
        <w:t xml:space="preserve"> </w:t>
      </w:r>
      <w:proofErr w:type="spellStart"/>
      <w:r w:rsidR="00311DEF" w:rsidRPr="00311DEF">
        <w:rPr>
          <w:rFonts w:cstheme="minorHAnsi"/>
          <w:i/>
          <w:iCs/>
        </w:rPr>
        <w:t>n</w:t>
      </w:r>
      <w:r w:rsidR="00311DEF" w:rsidRPr="00311DEF">
        <w:rPr>
          <w:rFonts w:cstheme="minorHAnsi"/>
          <w:i/>
          <w:iCs/>
          <w:vertAlign w:val="subscript"/>
        </w:rPr>
        <w:t>i</w:t>
      </w:r>
      <w:proofErr w:type="spellEnd"/>
      <w:r w:rsidR="0002408F">
        <w:rPr>
          <w:rFonts w:cstheme="minorHAnsi"/>
        </w:rPr>
        <w:t xml:space="preserve"> </w:t>
      </w:r>
      <w:r w:rsidR="00311DEF">
        <w:rPr>
          <w:rFonts w:cstheme="minorHAnsi"/>
        </w:rPr>
        <w:t xml:space="preserve">and </w:t>
      </w:r>
      <w:r w:rsidR="00311DEF" w:rsidRPr="00AB557D">
        <w:rPr>
          <w:rFonts w:cstheme="minorHAnsi"/>
          <w:i/>
          <w:iCs/>
        </w:rPr>
        <w:t>d</w:t>
      </w:r>
      <w:r w:rsidR="00311DEF" w:rsidRPr="00AB557D">
        <w:rPr>
          <w:rFonts w:cstheme="minorHAnsi"/>
          <w:i/>
          <w:iCs/>
          <w:vertAlign w:val="subscript"/>
        </w:rPr>
        <w:t>i</w:t>
      </w:r>
      <w:r w:rsidR="00311DEF">
        <w:rPr>
          <w:rFonts w:cstheme="minorHAnsi"/>
        </w:rPr>
        <w:t xml:space="preserve"> </w:t>
      </w:r>
      <w:r w:rsidR="00AB557D">
        <w:rPr>
          <w:rFonts w:cstheme="minorHAnsi"/>
        </w:rPr>
        <w:t>at t</w:t>
      </w:r>
      <w:r w:rsidR="0002408F">
        <w:rPr>
          <w:rFonts w:cstheme="minorHAnsi"/>
        </w:rPr>
        <w:t xml:space="preserve">he </w:t>
      </w:r>
      <w:r w:rsidR="00AB557D">
        <w:rPr>
          <w:rFonts w:cstheme="minorHAnsi"/>
        </w:rPr>
        <w:t>survey stations</w:t>
      </w:r>
      <w:r w:rsidR="00082C80">
        <w:rPr>
          <w:rFonts w:cstheme="minorHAnsi"/>
        </w:rPr>
        <w:t xml:space="preserve">, </w:t>
      </w:r>
      <w:r w:rsidR="005906F5">
        <w:rPr>
          <w:rFonts w:cstheme="minorHAnsi"/>
        </w:rPr>
        <w:t xml:space="preserve">by temporarily </w:t>
      </w:r>
      <w:r w:rsidR="00082C80">
        <w:rPr>
          <w:rFonts w:cstheme="minorHAnsi"/>
        </w:rPr>
        <w:t>setting A</w:t>
      </w:r>
      <w:r w:rsidR="00082C80" w:rsidRPr="00082C80">
        <w:rPr>
          <w:rFonts w:cstheme="minorHAnsi"/>
          <w:vertAlign w:val="subscript"/>
        </w:rPr>
        <w:t>i</w:t>
      </w:r>
      <w:r w:rsidR="00082C80">
        <w:rPr>
          <w:rFonts w:cstheme="minorHAnsi"/>
        </w:rPr>
        <w:t>=0</w:t>
      </w:r>
      <w:r w:rsidR="0069499E">
        <w:rPr>
          <w:rFonts w:cstheme="minorHAnsi"/>
        </w:rPr>
        <w:t>.</w:t>
      </w:r>
      <w:r w:rsidR="00384CB5">
        <w:rPr>
          <w:rFonts w:cstheme="minorHAnsi"/>
        </w:rPr>
        <w:t xml:space="preserve"> </w:t>
      </w:r>
    </w:p>
    <w:p w14:paraId="439FF814" w14:textId="636A4180" w:rsidR="008957B5" w:rsidRDefault="005906F5" w:rsidP="003734A3">
      <w:pPr>
        <w:pStyle w:val="ListParagraph"/>
        <w:numPr>
          <w:ilvl w:val="0"/>
          <w:numId w:val="6"/>
        </w:numPr>
        <w:rPr>
          <w:rFonts w:cstheme="minorHAnsi"/>
        </w:rPr>
      </w:pPr>
      <w:r>
        <w:rPr>
          <w:rFonts w:cstheme="minorHAnsi"/>
        </w:rPr>
        <w:t>Then r</w:t>
      </w:r>
      <w:r w:rsidR="008957B5">
        <w:rPr>
          <w:rFonts w:cstheme="minorHAnsi"/>
        </w:rPr>
        <w:t xml:space="preserve">eplace the survey with </w:t>
      </w:r>
      <w:r w:rsidR="00F46CE2">
        <w:rPr>
          <w:rFonts w:cstheme="minorHAnsi"/>
        </w:rPr>
        <w:t>a survey consisting of only 2 stations as:</w:t>
      </w:r>
    </w:p>
    <w:p w14:paraId="2DE45C53" w14:textId="77777777" w:rsidR="00F27867" w:rsidRDefault="00F27867" w:rsidP="003734A3">
      <w:pPr>
        <w:pStyle w:val="ListParagraph"/>
        <w:numPr>
          <w:ilvl w:val="1"/>
          <w:numId w:val="6"/>
        </w:numPr>
        <w:rPr>
          <w:rFonts w:cstheme="minorHAnsi"/>
        </w:rPr>
      </w:pPr>
      <w:r>
        <w:rPr>
          <w:rFonts w:cstheme="minorHAnsi"/>
        </w:rPr>
        <w:t>MD</w:t>
      </w:r>
      <w:r w:rsidRPr="009F0927">
        <w:rPr>
          <w:rFonts w:cstheme="minorHAnsi"/>
          <w:vertAlign w:val="subscript"/>
        </w:rPr>
        <w:t>1</w:t>
      </w:r>
      <w:r>
        <w:rPr>
          <w:rFonts w:cstheme="minorHAnsi"/>
        </w:rPr>
        <w:t xml:space="preserve"> = 0; INC</w:t>
      </w:r>
      <w:r w:rsidRPr="009F0927">
        <w:rPr>
          <w:rFonts w:cstheme="minorHAnsi"/>
          <w:vertAlign w:val="subscript"/>
        </w:rPr>
        <w:t>1</w:t>
      </w:r>
      <w:r>
        <w:rPr>
          <w:rFonts w:cstheme="minorHAnsi"/>
        </w:rPr>
        <w:t xml:space="preserve"> = 0; AZI</w:t>
      </w:r>
      <w:r w:rsidRPr="009F0927">
        <w:rPr>
          <w:rFonts w:cstheme="minorHAnsi"/>
          <w:vertAlign w:val="subscript"/>
        </w:rPr>
        <w:t>1</w:t>
      </w:r>
      <w:r>
        <w:rPr>
          <w:rFonts w:cstheme="minorHAnsi"/>
        </w:rPr>
        <w:t xml:space="preserve"> = 0</w:t>
      </w:r>
    </w:p>
    <w:p w14:paraId="34105516" w14:textId="6EAC2B09" w:rsidR="009F0927" w:rsidRDefault="008957B5" w:rsidP="003734A3">
      <w:pPr>
        <w:pStyle w:val="ListParagraph"/>
        <w:numPr>
          <w:ilvl w:val="1"/>
          <w:numId w:val="6"/>
        </w:numPr>
        <w:rPr>
          <w:rFonts w:cstheme="minorHAnsi"/>
        </w:rPr>
      </w:pPr>
      <w:r>
        <w:rPr>
          <w:rFonts w:cstheme="minorHAnsi"/>
        </w:rPr>
        <w:lastRenderedPageBreak/>
        <w:t>MD</w:t>
      </w:r>
      <w:r w:rsidR="00F27867">
        <w:rPr>
          <w:rFonts w:cstheme="minorHAnsi"/>
          <w:vertAlign w:val="subscript"/>
        </w:rPr>
        <w:t>2</w:t>
      </w:r>
      <w:r w:rsidR="009F0927">
        <w:rPr>
          <w:rFonts w:cstheme="minorHAnsi"/>
        </w:rPr>
        <w:t xml:space="preserve"> = </w:t>
      </w:r>
      <w:proofErr w:type="spellStart"/>
      <w:r w:rsidR="0046684D">
        <w:rPr>
          <w:rFonts w:cstheme="minorHAnsi"/>
        </w:rPr>
        <w:t>d</w:t>
      </w:r>
      <w:r w:rsidR="0046684D" w:rsidRPr="0046684D">
        <w:rPr>
          <w:rFonts w:cstheme="minorHAnsi"/>
          <w:vertAlign w:val="subscript"/>
        </w:rPr>
        <w:t>S</w:t>
      </w:r>
      <w:proofErr w:type="spellEnd"/>
      <w:r w:rsidR="009F0927">
        <w:rPr>
          <w:rFonts w:cstheme="minorHAnsi"/>
        </w:rPr>
        <w:t>; INC</w:t>
      </w:r>
      <w:r w:rsidR="00F27867">
        <w:rPr>
          <w:rFonts w:cstheme="minorHAnsi"/>
          <w:vertAlign w:val="subscript"/>
        </w:rPr>
        <w:t>2</w:t>
      </w:r>
      <w:r w:rsidR="00F27867">
        <w:rPr>
          <w:rFonts w:cstheme="minorHAnsi"/>
        </w:rPr>
        <w:t xml:space="preserve"> = </w:t>
      </w:r>
      <w:r w:rsidR="009F0927">
        <w:rPr>
          <w:rFonts w:cstheme="minorHAnsi"/>
        </w:rPr>
        <w:t>0; AZI</w:t>
      </w:r>
      <w:r w:rsidR="00F27867">
        <w:rPr>
          <w:rFonts w:cstheme="minorHAnsi"/>
          <w:vertAlign w:val="subscript"/>
        </w:rPr>
        <w:t>2</w:t>
      </w:r>
      <w:r w:rsidR="00F27867">
        <w:rPr>
          <w:rFonts w:cstheme="minorHAnsi"/>
        </w:rPr>
        <w:t xml:space="preserve"> = </w:t>
      </w:r>
      <w:r w:rsidR="009F0927">
        <w:rPr>
          <w:rFonts w:cstheme="minorHAnsi"/>
        </w:rPr>
        <w:t>0</w:t>
      </w:r>
    </w:p>
    <w:p w14:paraId="178C2141" w14:textId="78873124" w:rsidR="006F736D" w:rsidRDefault="00026A31" w:rsidP="003734A3">
      <w:pPr>
        <w:pStyle w:val="ListParagraph"/>
        <w:numPr>
          <w:ilvl w:val="0"/>
          <w:numId w:val="6"/>
        </w:numPr>
        <w:rPr>
          <w:rFonts w:cstheme="minorHAnsi"/>
        </w:rPr>
      </w:pPr>
      <w:r>
        <w:rPr>
          <w:rFonts w:cstheme="minorHAnsi"/>
        </w:rPr>
        <w:t xml:space="preserve">Store a remark </w:t>
      </w:r>
      <w:r w:rsidR="0069499E">
        <w:rPr>
          <w:rFonts w:cstheme="minorHAnsi"/>
        </w:rPr>
        <w:t xml:space="preserve">with the </w:t>
      </w:r>
      <w:r>
        <w:rPr>
          <w:rFonts w:cstheme="minorHAnsi"/>
        </w:rPr>
        <w:t xml:space="preserve">survey indicating </w:t>
      </w:r>
      <w:r w:rsidR="0069499E">
        <w:rPr>
          <w:rFonts w:cstheme="minorHAnsi"/>
        </w:rPr>
        <w:t>that this originally was an inclination-only survey</w:t>
      </w:r>
      <w:r w:rsidR="00F46CE2">
        <w:rPr>
          <w:rFonts w:cstheme="minorHAnsi"/>
        </w:rPr>
        <w:t xml:space="preserve"> but has been simplified</w:t>
      </w:r>
      <w:r w:rsidR="003857C5">
        <w:rPr>
          <w:rFonts w:cstheme="minorHAnsi"/>
        </w:rPr>
        <w:t xml:space="preserve">. </w:t>
      </w:r>
      <w:r w:rsidR="003B44F2">
        <w:rPr>
          <w:rFonts w:cstheme="minorHAnsi"/>
        </w:rPr>
        <w:t xml:space="preserve">Indicate the </w:t>
      </w:r>
      <w:r w:rsidR="00070357">
        <w:rPr>
          <w:rFonts w:cstheme="minorHAnsi"/>
        </w:rPr>
        <w:t xml:space="preserve">size of the </w:t>
      </w:r>
      <w:r w:rsidR="003B44F2">
        <w:rPr>
          <w:rFonts w:cstheme="minorHAnsi"/>
        </w:rPr>
        <w:t xml:space="preserve">max. horizontal error </w:t>
      </w:r>
      <w:r w:rsidR="00184FC7">
        <w:rPr>
          <w:rFonts w:cstheme="minorHAnsi"/>
        </w:rPr>
        <w:t xml:space="preserve">and TVD correction made </w:t>
      </w:r>
      <w:r w:rsidR="003B44F2">
        <w:rPr>
          <w:rFonts w:cstheme="minorHAnsi"/>
        </w:rPr>
        <w:t xml:space="preserve">due to </w:t>
      </w:r>
      <w:r w:rsidR="00070357">
        <w:rPr>
          <w:rFonts w:cstheme="minorHAnsi"/>
        </w:rPr>
        <w:t>ignoring the inclination values.</w:t>
      </w:r>
      <w:r w:rsidR="00184FC7">
        <w:rPr>
          <w:rFonts w:cstheme="minorHAnsi"/>
        </w:rPr>
        <w:t xml:space="preserve"> Store the original MD at BH in the comment.</w:t>
      </w:r>
    </w:p>
    <w:p w14:paraId="585AD36F" w14:textId="3FB86528" w:rsidR="00A07786" w:rsidRPr="00192FD1" w:rsidRDefault="00A07786" w:rsidP="003734A3">
      <w:pPr>
        <w:pStyle w:val="ListParagraph"/>
        <w:numPr>
          <w:ilvl w:val="1"/>
          <w:numId w:val="6"/>
        </w:numPr>
        <w:rPr>
          <w:rFonts w:cstheme="minorHAnsi"/>
          <w:i/>
          <w:iCs/>
        </w:rPr>
      </w:pPr>
      <w:r w:rsidRPr="00192FD1">
        <w:rPr>
          <w:rFonts w:cstheme="minorHAnsi"/>
          <w:i/>
          <w:iCs/>
        </w:rPr>
        <w:t>“</w:t>
      </w:r>
      <w:r w:rsidR="00EF3509" w:rsidRPr="00192FD1">
        <w:rPr>
          <w:rFonts w:cstheme="minorHAnsi"/>
          <w:i/>
          <w:iCs/>
        </w:rPr>
        <w:t>Original s</w:t>
      </w:r>
      <w:r w:rsidRPr="00192FD1">
        <w:rPr>
          <w:rFonts w:cstheme="minorHAnsi"/>
          <w:i/>
          <w:iCs/>
        </w:rPr>
        <w:t xml:space="preserve">urvey was inclination-only with &lt;S&gt; survey stations and average inclination </w:t>
      </w:r>
      <w:r w:rsidR="009C4775" w:rsidRPr="00192FD1">
        <w:rPr>
          <w:rFonts w:cstheme="minorHAnsi"/>
          <w:i/>
          <w:iCs/>
        </w:rPr>
        <w:t>&lt;avg&gt; deg. Original MD at BH was &lt;</w:t>
      </w:r>
      <w:proofErr w:type="spellStart"/>
      <w:r w:rsidR="0040682E" w:rsidRPr="00192FD1">
        <w:rPr>
          <w:rFonts w:cstheme="minorHAnsi"/>
          <w:i/>
          <w:iCs/>
        </w:rPr>
        <w:t>origMD</w:t>
      </w:r>
      <w:proofErr w:type="spellEnd"/>
      <w:r w:rsidR="009C4775" w:rsidRPr="00192FD1">
        <w:rPr>
          <w:rFonts w:cstheme="minorHAnsi"/>
          <w:i/>
          <w:iCs/>
        </w:rPr>
        <w:t>&gt;</w:t>
      </w:r>
      <w:r w:rsidR="009F769C" w:rsidRPr="00192FD1">
        <w:rPr>
          <w:rFonts w:cstheme="minorHAnsi"/>
          <w:i/>
          <w:iCs/>
        </w:rPr>
        <w:t xml:space="preserve"> &lt;unit&gt;</w:t>
      </w:r>
      <w:r w:rsidR="0040682E" w:rsidRPr="00192FD1">
        <w:rPr>
          <w:rFonts w:cstheme="minorHAnsi"/>
          <w:i/>
          <w:iCs/>
        </w:rPr>
        <w:t>,</w:t>
      </w:r>
      <w:r w:rsidR="009F769C" w:rsidRPr="00192FD1">
        <w:rPr>
          <w:rFonts w:cstheme="minorHAnsi"/>
          <w:i/>
          <w:iCs/>
        </w:rPr>
        <w:t xml:space="preserve"> replace</w:t>
      </w:r>
      <w:r w:rsidR="0040682E" w:rsidRPr="00192FD1">
        <w:rPr>
          <w:rFonts w:cstheme="minorHAnsi"/>
          <w:i/>
          <w:iCs/>
        </w:rPr>
        <w:t>d</w:t>
      </w:r>
      <w:r w:rsidR="009F769C" w:rsidRPr="00192FD1">
        <w:rPr>
          <w:rFonts w:cstheme="minorHAnsi"/>
          <w:i/>
          <w:iCs/>
        </w:rPr>
        <w:t xml:space="preserve"> by </w:t>
      </w:r>
      <w:r w:rsidR="00045FAF">
        <w:rPr>
          <w:rFonts w:cstheme="minorHAnsi"/>
          <w:i/>
          <w:iCs/>
        </w:rPr>
        <w:t xml:space="preserve">computed </w:t>
      </w:r>
      <w:r w:rsidR="00CC5B4A" w:rsidRPr="00192FD1">
        <w:rPr>
          <w:rFonts w:cstheme="minorHAnsi"/>
          <w:i/>
          <w:iCs/>
        </w:rPr>
        <w:t>TVD</w:t>
      </w:r>
      <w:r w:rsidR="00760518">
        <w:rPr>
          <w:rFonts w:cstheme="minorHAnsi"/>
          <w:i/>
          <w:iCs/>
        </w:rPr>
        <w:t xml:space="preserve"> =</w:t>
      </w:r>
      <w:r w:rsidR="00CC5B4A" w:rsidRPr="00192FD1">
        <w:rPr>
          <w:rFonts w:cstheme="minorHAnsi"/>
          <w:i/>
          <w:iCs/>
        </w:rPr>
        <w:t xml:space="preserve"> &lt;</w:t>
      </w:r>
      <w:r w:rsidR="0040682E" w:rsidRPr="00192FD1">
        <w:rPr>
          <w:rFonts w:cstheme="minorHAnsi"/>
          <w:i/>
          <w:iCs/>
        </w:rPr>
        <w:t>d</w:t>
      </w:r>
      <w:r w:rsidR="0040682E" w:rsidRPr="00192FD1">
        <w:rPr>
          <w:rFonts w:cstheme="minorHAnsi"/>
          <w:i/>
          <w:iCs/>
          <w:vertAlign w:val="subscript"/>
        </w:rPr>
        <w:t>s</w:t>
      </w:r>
      <w:r w:rsidR="00CC5B4A" w:rsidRPr="00192FD1">
        <w:rPr>
          <w:rFonts w:cstheme="minorHAnsi"/>
          <w:i/>
          <w:iCs/>
        </w:rPr>
        <w:t>&gt; &lt;unit&gt;</w:t>
      </w:r>
      <w:r w:rsidR="009C4775" w:rsidRPr="00192FD1">
        <w:rPr>
          <w:rFonts w:cstheme="minorHAnsi"/>
          <w:i/>
          <w:iCs/>
        </w:rPr>
        <w:t xml:space="preserve">. </w:t>
      </w:r>
      <w:r w:rsidR="007D594A">
        <w:rPr>
          <w:rFonts w:cstheme="minorHAnsi"/>
          <w:i/>
          <w:iCs/>
        </w:rPr>
        <w:t xml:space="preserve"> </w:t>
      </w:r>
      <w:r w:rsidR="00EA295B">
        <w:rPr>
          <w:rFonts w:cstheme="minorHAnsi"/>
          <w:i/>
          <w:iCs/>
        </w:rPr>
        <w:t>MD/</w:t>
      </w:r>
      <w:r w:rsidR="007D594A">
        <w:rPr>
          <w:rFonts w:cstheme="minorHAnsi"/>
          <w:i/>
          <w:iCs/>
        </w:rPr>
        <w:t>TVD correction</w:t>
      </w:r>
      <w:r w:rsidR="00EA295B">
        <w:rPr>
          <w:rFonts w:cstheme="minorHAnsi"/>
          <w:i/>
          <w:iCs/>
        </w:rPr>
        <w:t xml:space="preserve"> </w:t>
      </w:r>
      <w:r w:rsidR="00760518">
        <w:rPr>
          <w:rFonts w:cstheme="minorHAnsi"/>
          <w:i/>
          <w:iCs/>
        </w:rPr>
        <w:t xml:space="preserve">= </w:t>
      </w:r>
      <w:r w:rsidR="00EA295B">
        <w:rPr>
          <w:rFonts w:cstheme="minorHAnsi"/>
          <w:i/>
          <w:iCs/>
        </w:rPr>
        <w:t xml:space="preserve">&lt;CORR&gt; &lt;unit&gt;. </w:t>
      </w:r>
      <w:r w:rsidR="009C4775" w:rsidRPr="00192FD1">
        <w:rPr>
          <w:rFonts w:cstheme="minorHAnsi"/>
          <w:i/>
          <w:iCs/>
        </w:rPr>
        <w:t xml:space="preserve">Max. horizontal </w:t>
      </w:r>
      <w:r w:rsidR="00407F4B">
        <w:rPr>
          <w:rFonts w:cstheme="minorHAnsi"/>
          <w:i/>
          <w:iCs/>
        </w:rPr>
        <w:t xml:space="preserve">offset from the </w:t>
      </w:r>
      <w:r w:rsidR="00C05BA9">
        <w:rPr>
          <w:rFonts w:cstheme="minorHAnsi"/>
          <w:i/>
          <w:iCs/>
        </w:rPr>
        <w:t>assum</w:t>
      </w:r>
      <w:r w:rsidR="00407F4B">
        <w:rPr>
          <w:rFonts w:cstheme="minorHAnsi"/>
          <w:i/>
          <w:iCs/>
        </w:rPr>
        <w:t>ed</w:t>
      </w:r>
      <w:r w:rsidR="00C05BA9">
        <w:rPr>
          <w:rFonts w:cstheme="minorHAnsi"/>
          <w:i/>
          <w:iCs/>
        </w:rPr>
        <w:t xml:space="preserve"> vertical path </w:t>
      </w:r>
      <w:r w:rsidR="00FE29CE">
        <w:rPr>
          <w:rFonts w:cstheme="minorHAnsi"/>
          <w:i/>
          <w:iCs/>
        </w:rPr>
        <w:t xml:space="preserve">by ignoring the measured inclinations </w:t>
      </w:r>
      <w:r w:rsidR="00C05BA9">
        <w:rPr>
          <w:rFonts w:cstheme="minorHAnsi"/>
          <w:i/>
          <w:iCs/>
        </w:rPr>
        <w:t>is</w:t>
      </w:r>
      <w:r w:rsidR="009C4775" w:rsidRPr="00192FD1">
        <w:rPr>
          <w:rFonts w:cstheme="minorHAnsi"/>
          <w:i/>
          <w:iCs/>
        </w:rPr>
        <w:t xml:space="preserve"> </w:t>
      </w:r>
      <w:r w:rsidR="00EF3509" w:rsidRPr="00192FD1">
        <w:rPr>
          <w:rFonts w:cstheme="minorHAnsi"/>
          <w:i/>
          <w:iCs/>
        </w:rPr>
        <w:t>&lt;</w:t>
      </w:r>
      <w:proofErr w:type="spellStart"/>
      <w:r w:rsidR="00192FD1" w:rsidRPr="00192FD1">
        <w:rPr>
          <w:rFonts w:cstheme="minorHAnsi"/>
          <w:i/>
          <w:iCs/>
        </w:rPr>
        <w:t>n</w:t>
      </w:r>
      <w:r w:rsidR="00192FD1" w:rsidRPr="00192FD1">
        <w:rPr>
          <w:rFonts w:cstheme="minorHAnsi"/>
          <w:i/>
          <w:iCs/>
          <w:vertAlign w:val="subscript"/>
        </w:rPr>
        <w:t>S</w:t>
      </w:r>
      <w:proofErr w:type="spellEnd"/>
      <w:r w:rsidR="00EF3509" w:rsidRPr="00192FD1">
        <w:rPr>
          <w:rFonts w:cstheme="minorHAnsi"/>
          <w:i/>
          <w:iCs/>
        </w:rPr>
        <w:t>&gt; &lt;unit&gt;</w:t>
      </w:r>
      <w:r w:rsidR="005A0002">
        <w:rPr>
          <w:rFonts w:cstheme="minorHAnsi"/>
          <w:i/>
          <w:iCs/>
        </w:rPr>
        <w:t xml:space="preserve"> </w:t>
      </w:r>
      <w:r w:rsidR="00FE29CE">
        <w:rPr>
          <w:rFonts w:cstheme="minorHAnsi"/>
          <w:i/>
          <w:iCs/>
        </w:rPr>
        <w:t>(</w:t>
      </w:r>
      <w:r w:rsidR="005A0002">
        <w:rPr>
          <w:rFonts w:cstheme="minorHAnsi"/>
          <w:i/>
          <w:iCs/>
        </w:rPr>
        <w:t>at the bottom hole</w:t>
      </w:r>
      <w:r w:rsidR="00FE29CE">
        <w:rPr>
          <w:rFonts w:cstheme="minorHAnsi"/>
          <w:i/>
          <w:iCs/>
        </w:rPr>
        <w:t>)</w:t>
      </w:r>
      <w:r w:rsidR="00045FAF">
        <w:rPr>
          <w:rFonts w:cstheme="minorHAnsi"/>
          <w:i/>
          <w:iCs/>
        </w:rPr>
        <w:t>.</w:t>
      </w:r>
      <w:r w:rsidR="00EF3509" w:rsidRPr="00192FD1">
        <w:rPr>
          <w:rFonts w:cstheme="minorHAnsi"/>
          <w:i/>
          <w:iCs/>
        </w:rPr>
        <w:t>”.</w:t>
      </w:r>
    </w:p>
    <w:p w14:paraId="2B79C583" w14:textId="43B8B294" w:rsidR="003734A3" w:rsidRPr="00FE29CE" w:rsidRDefault="003734A3" w:rsidP="003734A3">
      <w:pPr>
        <w:rPr>
          <w:rFonts w:cstheme="minorHAnsi"/>
          <w:b/>
          <w:bCs/>
        </w:rPr>
      </w:pPr>
      <w:r w:rsidRPr="00FE29CE">
        <w:rPr>
          <w:rFonts w:cstheme="minorHAnsi"/>
          <w:b/>
          <w:bCs/>
        </w:rPr>
        <w:t>Option 2:</w:t>
      </w:r>
    </w:p>
    <w:p w14:paraId="3BEFBCDA" w14:textId="77777777" w:rsidR="00AC691F" w:rsidRDefault="00AC691F" w:rsidP="003734A3">
      <w:pPr>
        <w:pStyle w:val="ListParagraph"/>
        <w:numPr>
          <w:ilvl w:val="0"/>
          <w:numId w:val="6"/>
        </w:numPr>
        <w:rPr>
          <w:rFonts w:cstheme="minorHAnsi"/>
        </w:rPr>
      </w:pPr>
      <w:r>
        <w:rPr>
          <w:rFonts w:cstheme="minorHAnsi"/>
        </w:rPr>
        <w:t>First step as above.</w:t>
      </w:r>
    </w:p>
    <w:p w14:paraId="443EC202" w14:textId="6007BEDF" w:rsidR="00712C0F" w:rsidRDefault="00712C0F" w:rsidP="003734A3">
      <w:pPr>
        <w:pStyle w:val="ListParagraph"/>
        <w:numPr>
          <w:ilvl w:val="0"/>
          <w:numId w:val="6"/>
        </w:numPr>
        <w:rPr>
          <w:rFonts w:cstheme="minorHAnsi"/>
        </w:rPr>
      </w:pPr>
      <w:r>
        <w:rPr>
          <w:rFonts w:cstheme="minorHAnsi"/>
        </w:rPr>
        <w:t xml:space="preserve">Replace </w:t>
      </w:r>
      <w:r w:rsidR="00F67000">
        <w:rPr>
          <w:rFonts w:cstheme="minorHAnsi"/>
        </w:rPr>
        <w:t>all</w:t>
      </w:r>
      <w:r>
        <w:rPr>
          <w:rFonts w:cstheme="minorHAnsi"/>
        </w:rPr>
        <w:t xml:space="preserve"> survey </w:t>
      </w:r>
      <w:r w:rsidR="00F67000">
        <w:rPr>
          <w:rFonts w:cstheme="minorHAnsi"/>
        </w:rPr>
        <w:t xml:space="preserve">station </w:t>
      </w:r>
      <w:r>
        <w:rPr>
          <w:rFonts w:cstheme="minorHAnsi"/>
        </w:rPr>
        <w:t xml:space="preserve">with </w:t>
      </w:r>
    </w:p>
    <w:p w14:paraId="36A59A0C" w14:textId="77777777" w:rsidR="00712C0F" w:rsidRDefault="00712C0F" w:rsidP="003734A3">
      <w:pPr>
        <w:pStyle w:val="ListParagraph"/>
        <w:numPr>
          <w:ilvl w:val="1"/>
          <w:numId w:val="6"/>
        </w:numPr>
        <w:rPr>
          <w:rFonts w:cstheme="minorHAnsi"/>
        </w:rPr>
      </w:pPr>
      <w:r>
        <w:rPr>
          <w:rFonts w:cstheme="minorHAnsi"/>
        </w:rPr>
        <w:t>MD</w:t>
      </w:r>
      <w:r w:rsidRPr="009F0927">
        <w:rPr>
          <w:rFonts w:cstheme="minorHAnsi"/>
          <w:vertAlign w:val="subscript"/>
        </w:rPr>
        <w:t>1</w:t>
      </w:r>
      <w:r>
        <w:rPr>
          <w:rFonts w:cstheme="minorHAnsi"/>
        </w:rPr>
        <w:t xml:space="preserve"> = 0; INC</w:t>
      </w:r>
      <w:r w:rsidRPr="009F0927">
        <w:rPr>
          <w:rFonts w:cstheme="minorHAnsi"/>
          <w:vertAlign w:val="subscript"/>
        </w:rPr>
        <w:t>1</w:t>
      </w:r>
      <w:r>
        <w:rPr>
          <w:rFonts w:cstheme="minorHAnsi"/>
        </w:rPr>
        <w:t xml:space="preserve"> = 0; AZI</w:t>
      </w:r>
      <w:r w:rsidRPr="009F0927">
        <w:rPr>
          <w:rFonts w:cstheme="minorHAnsi"/>
          <w:vertAlign w:val="subscript"/>
        </w:rPr>
        <w:t>1</w:t>
      </w:r>
      <w:r>
        <w:rPr>
          <w:rFonts w:cstheme="minorHAnsi"/>
        </w:rPr>
        <w:t xml:space="preserve"> = 0</w:t>
      </w:r>
    </w:p>
    <w:p w14:paraId="0A13979A" w14:textId="1DE82437" w:rsidR="00712C0F" w:rsidRDefault="00712C0F" w:rsidP="003734A3">
      <w:pPr>
        <w:pStyle w:val="ListParagraph"/>
        <w:numPr>
          <w:ilvl w:val="1"/>
          <w:numId w:val="6"/>
        </w:numPr>
        <w:rPr>
          <w:rFonts w:cstheme="minorHAnsi"/>
        </w:rPr>
      </w:pPr>
      <w:proofErr w:type="spellStart"/>
      <w:r>
        <w:rPr>
          <w:rFonts w:cstheme="minorHAnsi"/>
        </w:rPr>
        <w:t>MD</w:t>
      </w:r>
      <w:r w:rsidR="00063007">
        <w:rPr>
          <w:rFonts w:cstheme="minorHAnsi"/>
          <w:vertAlign w:val="subscript"/>
        </w:rPr>
        <w:t>i</w:t>
      </w:r>
      <w:proofErr w:type="spellEnd"/>
      <w:r>
        <w:rPr>
          <w:rFonts w:cstheme="minorHAnsi"/>
        </w:rPr>
        <w:t xml:space="preserve"> = d</w:t>
      </w:r>
      <w:r w:rsidR="00063007">
        <w:rPr>
          <w:rFonts w:cstheme="minorHAnsi"/>
          <w:vertAlign w:val="subscript"/>
        </w:rPr>
        <w:t>i</w:t>
      </w:r>
      <w:r>
        <w:rPr>
          <w:rFonts w:cstheme="minorHAnsi"/>
        </w:rPr>
        <w:t>; INC</w:t>
      </w:r>
      <w:r>
        <w:rPr>
          <w:rFonts w:cstheme="minorHAnsi"/>
          <w:vertAlign w:val="subscript"/>
        </w:rPr>
        <w:t>2</w:t>
      </w:r>
      <w:r>
        <w:rPr>
          <w:rFonts w:cstheme="minorHAnsi"/>
        </w:rPr>
        <w:t xml:space="preserve"> = 0; </w:t>
      </w:r>
      <w:proofErr w:type="spellStart"/>
      <w:r>
        <w:rPr>
          <w:rFonts w:cstheme="minorHAnsi"/>
        </w:rPr>
        <w:t>AZI</w:t>
      </w:r>
      <w:r w:rsidR="00F67000">
        <w:rPr>
          <w:rFonts w:cstheme="minorHAnsi"/>
          <w:vertAlign w:val="subscript"/>
        </w:rPr>
        <w:t>i</w:t>
      </w:r>
      <w:proofErr w:type="spellEnd"/>
      <w:r>
        <w:rPr>
          <w:rFonts w:cstheme="minorHAnsi"/>
        </w:rPr>
        <w:t xml:space="preserve"> = </w:t>
      </w:r>
      <w:proofErr w:type="spellStart"/>
      <w:r w:rsidR="00E251DB">
        <w:rPr>
          <w:rFonts w:cstheme="minorHAnsi"/>
        </w:rPr>
        <w:t>INC</w:t>
      </w:r>
      <w:r w:rsidR="00E251DB" w:rsidRPr="00E251DB">
        <w:rPr>
          <w:rFonts w:cstheme="minorHAnsi"/>
          <w:vertAlign w:val="subscript"/>
        </w:rPr>
        <w:t>i</w:t>
      </w:r>
      <w:proofErr w:type="spellEnd"/>
    </w:p>
    <w:p w14:paraId="1C49289B" w14:textId="19A5D891" w:rsidR="00CA0F21" w:rsidRDefault="00A07786" w:rsidP="003734A3">
      <w:pPr>
        <w:pStyle w:val="ListParagraph"/>
        <w:numPr>
          <w:ilvl w:val="0"/>
          <w:numId w:val="6"/>
        </w:numPr>
        <w:rPr>
          <w:rFonts w:cstheme="minorHAnsi"/>
        </w:rPr>
      </w:pPr>
      <w:r>
        <w:rPr>
          <w:rFonts w:cstheme="minorHAnsi"/>
        </w:rPr>
        <w:t>Store a remark with the survey indicating that this originally was an inclination-only survey</w:t>
      </w:r>
      <w:r w:rsidR="00C4561C">
        <w:rPr>
          <w:rFonts w:cstheme="minorHAnsi"/>
        </w:rPr>
        <w:t xml:space="preserve">, and </w:t>
      </w:r>
      <w:r w:rsidR="00020317">
        <w:rPr>
          <w:rFonts w:cstheme="minorHAnsi"/>
        </w:rPr>
        <w:t xml:space="preserve">it was modified to enable loading. </w:t>
      </w:r>
      <w:r w:rsidR="00C228D9">
        <w:rPr>
          <w:rFonts w:cstheme="minorHAnsi"/>
        </w:rPr>
        <w:t xml:space="preserve">The MD values were replaced by the TVD to ensure the Bottom Hole is at its correct depth when a straight vertical path is calculated. </w:t>
      </w:r>
      <w:r w:rsidR="00020317">
        <w:rPr>
          <w:rFonts w:cstheme="minorHAnsi"/>
        </w:rPr>
        <w:t>T</w:t>
      </w:r>
      <w:r w:rsidR="00C4561C">
        <w:rPr>
          <w:rFonts w:cstheme="minorHAnsi"/>
        </w:rPr>
        <w:t xml:space="preserve">he </w:t>
      </w:r>
      <w:r w:rsidR="00934762">
        <w:rPr>
          <w:rFonts w:cstheme="minorHAnsi"/>
        </w:rPr>
        <w:t xml:space="preserve">measured </w:t>
      </w:r>
      <w:r w:rsidR="002426A8">
        <w:rPr>
          <w:rFonts w:cstheme="minorHAnsi"/>
        </w:rPr>
        <w:t xml:space="preserve">INC values </w:t>
      </w:r>
      <w:proofErr w:type="gramStart"/>
      <w:r w:rsidR="00934762">
        <w:rPr>
          <w:rFonts w:cstheme="minorHAnsi"/>
        </w:rPr>
        <w:t xml:space="preserve">were </w:t>
      </w:r>
      <w:r w:rsidR="002426A8">
        <w:rPr>
          <w:rFonts w:cstheme="minorHAnsi"/>
        </w:rPr>
        <w:t>are</w:t>
      </w:r>
      <w:proofErr w:type="gramEnd"/>
      <w:r w:rsidR="002426A8">
        <w:rPr>
          <w:rFonts w:cstheme="minorHAnsi"/>
        </w:rPr>
        <w:t xml:space="preserve"> </w:t>
      </w:r>
      <w:r w:rsidR="00934762">
        <w:rPr>
          <w:rFonts w:cstheme="minorHAnsi"/>
        </w:rPr>
        <w:t xml:space="preserve">replaced by </w:t>
      </w:r>
      <w:r w:rsidR="002426A8">
        <w:rPr>
          <w:rFonts w:cstheme="minorHAnsi"/>
        </w:rPr>
        <w:t>zero to force a straight vertical path</w:t>
      </w:r>
      <w:r w:rsidR="00934762">
        <w:rPr>
          <w:rFonts w:cstheme="minorHAnsi"/>
        </w:rPr>
        <w:t xml:space="preserve"> calculation</w:t>
      </w:r>
      <w:r w:rsidR="002426A8">
        <w:rPr>
          <w:rFonts w:cstheme="minorHAnsi"/>
        </w:rPr>
        <w:t xml:space="preserve">. The </w:t>
      </w:r>
      <w:r w:rsidR="00C4561C">
        <w:rPr>
          <w:rFonts w:cstheme="minorHAnsi"/>
        </w:rPr>
        <w:t>original inclination values are stores in the AZI column</w:t>
      </w:r>
      <w:r>
        <w:rPr>
          <w:rFonts w:cstheme="minorHAnsi"/>
        </w:rPr>
        <w:t>. Indicate the size of the max. horizontal error and TVD correction made due to ignoring the inclination values. Store the original MD at BH in the comment.</w:t>
      </w:r>
    </w:p>
    <w:p w14:paraId="727F8A13" w14:textId="4656D5CA" w:rsidR="00511A05" w:rsidRPr="00E572F2" w:rsidRDefault="00251F90" w:rsidP="003734A3">
      <w:pPr>
        <w:pStyle w:val="ListParagraph"/>
        <w:numPr>
          <w:ilvl w:val="1"/>
          <w:numId w:val="6"/>
        </w:numPr>
        <w:rPr>
          <w:rFonts w:cstheme="minorHAnsi"/>
        </w:rPr>
      </w:pPr>
      <w:r w:rsidRPr="00192FD1">
        <w:rPr>
          <w:rFonts w:cstheme="minorHAnsi"/>
          <w:i/>
          <w:iCs/>
        </w:rPr>
        <w:t xml:space="preserve">“Original survey was inclination-only. </w:t>
      </w:r>
      <w:r w:rsidR="002D7371">
        <w:rPr>
          <w:rFonts w:cstheme="minorHAnsi"/>
          <w:i/>
          <w:iCs/>
        </w:rPr>
        <w:t xml:space="preserve">The original inclination values </w:t>
      </w:r>
      <w:r w:rsidR="00B1462F">
        <w:rPr>
          <w:rFonts w:cstheme="minorHAnsi"/>
          <w:i/>
          <w:iCs/>
        </w:rPr>
        <w:t>we</w:t>
      </w:r>
      <w:r w:rsidR="002D7371">
        <w:rPr>
          <w:rFonts w:cstheme="minorHAnsi"/>
          <w:i/>
          <w:iCs/>
        </w:rPr>
        <w:t xml:space="preserve">re copied into the azimuth column and then set </w:t>
      </w:r>
      <w:r w:rsidR="00B1462F">
        <w:rPr>
          <w:rFonts w:cstheme="minorHAnsi"/>
          <w:i/>
          <w:iCs/>
        </w:rPr>
        <w:t xml:space="preserve">to zero to force a vertical path. </w:t>
      </w:r>
      <w:r w:rsidRPr="00192FD1">
        <w:rPr>
          <w:rFonts w:cstheme="minorHAnsi"/>
          <w:i/>
          <w:iCs/>
        </w:rPr>
        <w:t>Original MD at BH was &lt;</w:t>
      </w:r>
      <w:proofErr w:type="spellStart"/>
      <w:r w:rsidRPr="00192FD1">
        <w:rPr>
          <w:rFonts w:cstheme="minorHAnsi"/>
          <w:i/>
          <w:iCs/>
        </w:rPr>
        <w:t>origMD</w:t>
      </w:r>
      <w:proofErr w:type="spellEnd"/>
      <w:r w:rsidRPr="00192FD1">
        <w:rPr>
          <w:rFonts w:cstheme="minorHAnsi"/>
          <w:i/>
          <w:iCs/>
        </w:rPr>
        <w:t>&gt; &lt;unit&gt;, replaced by TVD &lt;d</w:t>
      </w:r>
      <w:r w:rsidRPr="00192FD1">
        <w:rPr>
          <w:rFonts w:cstheme="minorHAnsi"/>
          <w:i/>
          <w:iCs/>
          <w:vertAlign w:val="subscript"/>
        </w:rPr>
        <w:t>s</w:t>
      </w:r>
      <w:r w:rsidRPr="00192FD1">
        <w:rPr>
          <w:rFonts w:cstheme="minorHAnsi"/>
          <w:i/>
          <w:iCs/>
        </w:rPr>
        <w:t>&gt; &lt;unit&gt;. Max. horizontal error &lt;</w:t>
      </w:r>
      <w:proofErr w:type="spellStart"/>
      <w:r w:rsidRPr="00192FD1">
        <w:rPr>
          <w:rFonts w:cstheme="minorHAnsi"/>
          <w:i/>
          <w:iCs/>
        </w:rPr>
        <w:t>n</w:t>
      </w:r>
      <w:r w:rsidRPr="00192FD1">
        <w:rPr>
          <w:rFonts w:cstheme="minorHAnsi"/>
          <w:i/>
          <w:iCs/>
          <w:vertAlign w:val="subscript"/>
        </w:rPr>
        <w:t>S</w:t>
      </w:r>
      <w:proofErr w:type="spellEnd"/>
      <w:r w:rsidRPr="00192FD1">
        <w:rPr>
          <w:rFonts w:cstheme="minorHAnsi"/>
          <w:i/>
          <w:iCs/>
        </w:rPr>
        <w:t>&gt; &lt;unit&gt;”.</w:t>
      </w:r>
    </w:p>
    <w:p w14:paraId="33D9F00A" w14:textId="3E6002FA" w:rsidR="00E572F2" w:rsidRPr="00E41237" w:rsidRDefault="00C1737F" w:rsidP="003734A3">
      <w:pPr>
        <w:pStyle w:val="ListParagraph"/>
        <w:numPr>
          <w:ilvl w:val="1"/>
          <w:numId w:val="6"/>
        </w:numPr>
        <w:rPr>
          <w:rFonts w:cstheme="minorHAnsi"/>
        </w:rPr>
      </w:pPr>
      <w:proofErr w:type="gramStart"/>
      <w:r w:rsidRPr="00E41237">
        <w:rPr>
          <w:rFonts w:cstheme="minorHAnsi"/>
        </w:rPr>
        <w:t>Alternatively</w:t>
      </w:r>
      <w:proofErr w:type="gramEnd"/>
      <w:r w:rsidRPr="00E41237">
        <w:rPr>
          <w:rFonts w:cstheme="minorHAnsi"/>
        </w:rPr>
        <w:t>/</w:t>
      </w:r>
      <w:r w:rsidR="00934762">
        <w:rPr>
          <w:rFonts w:cstheme="minorHAnsi"/>
        </w:rPr>
        <w:t xml:space="preserve">and </w:t>
      </w:r>
      <w:r w:rsidRPr="00E41237">
        <w:rPr>
          <w:rFonts w:cstheme="minorHAnsi"/>
        </w:rPr>
        <w:t>i</w:t>
      </w:r>
      <w:r w:rsidR="00E572F2" w:rsidRPr="00E41237">
        <w:rPr>
          <w:rFonts w:cstheme="minorHAnsi"/>
        </w:rPr>
        <w:t xml:space="preserve">f there is enough room in the comment field then </w:t>
      </w:r>
      <w:r w:rsidR="00B1506F">
        <w:rPr>
          <w:rFonts w:cstheme="minorHAnsi"/>
        </w:rPr>
        <w:t xml:space="preserve">the AZI values can be set to 0 and </w:t>
      </w:r>
      <w:r w:rsidR="00A23DCB" w:rsidRPr="00E41237">
        <w:rPr>
          <w:rFonts w:cstheme="minorHAnsi"/>
        </w:rPr>
        <w:t xml:space="preserve">a string </w:t>
      </w:r>
      <w:r w:rsidR="002335F9" w:rsidRPr="00E41237">
        <w:rPr>
          <w:rFonts w:cstheme="minorHAnsi"/>
        </w:rPr>
        <w:t>should be buil</w:t>
      </w:r>
      <w:r w:rsidR="002664F1" w:rsidRPr="00E41237">
        <w:rPr>
          <w:rFonts w:cstheme="minorHAnsi"/>
        </w:rPr>
        <w:t>t</w:t>
      </w:r>
      <w:r w:rsidR="00207326" w:rsidRPr="00E41237">
        <w:rPr>
          <w:rFonts w:cstheme="minorHAnsi"/>
        </w:rPr>
        <w:t xml:space="preserve"> as an audit trail which values were replaced</w:t>
      </w:r>
      <w:r w:rsidR="00B1506F">
        <w:rPr>
          <w:rFonts w:cstheme="minorHAnsi"/>
        </w:rPr>
        <w:t>.</w:t>
      </w:r>
    </w:p>
    <w:p w14:paraId="5A5EDDC8" w14:textId="0FF5DB6A" w:rsidR="002335F9" w:rsidRPr="00E41237" w:rsidRDefault="00EE5472" w:rsidP="003734A3">
      <w:pPr>
        <w:pStyle w:val="ListParagraph"/>
        <w:numPr>
          <w:ilvl w:val="2"/>
          <w:numId w:val="6"/>
        </w:numPr>
        <w:rPr>
          <w:rFonts w:cstheme="minorHAnsi"/>
          <w:i/>
          <w:iCs/>
        </w:rPr>
      </w:pPr>
      <w:r w:rsidRPr="00E41237">
        <w:rPr>
          <w:rFonts w:cstheme="minorHAnsi"/>
          <w:i/>
          <w:iCs/>
        </w:rPr>
        <w:t>“</w:t>
      </w:r>
      <w:r w:rsidR="0088582D">
        <w:rPr>
          <w:rFonts w:cstheme="minorHAnsi"/>
          <w:i/>
          <w:iCs/>
        </w:rPr>
        <w:t xml:space="preserve">Station </w:t>
      </w:r>
      <w:r w:rsidR="008B59F9" w:rsidRPr="00E41237">
        <w:rPr>
          <w:rFonts w:cstheme="minorHAnsi"/>
          <w:i/>
          <w:iCs/>
        </w:rPr>
        <w:t xml:space="preserve">&lt;i&gt; </w:t>
      </w:r>
      <w:r w:rsidRPr="00E41237">
        <w:rPr>
          <w:rFonts w:cstheme="minorHAnsi"/>
          <w:i/>
          <w:iCs/>
        </w:rPr>
        <w:t>replaced MD=</w:t>
      </w:r>
      <w:r w:rsidR="008B59F9" w:rsidRPr="00E41237">
        <w:rPr>
          <w:rFonts w:cstheme="minorHAnsi"/>
          <w:i/>
          <w:iCs/>
        </w:rPr>
        <w:t>&lt;</w:t>
      </w:r>
      <w:proofErr w:type="spellStart"/>
      <w:r w:rsidR="008B59F9" w:rsidRPr="00E41237">
        <w:rPr>
          <w:rFonts w:cstheme="minorHAnsi"/>
          <w:i/>
          <w:iCs/>
        </w:rPr>
        <w:t>MD</w:t>
      </w:r>
      <w:r w:rsidR="008B59F9" w:rsidRPr="00E41237">
        <w:rPr>
          <w:rFonts w:cstheme="minorHAnsi"/>
          <w:i/>
          <w:iCs/>
          <w:vertAlign w:val="subscript"/>
        </w:rPr>
        <w:t>i</w:t>
      </w:r>
      <w:proofErr w:type="spellEnd"/>
      <w:r w:rsidR="008B59F9" w:rsidRPr="00E41237">
        <w:rPr>
          <w:rFonts w:cstheme="minorHAnsi"/>
          <w:i/>
          <w:iCs/>
        </w:rPr>
        <w:t xml:space="preserve">&gt; with </w:t>
      </w:r>
      <w:r w:rsidR="007A3255" w:rsidRPr="00E41237">
        <w:rPr>
          <w:rFonts w:cstheme="minorHAnsi"/>
          <w:i/>
          <w:iCs/>
        </w:rPr>
        <w:t>&lt;d</w:t>
      </w:r>
      <w:r w:rsidR="007A3255" w:rsidRPr="00E41237">
        <w:rPr>
          <w:rFonts w:cstheme="minorHAnsi"/>
          <w:i/>
          <w:iCs/>
          <w:vertAlign w:val="subscript"/>
        </w:rPr>
        <w:t>i</w:t>
      </w:r>
      <w:r w:rsidR="007A3255" w:rsidRPr="00E41237">
        <w:rPr>
          <w:rFonts w:cstheme="minorHAnsi"/>
          <w:i/>
          <w:iCs/>
        </w:rPr>
        <w:t xml:space="preserve">&gt;, </w:t>
      </w:r>
      <w:r w:rsidR="00207326" w:rsidRPr="00E41237">
        <w:rPr>
          <w:rFonts w:cstheme="minorHAnsi"/>
          <w:i/>
          <w:iCs/>
        </w:rPr>
        <w:t>INC</w:t>
      </w:r>
      <w:r w:rsidR="00E41237" w:rsidRPr="00E41237">
        <w:rPr>
          <w:rFonts w:cstheme="minorHAnsi"/>
          <w:i/>
          <w:iCs/>
        </w:rPr>
        <w:t xml:space="preserve"> was &lt;</w:t>
      </w:r>
      <w:proofErr w:type="spellStart"/>
      <w:r w:rsidR="00E41237" w:rsidRPr="00E41237">
        <w:rPr>
          <w:rFonts w:cstheme="minorHAnsi"/>
          <w:i/>
          <w:iCs/>
        </w:rPr>
        <w:t>INC</w:t>
      </w:r>
      <w:r w:rsidR="00E41237" w:rsidRPr="00E41237">
        <w:rPr>
          <w:rFonts w:cstheme="minorHAnsi"/>
          <w:i/>
          <w:iCs/>
          <w:vertAlign w:val="subscript"/>
        </w:rPr>
        <w:t>i</w:t>
      </w:r>
      <w:proofErr w:type="spellEnd"/>
      <w:r w:rsidR="00E41237" w:rsidRPr="00E41237">
        <w:rPr>
          <w:rFonts w:cstheme="minorHAnsi"/>
          <w:i/>
          <w:iCs/>
        </w:rPr>
        <w:t>&gt;</w:t>
      </w:r>
      <w:r w:rsidR="00C1737F" w:rsidRPr="00E41237">
        <w:rPr>
          <w:rFonts w:cstheme="minorHAnsi"/>
          <w:i/>
          <w:iCs/>
        </w:rPr>
        <w:t>; etc.</w:t>
      </w:r>
    </w:p>
    <w:p w14:paraId="15BF9C45" w14:textId="0D11319E" w:rsidR="00965B93" w:rsidRDefault="00957FE8" w:rsidP="00A72FD4">
      <w:pPr>
        <w:rPr>
          <w:rFonts w:cstheme="minorHAnsi"/>
        </w:rPr>
      </w:pPr>
      <w:r>
        <w:rPr>
          <w:rFonts w:cstheme="minorHAnsi"/>
        </w:rPr>
        <w:t xml:space="preserve">Note: </w:t>
      </w:r>
      <w:r w:rsidR="00F60F0D">
        <w:rPr>
          <w:rFonts w:cstheme="minorHAnsi"/>
        </w:rPr>
        <w:t>after</w:t>
      </w:r>
      <w:r>
        <w:rPr>
          <w:rFonts w:cstheme="minorHAnsi"/>
        </w:rPr>
        <w:t xml:space="preserve"> replacing the survey</w:t>
      </w:r>
      <w:r w:rsidR="00F60F0D">
        <w:rPr>
          <w:rFonts w:cstheme="minorHAnsi"/>
        </w:rPr>
        <w:t>,</w:t>
      </w:r>
      <w:r>
        <w:rPr>
          <w:rFonts w:cstheme="minorHAnsi"/>
        </w:rPr>
        <w:t xml:space="preserve"> the Azimuth reference needs to be set to True North or Grid North. It does not matter what is selected</w:t>
      </w:r>
      <w:r w:rsidR="00721A3D">
        <w:rPr>
          <w:rFonts w:cstheme="minorHAnsi"/>
        </w:rPr>
        <w:t>, because the replaced survey enforces a vertical path for a complete inclination-only survey.</w:t>
      </w:r>
      <w:r w:rsidR="00D70B41">
        <w:rPr>
          <w:rFonts w:cstheme="minorHAnsi"/>
        </w:rPr>
        <w:t xml:space="preserve"> It may be prudent for path calculation in geodetic space to require a projected CRS. </w:t>
      </w:r>
    </w:p>
    <w:p w14:paraId="16672AAA" w14:textId="2F92F72E" w:rsidR="00AB17B6" w:rsidRPr="00AB17B6" w:rsidRDefault="004C2D6E" w:rsidP="00A00122">
      <w:pPr>
        <w:pStyle w:val="Appendix2"/>
      </w:pPr>
      <w:bookmarkStart w:id="36" w:name="_Toc140582592"/>
      <w:r>
        <w:t>An a</w:t>
      </w:r>
      <w:r w:rsidR="00AB17B6" w:rsidRPr="00AB17B6">
        <w:t>lgorithm</w:t>
      </w:r>
      <w:r>
        <w:t xml:space="preserve"> to deal with </w:t>
      </w:r>
      <w:r w:rsidR="00035F7D">
        <w:t xml:space="preserve">“mixed </w:t>
      </w:r>
      <w:r>
        <w:t>inclination-only</w:t>
      </w:r>
      <w:r w:rsidR="0080560B">
        <w:t>”</w:t>
      </w:r>
      <w:r w:rsidR="00D330E0">
        <w:t xml:space="preserve"> (composite)</w:t>
      </w:r>
      <w:r>
        <w:t xml:space="preserve"> surveys</w:t>
      </w:r>
      <w:bookmarkEnd w:id="36"/>
    </w:p>
    <w:p w14:paraId="5B4C2E9A" w14:textId="779D3E3F" w:rsidR="004B3AA1" w:rsidRDefault="001F54DD" w:rsidP="00A72FD4">
      <w:r>
        <w:t>This section suggest</w:t>
      </w:r>
      <w:r w:rsidR="00765026">
        <w:t>s</w:t>
      </w:r>
      <w:r>
        <w:t xml:space="preserve"> an algorithm to </w:t>
      </w:r>
      <w:r w:rsidR="00C00477">
        <w:t xml:space="preserve">compute the wellbore path in case of a “mixed inclination-only survey”. </w:t>
      </w:r>
      <w:r w:rsidR="00FE65A3">
        <w:t>This term is used to indicate that data is received for which some stations do not have azimuth value</w:t>
      </w:r>
      <w:r w:rsidR="00C00477">
        <w:t>s</w:t>
      </w:r>
      <w:r w:rsidR="00FE65A3">
        <w:t xml:space="preserve">, or </w:t>
      </w:r>
      <w:r w:rsidR="00516ED6">
        <w:t>zero values for azimuth</w:t>
      </w:r>
      <w:r w:rsidR="002B3EA6">
        <w:t xml:space="preserve">, or with rows flagged as </w:t>
      </w:r>
      <w:r w:rsidR="00132767">
        <w:t>being inclination-only</w:t>
      </w:r>
      <w:r w:rsidR="00516ED6">
        <w:t>.</w:t>
      </w:r>
      <w:r>
        <w:t xml:space="preserve"> </w:t>
      </w:r>
    </w:p>
    <w:p w14:paraId="7F04182E" w14:textId="6D57BC8C" w:rsidR="00471D82" w:rsidRDefault="0080560B" w:rsidP="00A72FD4">
      <w:r>
        <w:t>A</w:t>
      </w:r>
      <w:r w:rsidR="00AC058E">
        <w:t xml:space="preserve">n </w:t>
      </w:r>
      <w:r>
        <w:t xml:space="preserve">application </w:t>
      </w:r>
      <w:r w:rsidR="00511A05">
        <w:t>should</w:t>
      </w:r>
      <w:r>
        <w:t xml:space="preserve"> deal with </w:t>
      </w:r>
      <w:r w:rsidR="00471D82">
        <w:t xml:space="preserve">individual survey runs </w:t>
      </w:r>
      <w:r w:rsidR="004704FF">
        <w:t xml:space="preserve">as part of a survey program </w:t>
      </w:r>
      <w:r w:rsidR="00471D82">
        <w:t xml:space="preserve">and combine them appropriately including error propagation. </w:t>
      </w:r>
      <w:r w:rsidR="004704FF">
        <w:t>However, if a</w:t>
      </w:r>
      <w:r w:rsidR="00D52B07">
        <w:t xml:space="preserve"> (subsurface) </w:t>
      </w:r>
      <w:r w:rsidR="004704FF">
        <w:t xml:space="preserve">application requires </w:t>
      </w:r>
      <w:r w:rsidR="0091000F">
        <w:t>(</w:t>
      </w:r>
      <w:proofErr w:type="gramStart"/>
      <w:r w:rsidR="00516ED6">
        <w:t>MD,INC</w:t>
      </w:r>
      <w:proofErr w:type="gramEnd"/>
      <w:r w:rsidR="00516ED6">
        <w:t>,AZI</w:t>
      </w:r>
      <w:r w:rsidR="0091000F">
        <w:t>)</w:t>
      </w:r>
      <w:r w:rsidR="00516ED6">
        <w:t xml:space="preserve"> data as input</w:t>
      </w:r>
      <w:r w:rsidR="00132767">
        <w:t xml:space="preserve"> and</w:t>
      </w:r>
      <w:r w:rsidR="00516ED6">
        <w:t xml:space="preserve"> the definitive survey received </w:t>
      </w:r>
      <w:r w:rsidR="00765026">
        <w:t>has some stations that are missing azimuth values</w:t>
      </w:r>
      <w:r w:rsidR="000B18E9">
        <w:t xml:space="preserve"> then these may need to be dealt with appropriately</w:t>
      </w:r>
      <w:r w:rsidR="00971235">
        <w:t xml:space="preserve"> in order to load data into subsurface applications</w:t>
      </w:r>
      <w:r w:rsidR="000B18E9">
        <w:t>.</w:t>
      </w:r>
    </w:p>
    <w:p w14:paraId="5491BD3D" w14:textId="4BBFE17F" w:rsidR="00654839" w:rsidRDefault="004624FD" w:rsidP="00612A2B">
      <w:r>
        <w:lastRenderedPageBreak/>
        <w:t xml:space="preserve">A </w:t>
      </w:r>
      <w:r w:rsidR="00D52B07">
        <w:t xml:space="preserve">good </w:t>
      </w:r>
      <w:r>
        <w:t xml:space="preserve">way of dealing with this </w:t>
      </w:r>
      <w:r w:rsidR="00D52B07">
        <w:t xml:space="preserve">if a survey program is available that flags segments </w:t>
      </w:r>
      <w:r>
        <w:t>would be</w:t>
      </w:r>
      <w:r w:rsidR="00612A2B">
        <w:t xml:space="preserve"> to i</w:t>
      </w:r>
      <w:r w:rsidR="007140ED">
        <w:t xml:space="preserve">terate over </w:t>
      </w:r>
      <w:r w:rsidR="00214023">
        <w:t>each segment</w:t>
      </w:r>
      <w:r w:rsidR="00612A2B">
        <w:t xml:space="preserve"> down the wellbore</w:t>
      </w:r>
      <w:r w:rsidR="00214023">
        <w:t>, co</w:t>
      </w:r>
      <w:r w:rsidR="0070116F">
        <w:t>mpute a path</w:t>
      </w:r>
      <w:r w:rsidR="007140ED">
        <w:t xml:space="preserve"> from MD start to MD end</w:t>
      </w:r>
      <w:r w:rsidR="0070116F">
        <w:t xml:space="preserve">, </w:t>
      </w:r>
      <w:r w:rsidR="00214023">
        <w:t xml:space="preserve">and tie </w:t>
      </w:r>
      <w:r w:rsidR="00154A32">
        <w:t>this</w:t>
      </w:r>
      <w:r w:rsidR="00214023">
        <w:t xml:space="preserve"> </w:t>
      </w:r>
      <w:r w:rsidR="0070116F">
        <w:t>relative to its tie-on point</w:t>
      </w:r>
      <w:r w:rsidR="00D94439">
        <w:t xml:space="preserve"> (last point of previous segment)</w:t>
      </w:r>
      <w:r w:rsidR="0070116F">
        <w:t>.</w:t>
      </w:r>
    </w:p>
    <w:p w14:paraId="69A84D45" w14:textId="1812126B" w:rsidR="00AA25EE" w:rsidRDefault="00654839" w:rsidP="00A72FD4">
      <w:r>
        <w:t>But if a replacement survey is needed then, g</w:t>
      </w:r>
      <w:r w:rsidR="00AB17B6">
        <w:t xml:space="preserve">iven a survey </w:t>
      </w:r>
      <w:r w:rsidR="00AA25EE">
        <w:t xml:space="preserve">with </w:t>
      </w:r>
      <w:r w:rsidR="005E130F">
        <w:rPr>
          <w:i/>
          <w:iCs/>
        </w:rPr>
        <w:t>S</w:t>
      </w:r>
      <w:r w:rsidR="00AA25EE">
        <w:t xml:space="preserve"> stations</w:t>
      </w:r>
      <w:r w:rsidR="000B6A56">
        <w:t xml:space="preserve"> with </w:t>
      </w:r>
      <w:r w:rsidR="008F6005">
        <w:t xml:space="preserve">expected </w:t>
      </w:r>
      <w:r w:rsidR="000B6A56">
        <w:t>(</w:t>
      </w:r>
      <w:proofErr w:type="gramStart"/>
      <w:r w:rsidR="000B6A56">
        <w:t>M,I</w:t>
      </w:r>
      <w:proofErr w:type="gramEnd"/>
      <w:r w:rsidR="000B6A56">
        <w:t>,A) observables</w:t>
      </w:r>
      <w:r w:rsidR="009E4253">
        <w:t xml:space="preserve"> and an automatic transfer</w:t>
      </w:r>
      <w:r w:rsidR="00297530">
        <w:t xml:space="preserve">.  However, please note, this approach is considered quite </w:t>
      </w:r>
      <w:r w:rsidR="003703E8">
        <w:t xml:space="preserve">complicated </w:t>
      </w:r>
      <w:r w:rsidR="00976D18">
        <w:t xml:space="preserve">and only useful in cases where </w:t>
      </w:r>
      <w:r w:rsidR="0096009A">
        <w:t xml:space="preserve">a definitive </w:t>
      </w:r>
      <w:r w:rsidR="00CE0BB2">
        <w:t xml:space="preserve">composite </w:t>
      </w:r>
      <w:r w:rsidR="0096009A">
        <w:t xml:space="preserve">survey </w:t>
      </w:r>
      <w:r w:rsidR="00CE0BB2">
        <w:t>truly consist of inclination-only data and these data cannot be loaded otherwise.</w:t>
      </w:r>
    </w:p>
    <w:p w14:paraId="6821757A" w14:textId="7AD53152" w:rsidR="00E139DC" w:rsidRDefault="007A333F" w:rsidP="007A333F">
      <w:pPr>
        <w:pStyle w:val="ListParagraph"/>
        <w:numPr>
          <w:ilvl w:val="0"/>
          <w:numId w:val="37"/>
        </w:numPr>
      </w:pPr>
      <w:r>
        <w:t xml:space="preserve">Detect </w:t>
      </w:r>
      <w:r w:rsidR="00B12781">
        <w:t xml:space="preserve">all stations </w:t>
      </w:r>
      <w:r w:rsidR="005D331E" w:rsidRPr="005D331E">
        <w:rPr>
          <w:i/>
          <w:iCs/>
        </w:rPr>
        <w:t>i</w:t>
      </w:r>
      <w:r w:rsidR="005D331E">
        <w:t xml:space="preserve"> </w:t>
      </w:r>
      <w:r w:rsidR="00B12781">
        <w:t>that are inclination-only.</w:t>
      </w:r>
    </w:p>
    <w:p w14:paraId="24EEE20B" w14:textId="504041C9" w:rsidR="00205A7C" w:rsidRDefault="00205A7C" w:rsidP="00205A7C">
      <w:pPr>
        <w:pStyle w:val="ListParagraph"/>
        <w:numPr>
          <w:ilvl w:val="1"/>
          <w:numId w:val="37"/>
        </w:numPr>
      </w:pPr>
      <w:r>
        <w:t>Any stations flagged as inclination-only</w:t>
      </w:r>
      <w:r w:rsidR="00596444">
        <w:t xml:space="preserve"> (with the error model)</w:t>
      </w:r>
      <w:r>
        <w:t>.</w:t>
      </w:r>
    </w:p>
    <w:p w14:paraId="2485D008" w14:textId="4994AF22" w:rsidR="008F6005" w:rsidRDefault="008F6005" w:rsidP="008F6005">
      <w:pPr>
        <w:pStyle w:val="ListParagraph"/>
        <w:numPr>
          <w:ilvl w:val="1"/>
          <w:numId w:val="37"/>
        </w:numPr>
      </w:pPr>
      <w:r>
        <w:t>Any station with missing</w:t>
      </w:r>
      <w:r w:rsidR="008D510A">
        <w:t xml:space="preserve"> Azimuth value or </w:t>
      </w:r>
      <w:r w:rsidR="0040796D">
        <w:t xml:space="preserve">/0 </w:t>
      </w:r>
      <w:r w:rsidR="008E6D15">
        <w:t xml:space="preserve">or </w:t>
      </w:r>
      <w:r w:rsidR="0040796D">
        <w:t>null azimuth</w:t>
      </w:r>
      <w:r w:rsidR="008E6D15">
        <w:t xml:space="preserve"> value</w:t>
      </w:r>
      <w:r w:rsidR="0040796D">
        <w:t>.</w:t>
      </w:r>
    </w:p>
    <w:p w14:paraId="215C1B8E" w14:textId="0E721A90" w:rsidR="008F6005" w:rsidRDefault="0097107D" w:rsidP="008F6005">
      <w:pPr>
        <w:pStyle w:val="ListParagraph"/>
        <w:numPr>
          <w:ilvl w:val="1"/>
          <w:numId w:val="37"/>
        </w:numPr>
      </w:pPr>
      <w:r>
        <w:t>T</w:t>
      </w:r>
      <w:r w:rsidR="00122AE5">
        <w:t xml:space="preserve">he first </w:t>
      </w:r>
      <w:r w:rsidR="005E130F">
        <w:rPr>
          <w:i/>
          <w:iCs/>
        </w:rPr>
        <w:t>s</w:t>
      </w:r>
      <w:r w:rsidR="00122AE5">
        <w:t xml:space="preserve"> stations with A</w:t>
      </w:r>
      <w:r w:rsidR="001510C1">
        <w:t>zimuth</w:t>
      </w:r>
      <w:r w:rsidR="00122AE5">
        <w:t xml:space="preserve"> exactly </w:t>
      </w:r>
      <w:r>
        <w:t>equal to 0</w:t>
      </w:r>
      <w:r w:rsidR="00E3228F">
        <w:t xml:space="preserve"> (</w:t>
      </w:r>
      <w:r w:rsidR="00F244AD">
        <w:t xml:space="preserve">note: </w:t>
      </w:r>
      <w:r w:rsidR="00596444">
        <w:t>this</w:t>
      </w:r>
      <w:r w:rsidR="00F244AD">
        <w:t xml:space="preserve"> may not </w:t>
      </w:r>
      <w:r w:rsidR="00596444">
        <w:t xml:space="preserve">work </w:t>
      </w:r>
      <w:r w:rsidR="00F244AD">
        <w:t xml:space="preserve">if </w:t>
      </w:r>
      <w:r w:rsidR="00E3228F">
        <w:t xml:space="preserve">azimuths </w:t>
      </w:r>
      <w:r w:rsidR="00F244AD">
        <w:t>were</w:t>
      </w:r>
      <w:r w:rsidR="00E3228F">
        <w:t xml:space="preserve"> converted from GN to TN or v.v</w:t>
      </w:r>
      <w:r w:rsidR="003E1087">
        <w:t xml:space="preserve">., so potentially need to </w:t>
      </w:r>
      <w:r w:rsidR="00197C7B">
        <w:t>detect the</w:t>
      </w:r>
      <w:r w:rsidR="003E1087">
        <w:t xml:space="preserve"> first </w:t>
      </w:r>
      <w:r w:rsidR="00197C7B" w:rsidRPr="00197C7B">
        <w:rPr>
          <w:i/>
          <w:iCs/>
        </w:rPr>
        <w:t>s</w:t>
      </w:r>
      <w:r w:rsidR="00197C7B">
        <w:t xml:space="preserve"> </w:t>
      </w:r>
      <w:r w:rsidR="003E1087">
        <w:t xml:space="preserve">stations with </w:t>
      </w:r>
      <w:r w:rsidR="0091000F">
        <w:t xml:space="preserve">the same </w:t>
      </w:r>
      <w:r w:rsidR="003E1087">
        <w:t>AZI</w:t>
      </w:r>
      <w:r w:rsidR="00E3228F">
        <w:t>)</w:t>
      </w:r>
      <w:r w:rsidR="001510C1">
        <w:t>.</w:t>
      </w:r>
    </w:p>
    <w:p w14:paraId="15471E26" w14:textId="66B49B2C" w:rsidR="00400F7A" w:rsidRDefault="00400F7A" w:rsidP="00F44630">
      <w:pPr>
        <w:pStyle w:val="ListParagraph"/>
        <w:numPr>
          <w:ilvl w:val="0"/>
          <w:numId w:val="37"/>
        </w:numPr>
      </w:pPr>
      <w:r>
        <w:t xml:space="preserve">Perform temporary calculation to </w:t>
      </w:r>
      <w:r w:rsidR="00197C7B">
        <w:t xml:space="preserve">enable </w:t>
      </w:r>
      <w:r>
        <w:t>estimat</w:t>
      </w:r>
      <w:r w:rsidR="00197C7B">
        <w:t xml:space="preserve">ion of </w:t>
      </w:r>
      <w:r>
        <w:t>the error that will be made</w:t>
      </w:r>
      <w:r w:rsidR="00197C7B">
        <w:t xml:space="preserve"> by ignoring the </w:t>
      </w:r>
      <w:r w:rsidR="00773B6B">
        <w:t>measured inclinations</w:t>
      </w:r>
      <w:r w:rsidR="009E31BA">
        <w:t>:</w:t>
      </w:r>
    </w:p>
    <w:p w14:paraId="4B05C07A" w14:textId="5CB16051" w:rsidR="00F44630" w:rsidRDefault="00F44630" w:rsidP="00400F7A">
      <w:pPr>
        <w:pStyle w:val="ListParagraph"/>
        <w:numPr>
          <w:ilvl w:val="1"/>
          <w:numId w:val="37"/>
        </w:numPr>
      </w:pPr>
      <w:r>
        <w:t>Temporarily set A</w:t>
      </w:r>
      <w:r w:rsidRPr="00205A7C">
        <w:rPr>
          <w:vertAlign w:val="subscript"/>
        </w:rPr>
        <w:t>i</w:t>
      </w:r>
      <w:r>
        <w:t>=0 for the</w:t>
      </w:r>
      <w:r w:rsidR="00773B6B">
        <w:t xml:space="preserve"> inclination-only</w:t>
      </w:r>
      <w:r>
        <w:t xml:space="preserve"> stations (this will cause the calculated path to go due north</w:t>
      </w:r>
      <w:r w:rsidR="00262475">
        <w:t xml:space="preserve"> at inclination-only </w:t>
      </w:r>
      <w:proofErr w:type="gramStart"/>
      <w:r w:rsidR="00262475">
        <w:t>segments</w:t>
      </w:r>
      <w:r w:rsidR="00DB2001">
        <w:t>, but</w:t>
      </w:r>
      <w:proofErr w:type="gramEnd"/>
      <w:r w:rsidR="00DB2001">
        <w:t xml:space="preserve"> compute the correct TVD</w:t>
      </w:r>
      <w:r w:rsidR="00576913">
        <w:t>s</w:t>
      </w:r>
      <w:r>
        <w:t>).</w:t>
      </w:r>
      <w:r w:rsidR="009E31BA">
        <w:t xml:space="preserve">  Leave </w:t>
      </w:r>
      <w:proofErr w:type="spellStart"/>
      <w:r w:rsidR="009E31BA">
        <w:t>MD</w:t>
      </w:r>
      <w:r w:rsidR="009E31BA" w:rsidRPr="009E31BA">
        <w:rPr>
          <w:vertAlign w:val="subscript"/>
        </w:rPr>
        <w:t>i</w:t>
      </w:r>
      <w:proofErr w:type="spellEnd"/>
      <w:r w:rsidR="009E31BA">
        <w:t xml:space="preserve"> and </w:t>
      </w:r>
      <w:proofErr w:type="spellStart"/>
      <w:r w:rsidR="009E31BA">
        <w:t>INC</w:t>
      </w:r>
      <w:r w:rsidR="009E31BA" w:rsidRPr="009E31BA">
        <w:rPr>
          <w:vertAlign w:val="subscript"/>
        </w:rPr>
        <w:t>i</w:t>
      </w:r>
      <w:proofErr w:type="spellEnd"/>
      <w:r w:rsidR="00773B6B">
        <w:t xml:space="preserve"> as-is.</w:t>
      </w:r>
    </w:p>
    <w:p w14:paraId="36B5ECF3" w14:textId="38B2935C" w:rsidR="00F44630" w:rsidRDefault="00F44630" w:rsidP="00DB2001">
      <w:pPr>
        <w:pStyle w:val="ListParagraph"/>
        <w:numPr>
          <w:ilvl w:val="1"/>
          <w:numId w:val="37"/>
        </w:numPr>
      </w:pPr>
      <w:r>
        <w:t>Compute the minimum curvature local (</w:t>
      </w:r>
      <w:proofErr w:type="spellStart"/>
      <w:proofErr w:type="gramStart"/>
      <w:r>
        <w:t>n,e</w:t>
      </w:r>
      <w:proofErr w:type="gramEnd"/>
      <w:r>
        <w:t>,d</w:t>
      </w:r>
      <w:proofErr w:type="spellEnd"/>
      <w:r>
        <w:t>)</w:t>
      </w:r>
      <w:proofErr w:type="spellStart"/>
      <w:r w:rsidR="001C187A" w:rsidRPr="001C187A">
        <w:rPr>
          <w:vertAlign w:val="subscript"/>
        </w:rPr>
        <w:t>tmp</w:t>
      </w:r>
      <w:proofErr w:type="spellEnd"/>
      <w:r>
        <w:t xml:space="preserve"> offsets</w:t>
      </w:r>
      <w:r w:rsidR="00400F7A">
        <w:t xml:space="preserve"> for the complete path</w:t>
      </w:r>
      <w:r w:rsidR="005016C0">
        <w:t xml:space="preserve"> with the normal formulas</w:t>
      </w:r>
      <w:r>
        <w:t>.</w:t>
      </w:r>
    </w:p>
    <w:p w14:paraId="76445B6D" w14:textId="4EE258F3" w:rsidR="000806BA" w:rsidRDefault="000806BA" w:rsidP="008A2B02">
      <w:pPr>
        <w:pStyle w:val="ListParagraph"/>
        <w:numPr>
          <w:ilvl w:val="2"/>
          <w:numId w:val="37"/>
        </w:numPr>
      </w:pPr>
      <w:proofErr w:type="spellStart"/>
      <w:r>
        <w:t>n</w:t>
      </w:r>
      <w:r w:rsidR="000207C0" w:rsidRPr="008A2B02">
        <w:rPr>
          <w:vertAlign w:val="subscript"/>
        </w:rPr>
        <w:t>S_tmp</w:t>
      </w:r>
      <w:proofErr w:type="spellEnd"/>
      <w:r w:rsidR="000207C0">
        <w:t xml:space="preserve"> </w:t>
      </w:r>
      <w:r>
        <w:t xml:space="preserve">and </w:t>
      </w:r>
      <w:proofErr w:type="spellStart"/>
      <w:r w:rsidR="008A2B02">
        <w:t>e</w:t>
      </w:r>
      <w:r w:rsidRPr="008A2B02">
        <w:rPr>
          <w:vertAlign w:val="subscript"/>
        </w:rPr>
        <w:t>S_tmp</w:t>
      </w:r>
      <w:proofErr w:type="spellEnd"/>
      <w:r>
        <w:t xml:space="preserve"> </w:t>
      </w:r>
      <w:r w:rsidR="008A2B02">
        <w:t xml:space="preserve">are the </w:t>
      </w:r>
      <w:r w:rsidR="005016C0">
        <w:t xml:space="preserve">computed </w:t>
      </w:r>
      <w:r w:rsidR="008A2B02">
        <w:t xml:space="preserve">horizontal offsets </w:t>
      </w:r>
      <w:r>
        <w:t>at the last station S.</w:t>
      </w:r>
    </w:p>
    <w:p w14:paraId="78B02B42" w14:textId="57935EB1" w:rsidR="000806BA" w:rsidRDefault="000806BA" w:rsidP="008A2B02">
      <w:pPr>
        <w:pStyle w:val="ListParagraph"/>
        <w:numPr>
          <w:ilvl w:val="2"/>
          <w:numId w:val="37"/>
        </w:numPr>
      </w:pPr>
      <w:proofErr w:type="spellStart"/>
      <w:r>
        <w:t>d</w:t>
      </w:r>
      <w:r w:rsidRPr="000207C0">
        <w:rPr>
          <w:vertAlign w:val="subscript"/>
        </w:rPr>
        <w:t>S_tmp</w:t>
      </w:r>
      <w:proofErr w:type="spellEnd"/>
      <w:r>
        <w:t xml:space="preserve"> is the TVD </w:t>
      </w:r>
      <w:r w:rsidR="00F35E36">
        <w:t xml:space="preserve">computed vertical offset </w:t>
      </w:r>
      <w:r>
        <w:t>at the last station S.</w:t>
      </w:r>
    </w:p>
    <w:p w14:paraId="2E5C3343" w14:textId="14B7B9CE" w:rsidR="00DB2001" w:rsidRDefault="005D331E" w:rsidP="007A333F">
      <w:pPr>
        <w:pStyle w:val="ListParagraph"/>
        <w:numPr>
          <w:ilvl w:val="0"/>
          <w:numId w:val="37"/>
        </w:numPr>
      </w:pPr>
      <w:r>
        <w:t>Replace</w:t>
      </w:r>
      <w:r w:rsidR="006546FA">
        <w:t xml:space="preserve"> the survey</w:t>
      </w:r>
      <w:r w:rsidR="00B55B06">
        <w:t>s</w:t>
      </w:r>
      <w:r w:rsidR="006546FA">
        <w:t xml:space="preserve"> </w:t>
      </w:r>
      <w:r w:rsidR="00B55B06">
        <w:t xml:space="preserve">at the inclination-only stations </w:t>
      </w:r>
      <w:r w:rsidR="006546FA">
        <w:t>with</w:t>
      </w:r>
      <w:r>
        <w:t xml:space="preserve"> </w:t>
      </w:r>
    </w:p>
    <w:p w14:paraId="08AE447E" w14:textId="77777777" w:rsidR="00462673" w:rsidRDefault="006029F8" w:rsidP="00DB2001">
      <w:pPr>
        <w:pStyle w:val="ListParagraph"/>
        <w:numPr>
          <w:ilvl w:val="1"/>
          <w:numId w:val="37"/>
        </w:numPr>
      </w:pPr>
      <w:proofErr w:type="spellStart"/>
      <w:r>
        <w:t>MD</w:t>
      </w:r>
      <w:r w:rsidRPr="006029F8">
        <w:rPr>
          <w:vertAlign w:val="subscript"/>
        </w:rPr>
        <w:t>i</w:t>
      </w:r>
      <w:proofErr w:type="spellEnd"/>
      <w:r>
        <w:t xml:space="preserve"> = </w:t>
      </w:r>
      <w:proofErr w:type="spellStart"/>
      <w:r>
        <w:t>MD</w:t>
      </w:r>
      <w:r w:rsidRPr="006029F8">
        <w:rPr>
          <w:vertAlign w:val="subscript"/>
        </w:rPr>
        <w:t>i</w:t>
      </w:r>
      <w:proofErr w:type="spellEnd"/>
      <w:r>
        <w:t xml:space="preserve">; </w:t>
      </w:r>
      <w:proofErr w:type="spellStart"/>
      <w:r w:rsidR="00A6292A">
        <w:t>INC</w:t>
      </w:r>
      <w:r w:rsidR="00A6292A" w:rsidRPr="00BD25B2">
        <w:rPr>
          <w:vertAlign w:val="subscript"/>
        </w:rPr>
        <w:t>i</w:t>
      </w:r>
      <w:proofErr w:type="spellEnd"/>
      <w:r w:rsidR="00A6292A">
        <w:t>=0</w:t>
      </w:r>
      <w:r w:rsidR="00BD25B2">
        <w:t xml:space="preserve">; </w:t>
      </w:r>
      <w:proofErr w:type="spellStart"/>
      <w:r w:rsidR="00BD25B2">
        <w:t>AZI</w:t>
      </w:r>
      <w:r w:rsidR="00BD25B2" w:rsidRPr="00BD25B2">
        <w:rPr>
          <w:vertAlign w:val="subscript"/>
        </w:rPr>
        <w:t>i</w:t>
      </w:r>
      <w:proofErr w:type="spellEnd"/>
      <w:r w:rsidR="00BD25B2">
        <w:t>=</w:t>
      </w:r>
      <w:proofErr w:type="gramStart"/>
      <w:r w:rsidR="00BD25B2">
        <w:t>0</w:t>
      </w:r>
      <w:r w:rsidR="00334C5A">
        <w:t>;</w:t>
      </w:r>
      <w:proofErr w:type="gramEnd"/>
    </w:p>
    <w:p w14:paraId="74D9A40D" w14:textId="64A4FC61" w:rsidR="00A44171" w:rsidRDefault="00462673" w:rsidP="00462673">
      <w:pPr>
        <w:pStyle w:val="ListParagraph"/>
        <w:numPr>
          <w:ilvl w:val="2"/>
          <w:numId w:val="37"/>
        </w:numPr>
      </w:pPr>
      <w:r>
        <w:t>L</w:t>
      </w:r>
      <w:r w:rsidR="00334C5A">
        <w:t xml:space="preserve">eave </w:t>
      </w:r>
      <w:proofErr w:type="spellStart"/>
      <w:r w:rsidR="00334C5A">
        <w:t>MD</w:t>
      </w:r>
      <w:r w:rsidR="00334C5A" w:rsidRPr="00334C5A">
        <w:rPr>
          <w:vertAlign w:val="subscript"/>
        </w:rPr>
        <w:t>i</w:t>
      </w:r>
      <w:proofErr w:type="spellEnd"/>
      <w:r w:rsidR="00334C5A">
        <w:t xml:space="preserve"> as-is</w:t>
      </w:r>
      <w:r>
        <w:t xml:space="preserve"> because it is too complicated to replace</w:t>
      </w:r>
      <w:r w:rsidR="003043BD">
        <w:t>.</w:t>
      </w:r>
    </w:p>
    <w:p w14:paraId="31A77FC9" w14:textId="6A1D7F35" w:rsidR="00BE5F22" w:rsidRPr="00A25C17" w:rsidRDefault="00BE5F22" w:rsidP="00462673">
      <w:pPr>
        <w:pStyle w:val="ListParagraph"/>
        <w:numPr>
          <w:ilvl w:val="2"/>
          <w:numId w:val="37"/>
        </w:numPr>
        <w:rPr>
          <w:i/>
          <w:iCs/>
        </w:rPr>
      </w:pPr>
      <w:r w:rsidRPr="006D12CE">
        <w:rPr>
          <w:i/>
          <w:iCs/>
          <w:color w:val="C45911" w:themeColor="accent2" w:themeShade="BF"/>
        </w:rPr>
        <w:t>(</w:t>
      </w:r>
      <w:proofErr w:type="gramStart"/>
      <w:r w:rsidRPr="006D12CE">
        <w:rPr>
          <w:i/>
          <w:iCs/>
          <w:color w:val="C45911" w:themeColor="accent2" w:themeShade="BF"/>
        </w:rPr>
        <w:t>it</w:t>
      </w:r>
      <w:proofErr w:type="gramEnd"/>
      <w:r w:rsidRPr="006D12CE">
        <w:rPr>
          <w:i/>
          <w:iCs/>
          <w:color w:val="C45911" w:themeColor="accent2" w:themeShade="BF"/>
        </w:rPr>
        <w:t xml:space="preserve"> </w:t>
      </w:r>
      <w:r w:rsidR="004028EC" w:rsidRPr="006D12CE">
        <w:rPr>
          <w:i/>
          <w:iCs/>
          <w:color w:val="C45911" w:themeColor="accent2" w:themeShade="BF"/>
        </w:rPr>
        <w:t>sh</w:t>
      </w:r>
      <w:r w:rsidRPr="006D12CE">
        <w:rPr>
          <w:i/>
          <w:iCs/>
          <w:color w:val="C45911" w:themeColor="accent2" w:themeShade="BF"/>
        </w:rPr>
        <w:t xml:space="preserve">ould be considered to </w:t>
      </w:r>
      <w:r w:rsidR="007F62FD" w:rsidRPr="006D12CE">
        <w:rPr>
          <w:i/>
          <w:iCs/>
          <w:color w:val="C45911" w:themeColor="accent2" w:themeShade="BF"/>
        </w:rPr>
        <w:t xml:space="preserve">depth </w:t>
      </w:r>
      <w:r w:rsidRPr="006D12CE">
        <w:rPr>
          <w:i/>
          <w:iCs/>
          <w:color w:val="C45911" w:themeColor="accent2" w:themeShade="BF"/>
        </w:rPr>
        <w:t xml:space="preserve">shift </w:t>
      </w:r>
      <w:r w:rsidR="00A25C17" w:rsidRPr="006D12CE">
        <w:rPr>
          <w:i/>
          <w:iCs/>
          <w:color w:val="C45911" w:themeColor="accent2" w:themeShade="BF"/>
        </w:rPr>
        <w:t xml:space="preserve">the MDs for </w:t>
      </w:r>
      <w:r w:rsidRPr="006D12CE">
        <w:rPr>
          <w:i/>
          <w:iCs/>
          <w:color w:val="C45911" w:themeColor="accent2" w:themeShade="BF"/>
        </w:rPr>
        <w:t xml:space="preserve">all </w:t>
      </w:r>
      <w:r w:rsidR="007F62FD" w:rsidRPr="006D12CE">
        <w:rPr>
          <w:i/>
          <w:iCs/>
          <w:color w:val="C45911" w:themeColor="accent2" w:themeShade="BF"/>
        </w:rPr>
        <w:t xml:space="preserve">subsequent stations after the first s that are detected as inclination-only, to deal with the common case that the first part of the survey is </w:t>
      </w:r>
      <w:r w:rsidR="00A25C17" w:rsidRPr="006D12CE">
        <w:rPr>
          <w:i/>
          <w:iCs/>
          <w:color w:val="C45911" w:themeColor="accent2" w:themeShade="BF"/>
        </w:rPr>
        <w:t>inclination-only).</w:t>
      </w:r>
    </w:p>
    <w:p w14:paraId="5F154787" w14:textId="77777777" w:rsidR="00755D90" w:rsidRDefault="00755D90" w:rsidP="00755D90">
      <w:pPr>
        <w:pStyle w:val="ListParagraph"/>
        <w:numPr>
          <w:ilvl w:val="1"/>
          <w:numId w:val="37"/>
        </w:numPr>
      </w:pPr>
      <w:r>
        <w:t>Compute the minimum curvature local (</w:t>
      </w:r>
      <w:proofErr w:type="spellStart"/>
      <w:proofErr w:type="gramStart"/>
      <w:r>
        <w:t>n,e</w:t>
      </w:r>
      <w:proofErr w:type="gramEnd"/>
      <w:r>
        <w:t>,d</w:t>
      </w:r>
      <w:proofErr w:type="spellEnd"/>
      <w:r>
        <w:t>) offsets for the complete path.</w:t>
      </w:r>
    </w:p>
    <w:p w14:paraId="70E7C2A7" w14:textId="6A99EE7A" w:rsidR="00334C5A" w:rsidRDefault="00334C5A" w:rsidP="00781384">
      <w:pPr>
        <w:pStyle w:val="ListParagraph"/>
        <w:numPr>
          <w:ilvl w:val="2"/>
          <w:numId w:val="37"/>
        </w:numPr>
      </w:pPr>
      <w:r>
        <w:t>This will force a vertical path for the inclination-only part</w:t>
      </w:r>
      <w:r w:rsidR="006546FA">
        <w:t>s</w:t>
      </w:r>
      <w:r>
        <w:t xml:space="preserve"> of the survey, though it will not </w:t>
      </w:r>
      <w:r w:rsidR="009D4082">
        <w:t>100</w:t>
      </w:r>
      <w:r w:rsidR="00615649">
        <w:t xml:space="preserve">% </w:t>
      </w:r>
      <w:r>
        <w:t xml:space="preserve">accurately </w:t>
      </w:r>
      <w:r w:rsidR="00615649">
        <w:t xml:space="preserve">compute the TVD (it will </w:t>
      </w:r>
      <w:r w:rsidR="00B43A5E">
        <w:t>compute</w:t>
      </w:r>
      <w:r w:rsidR="00615649">
        <w:t xml:space="preserve"> slightly deeper</w:t>
      </w:r>
      <w:r w:rsidR="00EE33A6">
        <w:t xml:space="preserve"> by ignoring</w:t>
      </w:r>
      <w:r w:rsidR="00B43A5E">
        <w:t xml:space="preserve"> actual</w:t>
      </w:r>
      <w:r w:rsidR="00EE33A6">
        <w:t xml:space="preserve"> inclination</w:t>
      </w:r>
      <w:r w:rsidR="00615649">
        <w:t>).</w:t>
      </w:r>
    </w:p>
    <w:p w14:paraId="2A0ADFFE" w14:textId="58FB7677" w:rsidR="00615649" w:rsidRDefault="00615649" w:rsidP="00781384">
      <w:pPr>
        <w:pStyle w:val="ListParagraph"/>
        <w:numPr>
          <w:ilvl w:val="2"/>
          <w:numId w:val="37"/>
        </w:numPr>
      </w:pPr>
      <w:r>
        <w:t xml:space="preserve">This also </w:t>
      </w:r>
      <w:r w:rsidR="00EE33A6">
        <w:t xml:space="preserve">will compute an incorrect path if an azimuth value is missing </w:t>
      </w:r>
      <w:r w:rsidR="001E6EAE">
        <w:t xml:space="preserve">in a part of the wellbore that is </w:t>
      </w:r>
      <w:proofErr w:type="gramStart"/>
      <w:r w:rsidR="001E6EAE">
        <w:t>actually inclined</w:t>
      </w:r>
      <w:proofErr w:type="gramEnd"/>
      <w:r w:rsidR="001E6EAE">
        <w:t>.</w:t>
      </w:r>
      <w:r w:rsidR="00B76CBC">
        <w:t xml:space="preserve"> However, QC rules and computed max error should flag this</w:t>
      </w:r>
      <w:r w:rsidR="00B43A5E">
        <w:t xml:space="preserve"> after path generation based on </w:t>
      </w:r>
      <w:r w:rsidR="008B0CE4">
        <w:t>DLS or computed max errors</w:t>
      </w:r>
      <w:r w:rsidR="00B76CBC">
        <w:t>.</w:t>
      </w:r>
    </w:p>
    <w:p w14:paraId="1674EF4F" w14:textId="77777777" w:rsidR="006029F8" w:rsidRDefault="00543392" w:rsidP="007A333F">
      <w:pPr>
        <w:pStyle w:val="ListParagraph"/>
        <w:numPr>
          <w:ilvl w:val="0"/>
          <w:numId w:val="37"/>
        </w:numPr>
      </w:pPr>
      <w:r>
        <w:t xml:space="preserve">Compute the TVD error and max. horizontal error </w:t>
      </w:r>
      <w:r w:rsidR="006029F8">
        <w:t>at the bottom hole by</w:t>
      </w:r>
    </w:p>
    <w:p w14:paraId="3136A90C" w14:textId="5C3872CD" w:rsidR="00982C81" w:rsidRDefault="008B0CE4" w:rsidP="006029F8">
      <w:pPr>
        <w:pStyle w:val="ListParagraph"/>
        <w:numPr>
          <w:ilvl w:val="1"/>
          <w:numId w:val="37"/>
        </w:numPr>
      </w:pPr>
      <w:r>
        <w:t xml:space="preserve">TVD error = </w:t>
      </w:r>
      <w:proofErr w:type="spellStart"/>
      <w:r w:rsidR="00982C81">
        <w:t>d</w:t>
      </w:r>
      <w:r w:rsidR="00982C81" w:rsidRPr="008F6A2E">
        <w:rPr>
          <w:vertAlign w:val="subscript"/>
        </w:rPr>
        <w:t>S</w:t>
      </w:r>
      <w:proofErr w:type="spellEnd"/>
      <w:r w:rsidR="00982C81">
        <w:t xml:space="preserve"> – </w:t>
      </w:r>
      <w:proofErr w:type="spellStart"/>
      <w:r w:rsidR="00982C81">
        <w:t>d</w:t>
      </w:r>
      <w:r w:rsidR="00982C81" w:rsidRPr="008F6A2E">
        <w:rPr>
          <w:vertAlign w:val="subscript"/>
        </w:rPr>
        <w:t>S</w:t>
      </w:r>
      <w:r w:rsidR="008F6A2E" w:rsidRPr="008F6A2E">
        <w:rPr>
          <w:vertAlign w:val="subscript"/>
        </w:rPr>
        <w:t>_tmp</w:t>
      </w:r>
      <w:proofErr w:type="spellEnd"/>
    </w:p>
    <w:p w14:paraId="491BA595" w14:textId="517BEBD7" w:rsidR="004017C3" w:rsidRDefault="00982C81" w:rsidP="00982C81">
      <w:pPr>
        <w:pStyle w:val="ListParagraph"/>
        <w:numPr>
          <w:ilvl w:val="2"/>
          <w:numId w:val="37"/>
        </w:numPr>
      </w:pPr>
      <w:r>
        <w:t xml:space="preserve">Note: this is a negative number, indicating the computed </w:t>
      </w:r>
      <w:r w:rsidR="00AF1D43">
        <w:t>path is too deep</w:t>
      </w:r>
      <w:r w:rsidR="006A3AC4">
        <w:t xml:space="preserve"> by this amount due to ignoring inclination</w:t>
      </w:r>
      <w:r w:rsidR="00AF1D43">
        <w:t>.</w:t>
      </w:r>
      <w:r w:rsidR="00E13BB5">
        <w:t xml:space="preserve"> Appropriate MDs could be replaced iteratively </w:t>
      </w:r>
      <w:r w:rsidR="001133DA">
        <w:t xml:space="preserve">to create a survey that corrects for this, particularly in the case the </w:t>
      </w:r>
      <w:r w:rsidR="00527535">
        <w:t>survey starts with an inclination only segment in the survey program.</w:t>
      </w:r>
    </w:p>
    <w:p w14:paraId="17B7B0D6" w14:textId="684877FC" w:rsidR="006A3AC4" w:rsidRDefault="006A3AC4" w:rsidP="006A3AC4">
      <w:pPr>
        <w:pStyle w:val="ListParagraph"/>
        <w:numPr>
          <w:ilvl w:val="1"/>
          <w:numId w:val="37"/>
        </w:numPr>
      </w:pPr>
      <w:r>
        <w:t xml:space="preserve">Max. horizontal error = </w:t>
      </w:r>
      <w:proofErr w:type="gramStart"/>
      <w:r w:rsidR="000806BA">
        <w:t>sqrt</w:t>
      </w:r>
      <w:r w:rsidR="008A2B02">
        <w:t>(</w:t>
      </w:r>
      <w:proofErr w:type="gramEnd"/>
      <w:r w:rsidR="00C31E8D">
        <w:t>(</w:t>
      </w:r>
      <w:proofErr w:type="spellStart"/>
      <w:r w:rsidR="00262475">
        <w:t>n</w:t>
      </w:r>
      <w:r w:rsidR="00262475" w:rsidRPr="008A2B02">
        <w:rPr>
          <w:vertAlign w:val="subscript"/>
        </w:rPr>
        <w:t>S</w:t>
      </w:r>
      <w:proofErr w:type="spellEnd"/>
      <w:r w:rsidR="00262475">
        <w:t xml:space="preserve"> </w:t>
      </w:r>
      <w:r w:rsidR="00C31E8D">
        <w:t xml:space="preserve">- </w:t>
      </w:r>
      <w:proofErr w:type="spellStart"/>
      <w:r w:rsidR="00262475">
        <w:t>n</w:t>
      </w:r>
      <w:r w:rsidR="00262475" w:rsidRPr="008A2B02">
        <w:rPr>
          <w:vertAlign w:val="subscript"/>
        </w:rPr>
        <w:t>S_tmp</w:t>
      </w:r>
      <w:proofErr w:type="spellEnd"/>
      <w:r w:rsidR="00C31E8D">
        <w:t>)^2 + (</w:t>
      </w:r>
      <w:proofErr w:type="spellStart"/>
      <w:r w:rsidR="00C31E8D">
        <w:t>e</w:t>
      </w:r>
      <w:r w:rsidR="00C31E8D" w:rsidRPr="008A2B02">
        <w:rPr>
          <w:vertAlign w:val="subscript"/>
        </w:rPr>
        <w:t>S</w:t>
      </w:r>
      <w:proofErr w:type="spellEnd"/>
      <w:r w:rsidR="00C31E8D">
        <w:t xml:space="preserve"> - </w:t>
      </w:r>
      <w:proofErr w:type="spellStart"/>
      <w:r w:rsidR="00262475">
        <w:t>e</w:t>
      </w:r>
      <w:r w:rsidR="00262475" w:rsidRPr="008A2B02">
        <w:rPr>
          <w:vertAlign w:val="subscript"/>
        </w:rPr>
        <w:t>S_tmp</w:t>
      </w:r>
      <w:proofErr w:type="spellEnd"/>
      <w:r w:rsidR="00C31E8D">
        <w:t>)^2</w:t>
      </w:r>
      <w:r w:rsidR="008A2B02">
        <w:t>)</w:t>
      </w:r>
    </w:p>
    <w:p w14:paraId="3F618272" w14:textId="694A4D22" w:rsidR="004017C3" w:rsidRDefault="00070DD3" w:rsidP="003043BD">
      <w:pPr>
        <w:pStyle w:val="ListParagraph"/>
        <w:numPr>
          <w:ilvl w:val="0"/>
          <w:numId w:val="37"/>
        </w:numPr>
      </w:pPr>
      <w:r>
        <w:lastRenderedPageBreak/>
        <w:t>Store</w:t>
      </w:r>
      <w:r w:rsidR="003043BD">
        <w:t xml:space="preserve"> a QC Remark indicating wh</w:t>
      </w:r>
      <w:r w:rsidR="00F01CA1">
        <w:t>ich</w:t>
      </w:r>
      <w:r w:rsidR="003043BD">
        <w:t xml:space="preserve"> </w:t>
      </w:r>
      <w:r w:rsidR="001E10A3">
        <w:t>survey data were</w:t>
      </w:r>
      <w:r w:rsidR="003043BD">
        <w:t xml:space="preserve"> replaced and the errors.</w:t>
      </w:r>
    </w:p>
    <w:p w14:paraId="420F751C" w14:textId="21651584" w:rsidR="00697368" w:rsidRDefault="00C33E05" w:rsidP="00697368">
      <w:pPr>
        <w:pStyle w:val="ListParagraph"/>
        <w:numPr>
          <w:ilvl w:val="1"/>
          <w:numId w:val="37"/>
        </w:numPr>
      </w:pPr>
      <w:r w:rsidRPr="00192FD1">
        <w:rPr>
          <w:rFonts w:cstheme="minorHAnsi"/>
          <w:i/>
          <w:iCs/>
        </w:rPr>
        <w:t xml:space="preserve">“Original survey </w:t>
      </w:r>
      <w:r>
        <w:rPr>
          <w:rFonts w:cstheme="minorHAnsi"/>
          <w:i/>
          <w:iCs/>
        </w:rPr>
        <w:t>had</w:t>
      </w:r>
      <w:r w:rsidRPr="00192FD1">
        <w:rPr>
          <w:rFonts w:cstheme="minorHAnsi"/>
          <w:i/>
          <w:iCs/>
        </w:rPr>
        <w:t xml:space="preserve"> inclination-only</w:t>
      </w:r>
      <w:r>
        <w:rPr>
          <w:rFonts w:cstheme="minorHAnsi"/>
          <w:i/>
          <w:iCs/>
        </w:rPr>
        <w:t xml:space="preserve"> stations</w:t>
      </w:r>
      <w:r w:rsidRPr="00192FD1">
        <w:rPr>
          <w:rFonts w:cstheme="minorHAnsi"/>
          <w:i/>
          <w:iCs/>
        </w:rPr>
        <w:t xml:space="preserve">. </w:t>
      </w:r>
      <w:r>
        <w:rPr>
          <w:rFonts w:cstheme="minorHAnsi"/>
          <w:i/>
          <w:iCs/>
        </w:rPr>
        <w:t xml:space="preserve">The following </w:t>
      </w:r>
      <w:r w:rsidR="00CE3D01">
        <w:rPr>
          <w:rFonts w:cstheme="minorHAnsi"/>
          <w:i/>
          <w:iCs/>
        </w:rPr>
        <w:t xml:space="preserve">stations were replaced with zero inclination and azimuth. Station &lt;i&gt; </w:t>
      </w:r>
      <w:r w:rsidR="007B63BE">
        <w:rPr>
          <w:rFonts w:cstheme="minorHAnsi"/>
          <w:i/>
          <w:iCs/>
        </w:rPr>
        <w:t>MD=&lt;</w:t>
      </w:r>
      <w:proofErr w:type="spellStart"/>
      <w:r w:rsidR="007B63BE">
        <w:rPr>
          <w:rFonts w:cstheme="minorHAnsi"/>
          <w:i/>
          <w:iCs/>
        </w:rPr>
        <w:t>MD</w:t>
      </w:r>
      <w:r w:rsidR="007B63BE" w:rsidRPr="00070DD3">
        <w:rPr>
          <w:rFonts w:cstheme="minorHAnsi"/>
          <w:i/>
          <w:iCs/>
          <w:vertAlign w:val="subscript"/>
        </w:rPr>
        <w:t>i</w:t>
      </w:r>
      <w:proofErr w:type="spellEnd"/>
      <w:r w:rsidR="00070DD3">
        <w:rPr>
          <w:rFonts w:cstheme="minorHAnsi"/>
          <w:i/>
          <w:iCs/>
        </w:rPr>
        <w:t xml:space="preserve">&gt; </w:t>
      </w:r>
      <w:r w:rsidR="00CE3D01">
        <w:rPr>
          <w:rFonts w:cstheme="minorHAnsi"/>
          <w:i/>
          <w:iCs/>
        </w:rPr>
        <w:t>ori</w:t>
      </w:r>
      <w:r>
        <w:rPr>
          <w:rFonts w:cstheme="minorHAnsi"/>
          <w:i/>
          <w:iCs/>
        </w:rPr>
        <w:t xml:space="preserve">ginal inclination </w:t>
      </w:r>
      <w:r w:rsidR="00D679FC">
        <w:rPr>
          <w:rFonts w:cstheme="minorHAnsi"/>
          <w:i/>
          <w:iCs/>
        </w:rPr>
        <w:t>&lt;</w:t>
      </w:r>
      <w:proofErr w:type="spellStart"/>
      <w:r w:rsidR="00D679FC">
        <w:rPr>
          <w:rFonts w:cstheme="minorHAnsi"/>
          <w:i/>
          <w:iCs/>
        </w:rPr>
        <w:t>INCi</w:t>
      </w:r>
      <w:proofErr w:type="spellEnd"/>
      <w:r w:rsidR="00D679FC">
        <w:rPr>
          <w:rFonts w:cstheme="minorHAnsi"/>
          <w:i/>
          <w:iCs/>
        </w:rPr>
        <w:t>&gt;; …</w:t>
      </w:r>
      <w:r w:rsidR="007B63BE">
        <w:rPr>
          <w:rFonts w:cstheme="minorHAnsi"/>
          <w:i/>
          <w:iCs/>
        </w:rPr>
        <w:t xml:space="preserve"> (list all replacements)</w:t>
      </w:r>
      <w:r w:rsidR="00D679FC">
        <w:rPr>
          <w:rFonts w:cstheme="minorHAnsi"/>
          <w:i/>
          <w:iCs/>
        </w:rPr>
        <w:t xml:space="preserve">; computed </w:t>
      </w:r>
      <w:r w:rsidRPr="00192FD1">
        <w:rPr>
          <w:rFonts w:cstheme="minorHAnsi"/>
          <w:i/>
          <w:iCs/>
        </w:rPr>
        <w:t xml:space="preserve">TVD </w:t>
      </w:r>
      <w:r w:rsidR="00D679FC">
        <w:rPr>
          <w:rFonts w:cstheme="minorHAnsi"/>
          <w:i/>
          <w:iCs/>
        </w:rPr>
        <w:t>error &lt;TVD error</w:t>
      </w:r>
      <w:r w:rsidRPr="00192FD1">
        <w:rPr>
          <w:rFonts w:cstheme="minorHAnsi"/>
          <w:i/>
          <w:iCs/>
        </w:rPr>
        <w:t>&gt; &lt;unit&gt;. Max. horizontal error &lt;</w:t>
      </w:r>
      <w:proofErr w:type="spellStart"/>
      <w:r w:rsidRPr="00192FD1">
        <w:rPr>
          <w:rFonts w:cstheme="minorHAnsi"/>
          <w:i/>
          <w:iCs/>
        </w:rPr>
        <w:t>n</w:t>
      </w:r>
      <w:r w:rsidRPr="00192FD1">
        <w:rPr>
          <w:rFonts w:cstheme="minorHAnsi"/>
          <w:i/>
          <w:iCs/>
          <w:vertAlign w:val="subscript"/>
        </w:rPr>
        <w:t>S</w:t>
      </w:r>
      <w:proofErr w:type="spellEnd"/>
      <w:r w:rsidRPr="00192FD1">
        <w:rPr>
          <w:rFonts w:cstheme="minorHAnsi"/>
          <w:i/>
          <w:iCs/>
        </w:rPr>
        <w:t>&gt; &lt;unit&gt;”</w:t>
      </w:r>
      <w:r w:rsidR="007B63BE">
        <w:rPr>
          <w:rFonts w:cstheme="minorHAnsi"/>
          <w:i/>
          <w:iCs/>
        </w:rPr>
        <w:t>.</w:t>
      </w:r>
    </w:p>
    <w:p w14:paraId="0AAEA7CF" w14:textId="0EACB0AF" w:rsidR="003043BD" w:rsidRDefault="00781F01" w:rsidP="003043BD">
      <w:pPr>
        <w:pStyle w:val="ListParagraph"/>
        <w:numPr>
          <w:ilvl w:val="0"/>
          <w:numId w:val="37"/>
        </w:numPr>
      </w:pPr>
      <w:r>
        <w:t>Flag survey as unrelia</w:t>
      </w:r>
      <w:r w:rsidR="00697368">
        <w:t xml:space="preserve">ble if the errors are too large, e.g., vertical more than 15 ft </w:t>
      </w:r>
      <w:r w:rsidR="00F01CA1">
        <w:t xml:space="preserve">error </w:t>
      </w:r>
      <w:r w:rsidR="00697368">
        <w:t xml:space="preserve">and horizontal more than </w:t>
      </w:r>
      <w:r w:rsidR="001D7C3F">
        <w:t>150</w:t>
      </w:r>
      <w:r w:rsidR="00697368">
        <w:t xml:space="preserve"> ft</w:t>
      </w:r>
      <w:r w:rsidR="001D7C3F">
        <w:t>, or DLS&gt;12 deg</w:t>
      </w:r>
      <w:r w:rsidR="00697368">
        <w:t>.</w:t>
      </w:r>
    </w:p>
    <w:p w14:paraId="773A4154" w14:textId="0B676AFE" w:rsidR="00CA0735" w:rsidRDefault="00CA0735" w:rsidP="00FC7B36">
      <w:pPr>
        <w:pStyle w:val="Appendix1"/>
      </w:pPr>
      <w:bookmarkStart w:id="37" w:name="_Toc140582593"/>
      <w:bookmarkStart w:id="38" w:name="_Toc4517861"/>
      <w:r>
        <w:lastRenderedPageBreak/>
        <w:t>ZDP types</w:t>
      </w:r>
      <w:bookmarkEnd w:id="37"/>
    </w:p>
    <w:p w14:paraId="19803BC5" w14:textId="088DFD4E" w:rsidR="00DB4990" w:rsidRPr="00DB4990" w:rsidRDefault="00DB4990" w:rsidP="00DB4990">
      <w:pPr>
        <w:rPr>
          <w:lang w:val="en-GB" w:eastAsia="en-GB"/>
        </w:rPr>
      </w:pPr>
      <w:r>
        <w:rPr>
          <w:lang w:val="en-GB" w:eastAsia="en-GB"/>
        </w:rPr>
        <w:t xml:space="preserve">Following ZDP types are expected in the </w:t>
      </w:r>
      <w:r w:rsidR="002C586D">
        <w:rPr>
          <w:lang w:val="en-GB" w:eastAsia="en-GB"/>
        </w:rPr>
        <w:t>domain values</w:t>
      </w:r>
    </w:p>
    <w:tbl>
      <w:tblPr>
        <w:tblW w:w="9324" w:type="dxa"/>
        <w:tblCellMar>
          <w:top w:w="72" w:type="dxa"/>
          <w:left w:w="144" w:type="dxa"/>
          <w:right w:w="115" w:type="dxa"/>
        </w:tblCellMar>
        <w:tblLook w:val="00A0" w:firstRow="1" w:lastRow="0" w:firstColumn="1" w:lastColumn="0" w:noHBand="0" w:noVBand="0"/>
      </w:tblPr>
      <w:tblGrid>
        <w:gridCol w:w="1094"/>
        <w:gridCol w:w="1934"/>
        <w:gridCol w:w="6296"/>
      </w:tblGrid>
      <w:tr w:rsidR="00CA0735" w:rsidRPr="0061792F" w14:paraId="76011F05" w14:textId="77777777" w:rsidTr="004D57CA">
        <w:trPr>
          <w:trHeight w:val="297"/>
        </w:trPr>
        <w:tc>
          <w:tcPr>
            <w:tcW w:w="1094" w:type="dxa"/>
            <w:tcBorders>
              <w:top w:val="nil"/>
              <w:left w:val="nil"/>
              <w:bottom w:val="single" w:sz="8" w:space="0" w:color="A5A5A5"/>
              <w:right w:val="nil"/>
            </w:tcBorders>
            <w:shd w:val="clear" w:color="auto" w:fill="004C15"/>
          </w:tcPr>
          <w:p w14:paraId="1143D92F" w14:textId="77777777" w:rsidR="00CA0735" w:rsidRPr="000C7BCF" w:rsidRDefault="00CA0735" w:rsidP="000C7BCF">
            <w:pPr>
              <w:spacing w:after="0"/>
              <w:ind w:left="113"/>
              <w:rPr>
                <w:szCs w:val="21"/>
              </w:rPr>
            </w:pPr>
            <w:r w:rsidRPr="000C7BCF">
              <w:rPr>
                <w:b/>
                <w:color w:val="FFFFFF"/>
                <w:szCs w:val="21"/>
              </w:rPr>
              <w:t>Abbrev.</w:t>
            </w:r>
          </w:p>
        </w:tc>
        <w:tc>
          <w:tcPr>
            <w:tcW w:w="1934" w:type="dxa"/>
            <w:tcBorders>
              <w:top w:val="nil"/>
              <w:left w:val="nil"/>
              <w:bottom w:val="single" w:sz="8" w:space="0" w:color="A5A5A5"/>
              <w:right w:val="nil"/>
            </w:tcBorders>
            <w:shd w:val="clear" w:color="auto" w:fill="004C15"/>
          </w:tcPr>
          <w:p w14:paraId="72EFA30F" w14:textId="77777777" w:rsidR="00CA0735" w:rsidRPr="000C7BCF" w:rsidRDefault="00CA0735" w:rsidP="000C7BCF">
            <w:pPr>
              <w:spacing w:after="0"/>
              <w:rPr>
                <w:szCs w:val="21"/>
              </w:rPr>
            </w:pPr>
            <w:r w:rsidRPr="000C7BCF">
              <w:rPr>
                <w:b/>
                <w:color w:val="FFFFFF"/>
                <w:szCs w:val="21"/>
              </w:rPr>
              <w:t>ZDP Type</w:t>
            </w:r>
          </w:p>
        </w:tc>
        <w:tc>
          <w:tcPr>
            <w:tcW w:w="6296" w:type="dxa"/>
            <w:tcBorders>
              <w:top w:val="nil"/>
              <w:left w:val="nil"/>
              <w:bottom w:val="single" w:sz="8" w:space="0" w:color="A5A5A5"/>
              <w:right w:val="nil"/>
            </w:tcBorders>
            <w:shd w:val="clear" w:color="auto" w:fill="004C15"/>
          </w:tcPr>
          <w:p w14:paraId="6E4F5F1F" w14:textId="77777777" w:rsidR="00CA0735" w:rsidRPr="000C7BCF" w:rsidRDefault="00CA0735" w:rsidP="000C7BCF">
            <w:pPr>
              <w:spacing w:after="0"/>
              <w:rPr>
                <w:b/>
                <w:color w:val="FFFFFF"/>
                <w:szCs w:val="21"/>
              </w:rPr>
            </w:pPr>
            <w:r w:rsidRPr="000C7BCF">
              <w:rPr>
                <w:b/>
                <w:color w:val="FFFFFF"/>
                <w:szCs w:val="21"/>
              </w:rPr>
              <w:t>Description</w:t>
            </w:r>
          </w:p>
        </w:tc>
      </w:tr>
      <w:tr w:rsidR="00A86DA9" w:rsidRPr="0061792F" w14:paraId="0F56F274" w14:textId="77777777" w:rsidTr="004D57CA">
        <w:trPr>
          <w:trHeight w:val="400"/>
        </w:trPr>
        <w:tc>
          <w:tcPr>
            <w:tcW w:w="1094" w:type="dxa"/>
            <w:tcBorders>
              <w:top w:val="single" w:sz="8" w:space="0" w:color="A5A5A5"/>
              <w:left w:val="nil"/>
              <w:bottom w:val="single" w:sz="8" w:space="0" w:color="A5A5A5"/>
              <w:right w:val="nil"/>
            </w:tcBorders>
          </w:tcPr>
          <w:p w14:paraId="240FFF46"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BR</w:t>
            </w:r>
          </w:p>
        </w:tc>
        <w:tc>
          <w:tcPr>
            <w:tcW w:w="1934" w:type="dxa"/>
            <w:tcBorders>
              <w:top w:val="single" w:sz="8" w:space="0" w:color="A5A5A5"/>
              <w:left w:val="nil"/>
              <w:bottom w:val="single" w:sz="8" w:space="0" w:color="A5A5A5"/>
              <w:right w:val="nil"/>
            </w:tcBorders>
          </w:tcPr>
          <w:p w14:paraId="14C0EF08" w14:textId="3BF35146" w:rsidR="00A86DA9" w:rsidRPr="000C7BCF" w:rsidRDefault="00A86DA9" w:rsidP="00A86DA9">
            <w:pPr>
              <w:autoSpaceDE w:val="0"/>
              <w:autoSpaceDN w:val="0"/>
              <w:spacing w:before="40" w:after="40" w:line="240" w:lineRule="auto"/>
              <w:rPr>
                <w:sz w:val="20"/>
                <w:szCs w:val="21"/>
              </w:rPr>
            </w:pPr>
            <w:r w:rsidRPr="0061792F">
              <w:rPr>
                <w:sz w:val="21"/>
                <w:szCs w:val="21"/>
              </w:rPr>
              <w:t>R</w:t>
            </w:r>
            <w:r>
              <w:rPr>
                <w:sz w:val="21"/>
                <w:szCs w:val="21"/>
              </w:rPr>
              <w:t>ig</w:t>
            </w:r>
            <w:r w:rsidRPr="0061792F">
              <w:rPr>
                <w:sz w:val="21"/>
                <w:szCs w:val="21"/>
              </w:rPr>
              <w:t xml:space="preserve"> B</w:t>
            </w:r>
            <w:r>
              <w:rPr>
                <w:sz w:val="21"/>
                <w:szCs w:val="21"/>
              </w:rPr>
              <w:t>racing</w:t>
            </w:r>
          </w:p>
        </w:tc>
        <w:tc>
          <w:tcPr>
            <w:tcW w:w="6296" w:type="dxa"/>
            <w:tcBorders>
              <w:top w:val="single" w:sz="8" w:space="0" w:color="A5A5A5"/>
              <w:left w:val="nil"/>
              <w:bottom w:val="single" w:sz="8" w:space="0" w:color="A5A5A5"/>
              <w:right w:val="nil"/>
            </w:tcBorders>
          </w:tcPr>
          <w:p w14:paraId="489ECE23" w14:textId="0CCF22B1" w:rsidR="00A86DA9" w:rsidRPr="000C7BCF" w:rsidRDefault="00A86DA9" w:rsidP="00A86DA9">
            <w:pPr>
              <w:autoSpaceDE w:val="0"/>
              <w:autoSpaceDN w:val="0"/>
              <w:spacing w:before="40" w:after="40" w:line="240" w:lineRule="auto"/>
              <w:rPr>
                <w:sz w:val="20"/>
                <w:szCs w:val="21"/>
              </w:rPr>
            </w:pPr>
            <w:r w:rsidRPr="0061792F">
              <w:rPr>
                <w:sz w:val="21"/>
                <w:szCs w:val="21"/>
              </w:rPr>
              <w:t>The point where the wellbore meets the rig bracing.</w:t>
            </w:r>
          </w:p>
        </w:tc>
      </w:tr>
      <w:tr w:rsidR="00A86DA9" w:rsidRPr="0061792F" w14:paraId="61B3F1D0" w14:textId="77777777" w:rsidTr="004D57CA">
        <w:trPr>
          <w:trHeight w:val="400"/>
        </w:trPr>
        <w:tc>
          <w:tcPr>
            <w:tcW w:w="1094" w:type="dxa"/>
            <w:tcBorders>
              <w:top w:val="single" w:sz="8" w:space="0" w:color="A5A5A5"/>
              <w:left w:val="nil"/>
              <w:bottom w:val="single" w:sz="8" w:space="0" w:color="A5A5A5"/>
              <w:right w:val="nil"/>
            </w:tcBorders>
          </w:tcPr>
          <w:p w14:paraId="15A00889"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CV</w:t>
            </w:r>
          </w:p>
        </w:tc>
        <w:tc>
          <w:tcPr>
            <w:tcW w:w="1934" w:type="dxa"/>
            <w:tcBorders>
              <w:top w:val="single" w:sz="8" w:space="0" w:color="A5A5A5"/>
              <w:left w:val="nil"/>
              <w:bottom w:val="single" w:sz="8" w:space="0" w:color="A5A5A5"/>
              <w:right w:val="nil"/>
            </w:tcBorders>
          </w:tcPr>
          <w:p w14:paraId="377432AE" w14:textId="23349B20" w:rsidR="00A86DA9" w:rsidRPr="000C7BCF" w:rsidRDefault="00A86DA9" w:rsidP="00A86DA9">
            <w:pPr>
              <w:autoSpaceDE w:val="0"/>
              <w:autoSpaceDN w:val="0"/>
              <w:spacing w:before="40" w:after="40" w:line="240" w:lineRule="auto"/>
              <w:rPr>
                <w:sz w:val="20"/>
                <w:szCs w:val="21"/>
              </w:rPr>
            </w:pPr>
            <w:r w:rsidRPr="0061792F">
              <w:rPr>
                <w:sz w:val="21"/>
                <w:szCs w:val="21"/>
              </w:rPr>
              <w:t>C</w:t>
            </w:r>
            <w:r>
              <w:rPr>
                <w:sz w:val="21"/>
                <w:szCs w:val="21"/>
              </w:rPr>
              <w:t>rown</w:t>
            </w:r>
            <w:r w:rsidRPr="0061792F">
              <w:rPr>
                <w:sz w:val="21"/>
                <w:szCs w:val="21"/>
              </w:rPr>
              <w:t xml:space="preserve"> V</w:t>
            </w:r>
            <w:r>
              <w:rPr>
                <w:sz w:val="21"/>
                <w:szCs w:val="21"/>
              </w:rPr>
              <w:t>alve</w:t>
            </w:r>
          </w:p>
        </w:tc>
        <w:tc>
          <w:tcPr>
            <w:tcW w:w="6296" w:type="dxa"/>
            <w:tcBorders>
              <w:top w:val="single" w:sz="8" w:space="0" w:color="A5A5A5"/>
              <w:left w:val="nil"/>
              <w:bottom w:val="single" w:sz="8" w:space="0" w:color="A5A5A5"/>
              <w:right w:val="nil"/>
            </w:tcBorders>
          </w:tcPr>
          <w:p w14:paraId="7FC91EEA" w14:textId="2A5FD8E8" w:rsidR="00A86DA9" w:rsidRPr="000C7BCF" w:rsidRDefault="00A86DA9" w:rsidP="00A86DA9">
            <w:pPr>
              <w:autoSpaceDE w:val="0"/>
              <w:autoSpaceDN w:val="0"/>
              <w:spacing w:before="40" w:after="40" w:line="240" w:lineRule="auto"/>
              <w:rPr>
                <w:sz w:val="20"/>
                <w:szCs w:val="21"/>
              </w:rPr>
            </w:pPr>
            <w:r w:rsidRPr="0061792F">
              <w:rPr>
                <w:sz w:val="21"/>
                <w:szCs w:val="21"/>
              </w:rPr>
              <w:t xml:space="preserve">Also known as a swab valve. This is the uppermost valve on the vertical bore of the </w:t>
            </w:r>
            <w:proofErr w:type="spellStart"/>
            <w:r w:rsidRPr="0061792F">
              <w:rPr>
                <w:sz w:val="21"/>
                <w:szCs w:val="21"/>
              </w:rPr>
              <w:t>christmas</w:t>
            </w:r>
            <w:proofErr w:type="spellEnd"/>
            <w:r w:rsidRPr="0061792F">
              <w:rPr>
                <w:sz w:val="21"/>
                <w:szCs w:val="21"/>
              </w:rPr>
              <w:t xml:space="preserve"> tree above the flowing outlet, sometimes used as a reference point for wellbore measurements.</w:t>
            </w:r>
          </w:p>
        </w:tc>
      </w:tr>
      <w:tr w:rsidR="00A86DA9" w:rsidRPr="0061792F" w14:paraId="0487996C" w14:textId="77777777" w:rsidTr="004D57CA">
        <w:trPr>
          <w:trHeight w:val="400"/>
        </w:trPr>
        <w:tc>
          <w:tcPr>
            <w:tcW w:w="1094" w:type="dxa"/>
            <w:tcBorders>
              <w:top w:val="single" w:sz="8" w:space="0" w:color="A5A5A5"/>
              <w:left w:val="nil"/>
              <w:bottom w:val="single" w:sz="8" w:space="0" w:color="A5A5A5"/>
              <w:right w:val="nil"/>
            </w:tcBorders>
          </w:tcPr>
          <w:p w14:paraId="4F50ADAD"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DF</w:t>
            </w:r>
          </w:p>
        </w:tc>
        <w:tc>
          <w:tcPr>
            <w:tcW w:w="1934" w:type="dxa"/>
            <w:tcBorders>
              <w:top w:val="single" w:sz="8" w:space="0" w:color="A5A5A5"/>
              <w:left w:val="nil"/>
              <w:bottom w:val="single" w:sz="8" w:space="0" w:color="A5A5A5"/>
              <w:right w:val="nil"/>
            </w:tcBorders>
          </w:tcPr>
          <w:p w14:paraId="65239C03" w14:textId="3B7F20F6" w:rsidR="00A86DA9" w:rsidRPr="000C7BCF" w:rsidRDefault="00A86DA9" w:rsidP="00A86DA9">
            <w:pPr>
              <w:autoSpaceDE w:val="0"/>
              <w:autoSpaceDN w:val="0"/>
              <w:spacing w:before="40" w:after="40" w:line="240" w:lineRule="auto"/>
              <w:rPr>
                <w:sz w:val="20"/>
                <w:szCs w:val="21"/>
              </w:rPr>
            </w:pPr>
            <w:r w:rsidRPr="0061792F">
              <w:rPr>
                <w:sz w:val="21"/>
                <w:szCs w:val="21"/>
              </w:rPr>
              <w:t>D</w:t>
            </w:r>
            <w:r>
              <w:rPr>
                <w:sz w:val="21"/>
                <w:szCs w:val="21"/>
              </w:rPr>
              <w:t>errick</w:t>
            </w:r>
            <w:r w:rsidRPr="0061792F">
              <w:rPr>
                <w:sz w:val="21"/>
                <w:szCs w:val="21"/>
              </w:rPr>
              <w:t xml:space="preserve"> F</w:t>
            </w:r>
            <w:r>
              <w:rPr>
                <w:sz w:val="21"/>
                <w:szCs w:val="21"/>
              </w:rPr>
              <w:t>loor</w:t>
            </w:r>
          </w:p>
        </w:tc>
        <w:tc>
          <w:tcPr>
            <w:tcW w:w="6296" w:type="dxa"/>
            <w:tcBorders>
              <w:top w:val="single" w:sz="8" w:space="0" w:color="A5A5A5"/>
              <w:left w:val="nil"/>
              <w:bottom w:val="single" w:sz="8" w:space="0" w:color="A5A5A5"/>
              <w:right w:val="nil"/>
            </w:tcBorders>
          </w:tcPr>
          <w:p w14:paraId="22251AF3" w14:textId="4E9EBF59" w:rsidR="00A86DA9" w:rsidRPr="000C7BCF" w:rsidRDefault="00A86DA9" w:rsidP="00A86DA9">
            <w:pPr>
              <w:autoSpaceDE w:val="0"/>
              <w:autoSpaceDN w:val="0"/>
              <w:spacing w:before="40" w:after="40" w:line="240" w:lineRule="auto"/>
              <w:rPr>
                <w:sz w:val="20"/>
                <w:szCs w:val="21"/>
              </w:rPr>
            </w:pPr>
            <w:r w:rsidRPr="0061792F">
              <w:rPr>
                <w:sz w:val="21"/>
                <w:szCs w:val="21"/>
              </w:rPr>
              <w:t xml:space="preserve">The point where the wellbore intersects the platform, usually 10 feet or more above the ground, or the derrick on which drilling operations are carried on. </w:t>
            </w:r>
            <w:r>
              <w:rPr>
                <w:sz w:val="21"/>
                <w:szCs w:val="21"/>
              </w:rPr>
              <w:t>Also</w:t>
            </w:r>
            <w:r w:rsidRPr="0061792F">
              <w:rPr>
                <w:sz w:val="21"/>
                <w:szCs w:val="21"/>
              </w:rPr>
              <w:t xml:space="preserve"> called Drill Floor.</w:t>
            </w:r>
          </w:p>
        </w:tc>
      </w:tr>
      <w:tr w:rsidR="00A86DA9" w:rsidRPr="0061792F" w14:paraId="2583D8DE" w14:textId="77777777" w:rsidTr="004D57CA">
        <w:trPr>
          <w:trHeight w:val="400"/>
        </w:trPr>
        <w:tc>
          <w:tcPr>
            <w:tcW w:w="1094" w:type="dxa"/>
            <w:tcBorders>
              <w:top w:val="single" w:sz="8" w:space="0" w:color="A5A5A5"/>
              <w:left w:val="nil"/>
              <w:bottom w:val="single" w:sz="8" w:space="0" w:color="A5A5A5"/>
              <w:right w:val="nil"/>
            </w:tcBorders>
          </w:tcPr>
          <w:p w14:paraId="6115801A"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GL</w:t>
            </w:r>
          </w:p>
        </w:tc>
        <w:tc>
          <w:tcPr>
            <w:tcW w:w="1934" w:type="dxa"/>
            <w:tcBorders>
              <w:top w:val="single" w:sz="8" w:space="0" w:color="A5A5A5"/>
              <w:left w:val="nil"/>
              <w:bottom w:val="single" w:sz="8" w:space="0" w:color="A5A5A5"/>
              <w:right w:val="nil"/>
            </w:tcBorders>
          </w:tcPr>
          <w:p w14:paraId="10E0444F" w14:textId="4657E568" w:rsidR="00A86DA9" w:rsidRPr="000C7BCF" w:rsidRDefault="00A86DA9" w:rsidP="00A86DA9">
            <w:pPr>
              <w:autoSpaceDE w:val="0"/>
              <w:autoSpaceDN w:val="0"/>
              <w:spacing w:before="40" w:after="40" w:line="240" w:lineRule="auto"/>
              <w:rPr>
                <w:sz w:val="20"/>
                <w:szCs w:val="21"/>
              </w:rPr>
            </w:pPr>
            <w:r w:rsidRPr="0061792F">
              <w:rPr>
                <w:sz w:val="21"/>
                <w:szCs w:val="21"/>
              </w:rPr>
              <w:t>G</w:t>
            </w:r>
            <w:r>
              <w:rPr>
                <w:sz w:val="21"/>
                <w:szCs w:val="21"/>
              </w:rPr>
              <w:t xml:space="preserve">round </w:t>
            </w:r>
            <w:r w:rsidRPr="0061792F">
              <w:rPr>
                <w:sz w:val="21"/>
                <w:szCs w:val="21"/>
              </w:rPr>
              <w:t>L</w:t>
            </w:r>
            <w:r>
              <w:rPr>
                <w:sz w:val="21"/>
                <w:szCs w:val="21"/>
              </w:rPr>
              <w:t>evel</w:t>
            </w:r>
          </w:p>
        </w:tc>
        <w:tc>
          <w:tcPr>
            <w:tcW w:w="6296" w:type="dxa"/>
            <w:tcBorders>
              <w:top w:val="single" w:sz="8" w:space="0" w:color="A5A5A5"/>
              <w:left w:val="nil"/>
              <w:bottom w:val="single" w:sz="8" w:space="0" w:color="A5A5A5"/>
              <w:right w:val="nil"/>
            </w:tcBorders>
          </w:tcPr>
          <w:p w14:paraId="06A93C88" w14:textId="24F8BD1A" w:rsidR="00A86DA9" w:rsidRPr="000C7BCF" w:rsidRDefault="00A86DA9" w:rsidP="00A86DA9">
            <w:pPr>
              <w:autoSpaceDE w:val="0"/>
              <w:autoSpaceDN w:val="0"/>
              <w:spacing w:before="40" w:after="40" w:line="240" w:lineRule="auto"/>
              <w:rPr>
                <w:sz w:val="20"/>
                <w:szCs w:val="21"/>
              </w:rPr>
            </w:pPr>
            <w:r>
              <w:rPr>
                <w:sz w:val="21"/>
                <w:szCs w:val="21"/>
              </w:rPr>
              <w:t xml:space="preserve">Onshore. </w:t>
            </w:r>
            <w:r w:rsidRPr="0061792F">
              <w:rPr>
                <w:sz w:val="21"/>
                <w:szCs w:val="21"/>
              </w:rPr>
              <w:t xml:space="preserve">The earth's surface where the </w:t>
            </w:r>
            <w:proofErr w:type="spellStart"/>
            <w:r w:rsidRPr="0061792F">
              <w:rPr>
                <w:sz w:val="21"/>
                <w:szCs w:val="21"/>
              </w:rPr>
              <w:t>drillstring</w:t>
            </w:r>
            <w:proofErr w:type="spellEnd"/>
            <w:r w:rsidRPr="0061792F">
              <w:rPr>
                <w:sz w:val="21"/>
                <w:szCs w:val="21"/>
              </w:rPr>
              <w:t xml:space="preserve"> enters the ground. This reference point is not appropriate for an offshore well.</w:t>
            </w:r>
          </w:p>
        </w:tc>
      </w:tr>
      <w:tr w:rsidR="00A86DA9" w:rsidRPr="0061792F" w14:paraId="487FD0B9" w14:textId="77777777" w:rsidTr="004D57CA">
        <w:trPr>
          <w:trHeight w:val="400"/>
        </w:trPr>
        <w:tc>
          <w:tcPr>
            <w:tcW w:w="1094" w:type="dxa"/>
            <w:tcBorders>
              <w:top w:val="single" w:sz="8" w:space="0" w:color="A5A5A5"/>
              <w:left w:val="nil"/>
              <w:bottom w:val="single" w:sz="8" w:space="0" w:color="A5A5A5"/>
              <w:right w:val="nil"/>
            </w:tcBorders>
          </w:tcPr>
          <w:p w14:paraId="4E237D9C"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KB</w:t>
            </w:r>
          </w:p>
        </w:tc>
        <w:tc>
          <w:tcPr>
            <w:tcW w:w="1934" w:type="dxa"/>
            <w:tcBorders>
              <w:top w:val="single" w:sz="8" w:space="0" w:color="A5A5A5"/>
              <w:left w:val="nil"/>
              <w:bottom w:val="single" w:sz="8" w:space="0" w:color="A5A5A5"/>
              <w:right w:val="nil"/>
            </w:tcBorders>
          </w:tcPr>
          <w:p w14:paraId="4296B605" w14:textId="1854419A" w:rsidR="00A86DA9" w:rsidRPr="000C7BCF" w:rsidRDefault="00A86DA9" w:rsidP="00A86DA9">
            <w:pPr>
              <w:autoSpaceDE w:val="0"/>
              <w:autoSpaceDN w:val="0"/>
              <w:spacing w:before="40" w:after="40" w:line="240" w:lineRule="auto"/>
              <w:rPr>
                <w:sz w:val="20"/>
                <w:szCs w:val="21"/>
              </w:rPr>
            </w:pPr>
            <w:r w:rsidRPr="0061792F">
              <w:rPr>
                <w:sz w:val="21"/>
                <w:szCs w:val="21"/>
              </w:rPr>
              <w:t>K</w:t>
            </w:r>
            <w:r>
              <w:rPr>
                <w:sz w:val="21"/>
                <w:szCs w:val="21"/>
              </w:rPr>
              <w:t>elly</w:t>
            </w:r>
            <w:r w:rsidRPr="0061792F">
              <w:rPr>
                <w:sz w:val="21"/>
                <w:szCs w:val="21"/>
              </w:rPr>
              <w:t xml:space="preserve"> B</w:t>
            </w:r>
            <w:r>
              <w:rPr>
                <w:sz w:val="21"/>
                <w:szCs w:val="21"/>
              </w:rPr>
              <w:t>ushing</w:t>
            </w:r>
          </w:p>
        </w:tc>
        <w:tc>
          <w:tcPr>
            <w:tcW w:w="6296" w:type="dxa"/>
            <w:tcBorders>
              <w:top w:val="single" w:sz="8" w:space="0" w:color="A5A5A5"/>
              <w:left w:val="nil"/>
              <w:bottom w:val="single" w:sz="8" w:space="0" w:color="A5A5A5"/>
              <w:right w:val="nil"/>
            </w:tcBorders>
          </w:tcPr>
          <w:p w14:paraId="2AD1AA52" w14:textId="16487833" w:rsidR="00A86DA9" w:rsidRPr="000C7BCF" w:rsidRDefault="00A86DA9" w:rsidP="00A86DA9">
            <w:pPr>
              <w:autoSpaceDE w:val="0"/>
              <w:autoSpaceDN w:val="0"/>
              <w:spacing w:before="40" w:after="40" w:line="240" w:lineRule="auto"/>
              <w:rPr>
                <w:sz w:val="20"/>
                <w:szCs w:val="21"/>
              </w:rPr>
            </w:pPr>
            <w:r w:rsidRPr="0061792F">
              <w:rPr>
                <w:sz w:val="21"/>
                <w:szCs w:val="21"/>
              </w:rPr>
              <w:t xml:space="preserve">The point in a wellbore where the wellbore intersected the </w:t>
            </w:r>
            <w:r>
              <w:rPr>
                <w:sz w:val="21"/>
                <w:szCs w:val="21"/>
              </w:rPr>
              <w:t xml:space="preserve">top of the </w:t>
            </w:r>
            <w:r w:rsidRPr="0061792F">
              <w:rPr>
                <w:sz w:val="21"/>
                <w:szCs w:val="21"/>
              </w:rPr>
              <w:t>Kelly bushing.</w:t>
            </w:r>
          </w:p>
        </w:tc>
      </w:tr>
      <w:tr w:rsidR="00A86DA9" w:rsidRPr="0061792F" w14:paraId="2977D644" w14:textId="77777777" w:rsidTr="004D57CA">
        <w:trPr>
          <w:trHeight w:val="400"/>
        </w:trPr>
        <w:tc>
          <w:tcPr>
            <w:tcW w:w="1094" w:type="dxa"/>
            <w:tcBorders>
              <w:top w:val="single" w:sz="8" w:space="0" w:color="A5A5A5"/>
              <w:left w:val="nil"/>
              <w:bottom w:val="single" w:sz="8" w:space="0" w:color="A5A5A5"/>
              <w:right w:val="nil"/>
            </w:tcBorders>
          </w:tcPr>
          <w:p w14:paraId="6A77273D" w14:textId="77777777" w:rsidR="00A86DA9" w:rsidRPr="000C7BCF" w:rsidRDefault="00A86DA9" w:rsidP="00A86DA9">
            <w:pPr>
              <w:autoSpaceDE w:val="0"/>
              <w:autoSpaceDN w:val="0"/>
              <w:spacing w:before="40" w:after="40" w:line="240" w:lineRule="auto"/>
              <w:ind w:right="-993"/>
              <w:rPr>
                <w:b/>
                <w:i/>
                <w:sz w:val="20"/>
                <w:szCs w:val="21"/>
              </w:rPr>
            </w:pPr>
            <w:r w:rsidRPr="000C7BCF">
              <w:rPr>
                <w:b/>
                <w:i/>
                <w:sz w:val="20"/>
                <w:szCs w:val="21"/>
              </w:rPr>
              <w:t>LAT</w:t>
            </w:r>
          </w:p>
        </w:tc>
        <w:tc>
          <w:tcPr>
            <w:tcW w:w="1934" w:type="dxa"/>
            <w:tcBorders>
              <w:top w:val="single" w:sz="8" w:space="0" w:color="A5A5A5"/>
              <w:left w:val="nil"/>
              <w:bottom w:val="single" w:sz="8" w:space="0" w:color="A5A5A5"/>
              <w:right w:val="nil"/>
            </w:tcBorders>
          </w:tcPr>
          <w:p w14:paraId="78294DC9" w14:textId="7ECE1EB8" w:rsidR="00A86DA9" w:rsidRPr="000C7BCF" w:rsidRDefault="00A86DA9" w:rsidP="00A86DA9">
            <w:pPr>
              <w:autoSpaceDE w:val="0"/>
              <w:autoSpaceDN w:val="0"/>
              <w:spacing w:before="40" w:after="40" w:line="240" w:lineRule="auto"/>
              <w:rPr>
                <w:i/>
                <w:sz w:val="20"/>
                <w:szCs w:val="21"/>
              </w:rPr>
            </w:pPr>
            <w:r w:rsidRPr="0061792F">
              <w:rPr>
                <w:i/>
                <w:sz w:val="21"/>
                <w:szCs w:val="21"/>
              </w:rPr>
              <w:t>L</w:t>
            </w:r>
            <w:r>
              <w:rPr>
                <w:i/>
                <w:sz w:val="21"/>
                <w:szCs w:val="21"/>
              </w:rPr>
              <w:t>owest</w:t>
            </w:r>
            <w:r w:rsidRPr="0061792F">
              <w:rPr>
                <w:i/>
                <w:sz w:val="21"/>
                <w:szCs w:val="21"/>
              </w:rPr>
              <w:t xml:space="preserve"> A</w:t>
            </w:r>
            <w:r>
              <w:rPr>
                <w:i/>
                <w:sz w:val="21"/>
                <w:szCs w:val="21"/>
              </w:rPr>
              <w:t>stronomic</w:t>
            </w:r>
            <w:r w:rsidRPr="0061792F">
              <w:rPr>
                <w:i/>
                <w:sz w:val="21"/>
                <w:szCs w:val="21"/>
              </w:rPr>
              <w:t xml:space="preserve"> T</w:t>
            </w:r>
            <w:r>
              <w:rPr>
                <w:i/>
                <w:sz w:val="21"/>
                <w:szCs w:val="21"/>
              </w:rPr>
              <w:t>ide</w:t>
            </w:r>
          </w:p>
        </w:tc>
        <w:tc>
          <w:tcPr>
            <w:tcW w:w="6296" w:type="dxa"/>
            <w:tcBorders>
              <w:top w:val="single" w:sz="8" w:space="0" w:color="A5A5A5"/>
              <w:left w:val="nil"/>
              <w:bottom w:val="single" w:sz="8" w:space="0" w:color="A5A5A5"/>
              <w:right w:val="nil"/>
            </w:tcBorders>
          </w:tcPr>
          <w:p w14:paraId="639A172C" w14:textId="1E15020A" w:rsidR="00A86DA9" w:rsidRPr="000C7BCF" w:rsidRDefault="00A86DA9" w:rsidP="00A86DA9">
            <w:pPr>
              <w:autoSpaceDE w:val="0"/>
              <w:autoSpaceDN w:val="0"/>
              <w:spacing w:before="40" w:after="40" w:line="240" w:lineRule="auto"/>
              <w:rPr>
                <w:i/>
                <w:sz w:val="20"/>
                <w:szCs w:val="21"/>
              </w:rPr>
            </w:pPr>
            <w:r w:rsidRPr="0061792F">
              <w:rPr>
                <w:i/>
                <w:sz w:val="21"/>
                <w:szCs w:val="21"/>
              </w:rPr>
              <w:t>Depth Datum - The lowest predicted level of the sea surface under normal meteorological conditions.</w:t>
            </w:r>
          </w:p>
        </w:tc>
      </w:tr>
      <w:tr w:rsidR="00A86DA9" w:rsidRPr="0061792F" w14:paraId="3D984C53" w14:textId="77777777" w:rsidTr="004D57CA">
        <w:trPr>
          <w:trHeight w:val="400"/>
        </w:trPr>
        <w:tc>
          <w:tcPr>
            <w:tcW w:w="1094" w:type="dxa"/>
            <w:tcBorders>
              <w:top w:val="single" w:sz="8" w:space="0" w:color="A5A5A5"/>
              <w:left w:val="nil"/>
              <w:bottom w:val="single" w:sz="8" w:space="0" w:color="A5A5A5"/>
              <w:right w:val="nil"/>
            </w:tcBorders>
          </w:tcPr>
          <w:p w14:paraId="7563BC07" w14:textId="77777777" w:rsidR="00A86DA9" w:rsidRPr="000C7BCF" w:rsidRDefault="00A86DA9" w:rsidP="00A86DA9">
            <w:pPr>
              <w:autoSpaceDE w:val="0"/>
              <w:autoSpaceDN w:val="0"/>
              <w:spacing w:before="40" w:after="40" w:line="240" w:lineRule="auto"/>
              <w:ind w:right="-993"/>
              <w:rPr>
                <w:b/>
                <w:i/>
                <w:sz w:val="20"/>
                <w:szCs w:val="21"/>
              </w:rPr>
            </w:pPr>
            <w:r w:rsidRPr="000C7BCF">
              <w:rPr>
                <w:b/>
                <w:i/>
                <w:sz w:val="20"/>
                <w:szCs w:val="21"/>
              </w:rPr>
              <w:t>MLLW</w:t>
            </w:r>
          </w:p>
        </w:tc>
        <w:tc>
          <w:tcPr>
            <w:tcW w:w="1934" w:type="dxa"/>
            <w:tcBorders>
              <w:top w:val="single" w:sz="8" w:space="0" w:color="A5A5A5"/>
              <w:left w:val="nil"/>
              <w:bottom w:val="single" w:sz="8" w:space="0" w:color="A5A5A5"/>
              <w:right w:val="nil"/>
            </w:tcBorders>
          </w:tcPr>
          <w:p w14:paraId="0E3143C5" w14:textId="29B5BD7E" w:rsidR="00A86DA9" w:rsidRPr="000C7BCF" w:rsidRDefault="00A86DA9" w:rsidP="00A86DA9">
            <w:pPr>
              <w:autoSpaceDE w:val="0"/>
              <w:autoSpaceDN w:val="0"/>
              <w:spacing w:before="40" w:after="40" w:line="240" w:lineRule="auto"/>
              <w:rPr>
                <w:i/>
                <w:sz w:val="20"/>
                <w:szCs w:val="21"/>
              </w:rPr>
            </w:pPr>
            <w:r w:rsidRPr="0061792F">
              <w:rPr>
                <w:i/>
                <w:sz w:val="21"/>
                <w:szCs w:val="21"/>
              </w:rPr>
              <w:t>M</w:t>
            </w:r>
            <w:r>
              <w:rPr>
                <w:i/>
                <w:sz w:val="21"/>
                <w:szCs w:val="21"/>
              </w:rPr>
              <w:t>ean Lower Low Water</w:t>
            </w:r>
          </w:p>
        </w:tc>
        <w:tc>
          <w:tcPr>
            <w:tcW w:w="6296" w:type="dxa"/>
            <w:tcBorders>
              <w:top w:val="single" w:sz="8" w:space="0" w:color="A5A5A5"/>
              <w:left w:val="nil"/>
              <w:bottom w:val="single" w:sz="8" w:space="0" w:color="A5A5A5"/>
              <w:right w:val="nil"/>
            </w:tcBorders>
          </w:tcPr>
          <w:p w14:paraId="13018D59" w14:textId="17ED2C23" w:rsidR="00A86DA9" w:rsidRPr="000C7BCF" w:rsidRDefault="00A86DA9" w:rsidP="00A86DA9">
            <w:pPr>
              <w:autoSpaceDE w:val="0"/>
              <w:autoSpaceDN w:val="0"/>
              <w:spacing w:before="40" w:after="40" w:line="240" w:lineRule="auto"/>
              <w:rPr>
                <w:i/>
                <w:sz w:val="20"/>
                <w:szCs w:val="21"/>
              </w:rPr>
            </w:pPr>
            <w:r w:rsidRPr="0061792F">
              <w:rPr>
                <w:i/>
                <w:sz w:val="21"/>
                <w:szCs w:val="21"/>
              </w:rPr>
              <w:t>Depth Datum - Mean Lower Low Water. Mean of observed lowest water levels over a certain period. Used as Chart Datum on US nautical charts.</w:t>
            </w:r>
          </w:p>
        </w:tc>
      </w:tr>
      <w:tr w:rsidR="00A86DA9" w:rsidRPr="0061792F" w14:paraId="043870F0" w14:textId="77777777" w:rsidTr="004D57CA">
        <w:trPr>
          <w:trHeight w:val="400"/>
        </w:trPr>
        <w:tc>
          <w:tcPr>
            <w:tcW w:w="1094" w:type="dxa"/>
            <w:tcBorders>
              <w:top w:val="single" w:sz="8" w:space="0" w:color="A5A5A5"/>
              <w:left w:val="nil"/>
              <w:bottom w:val="single" w:sz="8" w:space="0" w:color="A5A5A5"/>
              <w:right w:val="nil"/>
            </w:tcBorders>
          </w:tcPr>
          <w:p w14:paraId="16CF03C3"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PT</w:t>
            </w:r>
          </w:p>
        </w:tc>
        <w:tc>
          <w:tcPr>
            <w:tcW w:w="1934" w:type="dxa"/>
            <w:tcBorders>
              <w:top w:val="single" w:sz="8" w:space="0" w:color="A5A5A5"/>
              <w:left w:val="nil"/>
              <w:bottom w:val="single" w:sz="8" w:space="0" w:color="A5A5A5"/>
              <w:right w:val="nil"/>
            </w:tcBorders>
          </w:tcPr>
          <w:p w14:paraId="1ED01214" w14:textId="51BFB965" w:rsidR="00A86DA9" w:rsidRPr="000C7BCF" w:rsidRDefault="00A86DA9" w:rsidP="00A86DA9">
            <w:pPr>
              <w:autoSpaceDE w:val="0"/>
              <w:autoSpaceDN w:val="0"/>
              <w:spacing w:before="40" w:after="40" w:line="240" w:lineRule="auto"/>
              <w:rPr>
                <w:sz w:val="20"/>
                <w:szCs w:val="21"/>
              </w:rPr>
            </w:pPr>
            <w:r w:rsidRPr="0061792F">
              <w:rPr>
                <w:sz w:val="21"/>
                <w:szCs w:val="21"/>
              </w:rPr>
              <w:t>P</w:t>
            </w:r>
            <w:r>
              <w:rPr>
                <w:sz w:val="21"/>
                <w:szCs w:val="21"/>
              </w:rPr>
              <w:t>ipe</w:t>
            </w:r>
            <w:r w:rsidRPr="0061792F">
              <w:rPr>
                <w:sz w:val="21"/>
                <w:szCs w:val="21"/>
              </w:rPr>
              <w:t xml:space="preserve"> T</w:t>
            </w:r>
            <w:r>
              <w:rPr>
                <w:sz w:val="21"/>
                <w:szCs w:val="21"/>
              </w:rPr>
              <w:t>op</w:t>
            </w:r>
          </w:p>
        </w:tc>
        <w:tc>
          <w:tcPr>
            <w:tcW w:w="6296" w:type="dxa"/>
            <w:tcBorders>
              <w:top w:val="single" w:sz="8" w:space="0" w:color="A5A5A5"/>
              <w:left w:val="nil"/>
              <w:bottom w:val="single" w:sz="8" w:space="0" w:color="A5A5A5"/>
              <w:right w:val="nil"/>
            </w:tcBorders>
          </w:tcPr>
          <w:p w14:paraId="2F52529F" w14:textId="5D77EF8D" w:rsidR="00A86DA9" w:rsidRPr="000C7BCF" w:rsidRDefault="00A86DA9" w:rsidP="00A86DA9">
            <w:pPr>
              <w:autoSpaceDE w:val="0"/>
              <w:autoSpaceDN w:val="0"/>
              <w:spacing w:before="40" w:after="40" w:line="240" w:lineRule="auto"/>
              <w:rPr>
                <w:sz w:val="20"/>
                <w:szCs w:val="21"/>
              </w:rPr>
            </w:pPr>
            <w:r w:rsidRPr="0061792F">
              <w:rPr>
                <w:sz w:val="21"/>
                <w:szCs w:val="21"/>
              </w:rPr>
              <w:t>The top of the wellbore pipe.</w:t>
            </w:r>
          </w:p>
        </w:tc>
      </w:tr>
      <w:tr w:rsidR="00A86DA9" w:rsidRPr="0061792F" w14:paraId="6E7AB689" w14:textId="77777777" w:rsidTr="004D57CA">
        <w:trPr>
          <w:trHeight w:val="400"/>
        </w:trPr>
        <w:tc>
          <w:tcPr>
            <w:tcW w:w="1094" w:type="dxa"/>
            <w:tcBorders>
              <w:top w:val="single" w:sz="8" w:space="0" w:color="A5A5A5"/>
              <w:left w:val="nil"/>
              <w:bottom w:val="single" w:sz="8" w:space="0" w:color="A5A5A5"/>
              <w:right w:val="nil"/>
            </w:tcBorders>
          </w:tcPr>
          <w:p w14:paraId="6E6814B5"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SF</w:t>
            </w:r>
          </w:p>
        </w:tc>
        <w:tc>
          <w:tcPr>
            <w:tcW w:w="1934" w:type="dxa"/>
            <w:tcBorders>
              <w:top w:val="single" w:sz="8" w:space="0" w:color="A5A5A5"/>
              <w:left w:val="nil"/>
              <w:bottom w:val="single" w:sz="8" w:space="0" w:color="A5A5A5"/>
              <w:right w:val="nil"/>
            </w:tcBorders>
          </w:tcPr>
          <w:p w14:paraId="29EF5546" w14:textId="41E8063E" w:rsidR="00A86DA9" w:rsidRPr="000C7BCF" w:rsidRDefault="00A86DA9" w:rsidP="00A86DA9">
            <w:pPr>
              <w:autoSpaceDE w:val="0"/>
              <w:autoSpaceDN w:val="0"/>
              <w:spacing w:before="40" w:after="40" w:line="240" w:lineRule="auto"/>
              <w:rPr>
                <w:sz w:val="20"/>
                <w:szCs w:val="21"/>
              </w:rPr>
            </w:pPr>
            <w:r w:rsidRPr="0061792F">
              <w:rPr>
                <w:sz w:val="21"/>
                <w:szCs w:val="21"/>
              </w:rPr>
              <w:t>S</w:t>
            </w:r>
            <w:r>
              <w:rPr>
                <w:sz w:val="21"/>
                <w:szCs w:val="21"/>
              </w:rPr>
              <w:t>ea</w:t>
            </w:r>
            <w:r w:rsidRPr="0061792F">
              <w:rPr>
                <w:sz w:val="21"/>
                <w:szCs w:val="21"/>
              </w:rPr>
              <w:t xml:space="preserve"> F</w:t>
            </w:r>
            <w:r>
              <w:rPr>
                <w:sz w:val="21"/>
                <w:szCs w:val="21"/>
              </w:rPr>
              <w:t>loor</w:t>
            </w:r>
          </w:p>
        </w:tc>
        <w:tc>
          <w:tcPr>
            <w:tcW w:w="6296" w:type="dxa"/>
            <w:tcBorders>
              <w:top w:val="single" w:sz="8" w:space="0" w:color="A5A5A5"/>
              <w:left w:val="nil"/>
              <w:bottom w:val="single" w:sz="8" w:space="0" w:color="A5A5A5"/>
              <w:right w:val="nil"/>
            </w:tcBorders>
          </w:tcPr>
          <w:p w14:paraId="5DA71919" w14:textId="40F04D45" w:rsidR="00A86DA9" w:rsidRPr="000C7BCF" w:rsidRDefault="00A86DA9" w:rsidP="00A86DA9">
            <w:pPr>
              <w:autoSpaceDE w:val="0"/>
              <w:autoSpaceDN w:val="0"/>
              <w:spacing w:before="40" w:after="40" w:line="240" w:lineRule="auto"/>
              <w:rPr>
                <w:sz w:val="20"/>
                <w:szCs w:val="21"/>
              </w:rPr>
            </w:pPr>
            <w:r>
              <w:rPr>
                <w:sz w:val="21"/>
                <w:szCs w:val="21"/>
              </w:rPr>
              <w:t xml:space="preserve">Offshore. </w:t>
            </w:r>
            <w:r w:rsidRPr="0061792F">
              <w:rPr>
                <w:sz w:val="21"/>
                <w:szCs w:val="21"/>
              </w:rPr>
              <w:t>The point where the wellbore intersects the sea floor. This is sometimes used as a reference point for wellbore measurements.</w:t>
            </w:r>
          </w:p>
        </w:tc>
      </w:tr>
      <w:tr w:rsidR="00A86DA9" w:rsidRPr="0061792F" w14:paraId="6A804990" w14:textId="77777777" w:rsidTr="004D57CA">
        <w:trPr>
          <w:trHeight w:val="400"/>
        </w:trPr>
        <w:tc>
          <w:tcPr>
            <w:tcW w:w="1094" w:type="dxa"/>
            <w:tcBorders>
              <w:top w:val="single" w:sz="8" w:space="0" w:color="A5A5A5"/>
              <w:left w:val="nil"/>
              <w:bottom w:val="single" w:sz="8" w:space="0" w:color="A5A5A5"/>
              <w:right w:val="nil"/>
            </w:tcBorders>
          </w:tcPr>
          <w:p w14:paraId="74B99988"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TBF</w:t>
            </w:r>
          </w:p>
        </w:tc>
        <w:tc>
          <w:tcPr>
            <w:tcW w:w="1934" w:type="dxa"/>
            <w:tcBorders>
              <w:top w:val="single" w:sz="8" w:space="0" w:color="A5A5A5"/>
              <w:left w:val="nil"/>
              <w:bottom w:val="single" w:sz="8" w:space="0" w:color="A5A5A5"/>
              <w:right w:val="nil"/>
            </w:tcBorders>
          </w:tcPr>
          <w:p w14:paraId="0F43E8AD" w14:textId="39561C94" w:rsidR="00A86DA9" w:rsidRPr="000C7BCF" w:rsidRDefault="00A86DA9" w:rsidP="00A86DA9">
            <w:pPr>
              <w:autoSpaceDE w:val="0"/>
              <w:autoSpaceDN w:val="0"/>
              <w:spacing w:before="40" w:after="40" w:line="240" w:lineRule="auto"/>
              <w:rPr>
                <w:sz w:val="20"/>
                <w:szCs w:val="21"/>
              </w:rPr>
            </w:pPr>
            <w:r w:rsidRPr="0061792F">
              <w:rPr>
                <w:sz w:val="21"/>
                <w:szCs w:val="21"/>
              </w:rPr>
              <w:t>T</w:t>
            </w:r>
            <w:r>
              <w:rPr>
                <w:sz w:val="21"/>
                <w:szCs w:val="21"/>
              </w:rPr>
              <w:t>op</w:t>
            </w:r>
            <w:r w:rsidRPr="0061792F">
              <w:rPr>
                <w:sz w:val="21"/>
                <w:szCs w:val="21"/>
              </w:rPr>
              <w:t xml:space="preserve"> B</w:t>
            </w:r>
            <w:r>
              <w:rPr>
                <w:sz w:val="21"/>
                <w:szCs w:val="21"/>
              </w:rPr>
              <w:t>ottom</w:t>
            </w:r>
            <w:r w:rsidRPr="0061792F">
              <w:rPr>
                <w:sz w:val="21"/>
                <w:szCs w:val="21"/>
              </w:rPr>
              <w:t xml:space="preserve"> F</w:t>
            </w:r>
            <w:r>
              <w:rPr>
                <w:sz w:val="21"/>
                <w:szCs w:val="21"/>
              </w:rPr>
              <w:t>lange</w:t>
            </w:r>
          </w:p>
        </w:tc>
        <w:tc>
          <w:tcPr>
            <w:tcW w:w="6296" w:type="dxa"/>
            <w:tcBorders>
              <w:top w:val="single" w:sz="8" w:space="0" w:color="A5A5A5"/>
              <w:left w:val="nil"/>
              <w:bottom w:val="single" w:sz="8" w:space="0" w:color="A5A5A5"/>
              <w:right w:val="nil"/>
            </w:tcBorders>
          </w:tcPr>
          <w:p w14:paraId="3B41E879" w14:textId="24B6D86A" w:rsidR="00A86DA9" w:rsidRPr="000C7BCF" w:rsidRDefault="00A86DA9" w:rsidP="00A86DA9">
            <w:pPr>
              <w:autoSpaceDE w:val="0"/>
              <w:autoSpaceDN w:val="0"/>
              <w:spacing w:before="40" w:after="40" w:line="240" w:lineRule="auto"/>
              <w:rPr>
                <w:sz w:val="20"/>
                <w:szCs w:val="21"/>
              </w:rPr>
            </w:pPr>
            <w:r w:rsidRPr="0061792F">
              <w:rPr>
                <w:sz w:val="21"/>
                <w:szCs w:val="21"/>
              </w:rPr>
              <w:t>The top point of the bottom flange.</w:t>
            </w:r>
          </w:p>
        </w:tc>
      </w:tr>
      <w:tr w:rsidR="00A86DA9" w:rsidRPr="0061792F" w14:paraId="2C3383A9" w14:textId="77777777" w:rsidTr="004D57CA">
        <w:trPr>
          <w:trHeight w:val="400"/>
        </w:trPr>
        <w:tc>
          <w:tcPr>
            <w:tcW w:w="1094" w:type="dxa"/>
            <w:tcBorders>
              <w:top w:val="single" w:sz="8" w:space="0" w:color="A5A5A5"/>
              <w:left w:val="nil"/>
              <w:bottom w:val="single" w:sz="8" w:space="0" w:color="A5A5A5"/>
              <w:right w:val="nil"/>
            </w:tcBorders>
          </w:tcPr>
          <w:p w14:paraId="569310D2"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TC</w:t>
            </w:r>
          </w:p>
        </w:tc>
        <w:tc>
          <w:tcPr>
            <w:tcW w:w="1934" w:type="dxa"/>
            <w:tcBorders>
              <w:top w:val="single" w:sz="8" w:space="0" w:color="A5A5A5"/>
              <w:left w:val="nil"/>
              <w:bottom w:val="single" w:sz="8" w:space="0" w:color="A5A5A5"/>
              <w:right w:val="nil"/>
            </w:tcBorders>
          </w:tcPr>
          <w:p w14:paraId="62F93DA0" w14:textId="2E9A2D1D" w:rsidR="00A86DA9" w:rsidRPr="000C7BCF" w:rsidRDefault="00A86DA9" w:rsidP="00A86DA9">
            <w:pPr>
              <w:autoSpaceDE w:val="0"/>
              <w:autoSpaceDN w:val="0"/>
              <w:spacing w:before="40" w:after="40" w:line="240" w:lineRule="auto"/>
              <w:rPr>
                <w:sz w:val="20"/>
                <w:szCs w:val="21"/>
              </w:rPr>
            </w:pPr>
            <w:r w:rsidRPr="0061792F">
              <w:rPr>
                <w:sz w:val="21"/>
                <w:szCs w:val="21"/>
              </w:rPr>
              <w:t>T</w:t>
            </w:r>
            <w:r>
              <w:rPr>
                <w:sz w:val="21"/>
                <w:szCs w:val="21"/>
              </w:rPr>
              <w:t>op</w:t>
            </w:r>
            <w:r w:rsidRPr="0061792F">
              <w:rPr>
                <w:sz w:val="21"/>
                <w:szCs w:val="21"/>
              </w:rPr>
              <w:t xml:space="preserve"> C</w:t>
            </w:r>
            <w:r>
              <w:rPr>
                <w:sz w:val="21"/>
                <w:szCs w:val="21"/>
              </w:rPr>
              <w:t>ellar</w:t>
            </w:r>
          </w:p>
        </w:tc>
        <w:tc>
          <w:tcPr>
            <w:tcW w:w="6296" w:type="dxa"/>
            <w:tcBorders>
              <w:top w:val="single" w:sz="8" w:space="0" w:color="A5A5A5"/>
              <w:left w:val="nil"/>
              <w:bottom w:val="single" w:sz="8" w:space="0" w:color="A5A5A5"/>
              <w:right w:val="nil"/>
            </w:tcBorders>
          </w:tcPr>
          <w:p w14:paraId="0EBE0E33" w14:textId="781B956D" w:rsidR="00A86DA9" w:rsidRPr="000C7BCF" w:rsidRDefault="00A86DA9" w:rsidP="00A86DA9">
            <w:pPr>
              <w:autoSpaceDE w:val="0"/>
              <w:autoSpaceDN w:val="0"/>
              <w:spacing w:before="40" w:after="40" w:line="240" w:lineRule="auto"/>
              <w:rPr>
                <w:sz w:val="20"/>
                <w:szCs w:val="21"/>
              </w:rPr>
            </w:pPr>
            <w:r>
              <w:rPr>
                <w:sz w:val="21"/>
                <w:szCs w:val="21"/>
              </w:rPr>
              <w:t>Onshore, “hard” point generally close to Ground Level.</w:t>
            </w:r>
            <w:r w:rsidRPr="0061792F">
              <w:rPr>
                <w:sz w:val="21"/>
                <w:szCs w:val="21"/>
              </w:rPr>
              <w:t xml:space="preserve"> </w:t>
            </w:r>
          </w:p>
        </w:tc>
      </w:tr>
      <w:tr w:rsidR="00A86DA9" w:rsidRPr="0061792F" w14:paraId="0381DE7C" w14:textId="77777777" w:rsidTr="004D57CA">
        <w:trPr>
          <w:trHeight w:val="400"/>
        </w:trPr>
        <w:tc>
          <w:tcPr>
            <w:tcW w:w="1094" w:type="dxa"/>
            <w:tcBorders>
              <w:top w:val="single" w:sz="8" w:space="0" w:color="A5A5A5"/>
              <w:left w:val="nil"/>
              <w:bottom w:val="single" w:sz="8" w:space="0" w:color="A5A5A5"/>
              <w:right w:val="nil"/>
            </w:tcBorders>
          </w:tcPr>
          <w:p w14:paraId="6B35DD8A" w14:textId="3123BE1E" w:rsidR="00A86DA9" w:rsidRPr="000C7BCF" w:rsidRDefault="00A86DA9" w:rsidP="00A86DA9">
            <w:pPr>
              <w:autoSpaceDE w:val="0"/>
              <w:autoSpaceDN w:val="0"/>
              <w:spacing w:before="40" w:after="40" w:line="240" w:lineRule="auto"/>
              <w:ind w:right="-993"/>
              <w:rPr>
                <w:b/>
                <w:sz w:val="20"/>
                <w:szCs w:val="21"/>
              </w:rPr>
            </w:pPr>
            <w:r>
              <w:rPr>
                <w:b/>
                <w:sz w:val="20"/>
                <w:szCs w:val="21"/>
              </w:rPr>
              <w:t>TWH</w:t>
            </w:r>
          </w:p>
        </w:tc>
        <w:tc>
          <w:tcPr>
            <w:tcW w:w="1934" w:type="dxa"/>
            <w:tcBorders>
              <w:top w:val="single" w:sz="8" w:space="0" w:color="A5A5A5"/>
              <w:left w:val="nil"/>
              <w:bottom w:val="single" w:sz="8" w:space="0" w:color="A5A5A5"/>
              <w:right w:val="nil"/>
            </w:tcBorders>
          </w:tcPr>
          <w:p w14:paraId="0C80E8CD" w14:textId="25DDDF6D" w:rsidR="00A86DA9" w:rsidRPr="000C7BCF" w:rsidRDefault="00A86DA9" w:rsidP="00A86DA9">
            <w:pPr>
              <w:autoSpaceDE w:val="0"/>
              <w:autoSpaceDN w:val="0"/>
              <w:spacing w:before="40" w:after="40" w:line="240" w:lineRule="auto"/>
              <w:rPr>
                <w:sz w:val="20"/>
                <w:szCs w:val="21"/>
              </w:rPr>
            </w:pPr>
            <w:r w:rsidRPr="0061792F">
              <w:rPr>
                <w:sz w:val="21"/>
                <w:szCs w:val="21"/>
              </w:rPr>
              <w:t>T</w:t>
            </w:r>
            <w:r>
              <w:rPr>
                <w:sz w:val="21"/>
                <w:szCs w:val="21"/>
              </w:rPr>
              <w:t>op</w:t>
            </w:r>
            <w:r w:rsidRPr="0061792F">
              <w:rPr>
                <w:sz w:val="21"/>
                <w:szCs w:val="21"/>
              </w:rPr>
              <w:t xml:space="preserve"> </w:t>
            </w:r>
            <w:r>
              <w:rPr>
                <w:sz w:val="21"/>
                <w:szCs w:val="21"/>
              </w:rPr>
              <w:t>Wellhead Housing</w:t>
            </w:r>
          </w:p>
        </w:tc>
        <w:tc>
          <w:tcPr>
            <w:tcW w:w="6296" w:type="dxa"/>
            <w:tcBorders>
              <w:top w:val="single" w:sz="8" w:space="0" w:color="A5A5A5"/>
              <w:left w:val="nil"/>
              <w:bottom w:val="single" w:sz="8" w:space="0" w:color="A5A5A5"/>
              <w:right w:val="nil"/>
            </w:tcBorders>
          </w:tcPr>
          <w:p w14:paraId="486FC914" w14:textId="32C26D49" w:rsidR="00A86DA9" w:rsidRPr="000C7BCF" w:rsidRDefault="00A86DA9" w:rsidP="00A86DA9">
            <w:pPr>
              <w:autoSpaceDE w:val="0"/>
              <w:autoSpaceDN w:val="0"/>
              <w:spacing w:before="40" w:after="40" w:line="240" w:lineRule="auto"/>
              <w:rPr>
                <w:sz w:val="20"/>
                <w:szCs w:val="21"/>
              </w:rPr>
            </w:pPr>
            <w:r>
              <w:rPr>
                <w:sz w:val="21"/>
                <w:szCs w:val="21"/>
              </w:rPr>
              <w:t>May be used offshore to reference the top of the subsea wellhead housing.</w:t>
            </w:r>
            <w:r w:rsidRPr="0061792F">
              <w:rPr>
                <w:sz w:val="21"/>
                <w:szCs w:val="21"/>
              </w:rPr>
              <w:t xml:space="preserve"> </w:t>
            </w:r>
          </w:p>
        </w:tc>
      </w:tr>
      <w:tr w:rsidR="00A86DA9" w:rsidRPr="0061792F" w14:paraId="3BC6A628" w14:textId="77777777" w:rsidTr="004D57CA">
        <w:trPr>
          <w:trHeight w:val="400"/>
        </w:trPr>
        <w:tc>
          <w:tcPr>
            <w:tcW w:w="1094" w:type="dxa"/>
            <w:tcBorders>
              <w:top w:val="single" w:sz="8" w:space="0" w:color="A5A5A5"/>
              <w:left w:val="nil"/>
              <w:bottom w:val="single" w:sz="8" w:space="0" w:color="A5A5A5"/>
              <w:right w:val="nil"/>
            </w:tcBorders>
          </w:tcPr>
          <w:p w14:paraId="4F4EA8A9" w14:textId="77777777" w:rsidR="00A86DA9" w:rsidRPr="000C7BCF" w:rsidRDefault="00A86DA9" w:rsidP="00A86DA9">
            <w:pPr>
              <w:autoSpaceDE w:val="0"/>
              <w:autoSpaceDN w:val="0"/>
              <w:spacing w:before="40" w:after="40" w:line="240" w:lineRule="auto"/>
              <w:ind w:right="-993"/>
              <w:rPr>
                <w:b/>
                <w:sz w:val="20"/>
                <w:szCs w:val="21"/>
              </w:rPr>
            </w:pPr>
            <w:r w:rsidRPr="000C7BCF">
              <w:rPr>
                <w:b/>
                <w:sz w:val="20"/>
                <w:szCs w:val="21"/>
              </w:rPr>
              <w:t>UN</w:t>
            </w:r>
          </w:p>
        </w:tc>
        <w:tc>
          <w:tcPr>
            <w:tcW w:w="1934" w:type="dxa"/>
            <w:tcBorders>
              <w:top w:val="single" w:sz="8" w:space="0" w:color="A5A5A5"/>
              <w:left w:val="nil"/>
              <w:bottom w:val="single" w:sz="8" w:space="0" w:color="A5A5A5"/>
              <w:right w:val="nil"/>
            </w:tcBorders>
          </w:tcPr>
          <w:p w14:paraId="17A93310" w14:textId="2F6919CC" w:rsidR="00A86DA9" w:rsidRPr="000C7BCF" w:rsidRDefault="00A86DA9" w:rsidP="00A86DA9">
            <w:pPr>
              <w:autoSpaceDE w:val="0"/>
              <w:autoSpaceDN w:val="0"/>
              <w:spacing w:before="40" w:after="40" w:line="240" w:lineRule="auto"/>
              <w:rPr>
                <w:sz w:val="20"/>
                <w:szCs w:val="21"/>
              </w:rPr>
            </w:pPr>
            <w:r>
              <w:rPr>
                <w:sz w:val="21"/>
                <w:szCs w:val="21"/>
              </w:rPr>
              <w:t>Un</w:t>
            </w:r>
            <w:r w:rsidRPr="0061792F">
              <w:rPr>
                <w:sz w:val="21"/>
                <w:szCs w:val="21"/>
              </w:rPr>
              <w:t>known</w:t>
            </w:r>
          </w:p>
        </w:tc>
        <w:tc>
          <w:tcPr>
            <w:tcW w:w="6296" w:type="dxa"/>
            <w:tcBorders>
              <w:top w:val="single" w:sz="8" w:space="0" w:color="A5A5A5"/>
              <w:left w:val="nil"/>
              <w:bottom w:val="single" w:sz="8" w:space="0" w:color="A5A5A5"/>
              <w:right w:val="nil"/>
            </w:tcBorders>
          </w:tcPr>
          <w:p w14:paraId="5118B438" w14:textId="63A1DE25" w:rsidR="00A86DA9" w:rsidRPr="000C7BCF" w:rsidRDefault="00A86DA9" w:rsidP="00A86DA9">
            <w:pPr>
              <w:keepNext/>
              <w:autoSpaceDE w:val="0"/>
              <w:autoSpaceDN w:val="0"/>
              <w:spacing w:before="40" w:after="40" w:line="240" w:lineRule="auto"/>
              <w:rPr>
                <w:sz w:val="20"/>
                <w:szCs w:val="21"/>
              </w:rPr>
            </w:pPr>
            <w:r w:rsidRPr="0061792F">
              <w:rPr>
                <w:sz w:val="21"/>
                <w:szCs w:val="21"/>
              </w:rPr>
              <w:t>The type of reference point is unknown.</w:t>
            </w:r>
          </w:p>
        </w:tc>
      </w:tr>
    </w:tbl>
    <w:p w14:paraId="4EE10FE4" w14:textId="45BCB9AC" w:rsidR="00CA0735" w:rsidRPr="000D238F" w:rsidRDefault="00CA0735" w:rsidP="00CA0735">
      <w:pPr>
        <w:pStyle w:val="Caption"/>
        <w:rPr>
          <w:b/>
          <w:sz w:val="21"/>
        </w:rPr>
      </w:pPr>
      <w:bookmarkStart w:id="39" w:name="_Ref534646914"/>
      <w:bookmarkStart w:id="40" w:name="_Toc12189388"/>
      <w:r>
        <w:t xml:space="preserve">Table </w:t>
      </w:r>
      <w:r w:rsidR="008F031D">
        <w:fldChar w:fldCharType="begin"/>
      </w:r>
      <w:r w:rsidR="008F031D">
        <w:instrText xml:space="preserve"> SEQ Table \* ARABIC </w:instrText>
      </w:r>
      <w:r w:rsidR="008F031D">
        <w:fldChar w:fldCharType="separate"/>
      </w:r>
      <w:r w:rsidR="00353038">
        <w:rPr>
          <w:noProof/>
        </w:rPr>
        <w:t>2</w:t>
      </w:r>
      <w:r w:rsidR="008F031D">
        <w:rPr>
          <w:noProof/>
        </w:rPr>
        <w:fldChar w:fldCharType="end"/>
      </w:r>
      <w:bookmarkEnd w:id="39"/>
      <w:r>
        <w:t xml:space="preserve">: </w:t>
      </w:r>
      <w:r w:rsidRPr="000D238F">
        <w:rPr>
          <w:sz w:val="16"/>
          <w:szCs w:val="16"/>
        </w:rPr>
        <w:t>List of ZDP types and their abbreviations</w:t>
      </w:r>
      <w:r>
        <w:rPr>
          <w:sz w:val="16"/>
          <w:szCs w:val="16"/>
        </w:rPr>
        <w:t>.</w:t>
      </w:r>
      <w:bookmarkEnd w:id="40"/>
    </w:p>
    <w:p w14:paraId="2B2B82FC" w14:textId="247236A9" w:rsidR="00CA0735" w:rsidRPr="00E75B0E" w:rsidRDefault="00CA0735" w:rsidP="00CA0735">
      <w:pPr>
        <w:rPr>
          <w:i/>
          <w:sz w:val="21"/>
          <w:szCs w:val="21"/>
        </w:rPr>
      </w:pPr>
      <w:r w:rsidRPr="00E75B0E">
        <w:rPr>
          <w:i/>
          <w:sz w:val="21"/>
          <w:szCs w:val="21"/>
        </w:rPr>
        <w:t xml:space="preserve">Note: </w:t>
      </w:r>
      <w:r w:rsidR="00A86DA9" w:rsidRPr="00E75B0E">
        <w:rPr>
          <w:i/>
          <w:sz w:val="21"/>
          <w:szCs w:val="21"/>
        </w:rPr>
        <w:t>Additional points may be defined as needed</w:t>
      </w:r>
      <w:r w:rsidR="00A86DA9">
        <w:rPr>
          <w:i/>
          <w:sz w:val="21"/>
          <w:szCs w:val="21"/>
        </w:rPr>
        <w:t>.</w:t>
      </w:r>
      <w:r w:rsidR="00A86DA9" w:rsidRPr="00E75B0E">
        <w:rPr>
          <w:i/>
          <w:sz w:val="21"/>
          <w:szCs w:val="21"/>
        </w:rPr>
        <w:t xml:space="preserve"> </w:t>
      </w:r>
      <w:r w:rsidR="00A86DA9">
        <w:rPr>
          <w:i/>
          <w:sz w:val="21"/>
          <w:szCs w:val="21"/>
        </w:rPr>
        <w:t xml:space="preserve">However, Rotary Table (RT), Rig Floor (RF), Drilling Floor Mat (MT) are purposely not listed to drive standardization; these </w:t>
      </w:r>
      <w:proofErr w:type="gramStart"/>
      <w:r w:rsidR="00A86DA9">
        <w:rPr>
          <w:i/>
          <w:sz w:val="21"/>
          <w:szCs w:val="21"/>
        </w:rPr>
        <w:t>are considered to be</w:t>
      </w:r>
      <w:proofErr w:type="gramEnd"/>
      <w:r w:rsidR="00A86DA9">
        <w:rPr>
          <w:i/>
          <w:sz w:val="21"/>
          <w:szCs w:val="21"/>
        </w:rPr>
        <w:t xml:space="preserve"> at same level as Derrick Floor (DF).</w:t>
      </w:r>
      <w:r w:rsidR="00A86DA9" w:rsidRPr="00E75B0E">
        <w:rPr>
          <w:i/>
          <w:sz w:val="21"/>
          <w:szCs w:val="21"/>
        </w:rPr>
        <w:t xml:space="preserve"> No geodetic vertical datums are found in this list, </w:t>
      </w:r>
      <w:proofErr w:type="gramStart"/>
      <w:r w:rsidR="00A86DA9" w:rsidRPr="00E75B0E">
        <w:rPr>
          <w:i/>
          <w:sz w:val="21"/>
          <w:szCs w:val="21"/>
        </w:rPr>
        <w:t>with the exception of</w:t>
      </w:r>
      <w:proofErr w:type="gramEnd"/>
      <w:r w:rsidR="00A86DA9" w:rsidRPr="00E75B0E">
        <w:rPr>
          <w:i/>
          <w:sz w:val="21"/>
          <w:szCs w:val="21"/>
        </w:rPr>
        <w:t xml:space="preserve"> LAT and MLLW. A geodetic vertical datum is never used as intermediate depth level (except for the </w:t>
      </w:r>
      <w:proofErr w:type="gramStart"/>
      <w:r w:rsidR="00A86DA9" w:rsidRPr="00E75B0E">
        <w:rPr>
          <w:i/>
          <w:sz w:val="21"/>
          <w:szCs w:val="21"/>
        </w:rPr>
        <w:t>aforementioned two</w:t>
      </w:r>
      <w:proofErr w:type="gramEnd"/>
      <w:r w:rsidR="00A86DA9" w:rsidRPr="00E75B0E">
        <w:rPr>
          <w:i/>
          <w:sz w:val="21"/>
          <w:szCs w:val="21"/>
        </w:rPr>
        <w:t xml:space="preserve"> offshore datums potentially used during offshore well operations</w:t>
      </w:r>
      <w:r w:rsidR="00A86DA9">
        <w:rPr>
          <w:i/>
          <w:sz w:val="21"/>
          <w:szCs w:val="21"/>
        </w:rPr>
        <w:t>, with data permanently stored relative to Mean Sea Level</w:t>
      </w:r>
      <w:r w:rsidRPr="00E75B0E">
        <w:rPr>
          <w:i/>
          <w:sz w:val="21"/>
          <w:szCs w:val="21"/>
        </w:rPr>
        <w:t xml:space="preserve">).   </w:t>
      </w:r>
    </w:p>
    <w:p w14:paraId="254CE041" w14:textId="77777777" w:rsidR="00CA0735" w:rsidRPr="00CA0735" w:rsidRDefault="00CA0735" w:rsidP="00CA0735">
      <w:pPr>
        <w:rPr>
          <w:lang w:val="en-GB" w:eastAsia="en-GB"/>
        </w:rPr>
      </w:pPr>
    </w:p>
    <w:p w14:paraId="46BCD973" w14:textId="434CE000" w:rsidR="00FC7B36" w:rsidRPr="004551AA" w:rsidRDefault="00FC7B36" w:rsidP="00FC7B36">
      <w:pPr>
        <w:pStyle w:val="Appendix1"/>
      </w:pPr>
      <w:bookmarkStart w:id="41" w:name="_Ref19108714"/>
      <w:bookmarkStart w:id="42" w:name="_Toc140582594"/>
      <w:r w:rsidRPr="004551AA">
        <w:lastRenderedPageBreak/>
        <w:t>Magnetic declination and grid convergence</w:t>
      </w:r>
      <w:bookmarkEnd w:id="38"/>
      <w:bookmarkEnd w:id="41"/>
      <w:bookmarkEnd w:id="42"/>
    </w:p>
    <w:p w14:paraId="55EEDF60" w14:textId="6BCC3B0C" w:rsidR="00FC7B36" w:rsidRPr="004551AA" w:rsidRDefault="00FC7B36" w:rsidP="00FC7B36">
      <w:r w:rsidRPr="004551AA">
        <w:t xml:space="preserve">When originally acquired, </w:t>
      </w:r>
      <w:r w:rsidR="00656C17">
        <w:t>directional</w:t>
      </w:r>
      <w:r w:rsidRPr="004551AA">
        <w:t xml:space="preserve"> survey azimuths are referenced to Magnetic North (magnetic surveys) or True North (north-seeking gyro surveys). Conventional gyro surveys are referenced to a surface reference object. As part of the data processing, azimuths are converted to a common reference direction, invariably True North or Grid North. This common reference direction will typically apply to all an Operator’s wells in a field, </w:t>
      </w:r>
      <w:proofErr w:type="gramStart"/>
      <w:r w:rsidRPr="004551AA">
        <w:t>country</w:t>
      </w:r>
      <w:proofErr w:type="gramEnd"/>
      <w:r w:rsidRPr="004551AA">
        <w:t xml:space="preserve"> or region.</w:t>
      </w:r>
    </w:p>
    <w:p w14:paraId="47FC5478" w14:textId="31DE914B" w:rsidR="00FC7B36" w:rsidRDefault="00FC7B36" w:rsidP="00FC7B36">
      <w:r w:rsidRPr="004551AA">
        <w:t xml:space="preserve">Conversion of azimuths to the common reference direction requires knowledge of the magnetic declination (the true bearing of Magnetic North) and/or the grid convergence (the true bearing of Grid North). Magnetic declination varies in both space and time, grid convergence varies in space, but is constant in time. Both magnetic declination and grid convergence can be either positive or negative, so it is advisable to check the correction to the common azimuth reference direction with the help of a diagram </w:t>
      </w:r>
      <w:r w:rsidRPr="004551AA">
        <w:rPr>
          <w:rFonts w:eastAsiaTheme="minorEastAsia" w:cs="TimesNewRoman"/>
        </w:rPr>
        <w:t>(see</w:t>
      </w:r>
      <w:r w:rsidR="00D2510C">
        <w:rPr>
          <w:rFonts w:eastAsiaTheme="minorEastAsia" w:cs="TimesNewRoman"/>
        </w:rPr>
        <w:t xml:space="preserve"> </w:t>
      </w:r>
      <w:r w:rsidR="00011DF0">
        <w:rPr>
          <w:rFonts w:eastAsiaTheme="minorEastAsia" w:cs="TimesNewRoman"/>
        </w:rPr>
        <w:fldChar w:fldCharType="begin"/>
      </w:r>
      <w:r w:rsidR="00011DF0">
        <w:rPr>
          <w:rFonts w:eastAsiaTheme="minorEastAsia" w:cs="TimesNewRoman"/>
        </w:rPr>
        <w:instrText xml:space="preserve"> REF _Ref17652826 \h </w:instrText>
      </w:r>
      <w:r w:rsidR="00011DF0">
        <w:rPr>
          <w:rFonts w:eastAsiaTheme="minorEastAsia" w:cs="TimesNewRoman"/>
        </w:rPr>
      </w:r>
      <w:r w:rsidR="00011DF0">
        <w:rPr>
          <w:rFonts w:eastAsiaTheme="minorEastAsia" w:cs="TimesNewRoman"/>
        </w:rPr>
        <w:fldChar w:fldCharType="separate"/>
      </w:r>
      <w:r w:rsidR="00353038">
        <w:t xml:space="preserve">Figure </w:t>
      </w:r>
      <w:r w:rsidR="00353038">
        <w:rPr>
          <w:noProof/>
        </w:rPr>
        <w:t>4</w:t>
      </w:r>
      <w:r w:rsidR="00011DF0">
        <w:rPr>
          <w:rFonts w:eastAsiaTheme="minorEastAsia" w:cs="TimesNewRoman"/>
        </w:rPr>
        <w:fldChar w:fldCharType="end"/>
      </w:r>
      <w:r w:rsidR="00D2510C">
        <w:rPr>
          <w:rFonts w:eastAsiaTheme="minorEastAsia" w:cs="TimesNewRoman"/>
        </w:rPr>
        <w:t xml:space="preserve"> below)</w:t>
      </w:r>
      <w:r w:rsidRPr="004551AA">
        <w:rPr>
          <w:rFonts w:eastAsiaTheme="minorEastAsia" w:cs="TimesNewRoman"/>
        </w:rPr>
        <w:t>.</w:t>
      </w:r>
      <w:r w:rsidRPr="004551AA">
        <w:t xml:space="preserve"> </w:t>
      </w:r>
      <w:r w:rsidRPr="00D83F27">
        <w:rPr>
          <w:u w:val="single"/>
        </w:rPr>
        <w:t xml:space="preserve">The convention applied </w:t>
      </w:r>
      <w:r w:rsidR="00D83F27">
        <w:rPr>
          <w:u w:val="single"/>
        </w:rPr>
        <w:t xml:space="preserve">in </w:t>
      </w:r>
      <w:r w:rsidR="002C586D">
        <w:rPr>
          <w:u w:val="single"/>
        </w:rPr>
        <w:t>O</w:t>
      </w:r>
      <w:r w:rsidR="00D83F27">
        <w:rPr>
          <w:u w:val="single"/>
        </w:rPr>
        <w:t xml:space="preserve">SDU </w:t>
      </w:r>
      <w:r w:rsidRPr="00D83F27">
        <w:rPr>
          <w:u w:val="single"/>
        </w:rPr>
        <w:t>shall be +</w:t>
      </w:r>
      <w:proofErr w:type="spellStart"/>
      <w:r w:rsidRPr="00D83F27">
        <w:rPr>
          <w:u w:val="single"/>
        </w:rPr>
        <w:t>ve</w:t>
      </w:r>
      <w:proofErr w:type="spellEnd"/>
      <w:r w:rsidRPr="00D83F27">
        <w:rPr>
          <w:u w:val="single"/>
        </w:rPr>
        <w:t xml:space="preserve"> = clockwise</w:t>
      </w:r>
      <w:r w:rsidRPr="004551AA">
        <w:t>.</w:t>
      </w:r>
    </w:p>
    <w:p w14:paraId="508E0380" w14:textId="087067A5" w:rsidR="00D83F27" w:rsidRDefault="00D83F27" w:rsidP="00D83F27">
      <w:pPr>
        <w:pStyle w:val="Caption"/>
        <w:keepNext/>
      </w:pPr>
      <w:r>
        <w:t xml:space="preserve">Table </w:t>
      </w:r>
      <w:r w:rsidR="008F031D">
        <w:fldChar w:fldCharType="begin"/>
      </w:r>
      <w:r w:rsidR="008F031D">
        <w:instrText xml:space="preserve"> SEQ Table \* ARABIC </w:instrText>
      </w:r>
      <w:r w:rsidR="008F031D">
        <w:fldChar w:fldCharType="separate"/>
      </w:r>
      <w:r w:rsidR="00353038">
        <w:rPr>
          <w:noProof/>
        </w:rPr>
        <w:t>3</w:t>
      </w:r>
      <w:r w:rsidR="008F031D">
        <w:rPr>
          <w:noProof/>
        </w:rPr>
        <w:fldChar w:fldCharType="end"/>
      </w:r>
      <w:r>
        <w:t>: Preferred terms and symbols (not generally used</w:t>
      </w:r>
      <w:r w:rsidR="00656C17">
        <w:t>, in wellbore survey community uses “Magnetic Azimuths”, “True Azimuths”, and “Grid Azimuths”</w:t>
      </w:r>
      <w:r>
        <w:t>).</w:t>
      </w:r>
    </w:p>
    <w:tbl>
      <w:tblPr>
        <w:tblStyle w:val="TableGrid"/>
        <w:tblW w:w="9412" w:type="dxa"/>
        <w:tblLook w:val="04A0" w:firstRow="1" w:lastRow="0" w:firstColumn="1" w:lastColumn="0" w:noHBand="0" w:noVBand="1"/>
      </w:tblPr>
      <w:tblGrid>
        <w:gridCol w:w="1165"/>
        <w:gridCol w:w="2070"/>
        <w:gridCol w:w="6177"/>
      </w:tblGrid>
      <w:tr w:rsidR="00656C17" w14:paraId="370DE105" w14:textId="77777777" w:rsidTr="00364FAB">
        <w:tc>
          <w:tcPr>
            <w:tcW w:w="1165" w:type="dxa"/>
            <w:shd w:val="clear" w:color="auto" w:fill="D0CECE" w:themeFill="background2" w:themeFillShade="E6"/>
          </w:tcPr>
          <w:p w14:paraId="3B891670" w14:textId="1CC2D82F" w:rsidR="00656C17" w:rsidRPr="00656C17" w:rsidRDefault="00656C17" w:rsidP="00656C17">
            <w:pPr>
              <w:jc w:val="center"/>
              <w:rPr>
                <w:b/>
                <w:sz w:val="20"/>
              </w:rPr>
            </w:pPr>
            <w:r w:rsidRPr="00656C17">
              <w:rPr>
                <w:b/>
                <w:sz w:val="20"/>
              </w:rPr>
              <w:t>Symbol</w:t>
            </w:r>
          </w:p>
        </w:tc>
        <w:tc>
          <w:tcPr>
            <w:tcW w:w="2070" w:type="dxa"/>
            <w:shd w:val="clear" w:color="auto" w:fill="D0CECE" w:themeFill="background2" w:themeFillShade="E6"/>
          </w:tcPr>
          <w:p w14:paraId="2B595C61" w14:textId="00303C5C" w:rsidR="00656C17" w:rsidRPr="00656C17" w:rsidRDefault="00656C17" w:rsidP="00656C17">
            <w:pPr>
              <w:jc w:val="center"/>
              <w:rPr>
                <w:b/>
                <w:sz w:val="20"/>
              </w:rPr>
            </w:pPr>
            <w:r w:rsidRPr="00656C17">
              <w:rPr>
                <w:b/>
                <w:sz w:val="20"/>
              </w:rPr>
              <w:t>Term</w:t>
            </w:r>
          </w:p>
        </w:tc>
        <w:tc>
          <w:tcPr>
            <w:tcW w:w="6177" w:type="dxa"/>
            <w:shd w:val="clear" w:color="auto" w:fill="D0CECE" w:themeFill="background2" w:themeFillShade="E6"/>
          </w:tcPr>
          <w:p w14:paraId="152E94C4" w14:textId="54891E39" w:rsidR="00656C17" w:rsidRPr="00656C17" w:rsidRDefault="00656C17" w:rsidP="00656C17">
            <w:pPr>
              <w:jc w:val="center"/>
              <w:rPr>
                <w:b/>
                <w:sz w:val="20"/>
              </w:rPr>
            </w:pPr>
            <w:r w:rsidRPr="00656C17">
              <w:rPr>
                <w:b/>
                <w:sz w:val="20"/>
              </w:rPr>
              <w:t>Meaning</w:t>
            </w:r>
          </w:p>
        </w:tc>
      </w:tr>
      <w:tr w:rsidR="00656C17" w14:paraId="3374ADAD" w14:textId="77777777" w:rsidTr="00364FAB">
        <w:tc>
          <w:tcPr>
            <w:tcW w:w="1165" w:type="dxa"/>
          </w:tcPr>
          <w:p w14:paraId="4AF7A667" w14:textId="6BF07188" w:rsidR="00656C17" w:rsidRPr="00656C17" w:rsidRDefault="00656C17" w:rsidP="00656C17">
            <w:pPr>
              <w:jc w:val="center"/>
              <w:rPr>
                <w:sz w:val="20"/>
              </w:rPr>
            </w:pPr>
            <w:r w:rsidRPr="00656C17">
              <w:rPr>
                <w:rFonts w:ascii="Calibri" w:hAnsi="Calibri" w:cs="Calibri"/>
                <w:sz w:val="20"/>
              </w:rPr>
              <w:t>α</w:t>
            </w:r>
          </w:p>
        </w:tc>
        <w:tc>
          <w:tcPr>
            <w:tcW w:w="2070" w:type="dxa"/>
          </w:tcPr>
          <w:p w14:paraId="5240B8D1" w14:textId="75912DC4" w:rsidR="00656C17" w:rsidRPr="00152D62" w:rsidRDefault="00152D62" w:rsidP="00656C17">
            <w:pPr>
              <w:rPr>
                <w:sz w:val="20"/>
              </w:rPr>
            </w:pPr>
            <w:r w:rsidRPr="00152D62">
              <w:rPr>
                <w:sz w:val="20"/>
              </w:rPr>
              <w:t xml:space="preserve">TN </w:t>
            </w:r>
            <w:r w:rsidR="00656C17" w:rsidRPr="00152D62">
              <w:rPr>
                <w:b/>
                <w:sz w:val="20"/>
              </w:rPr>
              <w:t>A</w:t>
            </w:r>
            <w:r w:rsidR="00656C17" w:rsidRPr="00152D62">
              <w:rPr>
                <w:sz w:val="20"/>
              </w:rPr>
              <w:t>zimuth</w:t>
            </w:r>
          </w:p>
        </w:tc>
        <w:tc>
          <w:tcPr>
            <w:tcW w:w="6177" w:type="dxa"/>
          </w:tcPr>
          <w:p w14:paraId="19B798FC" w14:textId="314B5151" w:rsidR="00656C17" w:rsidRPr="00656C17" w:rsidRDefault="00656C17" w:rsidP="00656C17">
            <w:pPr>
              <w:rPr>
                <w:sz w:val="20"/>
              </w:rPr>
            </w:pPr>
            <w:r w:rsidRPr="00656C17">
              <w:rPr>
                <w:sz w:val="20"/>
              </w:rPr>
              <w:t>Direction from True North (clockwise</w:t>
            </w:r>
            <w:r>
              <w:rPr>
                <w:sz w:val="20"/>
              </w:rPr>
              <w:t xml:space="preserve"> positive</w:t>
            </w:r>
            <w:r w:rsidRPr="00656C17">
              <w:rPr>
                <w:sz w:val="20"/>
              </w:rPr>
              <w:t>, in range 0-360</w:t>
            </w:r>
            <w:r w:rsidRPr="00656C17">
              <w:rPr>
                <w:rFonts w:cstheme="minorHAnsi"/>
                <w:sz w:val="20"/>
              </w:rPr>
              <w:t>°</w:t>
            </w:r>
            <w:r w:rsidRPr="00656C17">
              <w:rPr>
                <w:sz w:val="20"/>
              </w:rPr>
              <w:t>)</w:t>
            </w:r>
          </w:p>
        </w:tc>
      </w:tr>
      <w:tr w:rsidR="00656C17" w14:paraId="117377F5" w14:textId="77777777" w:rsidTr="00364FAB">
        <w:tc>
          <w:tcPr>
            <w:tcW w:w="1165" w:type="dxa"/>
          </w:tcPr>
          <w:p w14:paraId="542FF48D" w14:textId="7C72ED54" w:rsidR="00656C17" w:rsidRPr="00656C17" w:rsidRDefault="00656C17" w:rsidP="00656C17">
            <w:pPr>
              <w:jc w:val="center"/>
              <w:rPr>
                <w:sz w:val="20"/>
              </w:rPr>
            </w:pPr>
            <w:r w:rsidRPr="00656C17">
              <w:rPr>
                <w:rFonts w:cstheme="minorHAnsi"/>
                <w:sz w:val="20"/>
              </w:rPr>
              <w:t>β</w:t>
            </w:r>
          </w:p>
        </w:tc>
        <w:tc>
          <w:tcPr>
            <w:tcW w:w="2070" w:type="dxa"/>
          </w:tcPr>
          <w:p w14:paraId="0D226A5C" w14:textId="53A548D7" w:rsidR="00656C17" w:rsidRPr="00152D62" w:rsidRDefault="00152D62" w:rsidP="00656C17">
            <w:pPr>
              <w:rPr>
                <w:sz w:val="20"/>
              </w:rPr>
            </w:pPr>
            <w:r w:rsidRPr="009450B0">
              <w:rPr>
                <w:sz w:val="20"/>
              </w:rPr>
              <w:t xml:space="preserve">GN </w:t>
            </w:r>
            <w:r w:rsidR="00656C17" w:rsidRPr="00152D62">
              <w:rPr>
                <w:b/>
                <w:sz w:val="20"/>
              </w:rPr>
              <w:t>B</w:t>
            </w:r>
            <w:r w:rsidR="00656C17" w:rsidRPr="00152D62">
              <w:rPr>
                <w:sz w:val="20"/>
              </w:rPr>
              <w:t>earing</w:t>
            </w:r>
          </w:p>
        </w:tc>
        <w:tc>
          <w:tcPr>
            <w:tcW w:w="6177" w:type="dxa"/>
          </w:tcPr>
          <w:p w14:paraId="4EC5B311" w14:textId="03198BEA" w:rsidR="00656C17" w:rsidRPr="00656C17" w:rsidRDefault="00656C17" w:rsidP="00656C17">
            <w:pPr>
              <w:rPr>
                <w:sz w:val="20"/>
              </w:rPr>
            </w:pPr>
            <w:r w:rsidRPr="00656C17">
              <w:rPr>
                <w:sz w:val="20"/>
              </w:rPr>
              <w:t>Direction from Grid North (clockwise</w:t>
            </w:r>
            <w:r>
              <w:rPr>
                <w:sz w:val="20"/>
              </w:rPr>
              <w:t xml:space="preserve"> positive</w:t>
            </w:r>
            <w:r w:rsidRPr="00656C17">
              <w:rPr>
                <w:sz w:val="20"/>
              </w:rPr>
              <w:t>, in range 0-360</w:t>
            </w:r>
            <w:r w:rsidRPr="00656C17">
              <w:rPr>
                <w:rFonts w:cstheme="minorHAnsi"/>
                <w:sz w:val="20"/>
              </w:rPr>
              <w:t>°</w:t>
            </w:r>
            <w:r w:rsidRPr="00656C17">
              <w:rPr>
                <w:sz w:val="20"/>
              </w:rPr>
              <w:t>)</w:t>
            </w:r>
          </w:p>
        </w:tc>
      </w:tr>
      <w:tr w:rsidR="00656C17" w14:paraId="1AA7BED7" w14:textId="77777777" w:rsidTr="00364FAB">
        <w:tc>
          <w:tcPr>
            <w:tcW w:w="1165" w:type="dxa"/>
          </w:tcPr>
          <w:p w14:paraId="0F157D0E" w14:textId="235FDDEA" w:rsidR="00656C17" w:rsidRPr="00656C17" w:rsidRDefault="00656C17" w:rsidP="00656C17">
            <w:pPr>
              <w:jc w:val="center"/>
              <w:rPr>
                <w:sz w:val="20"/>
              </w:rPr>
            </w:pPr>
            <w:r w:rsidRPr="00656C17">
              <w:rPr>
                <w:rFonts w:ascii="Calibri" w:hAnsi="Calibri" w:cs="Calibri"/>
                <w:sz w:val="20"/>
              </w:rPr>
              <w:t>γ</w:t>
            </w:r>
          </w:p>
        </w:tc>
        <w:tc>
          <w:tcPr>
            <w:tcW w:w="2070" w:type="dxa"/>
          </w:tcPr>
          <w:p w14:paraId="4641694D" w14:textId="1871AE41" w:rsidR="00656C17" w:rsidRPr="00152D62" w:rsidRDefault="00656C17" w:rsidP="00656C17">
            <w:pPr>
              <w:rPr>
                <w:sz w:val="20"/>
              </w:rPr>
            </w:pPr>
            <w:r w:rsidRPr="00152D62">
              <w:rPr>
                <w:sz w:val="20"/>
              </w:rPr>
              <w:t xml:space="preserve">Grid </w:t>
            </w:r>
            <w:r w:rsidRPr="00152D62">
              <w:rPr>
                <w:b/>
                <w:sz w:val="20"/>
              </w:rPr>
              <w:t>C</w:t>
            </w:r>
            <w:r w:rsidRPr="00152D62">
              <w:rPr>
                <w:sz w:val="20"/>
              </w:rPr>
              <w:t>onvergence</w:t>
            </w:r>
          </w:p>
        </w:tc>
        <w:tc>
          <w:tcPr>
            <w:tcW w:w="6177" w:type="dxa"/>
          </w:tcPr>
          <w:p w14:paraId="466B3A48" w14:textId="4FA6CC48" w:rsidR="00656C17" w:rsidRPr="00656C17" w:rsidRDefault="00656C17" w:rsidP="00656C17">
            <w:pPr>
              <w:rPr>
                <w:sz w:val="20"/>
              </w:rPr>
            </w:pPr>
            <w:r w:rsidRPr="00656C17">
              <w:rPr>
                <w:sz w:val="20"/>
              </w:rPr>
              <w:t>Azimuth of the Grid North direction</w:t>
            </w:r>
            <w:r w:rsidR="00364FAB">
              <w:rPr>
                <w:sz w:val="20"/>
              </w:rPr>
              <w:t xml:space="preserve"> (angle from TN to GN)</w:t>
            </w:r>
          </w:p>
        </w:tc>
      </w:tr>
      <w:tr w:rsidR="00656C17" w14:paraId="12FCC26D" w14:textId="77777777" w:rsidTr="00364FAB">
        <w:tc>
          <w:tcPr>
            <w:tcW w:w="1165" w:type="dxa"/>
          </w:tcPr>
          <w:p w14:paraId="2D958430" w14:textId="026F3AAE" w:rsidR="00656C17" w:rsidRPr="00656C17" w:rsidRDefault="00656C17" w:rsidP="00656C17">
            <w:pPr>
              <w:jc w:val="center"/>
              <w:rPr>
                <w:sz w:val="20"/>
              </w:rPr>
            </w:pPr>
            <w:r w:rsidRPr="00656C17">
              <w:rPr>
                <w:rFonts w:cstheme="minorHAnsi"/>
                <w:sz w:val="20"/>
              </w:rPr>
              <w:t>δ</w:t>
            </w:r>
          </w:p>
        </w:tc>
        <w:tc>
          <w:tcPr>
            <w:tcW w:w="2070" w:type="dxa"/>
          </w:tcPr>
          <w:p w14:paraId="0C0A2532" w14:textId="1C20EBCC" w:rsidR="00656C17" w:rsidRPr="00152D62" w:rsidRDefault="00656C17" w:rsidP="00656C17">
            <w:pPr>
              <w:rPr>
                <w:sz w:val="20"/>
              </w:rPr>
            </w:pPr>
            <w:r w:rsidRPr="00152D62">
              <w:rPr>
                <w:sz w:val="20"/>
              </w:rPr>
              <w:t xml:space="preserve">Magnetic </w:t>
            </w:r>
            <w:r w:rsidRPr="00152D62">
              <w:rPr>
                <w:b/>
                <w:sz w:val="20"/>
              </w:rPr>
              <w:t>D</w:t>
            </w:r>
            <w:r w:rsidRPr="00152D62">
              <w:rPr>
                <w:sz w:val="20"/>
              </w:rPr>
              <w:t>eclination</w:t>
            </w:r>
          </w:p>
        </w:tc>
        <w:tc>
          <w:tcPr>
            <w:tcW w:w="6177" w:type="dxa"/>
          </w:tcPr>
          <w:p w14:paraId="5BFCF981" w14:textId="7DC78AF4" w:rsidR="00656C17" w:rsidRPr="00656C17" w:rsidRDefault="00656C17" w:rsidP="00656C17">
            <w:pPr>
              <w:rPr>
                <w:sz w:val="20"/>
              </w:rPr>
            </w:pPr>
            <w:r w:rsidRPr="00656C17">
              <w:rPr>
                <w:sz w:val="20"/>
              </w:rPr>
              <w:t>Azimuth of the Magnetic North direction</w:t>
            </w:r>
            <w:r w:rsidR="00364FAB">
              <w:rPr>
                <w:sz w:val="20"/>
              </w:rPr>
              <w:t xml:space="preserve"> (angle from TN to MN)</w:t>
            </w:r>
          </w:p>
        </w:tc>
      </w:tr>
      <w:tr w:rsidR="00364FAB" w14:paraId="04C36E40" w14:textId="77777777" w:rsidTr="00364FAB">
        <w:tc>
          <w:tcPr>
            <w:tcW w:w="1165" w:type="dxa"/>
          </w:tcPr>
          <w:p w14:paraId="7915A05B" w14:textId="03BC2D7F" w:rsidR="00364FAB" w:rsidRPr="00656C17" w:rsidRDefault="00B57D83" w:rsidP="00656C17">
            <w:pPr>
              <w:jc w:val="center"/>
              <w:rPr>
                <w:rFonts w:cstheme="minorHAnsi"/>
                <w:sz w:val="20"/>
              </w:rPr>
            </w:pPr>
            <w:r>
              <w:rPr>
                <w:rFonts w:cstheme="minorHAnsi"/>
                <w:sz w:val="20"/>
              </w:rPr>
              <w:t>μ</w:t>
            </w:r>
          </w:p>
        </w:tc>
        <w:tc>
          <w:tcPr>
            <w:tcW w:w="2070" w:type="dxa"/>
          </w:tcPr>
          <w:p w14:paraId="4DB5C2BC" w14:textId="54B85833" w:rsidR="00364FAB" w:rsidRPr="00656C17" w:rsidRDefault="00B57D83" w:rsidP="00656C17">
            <w:pPr>
              <w:rPr>
                <w:sz w:val="20"/>
              </w:rPr>
            </w:pPr>
            <w:r>
              <w:rPr>
                <w:sz w:val="20"/>
              </w:rPr>
              <w:t>Magnetic bearing</w:t>
            </w:r>
          </w:p>
        </w:tc>
        <w:tc>
          <w:tcPr>
            <w:tcW w:w="6177" w:type="dxa"/>
          </w:tcPr>
          <w:p w14:paraId="50FC93EB" w14:textId="7F367703" w:rsidR="00364FAB" w:rsidRPr="00656C17" w:rsidRDefault="00364FAB" w:rsidP="00656C17">
            <w:pPr>
              <w:rPr>
                <w:sz w:val="20"/>
              </w:rPr>
            </w:pPr>
            <w:r>
              <w:rPr>
                <w:sz w:val="20"/>
              </w:rPr>
              <w:t xml:space="preserve">Direction from Magnetic North </w:t>
            </w:r>
            <w:r w:rsidRPr="00656C17">
              <w:rPr>
                <w:sz w:val="20"/>
              </w:rPr>
              <w:t>(clockwise</w:t>
            </w:r>
            <w:r>
              <w:rPr>
                <w:sz w:val="20"/>
              </w:rPr>
              <w:t xml:space="preserve"> positive</w:t>
            </w:r>
            <w:r w:rsidRPr="00656C17">
              <w:rPr>
                <w:sz w:val="20"/>
              </w:rPr>
              <w:t>, in range 0-360</w:t>
            </w:r>
            <w:r w:rsidRPr="00656C17">
              <w:rPr>
                <w:rFonts w:cstheme="minorHAnsi"/>
                <w:sz w:val="20"/>
              </w:rPr>
              <w:t>°</w:t>
            </w:r>
            <w:r w:rsidRPr="00656C17">
              <w:rPr>
                <w:sz w:val="20"/>
              </w:rPr>
              <w:t>)</w:t>
            </w:r>
          </w:p>
        </w:tc>
      </w:tr>
    </w:tbl>
    <w:p w14:paraId="36415D54" w14:textId="77777777" w:rsidR="00FC7B36" w:rsidRPr="004551AA" w:rsidRDefault="00FC7B36" w:rsidP="00FC7B36">
      <w:pPr>
        <w:pStyle w:val="Appendix2"/>
      </w:pPr>
      <w:bookmarkStart w:id="43" w:name="_Toc4517862"/>
      <w:bookmarkStart w:id="44" w:name="_Toc140582595"/>
      <w:r w:rsidRPr="004551AA">
        <w:t>Magnetic declination</w:t>
      </w:r>
      <w:bookmarkEnd w:id="43"/>
      <w:bookmarkEnd w:id="44"/>
    </w:p>
    <w:p w14:paraId="04A64246" w14:textId="77777777" w:rsidR="00FC7B36" w:rsidRPr="004551AA" w:rsidRDefault="00FC7B36" w:rsidP="00FC7B36">
      <w:pPr>
        <w:widowControl w:val="0"/>
        <w:spacing w:before="120" w:line="240" w:lineRule="auto"/>
      </w:pPr>
      <w:r w:rsidRPr="004551AA">
        <w:t xml:space="preserve">The magnetic north direction is important for wellbore positioning because measurements may use magnetic north as observation reference. </w:t>
      </w:r>
    </w:p>
    <w:p w14:paraId="79493A56" w14:textId="77777777" w:rsidR="00FC7B36" w:rsidRDefault="00FC7B36" w:rsidP="00FC7B36">
      <w:pPr>
        <w:widowControl w:val="0"/>
        <w:spacing w:before="120" w:line="240" w:lineRule="auto"/>
      </w:pPr>
      <w:r w:rsidRPr="004551AA">
        <w:t xml:space="preserve">Magnetic declination, sometimes </w:t>
      </w:r>
      <w:proofErr w:type="gramStart"/>
      <w:r w:rsidRPr="004551AA">
        <w:t>called simply</w:t>
      </w:r>
      <w:proofErr w:type="gramEnd"/>
      <w:r w:rsidRPr="004551AA">
        <w:t xml:space="preserve"> declination, is the clockwise </w:t>
      </w:r>
      <w:r>
        <w:t xml:space="preserve">positive </w:t>
      </w:r>
      <w:r w:rsidRPr="004551AA">
        <w:t>angle on the horizontal plane from the direction of True North to Magnetic North. The local direction to Magnetic North aligns with the magnetic field lines and changes with time.  See also SPE paper 17212 ‘</w:t>
      </w:r>
      <w:r w:rsidRPr="004551AA">
        <w:rPr>
          <w:i/>
        </w:rPr>
        <w:t>Directional drilling azimuth reference systems’</w:t>
      </w:r>
      <w:r w:rsidRPr="004551AA">
        <w:t xml:space="preserve"> by JW Wright and C Eastman.</w:t>
      </w:r>
    </w:p>
    <w:p w14:paraId="094FFD51" w14:textId="77777777" w:rsidR="00FC7B36" w:rsidRPr="00F55914" w:rsidRDefault="00FC7B36" w:rsidP="00FC7B36">
      <w:pPr>
        <w:rPr>
          <w:szCs w:val="21"/>
        </w:rPr>
      </w:pPr>
      <w:r w:rsidRPr="00F55914">
        <w:rPr>
          <w:szCs w:val="21"/>
        </w:rPr>
        <w:t>To convert a direction referenced to Magnetic North to one referenced to True North, use</w:t>
      </w:r>
    </w:p>
    <w:p w14:paraId="5CB5BA81" w14:textId="440EEE2A" w:rsidR="00FC7B36" w:rsidRDefault="00FC7B36" w:rsidP="00FC7B36">
      <w:pPr>
        <w:ind w:firstLine="720"/>
        <w:rPr>
          <w:i/>
          <w:szCs w:val="21"/>
        </w:rPr>
      </w:pPr>
      <w:r>
        <w:rPr>
          <w:i/>
          <w:szCs w:val="21"/>
        </w:rPr>
        <w:t>AZ_TRUE = AZ_MAGN + magnetic declination</w:t>
      </w:r>
    </w:p>
    <w:p w14:paraId="42C0DBE7" w14:textId="77777777" w:rsidR="00FC7B36" w:rsidRPr="004551AA" w:rsidRDefault="00FC7B36" w:rsidP="00FC7B36">
      <w:pPr>
        <w:widowControl w:val="0"/>
        <w:spacing w:before="120" w:line="240" w:lineRule="auto"/>
        <w:rPr>
          <w:rFonts w:cs="Times New Roman"/>
        </w:rPr>
      </w:pPr>
      <w:r w:rsidRPr="004551AA">
        <w:rPr>
          <w:rFonts w:cs="Times New Roman"/>
        </w:rPr>
        <w:t xml:space="preserve">It is often acceptable to use a constant declination computed at the surface location to satisfy the well objective. However, there may be applications for which it is important to take the change of magnetic declination with location </w:t>
      </w:r>
      <w:proofErr w:type="gramStart"/>
      <w:r w:rsidRPr="004551AA">
        <w:rPr>
          <w:rFonts w:cs="Times New Roman"/>
        </w:rPr>
        <w:t>in to</w:t>
      </w:r>
      <w:proofErr w:type="gramEnd"/>
      <w:r w:rsidRPr="004551AA">
        <w:rPr>
          <w:rFonts w:cs="Times New Roman"/>
        </w:rPr>
        <w:t xml:space="preserve"> account. </w:t>
      </w:r>
      <w:proofErr w:type="gramStart"/>
      <w:r w:rsidRPr="004551AA">
        <w:rPr>
          <w:rFonts w:cs="Times New Roman"/>
        </w:rPr>
        <w:t>In particular, this</w:t>
      </w:r>
      <w:proofErr w:type="gramEnd"/>
      <w:r w:rsidRPr="004551AA">
        <w:rPr>
          <w:rFonts w:cs="Times New Roman"/>
        </w:rPr>
        <w:t xml:space="preserve"> may become more important for wells located in areas with more magnetic variation and/or with extreme extended reach (&gt;10 km).</w:t>
      </w:r>
    </w:p>
    <w:p w14:paraId="00B24F8B" w14:textId="77777777" w:rsidR="001C7A77" w:rsidRDefault="001C7A77" w:rsidP="00FC7B36">
      <w:pPr>
        <w:widowControl w:val="0"/>
        <w:spacing w:before="120" w:line="240" w:lineRule="auto"/>
        <w:rPr>
          <w:rFonts w:cs="Times New Roman"/>
        </w:rPr>
      </w:pPr>
      <w:r>
        <w:rPr>
          <w:rFonts w:cs="Times New Roman"/>
        </w:rPr>
        <w:t>It is important to store the date and geomagnetic model used with the declination applied.</w:t>
      </w:r>
    </w:p>
    <w:p w14:paraId="3594E483" w14:textId="77777777" w:rsidR="00FC7B36" w:rsidRPr="004551AA" w:rsidRDefault="00FC7B36" w:rsidP="00FC7B36">
      <w:pPr>
        <w:pStyle w:val="Appendix2"/>
      </w:pPr>
      <w:bookmarkStart w:id="45" w:name="_Toc4517863"/>
      <w:bookmarkStart w:id="46" w:name="_Toc140582596"/>
      <w:r w:rsidRPr="004551AA">
        <w:t>Grid convergence</w:t>
      </w:r>
      <w:bookmarkEnd w:id="45"/>
      <w:bookmarkEnd w:id="46"/>
    </w:p>
    <w:p w14:paraId="2C0F58B9" w14:textId="77777777" w:rsidR="00FC7B36" w:rsidRPr="004551AA" w:rsidRDefault="00FC7B36" w:rsidP="00FC7B36">
      <w:pPr>
        <w:widowControl w:val="0"/>
        <w:spacing w:before="120" w:line="240" w:lineRule="auto"/>
      </w:pPr>
      <w:r w:rsidRPr="004551AA">
        <w:t xml:space="preserve">Grid convergence is important in wellbore positioning if azimuth angles are reported referenced to Grid North and observations need to be corrected. </w:t>
      </w:r>
    </w:p>
    <w:p w14:paraId="63CB7098" w14:textId="5C4F3D2D" w:rsidR="00FC7B36" w:rsidRPr="004551AA" w:rsidRDefault="00FC7B36" w:rsidP="00FC7B36">
      <w:pPr>
        <w:rPr>
          <w:rFonts w:cs="Times New Roman"/>
        </w:rPr>
      </w:pPr>
      <w:r>
        <w:rPr>
          <w:szCs w:val="21"/>
        </w:rPr>
        <w:lastRenderedPageBreak/>
        <w:t xml:space="preserve">Grid convergence is the angle between the meridian as represented in the map plane and the N (North) grid line. </w:t>
      </w:r>
      <w:r>
        <w:t>U</w:t>
      </w:r>
      <w:r w:rsidRPr="004551AA">
        <w:t xml:space="preserve">nlike for magnetic declination, the rotation convention of grid convergence is not universally defined in a consistent </w:t>
      </w:r>
      <w:r>
        <w:t>way</w:t>
      </w:r>
      <w:r w:rsidRPr="004551AA">
        <w:t xml:space="preserve">. This is described in </w:t>
      </w:r>
      <w:r w:rsidRPr="004551AA">
        <w:rPr>
          <w:rFonts w:cs="Arial"/>
        </w:rPr>
        <w:t>IOGP</w:t>
      </w:r>
      <w:r w:rsidR="007335B9">
        <w:rPr>
          <w:rFonts w:cs="Arial"/>
        </w:rPr>
        <w:t xml:space="preserve"> GN 373-21</w:t>
      </w:r>
      <w:r w:rsidR="007335B9">
        <w:rPr>
          <w:rStyle w:val="FootnoteReference"/>
          <w:rFonts w:cs="Arial"/>
        </w:rPr>
        <w:footnoteReference w:id="13"/>
      </w:r>
      <w:r w:rsidR="007335B9">
        <w:rPr>
          <w:rFonts w:cs="Arial"/>
        </w:rPr>
        <w:t>.</w:t>
      </w:r>
      <w:r w:rsidRPr="004551AA">
        <w:rPr>
          <w:rFonts w:cs="Arial"/>
        </w:rPr>
        <w:t xml:space="preserve"> </w:t>
      </w:r>
    </w:p>
    <w:p w14:paraId="612891E4" w14:textId="62CD38E7" w:rsidR="00FC7B36" w:rsidRDefault="00FC7B36" w:rsidP="00FC7B36">
      <w:pPr>
        <w:rPr>
          <w:szCs w:val="21"/>
        </w:rPr>
      </w:pPr>
      <w:bookmarkStart w:id="47" w:name="_Hlk3567025"/>
      <w:r>
        <w:rPr>
          <w:szCs w:val="21"/>
        </w:rPr>
        <w:t>Two opposing conventions exist for the sign of grid convergence (ibid.)</w:t>
      </w:r>
      <w:r w:rsidR="00011DF0">
        <w:rPr>
          <w:szCs w:val="21"/>
        </w:rPr>
        <w:t>.</w:t>
      </w:r>
      <w:r w:rsidR="00A86DA9">
        <w:rPr>
          <w:szCs w:val="21"/>
        </w:rPr>
        <w:t xml:space="preserve"> T</w:t>
      </w:r>
      <w:r>
        <w:rPr>
          <w:szCs w:val="21"/>
        </w:rPr>
        <w:t>he “Gauss-Bomford” convention is mandatory</w:t>
      </w:r>
      <w:r w:rsidR="00656C17">
        <w:rPr>
          <w:szCs w:val="21"/>
        </w:rPr>
        <w:t xml:space="preserve"> in </w:t>
      </w:r>
      <w:r w:rsidR="002C586D">
        <w:rPr>
          <w:szCs w:val="21"/>
        </w:rPr>
        <w:t>O</w:t>
      </w:r>
      <w:r w:rsidR="00656C17">
        <w:rPr>
          <w:szCs w:val="21"/>
        </w:rPr>
        <w:t>SDU</w:t>
      </w:r>
      <w:r>
        <w:rPr>
          <w:szCs w:val="21"/>
        </w:rPr>
        <w:t>.  Under this convention, grid convergence is positive when Grid North lies east of True North. To convert a direction referenced to True North to one referenced to Grid North, use</w:t>
      </w:r>
    </w:p>
    <w:p w14:paraId="6C71BB41" w14:textId="77777777" w:rsidR="00FC7B36" w:rsidRDefault="00FC7B36" w:rsidP="00FC7B36">
      <w:pPr>
        <w:ind w:firstLine="720"/>
        <w:rPr>
          <w:szCs w:val="21"/>
        </w:rPr>
      </w:pPr>
      <w:r>
        <w:rPr>
          <w:i/>
          <w:iCs/>
          <w:szCs w:val="21"/>
        </w:rPr>
        <w:t xml:space="preserve">AZ_GRID = AZ_TRUE – </w:t>
      </w:r>
      <w:r w:rsidRPr="007826C3">
        <w:rPr>
          <w:i/>
          <w:iCs/>
          <w:szCs w:val="21"/>
        </w:rPr>
        <w:t>grid</w:t>
      </w:r>
      <w:r>
        <w:rPr>
          <w:i/>
          <w:iCs/>
          <w:szCs w:val="21"/>
        </w:rPr>
        <w:t xml:space="preserve"> convergence.</w:t>
      </w:r>
    </w:p>
    <w:bookmarkEnd w:id="47"/>
    <w:p w14:paraId="486FA938" w14:textId="77777777" w:rsidR="00D2510C" w:rsidRDefault="00FC7B36" w:rsidP="00011DF0">
      <w:pPr>
        <w:keepNext/>
        <w:spacing w:after="0"/>
      </w:pPr>
      <w:r w:rsidRPr="004551AA">
        <w:rPr>
          <w:noProof/>
        </w:rPr>
        <w:drawing>
          <wp:inline distT="0" distB="0" distL="0" distR="0" wp14:anchorId="3AC4DE23" wp14:editId="0499893A">
            <wp:extent cx="5760720" cy="3225800"/>
            <wp:effectExtent l="19050" t="19050" r="11430" b="12700"/>
            <wp:docPr id="9" name="Picture 9" descr="C:\Users\Bert.Kampes\Desktop\WORK_FROM_HOME\2017-01 Bert - IOGP p7\2018-06-23 USER GUIDE\fig_convergence_p7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ert.Kampes\Desktop\WORK_FROM_HOME\2017-01 Bert - IOGP p7\2018-06-23 USER GUIDE\fig_convergence_p72000.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25800"/>
                    </a:xfrm>
                    <a:prstGeom prst="rect">
                      <a:avLst/>
                    </a:prstGeom>
                    <a:noFill/>
                    <a:ln>
                      <a:solidFill>
                        <a:schemeClr val="tx1"/>
                      </a:solidFill>
                    </a:ln>
                  </pic:spPr>
                </pic:pic>
              </a:graphicData>
            </a:graphic>
          </wp:inline>
        </w:drawing>
      </w:r>
    </w:p>
    <w:p w14:paraId="615225A2" w14:textId="60E4DADD" w:rsidR="00FC7B36" w:rsidRDefault="00D2510C" w:rsidP="00D2510C">
      <w:pPr>
        <w:pStyle w:val="Caption"/>
      </w:pPr>
      <w:bookmarkStart w:id="48" w:name="_Ref17652826"/>
      <w:r>
        <w:t xml:space="preserve">Figure </w:t>
      </w:r>
      <w:r w:rsidR="008F031D">
        <w:fldChar w:fldCharType="begin"/>
      </w:r>
      <w:r w:rsidR="008F031D">
        <w:instrText xml:space="preserve"> SEQ Figure \* ARABIC </w:instrText>
      </w:r>
      <w:r w:rsidR="008F031D">
        <w:fldChar w:fldCharType="separate"/>
      </w:r>
      <w:r w:rsidR="00353038">
        <w:rPr>
          <w:noProof/>
        </w:rPr>
        <w:t>4</w:t>
      </w:r>
      <w:r w:rsidR="008F031D">
        <w:rPr>
          <w:noProof/>
        </w:rPr>
        <w:fldChar w:fldCharType="end"/>
      </w:r>
      <w:bookmarkEnd w:id="48"/>
      <w:r>
        <w:t xml:space="preserve">: </w:t>
      </w:r>
      <w:r w:rsidRPr="00324E6F">
        <w:t>Two examples of azimuth reference correction</w:t>
      </w:r>
      <w:r>
        <w:t>.</w:t>
      </w:r>
    </w:p>
    <w:p w14:paraId="277AAB78" w14:textId="7AAEE1A5" w:rsidR="00FC7B36" w:rsidRPr="004551AA" w:rsidRDefault="00FC7B36" w:rsidP="00FC7B36">
      <w:r w:rsidRPr="004551AA">
        <w:t>Grid convergence changes with location in the map</w:t>
      </w:r>
      <w:r w:rsidR="00011DF0">
        <w:t>.</w:t>
      </w:r>
      <w:r w:rsidRPr="004551AA">
        <w:t xml:space="preserve"> </w:t>
      </w:r>
      <w:r w:rsidR="00011DF0">
        <w:t xml:space="preserve"> </w:t>
      </w:r>
      <w:r w:rsidRPr="004551AA">
        <w:t xml:space="preserve">There may be applications for which it is important to take the change of convergence with location </w:t>
      </w:r>
      <w:proofErr w:type="gramStart"/>
      <w:r w:rsidRPr="004551AA">
        <w:t>in to</w:t>
      </w:r>
      <w:proofErr w:type="gramEnd"/>
      <w:r w:rsidRPr="004551AA">
        <w:t xml:space="preserve"> account. </w:t>
      </w:r>
      <w:proofErr w:type="gramStart"/>
      <w:r w:rsidRPr="004551AA">
        <w:t>In particular, this</w:t>
      </w:r>
      <w:proofErr w:type="gramEnd"/>
      <w:r w:rsidRPr="004551AA">
        <w:t xml:space="preserve"> may become more important for wells located towards the poles and/or with long extended reach.</w:t>
      </w:r>
    </w:p>
    <w:p w14:paraId="2810D87C" w14:textId="77777777" w:rsidR="00FC7B36" w:rsidRPr="004551AA" w:rsidRDefault="00FC7B36" w:rsidP="00FC7B36">
      <w:pPr>
        <w:widowControl w:val="0"/>
        <w:spacing w:before="120" w:line="240" w:lineRule="auto"/>
      </w:pPr>
      <w:r w:rsidRPr="004551AA">
        <w:t xml:space="preserve">It is often acceptable to use a constant grid convergence computed at the surface location to satisfy the well objective. However, </w:t>
      </w:r>
      <w:r w:rsidRPr="004264AE">
        <w:t xml:space="preserve">there may be applications for which it is important to take the change of convergence with location </w:t>
      </w:r>
      <w:proofErr w:type="gramStart"/>
      <w:r w:rsidRPr="004264AE">
        <w:t>in to</w:t>
      </w:r>
      <w:proofErr w:type="gramEnd"/>
      <w:r w:rsidRPr="004264AE">
        <w:t xml:space="preserve"> account. </w:t>
      </w:r>
      <w:proofErr w:type="gramStart"/>
      <w:r w:rsidRPr="004264AE">
        <w:t>In particular, this</w:t>
      </w:r>
      <w:proofErr w:type="gramEnd"/>
      <w:r w:rsidRPr="004264AE">
        <w:t xml:space="preserve"> may become more important for wells located towards the poles and/or with extreme extended reach (&gt;10 km). </w:t>
      </w:r>
      <w:r w:rsidRPr="004551AA">
        <w:t>It is recorded as applied at the first station, and the format enables recording varying convergence applied at each station in the position log.</w:t>
      </w:r>
    </w:p>
    <w:p w14:paraId="2932EDB4" w14:textId="2E2311B8" w:rsidR="00FC7B36" w:rsidRDefault="00FC7B36" w:rsidP="005C7350">
      <w:pPr>
        <w:rPr>
          <w:i/>
        </w:rPr>
      </w:pPr>
      <w:r w:rsidRPr="004551AA">
        <w:rPr>
          <w:i/>
        </w:rPr>
        <w:t>N.B</w:t>
      </w:r>
      <w:r w:rsidR="00011DF0">
        <w:rPr>
          <w:i/>
        </w:rPr>
        <w:t>. Note</w:t>
      </w:r>
      <w:r w:rsidRPr="004551AA">
        <w:rPr>
          <w:i/>
        </w:rPr>
        <w:t xml:space="preserve"> that if the projected CRS of the well is changed, then any associated grid azimuth or X/Y offset will also change. This is because the magnitude (and possibly the direction) of the convergence angles </w:t>
      </w:r>
      <w:proofErr w:type="gramStart"/>
      <w:r w:rsidRPr="004551AA">
        <w:rPr>
          <w:i/>
        </w:rPr>
        <w:t>are</w:t>
      </w:r>
      <w:proofErr w:type="gramEnd"/>
      <w:r w:rsidRPr="004551AA">
        <w:rPr>
          <w:i/>
        </w:rPr>
        <w:t xml:space="preserve"> dependent on the projected CRS.</w:t>
      </w:r>
    </w:p>
    <w:p w14:paraId="126B9664" w14:textId="681E265B" w:rsidR="00AE6FE7" w:rsidRDefault="00E76A65" w:rsidP="00E76A65">
      <w:pPr>
        <w:pStyle w:val="Appendix2"/>
      </w:pPr>
      <w:bookmarkStart w:id="49" w:name="_Ref19436636"/>
      <w:bookmarkStart w:id="50" w:name="_Toc140582597"/>
      <w:r>
        <w:lastRenderedPageBreak/>
        <w:t>Impact of change of convergence to computed wellbore path</w:t>
      </w:r>
      <w:bookmarkEnd w:id="49"/>
      <w:bookmarkEnd w:id="50"/>
    </w:p>
    <w:p w14:paraId="5A6AEB7E" w14:textId="7333CB8E" w:rsidR="00E76A65" w:rsidRDefault="00E76A65" w:rsidP="005C7350">
      <w:r>
        <w:t xml:space="preserve">Magnetic declination and grid convergence vary with location. Hence, if a constant </w:t>
      </w:r>
      <w:r w:rsidR="00152D62">
        <w:t xml:space="preserve">value </w:t>
      </w:r>
      <w:r>
        <w:t xml:space="preserve">is assumed </w:t>
      </w:r>
      <w:r w:rsidR="00152D62">
        <w:t xml:space="preserve">then </w:t>
      </w:r>
      <w:r>
        <w:t>some error is made</w:t>
      </w:r>
      <w:r w:rsidR="00152D62">
        <w:t>, which</w:t>
      </w:r>
      <w:r>
        <w:t xml:space="preserve"> is likely larger the larger the reach of the wellbore. Some </w:t>
      </w:r>
      <w:r w:rsidR="00E36B13">
        <w:t xml:space="preserve">mathematical </w:t>
      </w:r>
      <w:r>
        <w:t>analysis</w:t>
      </w:r>
      <w:r w:rsidR="00152D62">
        <w:rPr>
          <w:rStyle w:val="FootnoteReference"/>
        </w:rPr>
        <w:footnoteReference w:id="14"/>
      </w:r>
      <w:r>
        <w:t xml:space="preserve"> has been done on the topic, but in this section a s</w:t>
      </w:r>
      <w:r w:rsidR="00E36B13">
        <w:t xml:space="preserve">traightforward </w:t>
      </w:r>
      <w:r>
        <w:t xml:space="preserve">practical </w:t>
      </w:r>
      <w:r w:rsidR="00E36B13">
        <w:t xml:space="preserve">method </w:t>
      </w:r>
      <w:r>
        <w:t>is proposed to assess the impact.</w:t>
      </w:r>
    </w:p>
    <w:p w14:paraId="22CBB0DC" w14:textId="0E8C3911" w:rsidR="00152D62" w:rsidRDefault="00152D62" w:rsidP="005C7350">
      <w:r>
        <w:t xml:space="preserve">A constant error in the grid convergence </w:t>
      </w:r>
      <w:proofErr w:type="spellStart"/>
      <w:r w:rsidR="009450B0">
        <w:rPr>
          <w:rFonts w:cstheme="minorHAnsi"/>
        </w:rPr>
        <w:t>Δγ</w:t>
      </w:r>
      <w:proofErr w:type="spellEnd"/>
      <w:r w:rsidR="009450B0">
        <w:t xml:space="preserve"> </w:t>
      </w:r>
      <w:r>
        <w:t xml:space="preserve">applied at the surface location leads to a rotation of the wellbore around the location. The positional error increases with the horizontal distance away from the point and is perpendicular to that vector.  </w:t>
      </w:r>
      <w:r w:rsidR="00E36B13">
        <w:t xml:space="preserve">The perpendicular error </w:t>
      </w:r>
      <w:r>
        <w:t>is given by</w:t>
      </w:r>
      <w:r w:rsidR="00E36B13">
        <w:t>:</w:t>
      </w:r>
      <w:r>
        <w:t xml:space="preserve"> </w:t>
      </w:r>
    </w:p>
    <w:p w14:paraId="25F2BFCB" w14:textId="2D8023CC" w:rsidR="00152D62" w:rsidRDefault="00152D62" w:rsidP="00152D62">
      <w:pPr>
        <w:ind w:firstLine="720"/>
      </w:pPr>
      <w:r>
        <w:t>err</w:t>
      </w:r>
      <w:r w:rsidRPr="00152D62">
        <w:rPr>
          <w:rFonts w:cstheme="minorHAnsi"/>
          <w:vertAlign w:val="subscript"/>
        </w:rPr>
        <w:t>ꓕ</w:t>
      </w:r>
      <w:r>
        <w:t xml:space="preserve"> = d * </w:t>
      </w:r>
      <w:proofErr w:type="gramStart"/>
      <w:r>
        <w:t>tan(</w:t>
      </w:r>
      <w:proofErr w:type="spellStart"/>
      <w:proofErr w:type="gramEnd"/>
      <w:r>
        <w:rPr>
          <w:rFonts w:cstheme="minorHAnsi"/>
        </w:rPr>
        <w:t>Δγ</w:t>
      </w:r>
      <w:proofErr w:type="spellEnd"/>
      <w:r>
        <w:t xml:space="preserve">) </w:t>
      </w:r>
    </w:p>
    <w:p w14:paraId="25D1EE74" w14:textId="785B6E28" w:rsidR="00152D62" w:rsidRDefault="009450B0" w:rsidP="00152D62">
      <w:r>
        <w:t xml:space="preserve">This formula could be used to estimate how much the bottom hole position </w:t>
      </w:r>
      <w:r w:rsidR="00E36B13">
        <w:t xml:space="preserve">changes </w:t>
      </w:r>
      <w:r>
        <w:t>if grid convergence is not applied</w:t>
      </w:r>
      <w:r w:rsidR="00E36B13">
        <w:t xml:space="preserve"> (e.g., assuming true north azimuths while they are grid north)</w:t>
      </w:r>
      <w:r>
        <w:t xml:space="preserve"> or </w:t>
      </w:r>
      <w:r w:rsidR="00E36B13">
        <w:t xml:space="preserve">if it was applied </w:t>
      </w:r>
      <w:r>
        <w:t>with the wrong sign</w:t>
      </w:r>
      <w:r w:rsidR="00E36B13">
        <w:t xml:space="preserve"> (doubling the error)</w:t>
      </w:r>
      <w:r>
        <w:t xml:space="preserve">.  A rule of thumb is that for every degree the </w:t>
      </w:r>
      <w:r w:rsidR="00E36B13">
        <w:t xml:space="preserve">perpendicular </w:t>
      </w:r>
      <w:r>
        <w:t>error is 2</w:t>
      </w:r>
      <w:r w:rsidR="00D32E83">
        <w:t xml:space="preserve"> </w:t>
      </w:r>
      <w:r>
        <w:t xml:space="preserve">m per </w:t>
      </w:r>
      <w:r w:rsidR="00BD6EA1">
        <w:t>100</w:t>
      </w:r>
      <w:r w:rsidR="00D32E83">
        <w:t xml:space="preserve"> </w:t>
      </w:r>
      <w:r>
        <w:t>m</w:t>
      </w:r>
      <w:r w:rsidR="00D32E83">
        <w:t xml:space="preserve"> (because </w:t>
      </w:r>
      <w:r w:rsidR="00D32E83" w:rsidRPr="00D32E83">
        <w:rPr>
          <w:i/>
        </w:rPr>
        <w:t>100*</w:t>
      </w:r>
      <w:proofErr w:type="gramStart"/>
      <w:r w:rsidR="00D32E83" w:rsidRPr="00D32E83">
        <w:rPr>
          <w:i/>
        </w:rPr>
        <w:t>tan(</w:t>
      </w:r>
      <w:proofErr w:type="gramEnd"/>
      <w:r w:rsidR="00D32E83" w:rsidRPr="00D32E83">
        <w:rPr>
          <w:i/>
        </w:rPr>
        <w:t>1</w:t>
      </w:r>
      <w:r w:rsidR="00D32E83" w:rsidRPr="00D32E83">
        <w:rPr>
          <w:rFonts w:cstheme="minorHAnsi"/>
          <w:i/>
        </w:rPr>
        <w:t>°</w:t>
      </w:r>
      <w:r w:rsidR="00D32E83" w:rsidRPr="00D32E83">
        <w:rPr>
          <w:i/>
        </w:rPr>
        <w:t>)=</w:t>
      </w:r>
      <w:r w:rsidR="00D32E83">
        <w:rPr>
          <w:i/>
        </w:rPr>
        <w:t>1</w:t>
      </w:r>
      <w:r w:rsidR="00D32E83" w:rsidRPr="00D32E83">
        <w:rPr>
          <w:i/>
        </w:rPr>
        <w:t>.75</w:t>
      </w:r>
      <w:r w:rsidR="00D32E83">
        <w:t>)</w:t>
      </w:r>
      <w:r>
        <w:t>.</w:t>
      </w:r>
    </w:p>
    <w:p w14:paraId="522D805F" w14:textId="2BEBB59C" w:rsidR="009450B0" w:rsidRDefault="009450B0" w:rsidP="00152D62">
      <w:r>
        <w:t>Similarly, the formula can be used to assess the positional error due to change of grid convergence if the correct grid convergence was given at the surface and bottom hole</w:t>
      </w:r>
      <w:r w:rsidR="00D32E83">
        <w:t xml:space="preserve"> location</w:t>
      </w:r>
      <w:r w:rsidR="00BD6EA1">
        <w:t>:</w:t>
      </w:r>
    </w:p>
    <w:p w14:paraId="2F8D6958" w14:textId="6C191BCA" w:rsidR="00E36B13" w:rsidRPr="00A032AA" w:rsidRDefault="009450B0" w:rsidP="00D32E83">
      <w:pPr>
        <w:ind w:firstLine="720"/>
      </w:pPr>
      <w:r w:rsidRPr="00E36B13">
        <w:rPr>
          <w:color w:val="FF0000"/>
        </w:rPr>
        <w:t>err</w:t>
      </w:r>
      <w:r w:rsidRPr="00E36B13">
        <w:rPr>
          <w:rFonts w:cstheme="minorHAnsi"/>
          <w:color w:val="FF0000"/>
          <w:vertAlign w:val="subscript"/>
        </w:rPr>
        <w:t>ꓕ</w:t>
      </w:r>
      <w:r w:rsidRPr="00E36B13">
        <w:rPr>
          <w:color w:val="FF0000"/>
        </w:rPr>
        <w:t xml:space="preserve"> = </w:t>
      </w:r>
      <w:r w:rsidRPr="00A032AA">
        <w:t xml:space="preserve">0.5 * </w:t>
      </w:r>
      <w:r w:rsidR="00A032AA">
        <w:t>(</w:t>
      </w:r>
      <w:r w:rsidRPr="00A032AA">
        <w:t>d*tan(</w:t>
      </w:r>
      <w:proofErr w:type="spellStart"/>
      <w:r w:rsidRPr="00A032AA">
        <w:rPr>
          <w:rFonts w:cstheme="minorHAnsi"/>
        </w:rPr>
        <w:t>γ</w:t>
      </w:r>
      <w:r w:rsidRPr="00A032AA">
        <w:rPr>
          <w:rFonts w:cstheme="minorHAnsi"/>
          <w:vertAlign w:val="subscript"/>
        </w:rPr>
        <w:t>SHL</w:t>
      </w:r>
      <w:proofErr w:type="spellEnd"/>
      <w:r w:rsidRPr="00A032AA">
        <w:t>) – d*tan(</w:t>
      </w:r>
      <w:proofErr w:type="spellStart"/>
      <w:r w:rsidRPr="00A032AA">
        <w:rPr>
          <w:rFonts w:cstheme="minorHAnsi"/>
        </w:rPr>
        <w:t>γ</w:t>
      </w:r>
      <w:r w:rsidRPr="00A032AA">
        <w:rPr>
          <w:rFonts w:cstheme="minorHAnsi"/>
          <w:vertAlign w:val="subscript"/>
        </w:rPr>
        <w:t>BHL</w:t>
      </w:r>
      <w:proofErr w:type="spellEnd"/>
      <w:r w:rsidRPr="00A032AA">
        <w:t>)</w:t>
      </w:r>
      <w:r w:rsidR="00A032AA">
        <w:t>)</w:t>
      </w:r>
    </w:p>
    <w:p w14:paraId="2AD3E5D0" w14:textId="10548C9B" w:rsidR="00A623FB" w:rsidRDefault="00A623FB" w:rsidP="00D32E83">
      <w:pPr>
        <w:ind w:firstLine="720"/>
      </w:pPr>
      <w:r>
        <w:t xml:space="preserve">        = </w:t>
      </w:r>
      <w:r w:rsidR="003A0128" w:rsidRPr="00A032AA">
        <w:rPr>
          <w:color w:val="FF0000"/>
        </w:rPr>
        <w:t xml:space="preserve">0.5 * d * </w:t>
      </w:r>
      <w:r w:rsidR="00A032AA">
        <w:rPr>
          <w:color w:val="FF0000"/>
        </w:rPr>
        <w:t>(</w:t>
      </w:r>
      <w:r w:rsidR="003A0128" w:rsidRPr="00A032AA">
        <w:rPr>
          <w:color w:val="FF0000"/>
        </w:rPr>
        <w:t>tan(</w:t>
      </w:r>
      <w:proofErr w:type="spellStart"/>
      <w:r w:rsidR="003A0128" w:rsidRPr="00A032AA">
        <w:rPr>
          <w:rFonts w:cstheme="minorHAnsi"/>
          <w:color w:val="FF0000"/>
        </w:rPr>
        <w:t>γ</w:t>
      </w:r>
      <w:r w:rsidR="003A0128" w:rsidRPr="00A032AA">
        <w:rPr>
          <w:rFonts w:cstheme="minorHAnsi"/>
          <w:color w:val="FF0000"/>
          <w:vertAlign w:val="subscript"/>
        </w:rPr>
        <w:t>SHL</w:t>
      </w:r>
      <w:proofErr w:type="spellEnd"/>
      <w:r w:rsidR="003A0128" w:rsidRPr="00E36B13">
        <w:rPr>
          <w:color w:val="FF0000"/>
        </w:rPr>
        <w:t>) – tan(</w:t>
      </w:r>
      <w:proofErr w:type="spellStart"/>
      <w:r w:rsidR="003A0128" w:rsidRPr="00E36B13">
        <w:rPr>
          <w:rFonts w:cstheme="minorHAnsi"/>
          <w:color w:val="FF0000"/>
        </w:rPr>
        <w:t>γ</w:t>
      </w:r>
      <w:r w:rsidR="003A0128" w:rsidRPr="00E36B13">
        <w:rPr>
          <w:rFonts w:cstheme="minorHAnsi"/>
          <w:color w:val="FF0000"/>
          <w:vertAlign w:val="subscript"/>
        </w:rPr>
        <w:t>BHL</w:t>
      </w:r>
      <w:proofErr w:type="spellEnd"/>
      <w:r w:rsidR="003A0128" w:rsidRPr="00E36B13">
        <w:rPr>
          <w:color w:val="FF0000"/>
        </w:rPr>
        <w:t>)</w:t>
      </w:r>
      <w:r w:rsidR="00A032AA">
        <w:rPr>
          <w:color w:val="FF0000"/>
        </w:rPr>
        <w:t>)</w:t>
      </w:r>
    </w:p>
    <w:p w14:paraId="71C36F85" w14:textId="516C2745" w:rsidR="00BD6EA1" w:rsidRPr="00E36B13" w:rsidRDefault="00E36B13" w:rsidP="00D32E83">
      <w:pPr>
        <w:ind w:firstLine="720"/>
        <w:rPr>
          <w:rFonts w:cstheme="minorHAnsi"/>
          <w:i/>
        </w:rPr>
      </w:pPr>
      <w:r>
        <w:t xml:space="preserve">        </w:t>
      </w:r>
      <w:r w:rsidR="00D32E83">
        <w:rPr>
          <w:rFonts w:cstheme="minorHAnsi"/>
        </w:rPr>
        <w:t>≈</w:t>
      </w:r>
      <w:r w:rsidR="009450B0">
        <w:t xml:space="preserve"> 0.5 * d * </w:t>
      </w:r>
      <w:proofErr w:type="spellStart"/>
      <w:r w:rsidR="009450B0">
        <w:rPr>
          <w:rFonts w:cstheme="minorHAnsi"/>
        </w:rPr>
        <w:t>Δγ</w:t>
      </w:r>
      <w:proofErr w:type="spellEnd"/>
      <w:r w:rsidR="00BD6EA1">
        <w:rPr>
          <w:rFonts w:cstheme="minorHAnsi"/>
        </w:rPr>
        <w:t xml:space="preserve"> </w:t>
      </w:r>
      <w:r w:rsidR="00BD6EA1">
        <w:rPr>
          <w:rFonts w:cstheme="minorHAnsi"/>
        </w:rPr>
        <w:tab/>
      </w:r>
      <w:r>
        <w:rPr>
          <w:rFonts w:cstheme="minorHAnsi"/>
        </w:rPr>
        <w:tab/>
      </w:r>
      <w:r>
        <w:rPr>
          <w:rFonts w:cstheme="minorHAnsi"/>
        </w:rPr>
        <w:tab/>
      </w:r>
      <w:r>
        <w:rPr>
          <w:rFonts w:cstheme="minorHAnsi"/>
        </w:rPr>
        <w:tab/>
      </w:r>
      <w:r w:rsidR="00BD6EA1">
        <w:rPr>
          <w:rFonts w:cstheme="minorHAnsi"/>
        </w:rPr>
        <w:t xml:space="preserve">// </w:t>
      </w:r>
      <w:proofErr w:type="spellStart"/>
      <w:r w:rsidR="00BD6EA1" w:rsidRPr="00E36B13">
        <w:rPr>
          <w:rFonts w:cstheme="minorHAnsi"/>
          <w:i/>
        </w:rPr>
        <w:t>Δγ</w:t>
      </w:r>
      <w:proofErr w:type="spellEnd"/>
      <w:r w:rsidR="00BD6EA1" w:rsidRPr="00E36B13">
        <w:rPr>
          <w:rFonts w:cstheme="minorHAnsi"/>
          <w:i/>
        </w:rPr>
        <w:t xml:space="preserve"> in radian</w:t>
      </w:r>
      <w:r w:rsidR="00D32E83" w:rsidRPr="00E36B13">
        <w:rPr>
          <w:rFonts w:cstheme="minorHAnsi"/>
          <w:i/>
        </w:rPr>
        <w:t>s</w:t>
      </w:r>
    </w:p>
    <w:p w14:paraId="1E8B73AD" w14:textId="42E68636" w:rsidR="00152D62" w:rsidRDefault="009450B0" w:rsidP="00152D62">
      <w:bookmarkStart w:id="51" w:name="_Hlk135853198"/>
      <w:r>
        <w:t xml:space="preserve">where </w:t>
      </w:r>
      <w:r w:rsidRPr="009450B0">
        <w:rPr>
          <w:i/>
        </w:rPr>
        <w:t>d</w:t>
      </w:r>
      <w:r>
        <w:t xml:space="preserve"> is </w:t>
      </w:r>
      <w:r w:rsidR="00BD6EA1">
        <w:t xml:space="preserve">the </w:t>
      </w:r>
      <w:r w:rsidR="00773EFC">
        <w:t xml:space="preserve">horizontal </w:t>
      </w:r>
      <w:r w:rsidR="00BD6EA1">
        <w:t xml:space="preserve">reach of the wellbore </w:t>
      </w:r>
      <w:r>
        <w:t xml:space="preserve">computed using Pythagoras using the surface and bottom hole </w:t>
      </w:r>
      <w:r w:rsidR="00BD6EA1">
        <w:t>coordinates</w:t>
      </w:r>
      <w:r>
        <w:t>.</w:t>
      </w:r>
      <w:r w:rsidR="00D32E83">
        <w:t xml:space="preserve"> </w:t>
      </w:r>
      <w:bookmarkEnd w:id="51"/>
      <w:r w:rsidR="00D32E83">
        <w:t xml:space="preserve"> As a rule of thumb, the perpendicular error is equal to the difference in convergence in degrees per 100 m </w:t>
      </w:r>
      <w:proofErr w:type="spellStart"/>
      <w:r w:rsidR="00D32E83">
        <w:t>stepout</w:t>
      </w:r>
      <w:proofErr w:type="spellEnd"/>
      <w:r w:rsidR="00D32E83">
        <w:t>:</w:t>
      </w:r>
    </w:p>
    <w:p w14:paraId="0DC6644D" w14:textId="2B5D432D" w:rsidR="00D32E83" w:rsidRPr="00D32E83" w:rsidRDefault="00D32E83" w:rsidP="00D32E83">
      <w:pPr>
        <w:ind w:firstLine="720"/>
        <w:rPr>
          <w:rFonts w:cstheme="minorHAnsi"/>
        </w:rPr>
      </w:pPr>
      <w:r>
        <w:t>err</w:t>
      </w:r>
      <w:r w:rsidRPr="00152D62">
        <w:rPr>
          <w:rFonts w:cstheme="minorHAnsi"/>
          <w:vertAlign w:val="subscript"/>
        </w:rPr>
        <w:t>ꓕ</w:t>
      </w:r>
      <w:r>
        <w:t xml:space="preserve"> </w:t>
      </w:r>
      <w:r>
        <w:rPr>
          <w:rFonts w:cstheme="minorHAnsi"/>
        </w:rPr>
        <w:t>≈</w:t>
      </w:r>
      <w:r>
        <w:t xml:space="preserve"> 0.5 * d * (</w:t>
      </w:r>
      <w:r w:rsidR="00E36B13">
        <w:rPr>
          <w:rFonts w:cstheme="minorHAnsi"/>
        </w:rPr>
        <w:t>π</w:t>
      </w:r>
      <w:r w:rsidR="00E36B13">
        <w:t>/</w:t>
      </w:r>
      <w:proofErr w:type="gramStart"/>
      <w:r>
        <w:t>180)*</w:t>
      </w:r>
      <w:proofErr w:type="spellStart"/>
      <w:proofErr w:type="gramEnd"/>
      <w:r>
        <w:rPr>
          <w:rFonts w:cstheme="minorHAnsi"/>
        </w:rPr>
        <w:t>Δγ</w:t>
      </w:r>
      <w:r w:rsidRPr="00BD6EA1">
        <w:rPr>
          <w:rFonts w:cstheme="minorHAnsi"/>
          <w:vertAlign w:val="subscript"/>
        </w:rPr>
        <w:t>DEG</w:t>
      </w:r>
      <w:proofErr w:type="spellEnd"/>
      <w:r>
        <w:rPr>
          <w:rFonts w:cstheme="minorHAnsi"/>
          <w:vertAlign w:val="subscript"/>
        </w:rPr>
        <w:t xml:space="preserve"> </w:t>
      </w:r>
      <w:r>
        <w:rPr>
          <w:rFonts w:cstheme="minorHAnsi"/>
        </w:rPr>
        <w:t>≈</w:t>
      </w:r>
      <w:r>
        <w:t xml:space="preserve"> </w:t>
      </w:r>
      <w:r w:rsidR="00E36B13">
        <w:t xml:space="preserve">0.0087 * d * </w:t>
      </w:r>
      <w:proofErr w:type="spellStart"/>
      <w:r>
        <w:rPr>
          <w:rFonts w:cstheme="minorHAnsi"/>
        </w:rPr>
        <w:t>Δγ</w:t>
      </w:r>
      <w:r w:rsidRPr="00BD6EA1">
        <w:rPr>
          <w:rFonts w:cstheme="minorHAnsi"/>
          <w:vertAlign w:val="subscript"/>
        </w:rPr>
        <w:t>DEG</w:t>
      </w:r>
      <w:proofErr w:type="spellEnd"/>
      <w:r w:rsidR="00E36B13">
        <w:rPr>
          <w:rFonts w:cstheme="minorHAnsi"/>
          <w:vertAlign w:val="subscript"/>
        </w:rPr>
        <w:t xml:space="preserve"> </w:t>
      </w:r>
      <w:r w:rsidR="00E36B13">
        <w:rPr>
          <w:rFonts w:cstheme="minorHAnsi"/>
        </w:rPr>
        <w:t>≈</w:t>
      </w:r>
      <w:r w:rsidR="00E36B13">
        <w:t xml:space="preserve"> </w:t>
      </w:r>
      <w:proofErr w:type="spellStart"/>
      <w:r w:rsidR="00E36B13">
        <w:rPr>
          <w:rFonts w:cstheme="minorHAnsi"/>
        </w:rPr>
        <w:t>Δγ</w:t>
      </w:r>
      <w:r w:rsidR="00E36B13" w:rsidRPr="00BD6EA1">
        <w:rPr>
          <w:rFonts w:cstheme="minorHAnsi"/>
          <w:vertAlign w:val="subscript"/>
        </w:rPr>
        <w:t>DEG</w:t>
      </w:r>
      <w:proofErr w:type="spellEnd"/>
      <w:r w:rsidR="00E36B13">
        <w:rPr>
          <w:rFonts w:cstheme="minorHAnsi"/>
        </w:rPr>
        <w:t xml:space="preserve"> per 100m</w:t>
      </w:r>
    </w:p>
    <w:p w14:paraId="71A61861" w14:textId="2FD51389" w:rsidR="00AB5C48" w:rsidRDefault="00AB5C48" w:rsidP="00AB5C48">
      <w:pPr>
        <w:pStyle w:val="Appendix1"/>
      </w:pPr>
      <w:bookmarkStart w:id="52" w:name="_Toc140582598"/>
      <w:r>
        <w:lastRenderedPageBreak/>
        <w:t>Point scale factor and depth correction factor</w:t>
      </w:r>
      <w:bookmarkEnd w:id="52"/>
    </w:p>
    <w:p w14:paraId="0C02427E" w14:textId="0288BD2B" w:rsidR="00AB5C48" w:rsidRDefault="00AB5C48" w:rsidP="00AB5C48">
      <w:r w:rsidRPr="00730158">
        <w:t xml:space="preserve">The objective of this section is to </w:t>
      </w:r>
      <w:r>
        <w:t>explain the meaning of</w:t>
      </w:r>
      <w:r w:rsidRPr="00730158">
        <w:t xml:space="preserve"> point scale factor and depth correction factor</w:t>
      </w:r>
      <w:r>
        <w:t xml:space="preserve">, and to </w:t>
      </w:r>
      <w:r w:rsidR="00920C7A">
        <w:t>consider wh</w:t>
      </w:r>
      <w:r>
        <w:t xml:space="preserve">en these corrections </w:t>
      </w:r>
      <w:r w:rsidR="00920C7A">
        <w:t xml:space="preserve">are appropriate </w:t>
      </w:r>
      <w:r>
        <w:t>in wellbore survey</w:t>
      </w:r>
      <w:r w:rsidR="00920C7A">
        <w:t xml:space="preserve"> calculations</w:t>
      </w:r>
      <w:r w:rsidRPr="00730158">
        <w:t>.</w:t>
      </w:r>
    </w:p>
    <w:p w14:paraId="4DBD9BFD" w14:textId="77777777" w:rsidR="00AB5C48" w:rsidRDefault="00AB5C48" w:rsidP="00AB5C48">
      <w:r>
        <w:t>The definitions are:</w:t>
      </w:r>
    </w:p>
    <w:p w14:paraId="7E1605EF" w14:textId="77777777" w:rsidR="00AB5C48" w:rsidRDefault="00AB5C48" w:rsidP="00AB5C48">
      <w:pPr>
        <w:pStyle w:val="ListParagraph"/>
        <w:numPr>
          <w:ilvl w:val="0"/>
          <w:numId w:val="11"/>
        </w:numPr>
      </w:pPr>
      <w:r>
        <w:t>Ground distance: Normal to the gravity between two points.</w:t>
      </w:r>
    </w:p>
    <w:p w14:paraId="2DEE978A" w14:textId="77777777" w:rsidR="00AB5C48" w:rsidRDefault="00AB5C48" w:rsidP="00AB5C48">
      <w:pPr>
        <w:pStyle w:val="ListParagraph"/>
        <w:numPr>
          <w:ilvl w:val="0"/>
          <w:numId w:val="11"/>
        </w:numPr>
      </w:pPr>
      <w:r>
        <w:t>Geodetic distance: Along the ellipsoid used for the map projection.</w:t>
      </w:r>
    </w:p>
    <w:p w14:paraId="35384A65" w14:textId="77777777" w:rsidR="00AB5C48" w:rsidRDefault="00AB5C48" w:rsidP="00AB5C48">
      <w:pPr>
        <w:pStyle w:val="ListParagraph"/>
        <w:numPr>
          <w:ilvl w:val="0"/>
          <w:numId w:val="11"/>
        </w:numPr>
      </w:pPr>
      <w:r>
        <w:t>Grid distance: Along the map projection surface.</w:t>
      </w:r>
    </w:p>
    <w:p w14:paraId="4B8AE68C" w14:textId="4E82F89E" w:rsidR="00AB5C48" w:rsidRPr="00730158" w:rsidRDefault="00AB5C48" w:rsidP="00AB5C48">
      <w:pPr>
        <w:pStyle w:val="ListParagraph"/>
        <w:numPr>
          <w:ilvl w:val="0"/>
          <w:numId w:val="11"/>
        </w:numPr>
      </w:pPr>
      <w:r>
        <w:t>Point scale factor</w:t>
      </w:r>
      <w:r w:rsidR="003E5DC2">
        <w:t xml:space="preserve"> (</w:t>
      </w:r>
      <w:proofErr w:type="spellStart"/>
      <w:r w:rsidR="003E5DC2" w:rsidRPr="003E5DC2">
        <w:rPr>
          <w:i/>
        </w:rPr>
        <w:t>psf</w:t>
      </w:r>
      <w:proofErr w:type="spellEnd"/>
      <w:r w:rsidR="003E5DC2">
        <w:t>)</w:t>
      </w:r>
      <w:r>
        <w:t>: M</w:t>
      </w:r>
      <w:r w:rsidRPr="00730158">
        <w:t>ultipl</w:t>
      </w:r>
      <w:r>
        <w:t>ier</w:t>
      </w:r>
      <w:r w:rsidRPr="00730158">
        <w:t xml:space="preserve"> to correct a distance </w:t>
      </w:r>
      <w:r w:rsidR="003E5DC2">
        <w:t>along</w:t>
      </w:r>
      <w:r>
        <w:t xml:space="preserve"> the ellipsoid (“geodetic distance”) </w:t>
      </w:r>
      <w:r w:rsidRPr="00730158">
        <w:t xml:space="preserve">to </w:t>
      </w:r>
      <w:r>
        <w:t>the grid plane of the map projection (“</w:t>
      </w:r>
      <w:r w:rsidRPr="00730158">
        <w:t>grid distance</w:t>
      </w:r>
      <w:r>
        <w:t>”).</w:t>
      </w:r>
      <w:r w:rsidRPr="00730158">
        <w:t xml:space="preserve"> </w:t>
      </w:r>
      <w:r>
        <w:t xml:space="preserve"> Note: </w:t>
      </w:r>
      <w:r w:rsidR="00BD55BA">
        <w:t xml:space="preserve">only </w:t>
      </w:r>
      <w:r>
        <w:t>a</w:t>
      </w:r>
      <w:r w:rsidRPr="00730158">
        <w:t xml:space="preserve"> conformal map projection has the same point scale factor in all directions at a given location.</w:t>
      </w:r>
    </w:p>
    <w:p w14:paraId="2ABB6B3E" w14:textId="282A46F8" w:rsidR="00AB5C48" w:rsidRDefault="00AB5C48" w:rsidP="00AB5C48">
      <w:pPr>
        <w:pStyle w:val="ListParagraph"/>
        <w:numPr>
          <w:ilvl w:val="0"/>
          <w:numId w:val="11"/>
        </w:numPr>
      </w:pPr>
      <w:r>
        <w:t>Depth correction factor</w:t>
      </w:r>
      <w:r w:rsidR="003E5DC2">
        <w:t xml:space="preserve"> (</w:t>
      </w:r>
      <w:proofErr w:type="spellStart"/>
      <w:r w:rsidR="003E5DC2" w:rsidRPr="003E5DC2">
        <w:rPr>
          <w:i/>
        </w:rPr>
        <w:t>dcf</w:t>
      </w:r>
      <w:proofErr w:type="spellEnd"/>
      <w:r w:rsidR="003E5DC2">
        <w:t>)</w:t>
      </w:r>
      <w:r>
        <w:t>: M</w:t>
      </w:r>
      <w:r w:rsidRPr="00730158">
        <w:t>ultipl</w:t>
      </w:r>
      <w:r>
        <w:t>ier</w:t>
      </w:r>
      <w:r w:rsidRPr="00730158">
        <w:t xml:space="preserve"> to correct a distance measured at depth </w:t>
      </w:r>
      <w:r>
        <w:t xml:space="preserve">(“ground distance”) </w:t>
      </w:r>
      <w:r w:rsidRPr="00730158">
        <w:t xml:space="preserve">to a distance </w:t>
      </w:r>
      <w:r w:rsidR="003E5DC2">
        <w:t>along</w:t>
      </w:r>
      <w:r w:rsidRPr="00730158">
        <w:t xml:space="preserve"> the ellipsoid used for the map projection</w:t>
      </w:r>
      <w:r w:rsidR="00BD55BA">
        <w:t xml:space="preserve"> (“geodetic distance”)</w:t>
      </w:r>
      <w:r w:rsidRPr="00730158">
        <w:t>.</w:t>
      </w:r>
    </w:p>
    <w:p w14:paraId="730DEFF4" w14:textId="74B66AE4" w:rsidR="00AB5C48" w:rsidRDefault="00AB5C48" w:rsidP="00AB5C48">
      <w:pPr>
        <w:pStyle w:val="ListParagraph"/>
        <w:numPr>
          <w:ilvl w:val="0"/>
          <w:numId w:val="11"/>
        </w:numPr>
      </w:pPr>
      <w:r>
        <w:t>Combined scale factor: Multiplier to convert measured “ground distances” in one step to “grid distances” (the product of point scale factor and depth correction factor).</w:t>
      </w:r>
    </w:p>
    <w:p w14:paraId="152FAB16" w14:textId="52CDD24B" w:rsidR="00A3532A" w:rsidRDefault="00A3532A" w:rsidP="00A3532A">
      <w:r>
        <w:t xml:space="preserve">These correction factors are multiplication factors when going from </w:t>
      </w:r>
      <w:r w:rsidR="00920C7A">
        <w:t xml:space="preserve">horizontal </w:t>
      </w:r>
      <w:r>
        <w:t xml:space="preserve">measurements in the terrain to computing </w:t>
      </w:r>
      <w:r w:rsidR="00920C7A">
        <w:t xml:space="preserve">horizontal </w:t>
      </w:r>
      <w:r>
        <w:t xml:space="preserve">coordinates on the grid, as that is the normal mapping workflow.  For positioning a well or intercepting a location the factors would be applied in the opposite direction. </w:t>
      </w:r>
    </w:p>
    <w:p w14:paraId="3D095F84" w14:textId="5FAAACA3" w:rsidR="00920C7A" w:rsidRDefault="00920C7A" w:rsidP="00A3532A">
      <w:r>
        <w:t>Depth measurements are unaffected by these corrections.</w:t>
      </w:r>
    </w:p>
    <w:p w14:paraId="78BB59F3" w14:textId="4364C039" w:rsidR="00AB5C48" w:rsidRDefault="003E5DC2" w:rsidP="00AB5C48">
      <w:pPr>
        <w:keepNext/>
      </w:pPr>
      <w:r>
        <w:rPr>
          <w:noProof/>
        </w:rPr>
        <w:drawing>
          <wp:inline distT="0" distB="0" distL="0" distR="0" wp14:anchorId="0B2F25F9" wp14:editId="40659CDA">
            <wp:extent cx="5943600" cy="2443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43480"/>
                    </a:xfrm>
                    <a:prstGeom prst="rect">
                      <a:avLst/>
                    </a:prstGeom>
                  </pic:spPr>
                </pic:pic>
              </a:graphicData>
            </a:graphic>
          </wp:inline>
        </w:drawing>
      </w:r>
    </w:p>
    <w:p w14:paraId="4676B849" w14:textId="767EE7A9" w:rsidR="00AB5C48" w:rsidRDefault="00AB5C48" w:rsidP="00AB5C48">
      <w:pPr>
        <w:pStyle w:val="Caption"/>
      </w:pPr>
      <w:bookmarkStart w:id="53" w:name="_Ref17611017"/>
      <w:r>
        <w:t xml:space="preserve">Figure </w:t>
      </w:r>
      <w:r w:rsidR="008F031D">
        <w:fldChar w:fldCharType="begin"/>
      </w:r>
      <w:r w:rsidR="008F031D">
        <w:instrText xml:space="preserve"> SEQ Figure \* ARABIC </w:instrText>
      </w:r>
      <w:r w:rsidR="008F031D">
        <w:fldChar w:fldCharType="separate"/>
      </w:r>
      <w:r w:rsidR="00353038">
        <w:rPr>
          <w:noProof/>
        </w:rPr>
        <w:t>5</w:t>
      </w:r>
      <w:r w:rsidR="008F031D">
        <w:rPr>
          <w:noProof/>
        </w:rPr>
        <w:fldChar w:fldCharType="end"/>
      </w:r>
      <w:bookmarkEnd w:id="53"/>
      <w:r>
        <w:t xml:space="preserve">: </w:t>
      </w:r>
      <w:r w:rsidR="009B6BD9">
        <w:t xml:space="preserve">Relation between ground distance, geodetic </w:t>
      </w:r>
      <w:proofErr w:type="gramStart"/>
      <w:r w:rsidR="009B6BD9">
        <w:t>distance</w:t>
      </w:r>
      <w:proofErr w:type="gramEnd"/>
      <w:r w:rsidR="009B6BD9">
        <w:t xml:space="preserve"> and grid distance. </w:t>
      </w:r>
      <w:r>
        <w:rPr>
          <w:noProof/>
        </w:rPr>
        <w:t xml:space="preserve">Points on the </w:t>
      </w:r>
      <w:r w:rsidR="009B6BD9">
        <w:rPr>
          <w:noProof/>
        </w:rPr>
        <w:t>black</w:t>
      </w:r>
      <w:r>
        <w:rPr>
          <w:noProof/>
        </w:rPr>
        <w:t xml:space="preserve"> lines have the same projected coordinates.</w:t>
      </w:r>
    </w:p>
    <w:p w14:paraId="5388AFD8" w14:textId="77777777" w:rsidR="00AB5C48" w:rsidRDefault="00AB5C48" w:rsidP="00AB5C48">
      <w:pPr>
        <w:keepNext/>
      </w:pPr>
      <w:r>
        <w:rPr>
          <w:noProof/>
        </w:rPr>
        <w:lastRenderedPageBreak/>
        <w:drawing>
          <wp:inline distT="0" distB="0" distL="0" distR="0" wp14:anchorId="3CB68C84" wp14:editId="42396691">
            <wp:extent cx="5943600" cy="3689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89985"/>
                    </a:xfrm>
                    <a:prstGeom prst="rect">
                      <a:avLst/>
                    </a:prstGeom>
                  </pic:spPr>
                </pic:pic>
              </a:graphicData>
            </a:graphic>
          </wp:inline>
        </w:drawing>
      </w:r>
    </w:p>
    <w:p w14:paraId="3DCEDDD1" w14:textId="4521022A" w:rsidR="00AB5C48" w:rsidRDefault="00AB5C48" w:rsidP="00AB5C48">
      <w:pPr>
        <w:pStyle w:val="Caption"/>
      </w:pPr>
      <w:bookmarkStart w:id="54" w:name="_Ref17568099"/>
      <w:r>
        <w:t xml:space="preserve">Figure </w:t>
      </w:r>
      <w:r w:rsidR="008F031D">
        <w:fldChar w:fldCharType="begin"/>
      </w:r>
      <w:r w:rsidR="008F031D">
        <w:instrText xml:space="preserve"> SEQ Figure \* ARABIC </w:instrText>
      </w:r>
      <w:r w:rsidR="008F031D">
        <w:fldChar w:fldCharType="separate"/>
      </w:r>
      <w:r w:rsidR="00353038">
        <w:rPr>
          <w:noProof/>
        </w:rPr>
        <w:t>6</w:t>
      </w:r>
      <w:r w:rsidR="008F031D">
        <w:rPr>
          <w:noProof/>
        </w:rPr>
        <w:fldChar w:fldCharType="end"/>
      </w:r>
      <w:bookmarkEnd w:id="54"/>
      <w:r>
        <w:t xml:space="preserve">: </w:t>
      </w:r>
      <w:r w:rsidR="009B6BD9">
        <w:t xml:space="preserve">Measured horizontal ground distance measured in the terrain are corrected for their average height using depth correction factor and to grid plane using point scale factor, e.g., for pipeline construction (source: </w:t>
      </w:r>
      <w:hyperlink r:id="rId16" w:history="1">
        <w:r w:rsidRPr="004A3F4B">
          <w:rPr>
            <w:rStyle w:val="Hyperlink"/>
          </w:rPr>
          <w:t>NOAA presentation</w:t>
        </w:r>
      </w:hyperlink>
      <w:r w:rsidR="009B6BD9">
        <w:t>).</w:t>
      </w:r>
    </w:p>
    <w:p w14:paraId="12BC86E4" w14:textId="6A7CA432" w:rsidR="009B6BD9" w:rsidRPr="009B6BD9" w:rsidRDefault="009B6BD9" w:rsidP="00AB5C48">
      <w:pPr>
        <w:rPr>
          <w:b/>
        </w:rPr>
      </w:pPr>
      <w:r w:rsidRPr="009B6BD9">
        <w:rPr>
          <w:b/>
        </w:rPr>
        <w:t>Depth correction factor</w:t>
      </w:r>
    </w:p>
    <w:p w14:paraId="61300ED5" w14:textId="0196D6D6" w:rsidR="00AB5C48" w:rsidRDefault="00AB5C48" w:rsidP="00AB5C48">
      <w:r>
        <w:t>The formula for depth correction factor is</w:t>
      </w:r>
    </w:p>
    <w:p w14:paraId="0B4E7D1F" w14:textId="63370B60" w:rsidR="00AB5C48" w:rsidRPr="0054568D" w:rsidRDefault="00AB5C48" w:rsidP="00AB5C48">
      <w:pPr>
        <w:ind w:left="720"/>
      </w:pPr>
      <w:proofErr w:type="spellStart"/>
      <w:r w:rsidRPr="0054568D">
        <w:t>dcf</w:t>
      </w:r>
      <w:proofErr w:type="spellEnd"/>
      <w:r w:rsidRPr="0054568D">
        <w:t xml:space="preserve"> = </w:t>
      </w:r>
      <w:r w:rsidR="001D79DE">
        <w:t xml:space="preserve">R / (R + H[i]) = </w:t>
      </w:r>
      <w:r w:rsidRPr="0054568D">
        <w:t xml:space="preserve">R / (R </w:t>
      </w:r>
      <w:r w:rsidR="00536002">
        <w:t xml:space="preserve">– </w:t>
      </w:r>
      <w:r w:rsidRPr="0054568D">
        <w:t>D[i])</w:t>
      </w:r>
    </w:p>
    <w:p w14:paraId="05154D26" w14:textId="7AB51282" w:rsidR="00033267" w:rsidRDefault="00AB5C48" w:rsidP="00AB5C48">
      <w:r>
        <w:t xml:space="preserve">where </w:t>
      </w:r>
      <w:r w:rsidR="00033267" w:rsidRPr="0054568D">
        <w:t>R = 6371000 m</w:t>
      </w:r>
      <w:r w:rsidR="001D79DE">
        <w:t xml:space="preserve"> and H[i] is the height of the point above the VRS</w:t>
      </w:r>
      <w:r w:rsidR="00033267" w:rsidRPr="0054568D">
        <w:t>. Using a constant rather than the ellipsoidal local radii of curvature for the depth</w:t>
      </w:r>
      <w:r w:rsidR="00033267">
        <w:t xml:space="preserve"> </w:t>
      </w:r>
      <w:r w:rsidR="00033267" w:rsidRPr="0054568D">
        <w:t>correction factors in easting and northing directions at the given location results in an insignificantly</w:t>
      </w:r>
      <w:r w:rsidR="00033267">
        <w:t xml:space="preserve"> </w:t>
      </w:r>
      <w:r w:rsidR="00033267" w:rsidRPr="0054568D">
        <w:t xml:space="preserve">small error (e.g., for a lateral of 10 km at 10 km depth the worst case difference is 8 </w:t>
      </w:r>
      <w:r w:rsidR="00033267">
        <w:t>cm</w:t>
      </w:r>
      <w:r w:rsidR="00033267" w:rsidRPr="0054568D">
        <w:t>:</w:t>
      </w:r>
      <w:r w:rsidR="00033267">
        <w:t xml:space="preserve"> </w:t>
      </w:r>
      <w:r w:rsidR="00033267" w:rsidRPr="0054568D">
        <w:t>6371</w:t>
      </w:r>
      <w:proofErr w:type="gramStart"/>
      <w:r w:rsidR="00033267" w:rsidRPr="0054568D">
        <w:t>/(</w:t>
      </w:r>
      <w:proofErr w:type="gramEnd"/>
      <w:r w:rsidR="00033267" w:rsidRPr="0054568D">
        <w:t>6371-10)=1.001572 vs. 6340/(6340-10)=1.001580)</w:t>
      </w:r>
      <w:r w:rsidR="00033267">
        <w:t>.  The distance correction in this case is 15.72m, i.e., the geodetic distance is computed as 10,000*1.001572 = 10,015.72m</w:t>
      </w:r>
      <w:r w:rsidR="00033267" w:rsidRPr="0054568D">
        <w:t>.</w:t>
      </w:r>
    </w:p>
    <w:p w14:paraId="302FA62B" w14:textId="4372A7FA" w:rsidR="001C2C6F" w:rsidRDefault="001C2C6F" w:rsidP="00AB5C48">
      <w:r>
        <w:t xml:space="preserve">Referring to </w:t>
      </w:r>
      <w:r>
        <w:fldChar w:fldCharType="begin"/>
      </w:r>
      <w:r>
        <w:instrText xml:space="preserve"> REF _Ref17568099 \h </w:instrText>
      </w:r>
      <w:r>
        <w:fldChar w:fldCharType="separate"/>
      </w:r>
      <w:r w:rsidR="00353038">
        <w:t xml:space="preserve">Figure </w:t>
      </w:r>
      <w:r w:rsidR="00353038">
        <w:rPr>
          <w:noProof/>
        </w:rPr>
        <w:t>6</w:t>
      </w:r>
      <w:r>
        <w:fldChar w:fldCharType="end"/>
      </w:r>
      <w:r>
        <w:t>, one could imagine that, instead of a pipeline, the depicted ground surface is a wellbore, pla</w:t>
      </w:r>
      <w:r w:rsidRPr="006E13BE">
        <w:t>nned on a map grid, and the red triangles are survey stations with measured depth between them.  However, it is not clear to me that this analogy holds and whether it implies depth correction should in principle be applied to hit the target</w:t>
      </w:r>
      <w:r w:rsidR="003E5DC2">
        <w:t>, or not</w:t>
      </w:r>
      <w:r w:rsidRPr="006E13BE">
        <w:t>.</w:t>
      </w:r>
      <w:r w:rsidR="006E13BE" w:rsidRPr="006E13BE">
        <w:t xml:space="preserve">  </w:t>
      </w:r>
      <w:r w:rsidR="003E5DC2">
        <w:t>S</w:t>
      </w:r>
      <w:r w:rsidR="006E13BE" w:rsidRPr="006E13BE">
        <w:t xml:space="preserve">ee the </w:t>
      </w:r>
      <w:r w:rsidR="003E5DC2">
        <w:t>last</w:t>
      </w:r>
      <w:r w:rsidR="006E13BE" w:rsidRPr="006E13BE">
        <w:t xml:space="preserve"> thought experiment in the next section.</w:t>
      </w:r>
    </w:p>
    <w:p w14:paraId="3EA281B2" w14:textId="7C19A9C9" w:rsidR="009B6BD9" w:rsidRPr="009B6BD9" w:rsidRDefault="009B6BD9" w:rsidP="009B6BD9">
      <w:pPr>
        <w:rPr>
          <w:b/>
        </w:rPr>
      </w:pPr>
      <w:r>
        <w:rPr>
          <w:b/>
        </w:rPr>
        <w:t>Point scale</w:t>
      </w:r>
      <w:r w:rsidRPr="009B6BD9">
        <w:rPr>
          <w:b/>
        </w:rPr>
        <w:t xml:space="preserve"> factor</w:t>
      </w:r>
    </w:p>
    <w:p w14:paraId="065CD085" w14:textId="77777777" w:rsidR="00011DF0" w:rsidRDefault="001E3EB3" w:rsidP="00AB5C48">
      <w:r>
        <w:t xml:space="preserve">A general formula for point scale factor is not available and is computed based on the location and map projection equations.  </w:t>
      </w:r>
    </w:p>
    <w:p w14:paraId="327210CF" w14:textId="1E8C78FF" w:rsidR="00011DF0" w:rsidRDefault="00011DF0" w:rsidP="00011DF0">
      <w:r>
        <w:lastRenderedPageBreak/>
        <w:t xml:space="preserve">In general, </w:t>
      </w:r>
      <w:proofErr w:type="spellStart"/>
      <w:r w:rsidRPr="003E5DC2">
        <w:rPr>
          <w:i/>
        </w:rPr>
        <w:t>psf</w:t>
      </w:r>
      <w:proofErr w:type="spellEnd"/>
      <w:r>
        <w:t xml:space="preserve"> will not exceed 5 in 10,000 for an UTM projection inside of its Area of Use.  </w:t>
      </w:r>
      <w:proofErr w:type="gramStart"/>
      <w:r>
        <w:t>However</w:t>
      </w:r>
      <w:proofErr w:type="gramEnd"/>
      <w:r>
        <w:t xml:space="preserve"> for the CRS commonly used in Brunei, “</w:t>
      </w:r>
      <w:r w:rsidRPr="00F25CAF">
        <w:t>Timbalai 1948 / RSO Borneo (m)</w:t>
      </w:r>
      <w:r>
        <w:t>”</w:t>
      </w:r>
      <w:r w:rsidRPr="00F25CAF">
        <w:t xml:space="preserve"> [EPSG::29873]</w:t>
      </w:r>
      <w:r>
        <w:t>,</w:t>
      </w:r>
      <w:r w:rsidRPr="00F25CAF">
        <w:t xml:space="preserve"> </w:t>
      </w:r>
      <w:proofErr w:type="spellStart"/>
      <w:r w:rsidRPr="003E5DC2">
        <w:rPr>
          <w:i/>
        </w:rPr>
        <w:t>psf</w:t>
      </w:r>
      <w:proofErr w:type="spellEnd"/>
      <w:r w:rsidRPr="00F25CAF">
        <w:t>=1.00334 at 1</w:t>
      </w:r>
      <w:r>
        <w:rPr>
          <w:rFonts w:cstheme="minorHAnsi"/>
        </w:rPr>
        <w:t>°</w:t>
      </w:r>
      <w:r w:rsidRPr="00F25CAF">
        <w:t>N, 119</w:t>
      </w:r>
      <w:r>
        <w:rPr>
          <w:rFonts w:cstheme="minorHAnsi"/>
        </w:rPr>
        <w:t>°</w:t>
      </w:r>
      <w:r w:rsidRPr="00F25CAF">
        <w:t>E</w:t>
      </w:r>
      <w:r>
        <w:t xml:space="preserve"> (a location at the very edge of </w:t>
      </w:r>
      <w:r w:rsidR="00440F3E">
        <w:t xml:space="preserve">its </w:t>
      </w:r>
      <w:r>
        <w:t>Area of Use)</w:t>
      </w:r>
      <w:r w:rsidRPr="00F25CAF">
        <w:t>, yielding a distance correction of 33.4</w:t>
      </w:r>
      <w:r w:rsidR="00D32E83">
        <w:t xml:space="preserve"> </w:t>
      </w:r>
      <w:r w:rsidRPr="00F25CAF">
        <w:t>m per 10</w:t>
      </w:r>
      <w:r w:rsidR="00D32E83">
        <w:t xml:space="preserve"> </w:t>
      </w:r>
      <w:r w:rsidRPr="00F25CAF">
        <w:t>km</w:t>
      </w:r>
      <w:r>
        <w:t>, which may be significant</w:t>
      </w:r>
      <w:r w:rsidRPr="00F25CAF">
        <w:t>.</w:t>
      </w:r>
    </w:p>
    <w:p w14:paraId="3E4D593E" w14:textId="5EF0BCB5" w:rsidR="00083AE8" w:rsidRDefault="001E3EB3" w:rsidP="00AB5C48">
      <w:r>
        <w:t xml:space="preserve">As a rule of </w:t>
      </w:r>
      <w:r w:rsidR="00F25CAF">
        <w:t>thumb,</w:t>
      </w:r>
      <w:r>
        <w:t xml:space="preserve"> </w:t>
      </w:r>
      <w:proofErr w:type="spellStart"/>
      <w:r w:rsidR="00F25CAF" w:rsidRPr="003E5DC2">
        <w:rPr>
          <w:i/>
        </w:rPr>
        <w:t>psf</w:t>
      </w:r>
      <w:proofErr w:type="spellEnd"/>
      <w:r>
        <w:t xml:space="preserve"> can be considered constant for horizontal distances smaller than 10</w:t>
      </w:r>
      <w:r w:rsidR="003E5DC2">
        <w:t xml:space="preserve"> </w:t>
      </w:r>
      <w:r>
        <w:t>km</w:t>
      </w:r>
      <w:r w:rsidR="00083AE8">
        <w:t xml:space="preserve"> and </w:t>
      </w:r>
      <w:r w:rsidR="00011DF0">
        <w:t xml:space="preserve">can </w:t>
      </w:r>
      <w:r w:rsidR="00083AE8">
        <w:t xml:space="preserve">be computed at the start of the line (well surface location).  For larger distances </w:t>
      </w:r>
      <w:r>
        <w:t>Simpson’s rule</w:t>
      </w:r>
      <w:r w:rsidR="00083AE8">
        <w:t xml:space="preserve"> offers a very good approximation</w:t>
      </w:r>
      <w:r w:rsidR="003E5DC2">
        <w:t>.</w:t>
      </w:r>
      <w:r w:rsidR="00083AE8">
        <w:t xml:space="preserve"> Th</w:t>
      </w:r>
      <w:r w:rsidR="009E5B61">
        <w:t>is</w:t>
      </w:r>
      <w:r w:rsidR="00083AE8">
        <w:t xml:space="preserve"> rule computes an effective line scale factor as:</w:t>
      </w:r>
    </w:p>
    <w:p w14:paraId="11C9D031" w14:textId="69291CA9" w:rsidR="00083AE8" w:rsidRDefault="00083AE8" w:rsidP="00AB5C48">
      <w:r>
        <w:tab/>
      </w:r>
      <w:proofErr w:type="spellStart"/>
      <w:r>
        <w:t>lsf</w:t>
      </w:r>
      <w:proofErr w:type="spellEnd"/>
      <w:r>
        <w:t xml:space="preserve"> = [</w:t>
      </w:r>
      <w:proofErr w:type="spellStart"/>
      <w:r>
        <w:t>psf</w:t>
      </w:r>
      <w:proofErr w:type="spellEnd"/>
      <w:r>
        <w:t>(start) + 4*</w:t>
      </w:r>
      <w:proofErr w:type="spellStart"/>
      <w:r>
        <w:t>psf</w:t>
      </w:r>
      <w:proofErr w:type="spellEnd"/>
      <w:r>
        <w:t xml:space="preserve">(mid) + </w:t>
      </w:r>
      <w:proofErr w:type="spellStart"/>
      <w:r>
        <w:t>psf</w:t>
      </w:r>
      <w:proofErr w:type="spellEnd"/>
      <w:r>
        <w:t xml:space="preserve">(end)] / 6, </w:t>
      </w:r>
    </w:p>
    <w:p w14:paraId="07C3449F" w14:textId="7F548B10" w:rsidR="00535E9E" w:rsidRDefault="00083AE8" w:rsidP="00AB5C48">
      <w:r>
        <w:t xml:space="preserve">which is </w:t>
      </w:r>
      <w:r w:rsidR="001D79DE">
        <w:t xml:space="preserve">then </w:t>
      </w:r>
      <w:r>
        <w:t xml:space="preserve">multiplied by the </w:t>
      </w:r>
      <w:r w:rsidR="001D79DE">
        <w:t>geodetic</w:t>
      </w:r>
      <w:r>
        <w:t xml:space="preserve"> distance to yield the </w:t>
      </w:r>
      <w:r w:rsidR="001D79DE">
        <w:t xml:space="preserve">grid </w:t>
      </w:r>
      <w:r>
        <w:t>distance</w:t>
      </w:r>
      <w:r w:rsidR="001D79DE">
        <w:t xml:space="preserve"> of the line</w:t>
      </w:r>
      <w:r>
        <w:t>.  However</w:t>
      </w:r>
      <w:r w:rsidR="001D79DE">
        <w:t xml:space="preserve">, </w:t>
      </w:r>
      <w:r w:rsidR="00011DF0">
        <w:t xml:space="preserve">reporting or applying such line scale factor is unnecessarily complex.  If </w:t>
      </w:r>
      <w:r w:rsidR="005E7216">
        <w:t xml:space="preserve">point </w:t>
      </w:r>
      <w:r w:rsidR="00011DF0">
        <w:t xml:space="preserve">scale factor needs to be accounted for, then use the LMP method, which automatically corrects for varying </w:t>
      </w:r>
      <w:r w:rsidR="005E7216">
        <w:t xml:space="preserve">point </w:t>
      </w:r>
      <w:r w:rsidR="00011DF0">
        <w:t>scale factor and convergence along the wellpath.</w:t>
      </w:r>
    </w:p>
    <w:p w14:paraId="191ABF99" w14:textId="6FE1CC07" w:rsidR="00440F3E" w:rsidRDefault="00440F3E" w:rsidP="00440F3E">
      <w:pPr>
        <w:pStyle w:val="Appendix2"/>
      </w:pPr>
      <w:bookmarkStart w:id="55" w:name="_Ref19436639"/>
      <w:bookmarkStart w:id="56" w:name="_Toc140582599"/>
      <w:r>
        <w:t>Impact of ignoring (change of) scale factor to computed wellbore path</w:t>
      </w:r>
      <w:bookmarkEnd w:id="55"/>
      <w:bookmarkEnd w:id="56"/>
    </w:p>
    <w:p w14:paraId="2084522C" w14:textId="42860007" w:rsidR="00440F3E" w:rsidRDefault="00440F3E" w:rsidP="00440F3E">
      <w:r>
        <w:t>The point scale factor for an appropriate projected CRS is close to one, and hence ignoring scale factor is generally appropriate for the application of wellbore trajectory calculations.  The error in horizontal distance when ignoring scale factor is computed as</w:t>
      </w:r>
    </w:p>
    <w:p w14:paraId="6C889F59" w14:textId="124BAE83" w:rsidR="00440F3E" w:rsidRDefault="00440F3E" w:rsidP="00440F3E">
      <w:pPr>
        <w:rPr>
          <w:rFonts w:cstheme="minorHAnsi"/>
        </w:rPr>
      </w:pPr>
      <w:r>
        <w:tab/>
        <w:t>err</w:t>
      </w:r>
      <w:r w:rsidRPr="00440F3E">
        <w:rPr>
          <w:rFonts w:cstheme="minorHAnsi"/>
          <w:vertAlign w:val="subscript"/>
        </w:rPr>
        <w:t>‖</w:t>
      </w:r>
      <w:r>
        <w:rPr>
          <w:rFonts w:cstheme="minorHAnsi"/>
        </w:rPr>
        <w:t xml:space="preserve"> = d * (1 – </w:t>
      </w:r>
      <w:proofErr w:type="spellStart"/>
      <w:r>
        <w:rPr>
          <w:rFonts w:cstheme="minorHAnsi"/>
        </w:rPr>
        <w:t>psf</w:t>
      </w:r>
      <w:proofErr w:type="spellEnd"/>
      <w:r>
        <w:rPr>
          <w:rFonts w:cstheme="minorHAnsi"/>
        </w:rPr>
        <w:t>)</w:t>
      </w:r>
    </w:p>
    <w:p w14:paraId="119C657C" w14:textId="66E7FA8B" w:rsidR="005E7216" w:rsidRDefault="00440F3E" w:rsidP="00440F3E">
      <w:pPr>
        <w:rPr>
          <w:rFonts w:cstheme="minorHAnsi"/>
        </w:rPr>
      </w:pPr>
      <w:r>
        <w:rPr>
          <w:rFonts w:cstheme="minorHAnsi"/>
        </w:rPr>
        <w:t xml:space="preserve">where </w:t>
      </w:r>
      <w:r w:rsidRPr="00824955">
        <w:rPr>
          <w:rFonts w:cstheme="minorHAnsi"/>
          <w:i/>
        </w:rPr>
        <w:t>d</w:t>
      </w:r>
      <w:r>
        <w:rPr>
          <w:rFonts w:cstheme="minorHAnsi"/>
        </w:rPr>
        <w:t xml:space="preserve"> is the </w:t>
      </w:r>
      <w:r w:rsidR="005E7216">
        <w:rPr>
          <w:rFonts w:cstheme="minorHAnsi"/>
        </w:rPr>
        <w:t>horizontal distance from the surface location.  A positive error indicates the grid distance is larger than the geodetic distance (</w:t>
      </w:r>
      <w:proofErr w:type="spellStart"/>
      <w:r w:rsidR="005E7216">
        <w:rPr>
          <w:rFonts w:cstheme="minorHAnsi"/>
        </w:rPr>
        <w:t>psf</w:t>
      </w:r>
      <w:proofErr w:type="spellEnd"/>
      <w:r w:rsidR="005E7216">
        <w:rPr>
          <w:rFonts w:cstheme="minorHAnsi"/>
        </w:rPr>
        <w:t xml:space="preserve">&lt;1). </w:t>
      </w:r>
    </w:p>
    <w:p w14:paraId="7C728957" w14:textId="0B46D80E" w:rsidR="00440F3E" w:rsidRDefault="005E7216" w:rsidP="00440F3E">
      <w:pPr>
        <w:rPr>
          <w:rFonts w:cstheme="minorHAnsi"/>
        </w:rPr>
      </w:pPr>
      <w:r>
        <w:rPr>
          <w:rFonts w:cstheme="minorHAnsi"/>
        </w:rPr>
        <w:t>As shown above, the impact</w:t>
      </w:r>
      <w:r w:rsidR="00440F3E">
        <w:rPr>
          <w:rFonts w:cstheme="minorHAnsi"/>
        </w:rPr>
        <w:t xml:space="preserve"> is </w:t>
      </w:r>
      <w:r>
        <w:rPr>
          <w:rFonts w:cstheme="minorHAnsi"/>
        </w:rPr>
        <w:t>typically a few meters per 10,000 meters, and hence would only get important if the point scale factor is much larger (i.e., not using an appropriate projected CRS), or for extreme reach wellbores.</w:t>
      </w:r>
    </w:p>
    <w:p w14:paraId="45B9A103" w14:textId="4B3517D5" w:rsidR="005E7216" w:rsidRDefault="005E7216" w:rsidP="00440F3E">
      <w:r>
        <w:rPr>
          <w:rFonts w:cstheme="minorHAnsi"/>
        </w:rPr>
        <w:t xml:space="preserve">The scale factor varies with location and increase rapidly (quadratically) outside of the intended area of use for the map projection. </w:t>
      </w:r>
      <w:r w:rsidR="00E36B13">
        <w:rPr>
          <w:rFonts w:cstheme="minorHAnsi"/>
        </w:rPr>
        <w:t>A</w:t>
      </w:r>
      <w:r>
        <w:t xml:space="preserve"> simple practical method is proposed to assess the impact of ignoring (change of) point scale factor</w:t>
      </w:r>
      <w:r w:rsidR="00824955">
        <w:t>, given the point scale factor at the surface and bottom hole location</w:t>
      </w:r>
      <w:r>
        <w:t>:</w:t>
      </w:r>
    </w:p>
    <w:p w14:paraId="5ECDB5D0" w14:textId="544AFCF6" w:rsidR="00824955" w:rsidRDefault="00FD2AC1" w:rsidP="00FD2AC1">
      <w:pPr>
        <w:ind w:firstLine="720"/>
        <w:rPr>
          <w:rFonts w:cstheme="minorHAnsi"/>
        </w:rPr>
      </w:pPr>
      <w:r w:rsidRPr="00824955">
        <w:rPr>
          <w:color w:val="FF0000"/>
        </w:rPr>
        <w:t>err</w:t>
      </w:r>
      <w:r w:rsidRPr="00824955">
        <w:rPr>
          <w:rFonts w:cstheme="minorHAnsi"/>
          <w:color w:val="FF0000"/>
          <w:vertAlign w:val="subscript"/>
        </w:rPr>
        <w:t>‖</w:t>
      </w:r>
      <w:r w:rsidRPr="00824955">
        <w:rPr>
          <w:rFonts w:cstheme="minorHAnsi"/>
          <w:color w:val="FF0000"/>
        </w:rPr>
        <w:t xml:space="preserve"> </w:t>
      </w:r>
      <w:r>
        <w:rPr>
          <w:rFonts w:cstheme="minorHAnsi"/>
        </w:rPr>
        <w:t xml:space="preserve">= </w:t>
      </w:r>
      <w:proofErr w:type="gramStart"/>
      <w:r w:rsidR="00824955" w:rsidRPr="00824955">
        <w:rPr>
          <w:rFonts w:cstheme="minorHAnsi"/>
          <w:i/>
        </w:rPr>
        <w:t>average</w:t>
      </w:r>
      <w:r w:rsidR="00824955">
        <w:rPr>
          <w:rFonts w:cstheme="minorHAnsi"/>
        </w:rPr>
        <w:t>{</w:t>
      </w:r>
      <w:proofErr w:type="gramEnd"/>
      <w:r>
        <w:rPr>
          <w:rFonts w:cstheme="minorHAnsi"/>
        </w:rPr>
        <w:t>d</w:t>
      </w:r>
      <w:r w:rsidR="00824955">
        <w:rPr>
          <w:rFonts w:cstheme="minorHAnsi"/>
        </w:rPr>
        <w:t>*</w:t>
      </w:r>
      <w:r>
        <w:rPr>
          <w:rFonts w:cstheme="minorHAnsi"/>
        </w:rPr>
        <w:t xml:space="preserve">(1 – </w:t>
      </w:r>
      <w:proofErr w:type="spellStart"/>
      <w:r>
        <w:rPr>
          <w:rFonts w:cstheme="minorHAnsi"/>
        </w:rPr>
        <w:t>psf</w:t>
      </w:r>
      <w:r w:rsidR="00824955" w:rsidRPr="00824955">
        <w:rPr>
          <w:rFonts w:cstheme="minorHAnsi"/>
          <w:vertAlign w:val="subscript"/>
        </w:rPr>
        <w:t>SHL</w:t>
      </w:r>
      <w:proofErr w:type="spellEnd"/>
      <w:r>
        <w:rPr>
          <w:rFonts w:cstheme="minorHAnsi"/>
        </w:rPr>
        <w:t>)</w:t>
      </w:r>
      <w:r w:rsidR="00824955">
        <w:rPr>
          <w:rFonts w:cstheme="minorHAnsi"/>
        </w:rPr>
        <w:t xml:space="preserve">, d*(1 – </w:t>
      </w:r>
      <w:proofErr w:type="spellStart"/>
      <w:r w:rsidR="00824955">
        <w:rPr>
          <w:rFonts w:cstheme="minorHAnsi"/>
        </w:rPr>
        <w:t>psf</w:t>
      </w:r>
      <w:r w:rsidR="00824955" w:rsidRPr="00824955">
        <w:rPr>
          <w:rFonts w:cstheme="minorHAnsi"/>
          <w:vertAlign w:val="subscript"/>
        </w:rPr>
        <w:t>BHL</w:t>
      </w:r>
      <w:proofErr w:type="spellEnd"/>
      <w:r w:rsidR="00824955">
        <w:rPr>
          <w:rFonts w:cstheme="minorHAnsi"/>
        </w:rPr>
        <w:t xml:space="preserve">)} </w:t>
      </w:r>
      <w:r w:rsidR="00824955" w:rsidRPr="00824955">
        <w:rPr>
          <w:rFonts w:cstheme="minorHAnsi"/>
          <w:color w:val="FF0000"/>
        </w:rPr>
        <w:t xml:space="preserve">= 0.5 * d * (2 – </w:t>
      </w:r>
      <w:proofErr w:type="spellStart"/>
      <w:r w:rsidR="00824955" w:rsidRPr="00824955">
        <w:rPr>
          <w:rFonts w:cstheme="minorHAnsi"/>
          <w:color w:val="FF0000"/>
        </w:rPr>
        <w:t>psf</w:t>
      </w:r>
      <w:r w:rsidR="00824955" w:rsidRPr="00824955">
        <w:rPr>
          <w:rFonts w:cstheme="minorHAnsi"/>
          <w:color w:val="FF0000"/>
          <w:vertAlign w:val="subscript"/>
        </w:rPr>
        <w:t>SHL</w:t>
      </w:r>
      <w:proofErr w:type="spellEnd"/>
      <w:r w:rsidR="00824955" w:rsidRPr="00824955">
        <w:rPr>
          <w:rFonts w:cstheme="minorHAnsi"/>
          <w:color w:val="FF0000"/>
        </w:rPr>
        <w:t xml:space="preserve"> – </w:t>
      </w:r>
      <w:proofErr w:type="spellStart"/>
      <w:r w:rsidR="00824955" w:rsidRPr="00824955">
        <w:rPr>
          <w:rFonts w:cstheme="minorHAnsi"/>
          <w:color w:val="FF0000"/>
        </w:rPr>
        <w:t>psf</w:t>
      </w:r>
      <w:r w:rsidR="00824955" w:rsidRPr="00824955">
        <w:rPr>
          <w:rFonts w:cstheme="minorHAnsi"/>
          <w:color w:val="FF0000"/>
          <w:vertAlign w:val="subscript"/>
        </w:rPr>
        <w:t>BHL</w:t>
      </w:r>
      <w:proofErr w:type="spellEnd"/>
      <w:r w:rsidR="00824955" w:rsidRPr="00824955">
        <w:rPr>
          <w:rFonts w:cstheme="minorHAnsi"/>
          <w:color w:val="FF0000"/>
        </w:rPr>
        <w:t>)</w:t>
      </w:r>
    </w:p>
    <w:p w14:paraId="0D29C60C" w14:textId="06112D57" w:rsidR="00824955" w:rsidRDefault="00824955" w:rsidP="00824955">
      <w:pPr>
        <w:rPr>
          <w:rFonts w:cstheme="minorHAnsi"/>
        </w:rPr>
      </w:pPr>
      <w:r>
        <w:t xml:space="preserve">where </w:t>
      </w:r>
      <w:r w:rsidRPr="009450B0">
        <w:rPr>
          <w:i/>
        </w:rPr>
        <w:t>d</w:t>
      </w:r>
      <w:r>
        <w:t xml:space="preserve"> is the reach of the wellbore computed using Pythagoras using the surface and bottom hole coordinates.</w:t>
      </w:r>
      <w:r>
        <w:rPr>
          <w:rFonts w:cstheme="minorHAnsi"/>
        </w:rPr>
        <w:t xml:space="preserve"> </w:t>
      </w:r>
    </w:p>
    <w:p w14:paraId="4420676D" w14:textId="1701055F" w:rsidR="00AB5C48" w:rsidRDefault="00AB5C48" w:rsidP="00AB5C48">
      <w:pPr>
        <w:pStyle w:val="Appendix2"/>
      </w:pPr>
      <w:bookmarkStart w:id="57" w:name="_Toc140582600"/>
      <w:r>
        <w:t>Thought experiment</w:t>
      </w:r>
      <w:r w:rsidR="00E70DE6">
        <w:t>s</w:t>
      </w:r>
      <w:r>
        <w:t xml:space="preserve"> on the need for advanced geodetic calculations</w:t>
      </w:r>
      <w:bookmarkEnd w:id="57"/>
    </w:p>
    <w:p w14:paraId="6CF504CF" w14:textId="77777777" w:rsidR="005F317A" w:rsidRDefault="00A86DA9" w:rsidP="00A86DA9">
      <w:r>
        <w:t xml:space="preserve">The following thought experiments are used to identify whether point scale factor and depth correction factor should </w:t>
      </w:r>
      <w:r w:rsidRPr="005F317A">
        <w:rPr>
          <w:i/>
          <w:iCs/>
        </w:rPr>
        <w:t>“in principle”</w:t>
      </w:r>
      <w:r>
        <w:t xml:space="preserve"> be applied when loading a wellbore into a subsurface application, and when planning to drill a wellbore based on analysis in a subsurface application (i.e., from measurements in the terrain to map, and from map to measurements).</w:t>
      </w:r>
    </w:p>
    <w:p w14:paraId="39543A54" w14:textId="6CA72E74" w:rsidR="00500C9E" w:rsidRDefault="00151A62" w:rsidP="00A86DA9">
      <w:r>
        <w:t xml:space="preserve">I reached </w:t>
      </w:r>
      <w:r w:rsidR="005F317A">
        <w:t>the conclusion that depth correction should never be applied, and that there is no need to apply point scale factor correction</w:t>
      </w:r>
      <w:r w:rsidR="00BD73E5">
        <w:t xml:space="preserve"> (</w:t>
      </w:r>
      <w:proofErr w:type="gramStart"/>
      <w:r w:rsidR="00BD73E5">
        <w:t>as long as</w:t>
      </w:r>
      <w:proofErr w:type="gramEnd"/>
      <w:r w:rsidR="00BD73E5">
        <w:t xml:space="preserve"> a reasonable map projection is used with no more than </w:t>
      </w:r>
      <w:r w:rsidR="00113295">
        <w:t>5m per 10,000m scale error</w:t>
      </w:r>
      <w:r w:rsidR="00BD73E5">
        <w:t>)</w:t>
      </w:r>
      <w:r w:rsidR="00113295">
        <w:t>.</w:t>
      </w:r>
      <w:r w:rsidR="00FA19A8">
        <w:t xml:space="preserve">  </w:t>
      </w:r>
      <w:r>
        <w:t>A</w:t>
      </w:r>
      <w:r w:rsidR="00FA19A8">
        <w:t xml:space="preserve"> “parallel” and “perpendicular” error </w:t>
      </w:r>
      <w:r>
        <w:t xml:space="preserve">can be </w:t>
      </w:r>
      <w:r w:rsidR="00FA19A8">
        <w:t xml:space="preserve">computed </w:t>
      </w:r>
      <w:r w:rsidR="008D69AF">
        <w:t xml:space="preserve">based on the </w:t>
      </w:r>
      <w:r w:rsidR="008D69AF">
        <w:lastRenderedPageBreak/>
        <w:t xml:space="preserve">point scale factor and grid convergence at the surface location and bottom hole, warning when </w:t>
      </w:r>
      <w:r w:rsidR="00804A4B">
        <w:t>the calculated path is impacted by more than 10m error due to ignoring these effects.</w:t>
      </w:r>
      <w:r w:rsidR="00FA19A8">
        <w:t xml:space="preserve"> </w:t>
      </w:r>
      <w:r>
        <w:t xml:space="preserve"> That keeps calculations extremely simple </w:t>
      </w:r>
      <w:r w:rsidR="005A1A62">
        <w:t>(if GNL is used) and recognizable while no practical issue with placement.</w:t>
      </w:r>
    </w:p>
    <w:p w14:paraId="2A2CABE6" w14:textId="776CBD7A" w:rsidR="00AB5C48" w:rsidRDefault="00333557" w:rsidP="00333557">
      <w:pPr>
        <w:spacing w:after="0"/>
      </w:pPr>
      <w:r>
        <w:t>First, i</w:t>
      </w:r>
      <w:r w:rsidR="00AB5C48">
        <w:t xml:space="preserve">magine </w:t>
      </w:r>
      <w:r>
        <w:t xml:space="preserve">that </w:t>
      </w:r>
      <w:r w:rsidR="00AB5C48">
        <w:t xml:space="preserve">an engineering firm </w:t>
      </w:r>
      <w:r>
        <w:t>has been</w:t>
      </w:r>
      <w:r w:rsidR="009B6BD9">
        <w:t xml:space="preserve"> </w:t>
      </w:r>
      <w:r w:rsidR="00AB5C48">
        <w:t xml:space="preserve">tasked with construction </w:t>
      </w:r>
      <w:r w:rsidR="00033267">
        <w:t xml:space="preserve">of </w:t>
      </w:r>
      <w:r w:rsidR="00AB5C48">
        <w:t xml:space="preserve">a road </w:t>
      </w:r>
      <w:r w:rsidR="009B6BD9">
        <w:t>which is</w:t>
      </w:r>
      <w:r w:rsidR="00AB5C48">
        <w:t xml:space="preserve"> exactly 10,000</w:t>
      </w:r>
      <w:r w:rsidR="009B6BD9">
        <w:t xml:space="preserve"> </w:t>
      </w:r>
      <w:r w:rsidR="00AB5C48">
        <w:t xml:space="preserve">m </w:t>
      </w:r>
      <w:r w:rsidR="009B6BD9">
        <w:t xml:space="preserve">long </w:t>
      </w:r>
      <w:r w:rsidR="00AB5C48">
        <w:t xml:space="preserve">as </w:t>
      </w:r>
      <w:r w:rsidR="00033267">
        <w:t>designed</w:t>
      </w:r>
      <w:r w:rsidR="00AB5C48">
        <w:t xml:space="preserve"> on a map (grid distance).</w:t>
      </w:r>
      <w:r w:rsidR="00033267">
        <w:t xml:space="preserve">  </w:t>
      </w:r>
      <w:r w:rsidR="001E3EB3">
        <w:t>The average height of the terrain is 1500 m above MSL</w:t>
      </w:r>
      <w:r w:rsidR="00F25CAF">
        <w:t xml:space="preserve"> (</w:t>
      </w:r>
      <w:proofErr w:type="spellStart"/>
      <w:r w:rsidR="00F25CAF" w:rsidRPr="003E5DC2">
        <w:rPr>
          <w:i/>
        </w:rPr>
        <w:t>dcf</w:t>
      </w:r>
      <w:proofErr w:type="spellEnd"/>
      <w:r w:rsidR="00F25CAF">
        <w:t>=0.999765)</w:t>
      </w:r>
      <w:r w:rsidR="001E3EB3">
        <w:t xml:space="preserve">.  </w:t>
      </w:r>
      <w:r w:rsidR="00057803">
        <w:t xml:space="preserve">Assume that a proper CRS is used with </w:t>
      </w:r>
      <w:r w:rsidR="001E3EB3">
        <w:t xml:space="preserve">point scale factor </w:t>
      </w:r>
      <w:proofErr w:type="spellStart"/>
      <w:r w:rsidR="00057803" w:rsidRPr="003E5DC2">
        <w:rPr>
          <w:i/>
        </w:rPr>
        <w:t>psf</w:t>
      </w:r>
      <w:proofErr w:type="spellEnd"/>
      <w:r w:rsidR="00057803">
        <w:t xml:space="preserve">=0.999820 </w:t>
      </w:r>
      <w:r w:rsidR="001E3EB3">
        <w:t xml:space="preserve">at the center of the </w:t>
      </w:r>
      <w:r w:rsidR="00057803">
        <w:t xml:space="preserve">construction </w:t>
      </w:r>
      <w:r w:rsidR="001E3EB3">
        <w:t xml:space="preserve">area. </w:t>
      </w:r>
      <w:r w:rsidR="00033267">
        <w:t>When the firm goes to stake out the start and end of the road</w:t>
      </w:r>
      <w:r w:rsidR="00376D7B">
        <w:t xml:space="preserve"> in the terrain</w:t>
      </w:r>
      <w:r w:rsidR="00033267">
        <w:t xml:space="preserve">, they will </w:t>
      </w:r>
      <w:r w:rsidR="00F25CAF">
        <w:t xml:space="preserve">account for these factors, yielding a </w:t>
      </w:r>
      <w:r w:rsidR="00376D7B">
        <w:t xml:space="preserve">measured </w:t>
      </w:r>
      <w:r w:rsidR="00F25CAF">
        <w:t>ground distance of the road of 10,000</w:t>
      </w:r>
      <w:r w:rsidR="00376D7B">
        <w:t>/</w:t>
      </w:r>
      <w:r w:rsidR="00F25CAF">
        <w:t>0.99982</w:t>
      </w:r>
      <w:r w:rsidR="00376D7B">
        <w:t>/</w:t>
      </w:r>
      <w:r w:rsidR="00F25CAF">
        <w:t>0.999765</w:t>
      </w:r>
      <w:r w:rsidR="00376D7B">
        <w:t xml:space="preserve"> </w:t>
      </w:r>
      <w:r w:rsidR="00F25CAF">
        <w:t>=</w:t>
      </w:r>
      <w:r w:rsidR="00376D7B">
        <w:t xml:space="preserve"> 10,004.15</w:t>
      </w:r>
      <w:r w:rsidR="00F25CAF">
        <w:t xml:space="preserve"> m.</w:t>
      </w:r>
    </w:p>
    <w:p w14:paraId="3F6B7650" w14:textId="5B229C1E" w:rsidR="008F6774" w:rsidRDefault="00631FB1" w:rsidP="00631FB1">
      <w:pPr>
        <w:pStyle w:val="ListParagraph"/>
        <w:numPr>
          <w:ilvl w:val="0"/>
          <w:numId w:val="11"/>
        </w:numPr>
      </w:pPr>
      <w:r>
        <w:t xml:space="preserve">This example makes </w:t>
      </w:r>
      <w:r w:rsidR="00376D7B">
        <w:t xml:space="preserve">it </w:t>
      </w:r>
      <w:r>
        <w:t>clear that t</w:t>
      </w:r>
      <w:r w:rsidR="001E3EB3">
        <w:t xml:space="preserve">here is an analogy with </w:t>
      </w:r>
      <w:r>
        <w:t xml:space="preserve">well </w:t>
      </w:r>
      <w:r w:rsidR="001E3EB3">
        <w:t>planning based on seismic and geologic</w:t>
      </w:r>
      <w:r>
        <w:t>al</w:t>
      </w:r>
      <w:r w:rsidR="001E3EB3">
        <w:t xml:space="preserve"> model</w:t>
      </w:r>
      <w:r>
        <w:t>s</w:t>
      </w:r>
      <w:r w:rsidR="001E3EB3">
        <w:t xml:space="preserve"> designed on a map grid</w:t>
      </w:r>
      <w:r>
        <w:t>, and then translating this to distance</w:t>
      </w:r>
      <w:r w:rsidR="00376D7B">
        <w:t>s</w:t>
      </w:r>
      <w:r>
        <w:t xml:space="preserve"> measure</w:t>
      </w:r>
      <w:r w:rsidR="00376D7B">
        <w:t>d</w:t>
      </w:r>
      <w:r>
        <w:t xml:space="preserve"> </w:t>
      </w:r>
      <w:r w:rsidR="00376D7B">
        <w:t>in</w:t>
      </w:r>
      <w:r>
        <w:t xml:space="preserve"> the “real </w:t>
      </w:r>
      <w:r w:rsidR="00376D7B">
        <w:t>world</w:t>
      </w:r>
      <w:r>
        <w:t>”</w:t>
      </w:r>
      <w:r w:rsidR="001E3EB3">
        <w:t xml:space="preserve">. </w:t>
      </w:r>
      <w:r w:rsidR="00F25CAF">
        <w:t>T</w:t>
      </w:r>
      <w:r w:rsidR="001E3EB3">
        <w:t>he question is whe</w:t>
      </w:r>
      <w:r w:rsidR="00F25CAF">
        <w:t xml:space="preserve">n point </w:t>
      </w:r>
      <w:r w:rsidR="001E3EB3">
        <w:t xml:space="preserve">scale factor and depth correction </w:t>
      </w:r>
      <w:r w:rsidR="00F25CAF">
        <w:t xml:space="preserve">factor </w:t>
      </w:r>
      <w:r w:rsidR="001E3EB3">
        <w:t>are important</w:t>
      </w:r>
      <w:r>
        <w:t>, compared to other uncertainties</w:t>
      </w:r>
      <w:r w:rsidR="001E3EB3">
        <w:t>.</w:t>
      </w:r>
      <w:r w:rsidR="00A3532A">
        <w:t xml:space="preserve"> </w:t>
      </w:r>
    </w:p>
    <w:p w14:paraId="72BA371F" w14:textId="7D0A96C1" w:rsidR="001E3EB3" w:rsidRDefault="006E13BE" w:rsidP="00057803">
      <w:pPr>
        <w:pStyle w:val="ListParagraph"/>
        <w:numPr>
          <w:ilvl w:val="0"/>
          <w:numId w:val="11"/>
        </w:numPr>
      </w:pPr>
      <w:r>
        <w:t xml:space="preserve">It also makes </w:t>
      </w:r>
      <w:r w:rsidR="003926B7">
        <w:t xml:space="preserve">it </w:t>
      </w:r>
      <w:r>
        <w:t xml:space="preserve">clear that there is an analogy with computing geodetic coordinates (using “geodetic distances”) from borehole survey measurements (“ground distances”) and when spatializing directional surveys on a map. </w:t>
      </w:r>
    </w:p>
    <w:p w14:paraId="13DBF91C" w14:textId="7D2C54AD" w:rsidR="00333557" w:rsidRDefault="00376D7B" w:rsidP="00333557">
      <w:pPr>
        <w:spacing w:after="0"/>
      </w:pPr>
      <w:r>
        <w:t>For our s</w:t>
      </w:r>
      <w:r w:rsidR="00333557">
        <w:t>econd</w:t>
      </w:r>
      <w:r>
        <w:t xml:space="preserve"> thought experiment, </w:t>
      </w:r>
      <w:r w:rsidR="00333557">
        <w:t xml:space="preserve">imagine two </w:t>
      </w:r>
      <w:r>
        <w:t>offshore platforms that are 10 km apart</w:t>
      </w:r>
      <w:r w:rsidR="00333557">
        <w:t xml:space="preserve">, both </w:t>
      </w:r>
      <w:r>
        <w:t xml:space="preserve">having </w:t>
      </w:r>
      <w:r w:rsidR="00333557">
        <w:t xml:space="preserve">drilled </w:t>
      </w:r>
      <w:r>
        <w:t xml:space="preserve">a vertical well </w:t>
      </w:r>
      <w:r w:rsidR="00333557">
        <w:t xml:space="preserve">to a depth of 5 km.  This can be visualized </w:t>
      </w:r>
      <w:r w:rsidR="00DB1E96">
        <w:t xml:space="preserve">(extremely exaggerated) </w:t>
      </w:r>
      <w:r w:rsidR="00333557">
        <w:t xml:space="preserve">as the orange lines in </w:t>
      </w:r>
      <w:r w:rsidR="00333557">
        <w:fldChar w:fldCharType="begin"/>
      </w:r>
      <w:r w:rsidR="00333557">
        <w:instrText xml:space="preserve"> REF _Ref17611017 \h </w:instrText>
      </w:r>
      <w:r w:rsidR="00333557">
        <w:fldChar w:fldCharType="separate"/>
      </w:r>
      <w:r w:rsidR="00353038">
        <w:t xml:space="preserve">Figure </w:t>
      </w:r>
      <w:r w:rsidR="00353038">
        <w:rPr>
          <w:noProof/>
        </w:rPr>
        <w:t>5</w:t>
      </w:r>
      <w:r w:rsidR="00333557">
        <w:fldChar w:fldCharType="end"/>
      </w:r>
      <w:r w:rsidR="00333557">
        <w:t>.</w:t>
      </w:r>
    </w:p>
    <w:p w14:paraId="230B2E66" w14:textId="39F8E2CE" w:rsidR="00376D7B" w:rsidRDefault="00376D7B" w:rsidP="00333557">
      <w:pPr>
        <w:pStyle w:val="ListParagraph"/>
        <w:numPr>
          <w:ilvl w:val="0"/>
          <w:numId w:val="11"/>
        </w:numPr>
      </w:pPr>
      <w:r>
        <w:t>T</w:t>
      </w:r>
      <w:r w:rsidR="00333557">
        <w:t xml:space="preserve">he distance between the </w:t>
      </w:r>
      <w:r>
        <w:t>platforms</w:t>
      </w:r>
      <w:r w:rsidR="00333557">
        <w:t xml:space="preserve"> over the surface</w:t>
      </w:r>
      <w:r w:rsidR="00BD55BA">
        <w:t xml:space="preserve"> of the sea</w:t>
      </w:r>
      <w:r w:rsidR="00333557">
        <w:t xml:space="preserve"> is 10 km</w:t>
      </w:r>
      <w:r>
        <w:t xml:space="preserve"> (</w:t>
      </w:r>
      <w:r w:rsidR="00DB1E96">
        <w:t xml:space="preserve">this is </w:t>
      </w:r>
      <w:r>
        <w:t xml:space="preserve">both </w:t>
      </w:r>
      <w:r w:rsidR="00DB1E96">
        <w:t xml:space="preserve">the </w:t>
      </w:r>
      <w:r>
        <w:t>“ground distance” and “geodetic distance”</w:t>
      </w:r>
      <w:r w:rsidR="00DB1E96">
        <w:t xml:space="preserve"> in this case</w:t>
      </w:r>
      <w:r>
        <w:t>).</w:t>
      </w:r>
    </w:p>
    <w:p w14:paraId="78F05D58" w14:textId="2693ED07" w:rsidR="00333557" w:rsidRDefault="00376D7B" w:rsidP="00333557">
      <w:pPr>
        <w:pStyle w:val="ListParagraph"/>
        <w:numPr>
          <w:ilvl w:val="0"/>
          <w:numId w:val="11"/>
        </w:numPr>
      </w:pPr>
      <w:r>
        <w:t xml:space="preserve">The (“ground”) distance between </w:t>
      </w:r>
      <w:r w:rsidR="00333557">
        <w:t xml:space="preserve">the bottom holes at </w:t>
      </w:r>
      <w:r>
        <w:t xml:space="preserve">a </w:t>
      </w:r>
      <w:r w:rsidR="00333557">
        <w:t xml:space="preserve">depth of 5 km will be less.  </w:t>
      </w:r>
      <w:r w:rsidR="00BD55BA">
        <w:t>At a depth of 5 km the depth correction factor is 1.000785</w:t>
      </w:r>
      <w:r>
        <w:t>.  Hence</w:t>
      </w:r>
      <w:r w:rsidR="00BD55BA">
        <w:t xml:space="preserve">, the distance at depth (following a line normal to gravity) </w:t>
      </w:r>
      <w:r>
        <w:t>is</w:t>
      </w:r>
      <w:r w:rsidR="00BD55BA">
        <w:t xml:space="preserve"> 10,000</w:t>
      </w:r>
      <w:r>
        <w:t>/</w:t>
      </w:r>
      <w:r w:rsidR="00BD55BA">
        <w:t xml:space="preserve">1.000785 = </w:t>
      </w:r>
      <w:r>
        <w:t>9,992.15</w:t>
      </w:r>
      <w:r w:rsidR="00BD55BA">
        <w:t>.</w:t>
      </w:r>
      <w:r>
        <w:t xml:space="preserve">  That is about 8 m shorter than on the surface.</w:t>
      </w:r>
    </w:p>
    <w:p w14:paraId="13F8E336" w14:textId="2DB76C02" w:rsidR="00B9381F" w:rsidRDefault="00B9381F" w:rsidP="00B9381F">
      <w:pPr>
        <w:pStyle w:val="ListParagraph"/>
        <w:numPr>
          <w:ilvl w:val="1"/>
          <w:numId w:val="11"/>
        </w:numPr>
      </w:pPr>
      <w:r>
        <w:t>However, as the surveys are loaded into a cubical coordinate system, the distance measured in the subsurface application at depth will be 10,000 m.</w:t>
      </w:r>
    </w:p>
    <w:p w14:paraId="3AD97BBD" w14:textId="7B126E8B" w:rsidR="007F1212" w:rsidRDefault="000019B4" w:rsidP="007F1212">
      <w:pPr>
        <w:pStyle w:val="ListParagraph"/>
        <w:numPr>
          <w:ilvl w:val="0"/>
          <w:numId w:val="11"/>
        </w:numPr>
      </w:pPr>
      <w:r>
        <w:t xml:space="preserve">As these wells are loading into a subsurface </w:t>
      </w:r>
      <w:r w:rsidR="00B9381F">
        <w:t>application</w:t>
      </w:r>
      <w:r>
        <w:t xml:space="preserve"> using a projected CRS, the point scale factor </w:t>
      </w:r>
      <w:r w:rsidR="00DB1E96">
        <w:t>may also</w:t>
      </w:r>
      <w:r>
        <w:t xml:space="preserve"> come into play when the projected coordinates are used to calculate (“grid”) distances.  This is further ignored for this example as it will be clear how multiplying by </w:t>
      </w:r>
      <w:proofErr w:type="spellStart"/>
      <w:r w:rsidRPr="000019B4">
        <w:rPr>
          <w:i/>
        </w:rPr>
        <w:t>psf</w:t>
      </w:r>
      <w:proofErr w:type="spellEnd"/>
      <w:r>
        <w:t xml:space="preserve"> will further impact the distance calculations.  </w:t>
      </w:r>
    </w:p>
    <w:p w14:paraId="49687D8F" w14:textId="375A9FA9" w:rsidR="007F1212" w:rsidRDefault="007F1212" w:rsidP="00057803">
      <w:pPr>
        <w:pStyle w:val="ListParagraph"/>
        <w:numPr>
          <w:ilvl w:val="0"/>
          <w:numId w:val="11"/>
        </w:numPr>
      </w:pPr>
      <w:r>
        <w:t xml:space="preserve">For well intersection </w:t>
      </w:r>
      <w:proofErr w:type="spellStart"/>
      <w:r w:rsidRPr="007F1212">
        <w:rPr>
          <w:i/>
        </w:rPr>
        <w:t>dcf</w:t>
      </w:r>
      <w:proofErr w:type="spellEnd"/>
      <w:r>
        <w:t xml:space="preserve"> and </w:t>
      </w:r>
      <w:proofErr w:type="spellStart"/>
      <w:r w:rsidRPr="007F1212">
        <w:rPr>
          <w:i/>
        </w:rPr>
        <w:t>psf</w:t>
      </w:r>
      <w:proofErr w:type="spellEnd"/>
      <w:r>
        <w:t xml:space="preserve"> are not significant</w:t>
      </w:r>
    </w:p>
    <w:p w14:paraId="33045C5D" w14:textId="0F40F0F4" w:rsidR="007F1212" w:rsidRDefault="007F1212" w:rsidP="007F1212">
      <w:pPr>
        <w:pStyle w:val="ListParagraph"/>
        <w:numPr>
          <w:ilvl w:val="1"/>
          <w:numId w:val="11"/>
        </w:numPr>
      </w:pPr>
      <w:r>
        <w:t xml:space="preserve">When intersecting the first wellbore at a depth of 5km, drilled from the second platform 10 km away, the depth correction is half that, i.e., around 4m.  Since intersection is done from much nearer relief well locations at shallower depth, </w:t>
      </w:r>
      <w:proofErr w:type="spellStart"/>
      <w:r w:rsidRPr="007F1212">
        <w:rPr>
          <w:i/>
        </w:rPr>
        <w:t>dcf</w:t>
      </w:r>
      <w:proofErr w:type="spellEnd"/>
      <w:r>
        <w:t xml:space="preserve"> and </w:t>
      </w:r>
      <w:proofErr w:type="spellStart"/>
      <w:r w:rsidRPr="007F1212">
        <w:rPr>
          <w:i/>
        </w:rPr>
        <w:t>psf</w:t>
      </w:r>
      <w:proofErr w:type="spellEnd"/>
      <w:r>
        <w:t xml:space="preserve"> do not need to be </w:t>
      </w:r>
      <w:proofErr w:type="gramStart"/>
      <w:r>
        <w:t>taken into account</w:t>
      </w:r>
      <w:proofErr w:type="gramEnd"/>
      <w:r>
        <w:t xml:space="preserve"> (additionally, ranging would be used to find the object wellbore). </w:t>
      </w:r>
    </w:p>
    <w:p w14:paraId="36419455" w14:textId="4364D58C" w:rsidR="00057803" w:rsidRDefault="000019B4" w:rsidP="00057803">
      <w:pPr>
        <w:pStyle w:val="ListParagraph"/>
        <w:numPr>
          <w:ilvl w:val="0"/>
          <w:numId w:val="11"/>
        </w:numPr>
      </w:pPr>
      <w:r>
        <w:t xml:space="preserve">There is no need to apply </w:t>
      </w:r>
      <w:proofErr w:type="spellStart"/>
      <w:r w:rsidRPr="007F1212">
        <w:rPr>
          <w:i/>
        </w:rPr>
        <w:t>dcf</w:t>
      </w:r>
      <w:proofErr w:type="spellEnd"/>
      <w:r>
        <w:t xml:space="preserve"> and </w:t>
      </w:r>
      <w:proofErr w:type="spellStart"/>
      <w:r w:rsidRPr="007F1212">
        <w:rPr>
          <w:i/>
        </w:rPr>
        <w:t>psf</w:t>
      </w:r>
      <w:proofErr w:type="spellEnd"/>
      <w:r>
        <w:t xml:space="preserve"> when computing wellpaths w</w:t>
      </w:r>
      <w:r w:rsidR="00057803">
        <w:t xml:space="preserve">ith a horizontal </w:t>
      </w:r>
      <w:proofErr w:type="spellStart"/>
      <w:r w:rsidR="00057803">
        <w:t>stepout</w:t>
      </w:r>
      <w:proofErr w:type="spellEnd"/>
      <w:r w:rsidR="00057803">
        <w:t xml:space="preserve"> of less than </w:t>
      </w:r>
      <w:r w:rsidR="00F00A1C">
        <w:t>6</w:t>
      </w:r>
      <w:r w:rsidR="00057803">
        <w:t xml:space="preserve"> km </w:t>
      </w:r>
      <w:r>
        <w:t>when working i</w:t>
      </w:r>
      <w:r w:rsidR="00057803">
        <w:t>n a</w:t>
      </w:r>
      <w:r w:rsidR="00B9381F">
        <w:t>n appropriate</w:t>
      </w:r>
      <w:r w:rsidR="00057803">
        <w:t xml:space="preserve"> projected CRS </w:t>
      </w:r>
      <w:r>
        <w:t xml:space="preserve">with </w:t>
      </w:r>
      <w:proofErr w:type="spellStart"/>
      <w:r>
        <w:t>psf</w:t>
      </w:r>
      <w:proofErr w:type="spellEnd"/>
      <w:r>
        <w:t xml:space="preserve"> better than 5 in 10000. </w:t>
      </w:r>
    </w:p>
    <w:p w14:paraId="21358739" w14:textId="644783B0" w:rsidR="00F00A1C" w:rsidRDefault="000019B4" w:rsidP="00F00A1C">
      <w:pPr>
        <w:pStyle w:val="ListParagraph"/>
        <w:numPr>
          <w:ilvl w:val="1"/>
          <w:numId w:val="11"/>
        </w:numPr>
      </w:pPr>
      <w:r>
        <w:t>This includes all national projected CRSs used in their Area of Use</w:t>
      </w:r>
      <w:r w:rsidR="00F00A1C">
        <w:t>, and a very large percentage of planned wells.</w:t>
      </w:r>
    </w:p>
    <w:p w14:paraId="37DF4F54" w14:textId="760CD4D9" w:rsidR="00F00A1C" w:rsidRDefault="00F00A1C" w:rsidP="00F00A1C">
      <w:pPr>
        <w:pStyle w:val="ListParagraph"/>
        <w:numPr>
          <w:ilvl w:val="1"/>
          <w:numId w:val="11"/>
        </w:numPr>
      </w:pPr>
      <w:r>
        <w:t xml:space="preserve">A reasonable approach </w:t>
      </w:r>
      <w:r w:rsidR="00DB1E96">
        <w:t>w</w:t>
      </w:r>
      <w:r>
        <w:t xml:space="preserve">ould be to compute but not apply these corrections in </w:t>
      </w:r>
      <w:r w:rsidR="002C586D">
        <w:t>O</w:t>
      </w:r>
      <w:r>
        <w:t>SDU by default. Then, a warning could be given if a threshold is exceeded, e.g., when planning extreme extended reach or using an unsuitable projected CRS.  In that case the need for these corrections could be discussed and applied.</w:t>
      </w:r>
    </w:p>
    <w:p w14:paraId="5834A182" w14:textId="3F109ED5" w:rsidR="007F1212" w:rsidRDefault="00057803" w:rsidP="00057803">
      <w:pPr>
        <w:pStyle w:val="ListParagraph"/>
        <w:numPr>
          <w:ilvl w:val="1"/>
          <w:numId w:val="11"/>
        </w:numPr>
      </w:pPr>
      <w:r>
        <w:lastRenderedPageBreak/>
        <w:t xml:space="preserve">When drilling unconventional laterals of 2500m, computing the wellpath with or without </w:t>
      </w:r>
      <w:proofErr w:type="spellStart"/>
      <w:r w:rsidRPr="007F1212">
        <w:rPr>
          <w:i/>
        </w:rPr>
        <w:t>psf</w:t>
      </w:r>
      <w:proofErr w:type="spellEnd"/>
      <w:r>
        <w:t xml:space="preserve"> correction may change the bottom location at the meter level.  It is possible when </w:t>
      </w:r>
      <w:r w:rsidR="007F1212">
        <w:t xml:space="preserve">trying to </w:t>
      </w:r>
      <w:r>
        <w:t>drill (</w:t>
      </w:r>
      <w:r w:rsidR="007F1212">
        <w:t xml:space="preserve">or </w:t>
      </w:r>
      <w:r>
        <w:t>complet</w:t>
      </w:r>
      <w:r w:rsidR="007F1212">
        <w:t>e</w:t>
      </w:r>
      <w:r>
        <w:t xml:space="preserve">) exactly up to a hardline (based on field rules, e.g., 330 ft away from a lease boundary) that recomputing the wellpath leads to trespass.  </w:t>
      </w:r>
    </w:p>
    <w:p w14:paraId="518B052E" w14:textId="0D5D87EF" w:rsidR="00057803" w:rsidRDefault="00057803" w:rsidP="00057803">
      <w:pPr>
        <w:pStyle w:val="ListParagraph"/>
        <w:numPr>
          <w:ilvl w:val="1"/>
          <w:numId w:val="11"/>
        </w:numPr>
      </w:pPr>
      <w:r>
        <w:t xml:space="preserve">Economically the apparent additional distance gained when applying </w:t>
      </w:r>
      <w:proofErr w:type="spellStart"/>
      <w:r w:rsidRPr="007F1212">
        <w:rPr>
          <w:i/>
        </w:rPr>
        <w:t>psf</w:t>
      </w:r>
      <w:proofErr w:type="spellEnd"/>
      <w:r>
        <w:t xml:space="preserve"> and </w:t>
      </w:r>
      <w:proofErr w:type="spellStart"/>
      <w:r w:rsidRPr="007F1212">
        <w:rPr>
          <w:i/>
        </w:rPr>
        <w:t>dcf</w:t>
      </w:r>
      <w:proofErr w:type="spellEnd"/>
      <w:r>
        <w:t xml:space="preserve"> is insignificant, in the order of 0.02% (assuming a state plan projected CRS with </w:t>
      </w:r>
      <w:proofErr w:type="spellStart"/>
      <w:r w:rsidRPr="007F1212">
        <w:rPr>
          <w:i/>
        </w:rPr>
        <w:t>psf</w:t>
      </w:r>
      <w:proofErr w:type="spellEnd"/>
      <w:r>
        <w:t>=0.99980 at the location).</w:t>
      </w:r>
    </w:p>
    <w:p w14:paraId="787FF9DF" w14:textId="299A986A" w:rsidR="00A3532A" w:rsidRDefault="00333557" w:rsidP="00333557">
      <w:pPr>
        <w:spacing w:after="0"/>
      </w:pPr>
      <w:r>
        <w:t>Thirdly</w:t>
      </w:r>
      <w:r w:rsidR="00A3532A">
        <w:t>, imagine a case where a seismic volume is processed on a projected CRS w</w:t>
      </w:r>
      <w:r w:rsidR="00631FB1">
        <w:t xml:space="preserve">ith </w:t>
      </w:r>
      <w:r w:rsidR="00536002">
        <w:t xml:space="preserve">point scale factor </w:t>
      </w:r>
      <w:proofErr w:type="spellStart"/>
      <w:r w:rsidR="00A3532A" w:rsidRPr="007F1212">
        <w:rPr>
          <w:i/>
        </w:rPr>
        <w:t>psf</w:t>
      </w:r>
      <w:proofErr w:type="spellEnd"/>
      <w:r w:rsidR="00A3532A">
        <w:t>=2.0</w:t>
      </w:r>
      <w:r w:rsidR="00631FB1">
        <w:t xml:space="preserve"> (highly exaggerated, i.e., 10</w:t>
      </w:r>
      <w:r w:rsidR="006E13BE">
        <w:t xml:space="preserve"> </w:t>
      </w:r>
      <w:r w:rsidR="00631FB1">
        <w:t>km on the map is 5</w:t>
      </w:r>
      <w:r w:rsidR="006E13BE">
        <w:t xml:space="preserve"> </w:t>
      </w:r>
      <w:r w:rsidR="00631FB1">
        <w:t>km on the ground, though possible for Web Mercator)</w:t>
      </w:r>
      <w:r w:rsidR="00A3532A">
        <w:t xml:space="preserve">.  </w:t>
      </w:r>
      <w:r w:rsidR="00631FB1">
        <w:t>A well is loaded at location X=500,000; Y=2,000,000.  The objective is to drill to a target that in the seismic volume is exactly 10</w:t>
      </w:r>
      <w:r w:rsidR="006E13BE">
        <w:t xml:space="preserve"> </w:t>
      </w:r>
      <w:r w:rsidR="00631FB1">
        <w:t>km to the east.</w:t>
      </w:r>
    </w:p>
    <w:p w14:paraId="51182FC2" w14:textId="4698587A" w:rsidR="00631FB1" w:rsidRDefault="00631FB1" w:rsidP="00631FB1">
      <w:pPr>
        <w:pStyle w:val="ListParagraph"/>
        <w:numPr>
          <w:ilvl w:val="0"/>
          <w:numId w:val="11"/>
        </w:numPr>
      </w:pPr>
      <w:r>
        <w:t>This example makes clear that point scale factor should in principle be applied when loading a directional survey with “real earth” measured distances, as well as when planning a well “in the real world” that was designed on a map projection (and similarly account for change of convergence along hole).</w:t>
      </w:r>
    </w:p>
    <w:p w14:paraId="5D8728C5" w14:textId="1B6AD923" w:rsidR="00631FB1" w:rsidRDefault="00631FB1" w:rsidP="00631FB1">
      <w:pPr>
        <w:pStyle w:val="ListParagraph"/>
        <w:numPr>
          <w:ilvl w:val="0"/>
          <w:numId w:val="11"/>
        </w:numPr>
      </w:pPr>
      <w:r>
        <w:t>Again, the question is when does the approximation become significant compared to other errors</w:t>
      </w:r>
      <w:r w:rsidR="00E70DE6">
        <w:t xml:space="preserve"> (e.g., in seismic position and wellbore placement), or should scale factor always be corrected for.</w:t>
      </w:r>
    </w:p>
    <w:p w14:paraId="6D18E2B0" w14:textId="787EA7A0" w:rsidR="00E70DE6" w:rsidRDefault="00DB1E96" w:rsidP="00631FB1">
      <w:pPr>
        <w:pStyle w:val="ListParagraph"/>
        <w:numPr>
          <w:ilvl w:val="0"/>
          <w:numId w:val="11"/>
        </w:numPr>
      </w:pPr>
      <w:r>
        <w:t>However, if scale factor is so large all computed depths will be off, since the distance in the horizontal are so wrong.</w:t>
      </w:r>
    </w:p>
    <w:p w14:paraId="6F50951B" w14:textId="4AB60DBA" w:rsidR="00920C7A" w:rsidRDefault="00333557" w:rsidP="00333557">
      <w:pPr>
        <w:spacing w:after="0"/>
      </w:pPr>
      <w:r>
        <w:t>Fourthly</w:t>
      </w:r>
      <w:r w:rsidR="00536002">
        <w:t>, imag</w:t>
      </w:r>
      <w:r w:rsidR="006E13BE">
        <w:t xml:space="preserve">ine a </w:t>
      </w:r>
      <w:r w:rsidR="00536002">
        <w:t xml:space="preserve">similar </w:t>
      </w:r>
      <w:r w:rsidR="006E13BE">
        <w:t>situation</w:t>
      </w:r>
      <w:r w:rsidR="00536002">
        <w:t xml:space="preserve"> where a seismic volume </w:t>
      </w:r>
      <w:r w:rsidR="00920C7A">
        <w:t>wa</w:t>
      </w:r>
      <w:r w:rsidR="00536002">
        <w:t xml:space="preserve">s processed </w:t>
      </w:r>
      <w:r w:rsidR="00920C7A">
        <w:t>using</w:t>
      </w:r>
      <w:r w:rsidR="00536002">
        <w:t xml:space="preserve"> an appropriate projected CRS, </w:t>
      </w:r>
      <w:r w:rsidR="00920C7A">
        <w:t xml:space="preserve">say </w:t>
      </w:r>
      <w:proofErr w:type="spellStart"/>
      <w:r w:rsidR="00536002" w:rsidRPr="00920C7A">
        <w:rPr>
          <w:i/>
        </w:rPr>
        <w:t>psf</w:t>
      </w:r>
      <w:proofErr w:type="spellEnd"/>
      <w:r w:rsidR="00536002">
        <w:t xml:space="preserve">=1.  </w:t>
      </w:r>
      <w:r w:rsidR="006E13BE">
        <w:t xml:space="preserve">The </w:t>
      </w:r>
      <w:r w:rsidR="00920C7A">
        <w:t xml:space="preserve">seismic </w:t>
      </w:r>
      <w:r w:rsidR="006E13BE">
        <w:t>source and receiver location</w:t>
      </w:r>
      <w:r w:rsidR="00920C7A">
        <w:t>s</w:t>
      </w:r>
      <w:r w:rsidR="006E13BE">
        <w:t xml:space="preserve"> at MSL </w:t>
      </w:r>
      <w:r w:rsidR="00920C7A">
        <w:t>we</w:t>
      </w:r>
      <w:r w:rsidR="006E13BE">
        <w:t xml:space="preserve">re used to compute and post the traces in a cubical volume.  </w:t>
      </w:r>
      <w:r w:rsidR="00920C7A">
        <w:t>It is our task to load a</w:t>
      </w:r>
      <w:r w:rsidR="00536002">
        <w:t xml:space="preserve"> directional survey </w:t>
      </w:r>
      <w:r w:rsidR="00920C7A">
        <w:t xml:space="preserve">(the computed wellpath in geodetic coordinates) </w:t>
      </w:r>
      <w:r w:rsidR="00080AE0">
        <w:t xml:space="preserve">inside </w:t>
      </w:r>
      <w:r w:rsidR="006E13BE">
        <w:t xml:space="preserve">this </w:t>
      </w:r>
      <w:r w:rsidR="00920C7A">
        <w:t>seismic volume</w:t>
      </w:r>
      <w:r w:rsidR="00536002">
        <w:t>.  The wellpath is such that it goes straight down to about 31.5 km and then abruptly due east for 20 km (</w:t>
      </w:r>
      <w:r w:rsidR="00920C7A">
        <w:t xml:space="preserve">distances </w:t>
      </w:r>
      <w:r w:rsidR="00536002">
        <w:t xml:space="preserve">as surveyed).  </w:t>
      </w:r>
      <w:r w:rsidR="00920C7A">
        <w:t xml:space="preserve">This is an extremely exaggerated example </w:t>
      </w:r>
      <w:proofErr w:type="gramStart"/>
      <w:r w:rsidR="00920C7A">
        <w:t>in order to</w:t>
      </w:r>
      <w:proofErr w:type="gramEnd"/>
      <w:r w:rsidR="00920C7A">
        <w:t xml:space="preserve"> demonstrate the effect of a large depth correction factor (</w:t>
      </w:r>
      <w:proofErr w:type="spellStart"/>
      <w:r w:rsidR="00536002" w:rsidRPr="00920C7A">
        <w:rPr>
          <w:i/>
        </w:rPr>
        <w:t>dcf</w:t>
      </w:r>
      <w:proofErr w:type="spellEnd"/>
      <w:r w:rsidR="00536002">
        <w:t>=1.005</w:t>
      </w:r>
      <w:r w:rsidR="00080AE0">
        <w:t xml:space="preserve"> at </w:t>
      </w:r>
      <w:r w:rsidR="00920C7A">
        <w:t>31.5 km)</w:t>
      </w:r>
      <w:r w:rsidR="00536002">
        <w:t xml:space="preserve">.  </w:t>
      </w:r>
    </w:p>
    <w:p w14:paraId="02853454" w14:textId="246B96FE" w:rsidR="00D87345" w:rsidRDefault="00536002" w:rsidP="00333557">
      <w:pPr>
        <w:spacing w:after="0"/>
      </w:pPr>
      <w:r>
        <w:t xml:space="preserve">When loading the wellbore, should the lateral part of the wellpath extent 20,000 m </w:t>
      </w:r>
      <w:r w:rsidR="00080AE0">
        <w:t>(as measured “ground distance”</w:t>
      </w:r>
      <w:r w:rsidR="00797A25">
        <w:t xml:space="preserve"> at depth</w:t>
      </w:r>
      <w:r w:rsidR="00080AE0">
        <w:t xml:space="preserve">) </w:t>
      </w:r>
      <w:r>
        <w:t>or be corrected to 20,100 m</w:t>
      </w:r>
      <w:r w:rsidR="00080AE0">
        <w:t xml:space="preserve"> (“geodetic distance”</w:t>
      </w:r>
      <w:r w:rsidR="00797A25">
        <w:t xml:space="preserve"> along ellipsoid</w:t>
      </w:r>
      <w:r w:rsidR="00080AE0">
        <w:t>)</w:t>
      </w:r>
      <w:r>
        <w:t>?</w:t>
      </w:r>
    </w:p>
    <w:p w14:paraId="6310E364" w14:textId="665AB655" w:rsidR="006E13BE" w:rsidRPr="00797A25" w:rsidRDefault="006E13BE" w:rsidP="00091722">
      <w:pPr>
        <w:pStyle w:val="ListParagraph"/>
        <w:numPr>
          <w:ilvl w:val="0"/>
          <w:numId w:val="11"/>
        </w:numPr>
        <w:rPr>
          <w:i/>
        </w:rPr>
      </w:pPr>
      <w:r w:rsidRPr="00797A25">
        <w:t>Depth correction should not be applied if the seismic volume is not depth corrected; and this is unlikely to be the case</w:t>
      </w:r>
      <w:r w:rsidR="0030011E" w:rsidRPr="00797A25">
        <w:t>.</w:t>
      </w:r>
      <w:r w:rsidRPr="00797A25">
        <w:t xml:space="preserve"> </w:t>
      </w:r>
      <w:r w:rsidR="00797A25" w:rsidRPr="00797A25">
        <w:t xml:space="preserve"> </w:t>
      </w:r>
    </w:p>
    <w:p w14:paraId="7A7C155D" w14:textId="4CF6550F" w:rsidR="00536002" w:rsidRDefault="00536002" w:rsidP="00536002">
      <w:pPr>
        <w:pStyle w:val="ListParagraph"/>
        <w:numPr>
          <w:ilvl w:val="0"/>
          <w:numId w:val="11"/>
        </w:numPr>
      </w:pPr>
      <w:r w:rsidRPr="00D52C37">
        <w:t>If the above is true</w:t>
      </w:r>
      <w:r w:rsidR="00D52C37" w:rsidRPr="00D52C37">
        <w:t xml:space="preserve"> (no </w:t>
      </w:r>
      <w:proofErr w:type="spellStart"/>
      <w:r w:rsidR="00D52C37" w:rsidRPr="00D52C37">
        <w:t>dcf</w:t>
      </w:r>
      <w:proofErr w:type="spellEnd"/>
      <w:r w:rsidR="00D52C37" w:rsidRPr="00D52C37">
        <w:t xml:space="preserve"> for loading a wellpath into a volume)</w:t>
      </w:r>
      <w:r w:rsidRPr="00D52C37">
        <w:t xml:space="preserve">, then </w:t>
      </w:r>
      <w:r w:rsidR="00DB1E96">
        <w:t xml:space="preserve">it appears logical to hold that </w:t>
      </w:r>
      <w:r w:rsidRPr="00D52C37">
        <w:t>also for the inverse workflow depth correction should not be applied. That is, for well planning to hit a target identified in the seismic volume, the planned path should not be shortened to compensate for depth.</w:t>
      </w:r>
    </w:p>
    <w:p w14:paraId="60D1B613" w14:textId="659ED3B7" w:rsidR="00D52C37" w:rsidRPr="00DB1E96" w:rsidRDefault="005F317A" w:rsidP="00D52C37">
      <w:pPr>
        <w:rPr>
          <w:b/>
        </w:rPr>
      </w:pPr>
      <w:r w:rsidRPr="00DB1E96">
        <w:rPr>
          <w:b/>
        </w:rPr>
        <w:t>–</w:t>
      </w:r>
      <w:r w:rsidR="00D52C37" w:rsidRPr="00DB1E96">
        <w:rPr>
          <w:b/>
        </w:rPr>
        <w:t xml:space="preserve"> seismic intermezzo –</w:t>
      </w:r>
    </w:p>
    <w:p w14:paraId="776A81C9" w14:textId="1E129468" w:rsidR="00091722" w:rsidRDefault="00091722" w:rsidP="00091722">
      <w:r>
        <w:t xml:space="preserve">Case as sketched below.  The </w:t>
      </w:r>
      <w:proofErr w:type="spellStart"/>
      <w:r>
        <w:t>psf</w:t>
      </w:r>
      <w:proofErr w:type="spellEnd"/>
      <w:r>
        <w:t xml:space="preserve"> of course is not equal to 1 over this area.  The question is how during seismic processing the reflector is posted. Since the source and receiver “GPS locations” are used, scale factor is </w:t>
      </w:r>
      <w:proofErr w:type="gramStart"/>
      <w:r>
        <w:t>taken into account</w:t>
      </w:r>
      <w:proofErr w:type="gramEnd"/>
      <w:r>
        <w:t xml:space="preserve"> to go from geodetic distance to grid distance</w:t>
      </w:r>
      <w:r w:rsidR="00DB1E96">
        <w:t>, i.e., the distance between source and receivers</w:t>
      </w:r>
      <w:r>
        <w:t>.</w:t>
      </w:r>
    </w:p>
    <w:p w14:paraId="2E54A099" w14:textId="069C2D29" w:rsidR="00091722" w:rsidRPr="00797A25" w:rsidRDefault="00091722" w:rsidP="00091722">
      <w:pPr>
        <w:pStyle w:val="ListParagraph"/>
        <w:numPr>
          <w:ilvl w:val="0"/>
          <w:numId w:val="11"/>
        </w:numPr>
      </w:pPr>
      <w:r w:rsidRPr="00797A25">
        <w:lastRenderedPageBreak/>
        <w:t xml:space="preserve">Imagine there is a perfect </w:t>
      </w:r>
      <w:r>
        <w:t>point reflector</w:t>
      </w:r>
      <w:r w:rsidRPr="00797A25">
        <w:t xml:space="preserve"> visible in the seismic data exactly at a trace in the volume 20</w:t>
      </w:r>
      <w:r w:rsidR="00DB1E96">
        <w:t xml:space="preserve"> </w:t>
      </w:r>
      <w:r w:rsidRPr="00797A25">
        <w:t>km away from the well surface location.  That trace will be posted going “straight down” in the seismic cube, and hence at depth will still be 20 km away.</w:t>
      </w:r>
    </w:p>
    <w:p w14:paraId="7FA1E8B1" w14:textId="77777777" w:rsidR="00091722" w:rsidRDefault="00091722" w:rsidP="00091722">
      <w:pPr>
        <w:pStyle w:val="ListParagraph"/>
        <w:numPr>
          <w:ilvl w:val="1"/>
          <w:numId w:val="11"/>
        </w:numPr>
        <w:rPr>
          <w:i/>
        </w:rPr>
      </w:pPr>
      <w:r>
        <w:rPr>
          <w:i/>
        </w:rPr>
        <w:t xml:space="preserve">To my understanding </w:t>
      </w:r>
      <w:r w:rsidRPr="00797A25">
        <w:rPr>
          <w:i/>
        </w:rPr>
        <w:t xml:space="preserve">this correction </w:t>
      </w:r>
      <w:r>
        <w:rPr>
          <w:i/>
        </w:rPr>
        <w:t xml:space="preserve">is not </w:t>
      </w:r>
      <w:r w:rsidRPr="00797A25">
        <w:rPr>
          <w:i/>
        </w:rPr>
        <w:t xml:space="preserve">made during seismic processing. </w:t>
      </w:r>
      <w:proofErr w:type="gramStart"/>
      <w:r>
        <w:rPr>
          <w:i/>
        </w:rPr>
        <w:t>Instead</w:t>
      </w:r>
      <w:proofErr w:type="gramEnd"/>
      <w:r>
        <w:rPr>
          <w:i/>
        </w:rPr>
        <w:t xml:space="preserve"> a</w:t>
      </w:r>
      <w:r w:rsidRPr="00797A25">
        <w:rPr>
          <w:i/>
        </w:rPr>
        <w:t xml:space="preserve"> local engineering CRS “cube” is used, ignoring earth curvature.  </w:t>
      </w:r>
      <w:r>
        <w:rPr>
          <w:i/>
        </w:rPr>
        <w:t xml:space="preserve">Suppose in a more </w:t>
      </w:r>
      <w:r w:rsidRPr="00797A25">
        <w:rPr>
          <w:i/>
        </w:rPr>
        <w:t xml:space="preserve">realistic case </w:t>
      </w:r>
      <w:r>
        <w:rPr>
          <w:i/>
        </w:rPr>
        <w:t xml:space="preserve">the deepest </w:t>
      </w:r>
      <w:r w:rsidRPr="00797A25">
        <w:rPr>
          <w:i/>
        </w:rPr>
        <w:t xml:space="preserve">underground layer </w:t>
      </w:r>
      <w:r>
        <w:rPr>
          <w:i/>
        </w:rPr>
        <w:t xml:space="preserve">imaged is at 12 km </w:t>
      </w:r>
      <w:r w:rsidRPr="00797A25">
        <w:rPr>
          <w:i/>
        </w:rPr>
        <w:t>depth (</w:t>
      </w:r>
      <w:proofErr w:type="spellStart"/>
      <w:r w:rsidRPr="00797A25">
        <w:t>dcf</w:t>
      </w:r>
      <w:proofErr w:type="spellEnd"/>
      <w:r w:rsidRPr="00797A25">
        <w:rPr>
          <w:i/>
        </w:rPr>
        <w:t>=1.00</w:t>
      </w:r>
      <w:r>
        <w:rPr>
          <w:i/>
        </w:rPr>
        <w:t>2</w:t>
      </w:r>
      <w:r w:rsidRPr="00797A25">
        <w:rPr>
          <w:i/>
        </w:rPr>
        <w:t xml:space="preserve">) </w:t>
      </w:r>
      <w:r>
        <w:rPr>
          <w:i/>
        </w:rPr>
        <w:t xml:space="preserve">then </w:t>
      </w:r>
      <w:r w:rsidRPr="00797A25">
        <w:rPr>
          <w:i/>
        </w:rPr>
        <w:t xml:space="preserve">the </w:t>
      </w:r>
      <w:r>
        <w:rPr>
          <w:i/>
        </w:rPr>
        <w:t xml:space="preserve">relative </w:t>
      </w:r>
      <w:r w:rsidRPr="00797A25">
        <w:rPr>
          <w:i/>
        </w:rPr>
        <w:t>horizontal mis</w:t>
      </w:r>
      <w:r>
        <w:rPr>
          <w:i/>
        </w:rPr>
        <w:t>-</w:t>
      </w:r>
      <w:r w:rsidRPr="00797A25">
        <w:rPr>
          <w:i/>
        </w:rPr>
        <w:t xml:space="preserve">location </w:t>
      </w:r>
      <w:r>
        <w:rPr>
          <w:i/>
        </w:rPr>
        <w:t xml:space="preserve">between two </w:t>
      </w:r>
      <w:r w:rsidRPr="00797A25">
        <w:rPr>
          <w:i/>
        </w:rPr>
        <w:t xml:space="preserve">traces </w:t>
      </w:r>
      <w:r>
        <w:rPr>
          <w:i/>
        </w:rPr>
        <w:t>5</w:t>
      </w:r>
      <w:r w:rsidRPr="00797A25">
        <w:rPr>
          <w:i/>
        </w:rPr>
        <w:t>0 km apart would be 100m</w:t>
      </w:r>
      <w:r>
        <w:rPr>
          <w:i/>
        </w:rPr>
        <w:t>, due to ignoring earth curvature</w:t>
      </w:r>
      <w:r w:rsidRPr="00797A25">
        <w:rPr>
          <w:i/>
        </w:rPr>
        <w:t>.</w:t>
      </w:r>
    </w:p>
    <w:p w14:paraId="0168C9B6" w14:textId="595E02BF" w:rsidR="00091722" w:rsidRDefault="00091722" w:rsidP="00091722">
      <w:pPr>
        <w:pStyle w:val="ListParagraph"/>
        <w:numPr>
          <w:ilvl w:val="1"/>
          <w:numId w:val="11"/>
        </w:numPr>
        <w:rPr>
          <w:i/>
        </w:rPr>
      </w:pPr>
      <w:r>
        <w:rPr>
          <w:i/>
        </w:rPr>
        <w:t xml:space="preserve">Imagine a vertical well that is loaded on top of the volume.  The vertical well is positioned along the </w:t>
      </w:r>
      <w:r w:rsidR="00DB1E96">
        <w:rPr>
          <w:i/>
        </w:rPr>
        <w:t>vertical, the trace as well.</w:t>
      </w:r>
      <w:r>
        <w:rPr>
          <w:i/>
        </w:rPr>
        <w:t xml:space="preserve"> </w:t>
      </w:r>
    </w:p>
    <w:p w14:paraId="2C0F04E3" w14:textId="05AD8A84" w:rsidR="00091722" w:rsidRPr="00797A25" w:rsidRDefault="00091722" w:rsidP="00091722">
      <w:pPr>
        <w:pStyle w:val="ListParagraph"/>
        <w:numPr>
          <w:ilvl w:val="1"/>
          <w:numId w:val="11"/>
        </w:numPr>
        <w:rPr>
          <w:i/>
        </w:rPr>
      </w:pPr>
      <w:r>
        <w:rPr>
          <w:i/>
        </w:rPr>
        <w:t xml:space="preserve">The larger spatial extent and the deeper the volume, the more ignoring </w:t>
      </w:r>
      <w:proofErr w:type="spellStart"/>
      <w:r>
        <w:rPr>
          <w:i/>
        </w:rPr>
        <w:t>dcf</w:t>
      </w:r>
      <w:proofErr w:type="spellEnd"/>
      <w:r>
        <w:rPr>
          <w:i/>
        </w:rPr>
        <w:t xml:space="preserve"> may impact relative positioning.</w:t>
      </w:r>
    </w:p>
    <w:p w14:paraId="614E717E" w14:textId="77777777" w:rsidR="00091722" w:rsidRDefault="00091722" w:rsidP="00D52C37"/>
    <w:p w14:paraId="2C414C62" w14:textId="3C21B8EB" w:rsidR="001457BA" w:rsidRDefault="00F62813" w:rsidP="001457BA">
      <w:pPr>
        <w:keepNext/>
      </w:pPr>
      <w:r>
        <w:rPr>
          <w:noProof/>
        </w:rPr>
        <w:drawing>
          <wp:inline distT="0" distB="0" distL="0" distR="0" wp14:anchorId="74BFEEAD" wp14:editId="0F174D9A">
            <wp:extent cx="5943600" cy="3260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60725"/>
                    </a:xfrm>
                    <a:prstGeom prst="rect">
                      <a:avLst/>
                    </a:prstGeom>
                  </pic:spPr>
                </pic:pic>
              </a:graphicData>
            </a:graphic>
          </wp:inline>
        </w:drawing>
      </w:r>
    </w:p>
    <w:p w14:paraId="0AE4982C" w14:textId="7FFA6456" w:rsidR="00D52C37" w:rsidRPr="00D52C37" w:rsidRDefault="001457BA" w:rsidP="001457BA">
      <w:pPr>
        <w:pStyle w:val="Caption"/>
      </w:pPr>
      <w:r>
        <w:t xml:space="preserve">Figure </w:t>
      </w:r>
      <w:r w:rsidR="008F031D">
        <w:fldChar w:fldCharType="begin"/>
      </w:r>
      <w:r w:rsidR="008F031D">
        <w:instrText xml:space="preserve"> SEQ Figure \* ARABIC </w:instrText>
      </w:r>
      <w:r w:rsidR="008F031D">
        <w:fldChar w:fldCharType="separate"/>
      </w:r>
      <w:r w:rsidR="00353038">
        <w:rPr>
          <w:noProof/>
        </w:rPr>
        <w:t>7</w:t>
      </w:r>
      <w:r w:rsidR="008F031D">
        <w:rPr>
          <w:noProof/>
        </w:rPr>
        <w:fldChar w:fldCharType="end"/>
      </w:r>
      <w:r>
        <w:t xml:space="preserve">: reflector at depth, where is it </w:t>
      </w:r>
      <w:r w:rsidR="00DB1E96">
        <w:t>imaged</w:t>
      </w:r>
      <w:r>
        <w:t xml:space="preserve"> in the volume?</w:t>
      </w:r>
      <w:r w:rsidR="00091722">
        <w:t xml:space="preserve">  The </w:t>
      </w:r>
      <w:r w:rsidR="00DB1E96">
        <w:t>“real vertical wellbore” is aligned with the direction of gravity but loaded in the cube straight down.  The seismic is also processed ignoring earth curvature. Hence the wellbore path and the imaged reflector at the bottom of the wellbore line up.</w:t>
      </w:r>
    </w:p>
    <w:sectPr w:rsidR="00D52C37" w:rsidRPr="00D52C3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1F4C7" w14:textId="77777777" w:rsidR="006062B4" w:rsidRDefault="006062B4" w:rsidP="008D1B18">
      <w:pPr>
        <w:spacing w:after="0" w:line="240" w:lineRule="auto"/>
      </w:pPr>
      <w:r>
        <w:separator/>
      </w:r>
    </w:p>
  </w:endnote>
  <w:endnote w:type="continuationSeparator" w:id="0">
    <w:p w14:paraId="6487555E" w14:textId="77777777" w:rsidR="006062B4" w:rsidRDefault="006062B4" w:rsidP="008D1B18">
      <w:pPr>
        <w:spacing w:after="0" w:line="240" w:lineRule="auto"/>
      </w:pPr>
      <w:r>
        <w:continuationSeparator/>
      </w:r>
    </w:p>
  </w:endnote>
  <w:endnote w:type="continuationNotice" w:id="1">
    <w:p w14:paraId="3A499F9D" w14:textId="77777777" w:rsidR="006062B4" w:rsidRDefault="006062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321738"/>
      <w:docPartObj>
        <w:docPartGallery w:val="Page Numbers (Bottom of Page)"/>
        <w:docPartUnique/>
      </w:docPartObj>
    </w:sdtPr>
    <w:sdtEndPr>
      <w:rPr>
        <w:color w:val="7F7F7F" w:themeColor="background1" w:themeShade="7F"/>
        <w:spacing w:val="60"/>
      </w:rPr>
    </w:sdtEndPr>
    <w:sdtContent>
      <w:p w14:paraId="49AF583E" w14:textId="33CE3A30" w:rsidR="00692D20" w:rsidRDefault="00692D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87E729" w14:textId="77777777" w:rsidR="00692D20" w:rsidRDefault="00692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2C6B0" w14:textId="77777777" w:rsidR="006062B4" w:rsidRDefault="006062B4" w:rsidP="008D1B18">
      <w:pPr>
        <w:spacing w:after="0" w:line="240" w:lineRule="auto"/>
      </w:pPr>
      <w:r>
        <w:separator/>
      </w:r>
    </w:p>
  </w:footnote>
  <w:footnote w:type="continuationSeparator" w:id="0">
    <w:p w14:paraId="0502260C" w14:textId="77777777" w:rsidR="006062B4" w:rsidRDefault="006062B4" w:rsidP="008D1B18">
      <w:pPr>
        <w:spacing w:after="0" w:line="240" w:lineRule="auto"/>
      </w:pPr>
      <w:r>
        <w:continuationSeparator/>
      </w:r>
    </w:p>
  </w:footnote>
  <w:footnote w:type="continuationNotice" w:id="1">
    <w:p w14:paraId="7299187A" w14:textId="77777777" w:rsidR="006062B4" w:rsidRDefault="006062B4">
      <w:pPr>
        <w:spacing w:after="0" w:line="240" w:lineRule="auto"/>
      </w:pPr>
    </w:p>
  </w:footnote>
  <w:footnote w:id="2">
    <w:p w14:paraId="4CEDA443" w14:textId="0B033DFB" w:rsidR="00692D20" w:rsidRDefault="00692D20">
      <w:pPr>
        <w:pStyle w:val="FootnoteText"/>
      </w:pPr>
      <w:r>
        <w:rPr>
          <w:rStyle w:val="FootnoteReference"/>
        </w:rPr>
        <w:footnoteRef/>
      </w:r>
      <w:r>
        <w:t xml:space="preserve"> +N/-S and +E/-W indicate Grid North oriented offsets in the same unit as the projected CRS, that are possibly scaled. Local coordinates (</w:t>
      </w:r>
      <w:proofErr w:type="spellStart"/>
      <w:proofErr w:type="gramStart"/>
      <w:r>
        <w:t>n,e</w:t>
      </w:r>
      <w:proofErr w:type="spellEnd"/>
      <w:proofErr w:type="gramEnd"/>
      <w:r>
        <w:t>) may be oriented True North and have different unit than +N/-S, +E/-W.</w:t>
      </w:r>
    </w:p>
  </w:footnote>
  <w:footnote w:id="3">
    <w:p w14:paraId="7344495E" w14:textId="3A42EF81" w:rsidR="00692D20" w:rsidRDefault="00692D20">
      <w:pPr>
        <w:pStyle w:val="FootnoteText"/>
      </w:pPr>
      <w:r>
        <w:rPr>
          <w:rStyle w:val="FootnoteReference"/>
        </w:rPr>
        <w:footnoteRef/>
      </w:r>
      <w:r>
        <w:t xml:space="preserve"> True Vertical Depth below Sea Surface. Often TVD is used instead of TVDSS, but TVD may be below the ZDP. </w:t>
      </w:r>
    </w:p>
  </w:footnote>
  <w:footnote w:id="4">
    <w:p w14:paraId="7853C705" w14:textId="66FADD37" w:rsidR="00692D20" w:rsidRDefault="00692D20">
      <w:pPr>
        <w:pStyle w:val="FootnoteText"/>
      </w:pPr>
      <w:r>
        <w:rPr>
          <w:rStyle w:val="FootnoteReference"/>
        </w:rPr>
        <w:footnoteRef/>
      </w:r>
      <w:r>
        <w:t xml:space="preserve"> ISCWSA </w:t>
      </w:r>
      <w:proofErr w:type="spellStart"/>
      <w:r>
        <w:t>Ebook</w:t>
      </w:r>
      <w:proofErr w:type="spellEnd"/>
      <w:r>
        <w:t xml:space="preserve"> “</w:t>
      </w:r>
      <w:r w:rsidRPr="00162D11">
        <w:rPr>
          <w:i/>
        </w:rPr>
        <w:t>Introduction to wellbore positioning</w:t>
      </w:r>
      <w:r>
        <w:t xml:space="preserve">” (v9_10, 2017; available </w:t>
      </w:r>
      <w:hyperlink r:id="rId1" w:history="1">
        <w:r w:rsidRPr="00162D11">
          <w:rPr>
            <w:rStyle w:val="Hyperlink"/>
          </w:rPr>
          <w:t>on the internet</w:t>
        </w:r>
      </w:hyperlink>
      <w:r>
        <w:t>).</w:t>
      </w:r>
    </w:p>
  </w:footnote>
  <w:footnote w:id="5">
    <w:p w14:paraId="1AC94978" w14:textId="77777777" w:rsidR="00626E61" w:rsidRDefault="00626E61" w:rsidP="00626E61">
      <w:pPr>
        <w:pStyle w:val="FootnoteText"/>
      </w:pPr>
      <w:r>
        <w:rPr>
          <w:rStyle w:val="FootnoteReference"/>
        </w:rPr>
        <w:footnoteRef/>
      </w:r>
      <w:r>
        <w:t xml:space="preserve"> Sawaryn, S.J., Thorogood, J.L., </w:t>
      </w:r>
      <w:r w:rsidRPr="0083478C">
        <w:rPr>
          <w:i/>
          <w:iCs/>
        </w:rPr>
        <w:t>“A Compendium of Directional Calculations Based on the Minimum Curvature Method”</w:t>
      </w:r>
      <w:r>
        <w:t>, SPE Drilling &amp; Completion paper 84246, March 2005.</w:t>
      </w:r>
    </w:p>
  </w:footnote>
  <w:footnote w:id="6">
    <w:p w14:paraId="6DDFA970" w14:textId="39F39635" w:rsidR="00123D83" w:rsidRDefault="00123D83">
      <w:pPr>
        <w:pStyle w:val="FootnoteText"/>
      </w:pPr>
      <w:r>
        <w:rPr>
          <w:rStyle w:val="FootnoteReference"/>
        </w:rPr>
        <w:footnoteRef/>
      </w:r>
      <w:r>
        <w:t xml:space="preserve"> AT</w:t>
      </w:r>
      <w:r w:rsidR="00214271">
        <w:t>AN</w:t>
      </w:r>
      <w:r>
        <w:t>2</w:t>
      </w:r>
      <w:r w:rsidR="00214271">
        <w:t>()</w:t>
      </w:r>
      <w:r>
        <w:t xml:space="preserve"> </w:t>
      </w:r>
      <w:r w:rsidR="0027386C">
        <w:t>denotes</w:t>
      </w:r>
      <w:r>
        <w:t xml:space="preserve"> the four quadrant arctangent, </w:t>
      </w:r>
      <w:r w:rsidR="00214271">
        <w:t>ATAN2(</w:t>
      </w:r>
      <w:proofErr w:type="spellStart"/>
      <w:proofErr w:type="gramStart"/>
      <w:r w:rsidR="00214271">
        <w:t>y,x</w:t>
      </w:r>
      <w:proofErr w:type="spellEnd"/>
      <w:proofErr w:type="gramEnd"/>
      <w:r w:rsidR="00214271">
        <w:t>)=</w:t>
      </w:r>
      <w:proofErr w:type="spellStart"/>
      <w:r>
        <w:t>atan</w:t>
      </w:r>
      <w:proofErr w:type="spellEnd"/>
      <w:r>
        <w:t>(y/x)</w:t>
      </w:r>
      <w:r w:rsidR="00214271">
        <w:t xml:space="preserve"> in quadrant 1</w:t>
      </w:r>
      <w:r w:rsidR="004C5869">
        <w:t>. Note that this is</w:t>
      </w:r>
      <w:r w:rsidR="00214271">
        <w:t xml:space="preserve"> implemented in MS Excel </w:t>
      </w:r>
      <w:r w:rsidR="008952E9">
        <w:t>with switched arguments</w:t>
      </w:r>
      <w:r w:rsidR="004C5869">
        <w:t>.</w:t>
      </w:r>
    </w:p>
  </w:footnote>
  <w:footnote w:id="7">
    <w:p w14:paraId="04E3D8BB" w14:textId="0997A7BC" w:rsidR="00692D20" w:rsidRDefault="00692D20">
      <w:pPr>
        <w:pStyle w:val="FootnoteText"/>
      </w:pPr>
      <w:r>
        <w:rPr>
          <w:rStyle w:val="FootnoteReference"/>
        </w:rPr>
        <w:footnoteRef/>
      </w:r>
      <w:r>
        <w:t xml:space="preserve"> Section 4.9 of IOGP Geomatics Guidance Note 373-07-2 “</w:t>
      </w:r>
      <w:r>
        <w:rPr>
          <w:i/>
        </w:rPr>
        <w:t>Coordinate Conversions and Transformations including Formulas”</w:t>
      </w:r>
      <w:r>
        <w:t xml:space="preserve">, freely available via </w:t>
      </w:r>
      <w:hyperlink r:id="rId2" w:history="1">
        <w:r>
          <w:rPr>
            <w:rStyle w:val="Hyperlink"/>
          </w:rPr>
          <w:t>www.iogp.com/bookstore</w:t>
        </w:r>
      </w:hyperlink>
      <w:r>
        <w:t>.</w:t>
      </w:r>
    </w:p>
  </w:footnote>
  <w:footnote w:id="8">
    <w:p w14:paraId="3D140CBB" w14:textId="2F4E1ED6" w:rsidR="00692D20" w:rsidRDefault="00692D20">
      <w:pPr>
        <w:pStyle w:val="FootnoteText"/>
      </w:pPr>
      <w:r>
        <w:rPr>
          <w:rStyle w:val="FootnoteReference"/>
        </w:rPr>
        <w:footnoteRef/>
      </w:r>
      <w:r>
        <w:t xml:space="preserve"> Issue 1, revision 5, October 2002, freely accessible via </w:t>
      </w:r>
      <w:hyperlink r:id="rId3" w:history="1">
        <w:r w:rsidRPr="002436B9">
          <w:rPr>
            <w:rStyle w:val="Hyperlink"/>
          </w:rPr>
          <w:t>https://www.iogp.org/geomatics/#</w:t>
        </w:r>
      </w:hyperlink>
    </w:p>
  </w:footnote>
  <w:footnote w:id="9">
    <w:p w14:paraId="20F5E9CB" w14:textId="678EC033" w:rsidR="00692D20" w:rsidRDefault="00692D20">
      <w:pPr>
        <w:pStyle w:val="FootnoteText"/>
      </w:pPr>
      <w:r>
        <w:rPr>
          <w:rStyle w:val="FootnoteReference"/>
        </w:rPr>
        <w:footnoteRef/>
      </w:r>
      <w:r>
        <w:t xml:space="preserve"> See </w:t>
      </w:r>
      <w:hyperlink r:id="rId4" w:history="1">
        <w:r w:rsidRPr="00CC58C5">
          <w:rPr>
            <w:rStyle w:val="Hyperlink"/>
          </w:rPr>
          <w:t>https://www.energistics.org/portfolio/witsml-data-standards/</w:t>
        </w:r>
      </w:hyperlink>
    </w:p>
  </w:footnote>
  <w:footnote w:id="10">
    <w:p w14:paraId="38EF9455" w14:textId="22E3CBB8" w:rsidR="00692D20" w:rsidRDefault="00692D20" w:rsidP="003B6C26">
      <w:pPr>
        <w:pStyle w:val="FootnoteText"/>
      </w:pPr>
      <w:r>
        <w:rPr>
          <w:rStyle w:val="FootnoteReference"/>
        </w:rPr>
        <w:footnoteRef/>
      </w:r>
      <w:r>
        <w:t xml:space="preserve"> </w:t>
      </w:r>
      <w:r w:rsidRPr="00BA5464">
        <w:rPr>
          <w:rFonts w:eastAsia="Times New Roman"/>
          <w:i/>
        </w:rPr>
        <w:t xml:space="preserve">Numeric data </w:t>
      </w:r>
      <w:r>
        <w:rPr>
          <w:rFonts w:eastAsia="Times New Roman"/>
          <w:i/>
        </w:rPr>
        <w:t xml:space="preserve">(excl. coordinates) </w:t>
      </w:r>
      <w:r w:rsidRPr="00BA5464">
        <w:rPr>
          <w:rFonts w:eastAsia="Times New Roman"/>
          <w:i/>
        </w:rPr>
        <w:t>should be consistently stored. This appl</w:t>
      </w:r>
      <w:r>
        <w:rPr>
          <w:rFonts w:eastAsia="Times New Roman"/>
          <w:i/>
        </w:rPr>
        <w:t>ies</w:t>
      </w:r>
      <w:r w:rsidRPr="00BA5464">
        <w:rPr>
          <w:rFonts w:eastAsia="Times New Roman"/>
          <w:i/>
        </w:rPr>
        <w:t xml:space="preserve"> to all Wells data attributes</w:t>
      </w:r>
      <w:r>
        <w:rPr>
          <w:rFonts w:eastAsia="Times New Roman"/>
          <w:i/>
        </w:rPr>
        <w:t xml:space="preserve">, across </w:t>
      </w:r>
      <w:r w:rsidR="008344CD">
        <w:rPr>
          <w:rFonts w:eastAsia="Times New Roman"/>
          <w:i/>
        </w:rPr>
        <w:t>O</w:t>
      </w:r>
      <w:r>
        <w:rPr>
          <w:rFonts w:eastAsia="Times New Roman"/>
          <w:i/>
        </w:rPr>
        <w:t>SDU. S</w:t>
      </w:r>
      <w:r w:rsidRPr="00BA5464">
        <w:rPr>
          <w:rFonts w:eastAsia="Times New Roman"/>
          <w:i/>
        </w:rPr>
        <w:t xml:space="preserve">oftware </w:t>
      </w:r>
      <w:r>
        <w:rPr>
          <w:rFonts w:eastAsia="Times New Roman"/>
          <w:i/>
        </w:rPr>
        <w:t xml:space="preserve">should </w:t>
      </w:r>
      <w:r w:rsidRPr="00BA5464">
        <w:rPr>
          <w:rFonts w:eastAsia="Times New Roman"/>
          <w:i/>
        </w:rPr>
        <w:t>not hav</w:t>
      </w:r>
      <w:r>
        <w:rPr>
          <w:rFonts w:eastAsia="Times New Roman"/>
          <w:i/>
        </w:rPr>
        <w:t>e</w:t>
      </w:r>
      <w:r w:rsidRPr="00BA5464">
        <w:rPr>
          <w:rFonts w:eastAsia="Times New Roman"/>
          <w:i/>
        </w:rPr>
        <w:t xml:space="preserve"> to look at each numeric value to assess what the UOM was.</w:t>
      </w:r>
      <w:r w:rsidR="00D509BF">
        <w:rPr>
          <w:rFonts w:eastAsia="Times New Roman"/>
          <w:i/>
        </w:rPr>
        <w:t xml:space="preserve">  </w:t>
      </w:r>
      <w:r w:rsidR="00D509BF" w:rsidRPr="008F031D">
        <w:rPr>
          <w:rFonts w:eastAsia="Times New Roman"/>
          <w:i/>
          <w:color w:val="FF0000"/>
        </w:rPr>
        <w:t>Note 2023/02: this was not implemented. Original units and data are preserved in the system.</w:t>
      </w:r>
    </w:p>
  </w:footnote>
  <w:footnote w:id="11">
    <w:p w14:paraId="12D98B17" w14:textId="4BA302F3" w:rsidR="009800F8" w:rsidRDefault="009800F8">
      <w:pPr>
        <w:pStyle w:val="FootnoteText"/>
      </w:pPr>
      <w:r>
        <w:rPr>
          <w:rStyle w:val="FootnoteReference"/>
        </w:rPr>
        <w:footnoteRef/>
      </w:r>
      <w:r>
        <w:t xml:space="preserve"> </w:t>
      </w:r>
      <w:r w:rsidR="001D3126">
        <w:t xml:space="preserve">2023/02: </w:t>
      </w:r>
      <w:r>
        <w:t>Only True or Grid was used in the end. Inclination-only and Blind were seen as Survey Tools</w:t>
      </w:r>
      <w:r w:rsidR="00B46B8F">
        <w:t xml:space="preserve">. Composite data should be handled similarly, e.g., to indicate part of </w:t>
      </w:r>
      <w:r w:rsidR="001D3126">
        <w:t xml:space="preserve">the wellbore is </w:t>
      </w:r>
      <w:r w:rsidR="00B46B8F">
        <w:t>survey</w:t>
      </w:r>
      <w:r w:rsidR="001D3126">
        <w:t>ed with inclination-only tool.</w:t>
      </w:r>
    </w:p>
  </w:footnote>
  <w:footnote w:id="12">
    <w:p w14:paraId="3F62E59E" w14:textId="462DCB0C" w:rsidR="00092760" w:rsidRDefault="00092760">
      <w:pPr>
        <w:pStyle w:val="FootnoteText"/>
      </w:pPr>
      <w:r>
        <w:rPr>
          <w:rStyle w:val="FootnoteReference"/>
        </w:rPr>
        <w:footnoteRef/>
      </w:r>
      <w:r>
        <w:t xml:space="preserve"> See also </w:t>
      </w:r>
      <w:r w:rsidR="00BC202B">
        <w:t>“</w:t>
      </w:r>
      <w:r w:rsidRPr="00092760">
        <w:t>Recommendations for management of Inclination-Only survey</w:t>
      </w:r>
      <w:r>
        <w:t xml:space="preserve"> data</w:t>
      </w:r>
      <w:r w:rsidR="00BC202B">
        <w:t>”</w:t>
      </w:r>
      <w:r>
        <w:t>, ISC</w:t>
      </w:r>
      <w:r w:rsidR="00BC202B">
        <w:t xml:space="preserve">WSA, </w:t>
      </w:r>
      <w:r w:rsidR="00CB3623">
        <w:t xml:space="preserve">Rev D., </w:t>
      </w:r>
      <w:r w:rsidR="00BC202B">
        <w:t>March 2018</w:t>
      </w:r>
      <w:r w:rsidR="006F3BA9" w:rsidRPr="006F3BA9">
        <w:t xml:space="preserve"> </w:t>
      </w:r>
      <w:r w:rsidR="007020B5">
        <w:t>(</w:t>
      </w:r>
      <w:hyperlink r:id="rId5" w:history="1">
        <w:r w:rsidR="007020B5" w:rsidRPr="009036A8">
          <w:rPr>
            <w:rStyle w:val="Hyperlink"/>
          </w:rPr>
          <w:t>https://www.iscwsa.net/articles/recommendations-for-management-of-inclinationonly-survey-data/</w:t>
        </w:r>
      </w:hyperlink>
      <w:r w:rsidR="007020B5">
        <w:t xml:space="preserve">). </w:t>
      </w:r>
    </w:p>
  </w:footnote>
  <w:footnote w:id="13">
    <w:p w14:paraId="20CB1A4A" w14:textId="313B6C58" w:rsidR="00692D20" w:rsidRDefault="00692D20">
      <w:pPr>
        <w:pStyle w:val="FootnoteText"/>
      </w:pPr>
      <w:r>
        <w:rPr>
          <w:rStyle w:val="FootnoteReference"/>
        </w:rPr>
        <w:footnoteRef/>
      </w:r>
      <w:r>
        <w:t xml:space="preserve"> </w:t>
      </w:r>
      <w:r w:rsidRPr="004551AA">
        <w:rPr>
          <w:rFonts w:cs="Arial"/>
        </w:rPr>
        <w:t xml:space="preserve">Geomatics Guidance Note </w:t>
      </w:r>
      <w:r>
        <w:rPr>
          <w:rFonts w:cs="Arial"/>
        </w:rPr>
        <w:t>373-</w:t>
      </w:r>
      <w:r w:rsidRPr="004551AA">
        <w:rPr>
          <w:rFonts w:cs="Arial"/>
        </w:rPr>
        <w:t xml:space="preserve">21 </w:t>
      </w:r>
      <w:r w:rsidRPr="004551AA">
        <w:rPr>
          <w:rFonts w:cs="Times New Roman"/>
        </w:rPr>
        <w:t>‘</w:t>
      </w:r>
      <w:r w:rsidRPr="004551AA">
        <w:rPr>
          <w:rFonts w:cs="Times New Roman"/>
          <w:i/>
        </w:rPr>
        <w:t>Grid convergence’</w:t>
      </w:r>
      <w:r w:rsidRPr="004551AA">
        <w:rPr>
          <w:rFonts w:cs="Arial"/>
        </w:rPr>
        <w:t xml:space="preserve">, IOGP publication 373-21, freely available at </w:t>
      </w:r>
      <w:hyperlink r:id="rId6" w:history="1">
        <w:r w:rsidRPr="00FA7E54">
          <w:rPr>
            <w:rStyle w:val="Hyperlink"/>
            <w:rFonts w:cs="Arial"/>
          </w:rPr>
          <w:t>https://www.iogp.org/bookstore</w:t>
        </w:r>
      </w:hyperlink>
      <w:r w:rsidRPr="004551AA">
        <w:rPr>
          <w:rFonts w:cs="Arial"/>
        </w:rPr>
        <w:t>.</w:t>
      </w:r>
    </w:p>
  </w:footnote>
  <w:footnote w:id="14">
    <w:p w14:paraId="2BF9987D" w14:textId="0B2A38EA" w:rsidR="00692D20" w:rsidRDefault="00692D20">
      <w:pPr>
        <w:pStyle w:val="FootnoteText"/>
      </w:pPr>
      <w:r>
        <w:rPr>
          <w:rStyle w:val="FootnoteReference"/>
        </w:rPr>
        <w:footnoteRef/>
      </w:r>
      <w:r>
        <w:t xml:space="preserve"> Williamson and Wilson, </w:t>
      </w:r>
      <w:r w:rsidRPr="00152D62">
        <w:rPr>
          <w:i/>
        </w:rPr>
        <w:t>Directional Drilling and Earth Curvature</w:t>
      </w:r>
      <w:r>
        <w:t>, SPE paper 62114, 2000.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7197"/>
    <w:multiLevelType w:val="hybridMultilevel"/>
    <w:tmpl w:val="6AD633D2"/>
    <w:lvl w:ilvl="0" w:tplc="AA8674B4">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28B89EC4">
      <w:start w:val="94"/>
      <w:numFmt w:val="bullet"/>
      <w:lvlText w:val=""/>
      <w:lvlJc w:val="left"/>
      <w:pPr>
        <w:tabs>
          <w:tab w:val="num" w:pos="2160"/>
        </w:tabs>
        <w:ind w:left="2160" w:hanging="360"/>
      </w:pPr>
      <w:rPr>
        <w:rFonts w:ascii="Wingdings" w:hAnsi="Wingdings" w:hint="default"/>
      </w:rPr>
    </w:lvl>
    <w:lvl w:ilvl="3" w:tplc="499402C6" w:tentative="1">
      <w:start w:val="1"/>
      <w:numFmt w:val="decimal"/>
      <w:lvlText w:val="%4."/>
      <w:lvlJc w:val="left"/>
      <w:pPr>
        <w:tabs>
          <w:tab w:val="num" w:pos="2880"/>
        </w:tabs>
        <w:ind w:left="2880" w:hanging="360"/>
      </w:pPr>
    </w:lvl>
    <w:lvl w:ilvl="4" w:tplc="C4EAD4AE" w:tentative="1">
      <w:start w:val="1"/>
      <w:numFmt w:val="decimal"/>
      <w:lvlText w:val="%5."/>
      <w:lvlJc w:val="left"/>
      <w:pPr>
        <w:tabs>
          <w:tab w:val="num" w:pos="3600"/>
        </w:tabs>
        <w:ind w:left="3600" w:hanging="360"/>
      </w:pPr>
    </w:lvl>
    <w:lvl w:ilvl="5" w:tplc="BDA61CF0" w:tentative="1">
      <w:start w:val="1"/>
      <w:numFmt w:val="decimal"/>
      <w:lvlText w:val="%6."/>
      <w:lvlJc w:val="left"/>
      <w:pPr>
        <w:tabs>
          <w:tab w:val="num" w:pos="4320"/>
        </w:tabs>
        <w:ind w:left="4320" w:hanging="360"/>
      </w:pPr>
    </w:lvl>
    <w:lvl w:ilvl="6" w:tplc="A99E909A" w:tentative="1">
      <w:start w:val="1"/>
      <w:numFmt w:val="decimal"/>
      <w:lvlText w:val="%7."/>
      <w:lvlJc w:val="left"/>
      <w:pPr>
        <w:tabs>
          <w:tab w:val="num" w:pos="5040"/>
        </w:tabs>
        <w:ind w:left="5040" w:hanging="360"/>
      </w:pPr>
    </w:lvl>
    <w:lvl w:ilvl="7" w:tplc="CE5C59E0" w:tentative="1">
      <w:start w:val="1"/>
      <w:numFmt w:val="decimal"/>
      <w:lvlText w:val="%8."/>
      <w:lvlJc w:val="left"/>
      <w:pPr>
        <w:tabs>
          <w:tab w:val="num" w:pos="5760"/>
        </w:tabs>
        <w:ind w:left="5760" w:hanging="360"/>
      </w:pPr>
    </w:lvl>
    <w:lvl w:ilvl="8" w:tplc="42843EAA" w:tentative="1">
      <w:start w:val="1"/>
      <w:numFmt w:val="decimal"/>
      <w:lvlText w:val="%9."/>
      <w:lvlJc w:val="left"/>
      <w:pPr>
        <w:tabs>
          <w:tab w:val="num" w:pos="6480"/>
        </w:tabs>
        <w:ind w:left="6480" w:hanging="360"/>
      </w:pPr>
    </w:lvl>
  </w:abstractNum>
  <w:abstractNum w:abstractNumId="1" w15:restartNumberingAfterBreak="0">
    <w:nsid w:val="0B932A76"/>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C471A"/>
    <w:multiLevelType w:val="hybridMultilevel"/>
    <w:tmpl w:val="508EB5DA"/>
    <w:lvl w:ilvl="0" w:tplc="D84695E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98A06FC"/>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625F6"/>
    <w:multiLevelType w:val="hybridMultilevel"/>
    <w:tmpl w:val="B4304698"/>
    <w:lvl w:ilvl="0" w:tplc="E6D057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29552F"/>
    <w:multiLevelType w:val="hybridMultilevel"/>
    <w:tmpl w:val="66789C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2597A"/>
    <w:multiLevelType w:val="hybridMultilevel"/>
    <w:tmpl w:val="227A0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6545D"/>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13A45"/>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81618"/>
    <w:multiLevelType w:val="hybridMultilevel"/>
    <w:tmpl w:val="FFD4F8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715C33"/>
    <w:multiLevelType w:val="hybridMultilevel"/>
    <w:tmpl w:val="A0BC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85632B"/>
    <w:multiLevelType w:val="hybridMultilevel"/>
    <w:tmpl w:val="FFD4F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946E8"/>
    <w:multiLevelType w:val="hybridMultilevel"/>
    <w:tmpl w:val="F0544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421514"/>
    <w:multiLevelType w:val="multilevel"/>
    <w:tmpl w:val="66F42472"/>
    <w:styleLink w:val="AppendixHeadings"/>
    <w:lvl w:ilvl="0">
      <w:start w:val="1"/>
      <w:numFmt w:val="upperLetter"/>
      <w:pStyle w:val="Appendix1"/>
      <w:lvlText w:val="Appendix %1. "/>
      <w:lvlJc w:val="left"/>
      <w:pPr>
        <w:tabs>
          <w:tab w:val="num" w:pos="1800"/>
        </w:tabs>
        <w:ind w:left="1800" w:hanging="1800"/>
      </w:pPr>
      <w:rPr>
        <w:rFonts w:ascii="Calibri" w:hAnsi="Calibri" w:hint="default"/>
        <w:b/>
        <w:i w:val="0"/>
        <w:sz w:val="32"/>
      </w:rPr>
    </w:lvl>
    <w:lvl w:ilvl="1">
      <w:start w:val="1"/>
      <w:numFmt w:val="decimal"/>
      <w:pStyle w:val="Appendix2"/>
      <w:lvlText w:val="%1%2."/>
      <w:lvlJc w:val="left"/>
      <w:pPr>
        <w:tabs>
          <w:tab w:val="num" w:pos="576"/>
        </w:tabs>
        <w:ind w:left="576" w:hanging="576"/>
      </w:pPr>
      <w:rPr>
        <w:rFonts w:ascii="Calibri" w:hAnsi="Calibri" w:hint="default"/>
        <w:b/>
        <w:sz w:val="28"/>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 w15:restartNumberingAfterBreak="0">
    <w:nsid w:val="3C6123F6"/>
    <w:multiLevelType w:val="hybridMultilevel"/>
    <w:tmpl w:val="3CD2D6D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773933"/>
    <w:multiLevelType w:val="hybridMultilevel"/>
    <w:tmpl w:val="49E071D2"/>
    <w:lvl w:ilvl="0" w:tplc="0CC8AF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A1748B"/>
    <w:multiLevelType w:val="hybridMultilevel"/>
    <w:tmpl w:val="AD2AB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E06A4F"/>
    <w:multiLevelType w:val="hybridMultilevel"/>
    <w:tmpl w:val="43FEC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D217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80294D"/>
    <w:multiLevelType w:val="hybridMultilevel"/>
    <w:tmpl w:val="5E88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966FA"/>
    <w:multiLevelType w:val="hybridMultilevel"/>
    <w:tmpl w:val="FFD4F8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DF1259C"/>
    <w:multiLevelType w:val="hybridMultilevel"/>
    <w:tmpl w:val="845AE448"/>
    <w:lvl w:ilvl="0" w:tplc="74D8EC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BB3675"/>
    <w:multiLevelType w:val="hybridMultilevel"/>
    <w:tmpl w:val="E5F8F8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14771B"/>
    <w:multiLevelType w:val="hybridMultilevel"/>
    <w:tmpl w:val="2B8E5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306756"/>
    <w:multiLevelType w:val="hybridMultilevel"/>
    <w:tmpl w:val="FD7E7A52"/>
    <w:lvl w:ilvl="0" w:tplc="752ED13C">
      <w:start w:val="1"/>
      <w:numFmt w:val="decimal"/>
      <w:lvlText w:val="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C711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EC25A4"/>
    <w:multiLevelType w:val="hybridMultilevel"/>
    <w:tmpl w:val="FFD4F8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666160A"/>
    <w:multiLevelType w:val="hybridMultilevel"/>
    <w:tmpl w:val="5D2CF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11331E"/>
    <w:multiLevelType w:val="hybridMultilevel"/>
    <w:tmpl w:val="9904C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1953AF"/>
    <w:multiLevelType w:val="multilevel"/>
    <w:tmpl w:val="5EFEBC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32B0287"/>
    <w:multiLevelType w:val="multilevel"/>
    <w:tmpl w:val="EBFCD3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751454AD"/>
    <w:multiLevelType w:val="hybridMultilevel"/>
    <w:tmpl w:val="76F86A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1B01C4"/>
    <w:multiLevelType w:val="hybridMultilevel"/>
    <w:tmpl w:val="1EC0F84C"/>
    <w:lvl w:ilvl="0" w:tplc="5A6091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C02209"/>
    <w:multiLevelType w:val="hybridMultilevel"/>
    <w:tmpl w:val="CBB45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9661434">
    <w:abstractNumId w:val="0"/>
  </w:num>
  <w:num w:numId="2" w16cid:durableId="1832872539">
    <w:abstractNumId w:val="27"/>
  </w:num>
  <w:num w:numId="3" w16cid:durableId="910772989">
    <w:abstractNumId w:val="28"/>
  </w:num>
  <w:num w:numId="4" w16cid:durableId="1154565027">
    <w:abstractNumId w:val="12"/>
  </w:num>
  <w:num w:numId="5" w16cid:durableId="1478768585">
    <w:abstractNumId w:val="23"/>
  </w:num>
  <w:num w:numId="6" w16cid:durableId="456142348">
    <w:abstractNumId w:val="16"/>
  </w:num>
  <w:num w:numId="7" w16cid:durableId="1838768136">
    <w:abstractNumId w:val="19"/>
  </w:num>
  <w:num w:numId="8" w16cid:durableId="765468477">
    <w:abstractNumId w:val="4"/>
  </w:num>
  <w:num w:numId="9" w16cid:durableId="1014923068">
    <w:abstractNumId w:val="10"/>
  </w:num>
  <w:num w:numId="10" w16cid:durableId="1944534579">
    <w:abstractNumId w:val="13"/>
  </w:num>
  <w:num w:numId="11" w16cid:durableId="1391076461">
    <w:abstractNumId w:val="33"/>
  </w:num>
  <w:num w:numId="12" w16cid:durableId="1525435570">
    <w:abstractNumId w:val="13"/>
  </w:num>
  <w:num w:numId="13" w16cid:durableId="954944410">
    <w:abstractNumId w:val="21"/>
  </w:num>
  <w:num w:numId="14" w16cid:durableId="1678000571">
    <w:abstractNumId w:val="6"/>
  </w:num>
  <w:num w:numId="15" w16cid:durableId="495338296">
    <w:abstractNumId w:val="7"/>
  </w:num>
  <w:num w:numId="16" w16cid:durableId="1530266177">
    <w:abstractNumId w:val="14"/>
  </w:num>
  <w:num w:numId="17" w16cid:durableId="1167594697">
    <w:abstractNumId w:val="2"/>
  </w:num>
  <w:num w:numId="18" w16cid:durableId="300229399">
    <w:abstractNumId w:val="17"/>
  </w:num>
  <w:num w:numId="19" w16cid:durableId="975258919">
    <w:abstractNumId w:val="15"/>
  </w:num>
  <w:num w:numId="20" w16cid:durableId="733744898">
    <w:abstractNumId w:val="2"/>
  </w:num>
  <w:num w:numId="21" w16cid:durableId="244001495">
    <w:abstractNumId w:val="29"/>
  </w:num>
  <w:num w:numId="22" w16cid:durableId="343944623">
    <w:abstractNumId w:val="24"/>
  </w:num>
  <w:num w:numId="23" w16cid:durableId="1746493303">
    <w:abstractNumId w:val="24"/>
    <w:lvlOverride w:ilvl="0">
      <w:lvl w:ilvl="0" w:tplc="752ED13C">
        <w:start w:val="1"/>
        <w:numFmt w:val="decimal"/>
        <w:lvlText w:val="4.%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4" w16cid:durableId="1470517871">
    <w:abstractNumId w:val="24"/>
    <w:lvlOverride w:ilvl="0">
      <w:startOverride w:val="1"/>
      <w:lvl w:ilvl="0" w:tplc="752ED13C">
        <w:start w:val="1"/>
        <w:numFmt w:val="decimal"/>
        <w:lvlText w:val="4.%1."/>
        <w:lvlJc w:val="left"/>
        <w:pPr>
          <w:ind w:left="720" w:hanging="360"/>
        </w:pPr>
        <w:rPr>
          <w:rFonts w:hint="default"/>
        </w:rPr>
      </w:lvl>
    </w:lvlOverride>
  </w:num>
  <w:num w:numId="25" w16cid:durableId="1922829568">
    <w:abstractNumId w:val="18"/>
  </w:num>
  <w:num w:numId="26" w16cid:durableId="572785179">
    <w:abstractNumId w:val="25"/>
  </w:num>
  <w:num w:numId="27" w16cid:durableId="1730416885">
    <w:abstractNumId w:val="30"/>
  </w:num>
  <w:num w:numId="28" w16cid:durableId="1485317239">
    <w:abstractNumId w:val="30"/>
  </w:num>
  <w:num w:numId="29" w16cid:durableId="1101680431">
    <w:abstractNumId w:val="5"/>
  </w:num>
  <w:num w:numId="30" w16cid:durableId="933125406">
    <w:abstractNumId w:val="31"/>
  </w:num>
  <w:num w:numId="31" w16cid:durableId="535435336">
    <w:abstractNumId w:val="32"/>
  </w:num>
  <w:num w:numId="32" w16cid:durableId="435296659">
    <w:abstractNumId w:val="3"/>
  </w:num>
  <w:num w:numId="33" w16cid:durableId="94136976">
    <w:abstractNumId w:val="11"/>
  </w:num>
  <w:num w:numId="34" w16cid:durableId="797987104">
    <w:abstractNumId w:val="8"/>
  </w:num>
  <w:num w:numId="35" w16cid:durableId="965431522">
    <w:abstractNumId w:val="1"/>
  </w:num>
  <w:num w:numId="36" w16cid:durableId="1576161523">
    <w:abstractNumId w:val="22"/>
  </w:num>
  <w:num w:numId="37" w16cid:durableId="1003433688">
    <w:abstractNumId w:val="20"/>
  </w:num>
  <w:num w:numId="38" w16cid:durableId="1191845048">
    <w:abstractNumId w:val="9"/>
  </w:num>
  <w:num w:numId="39" w16cid:durableId="861868163">
    <w:abstractNumId w:val="26"/>
  </w:num>
  <w:num w:numId="40" w16cid:durableId="1064370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C2A"/>
    <w:rsid w:val="000019B4"/>
    <w:rsid w:val="00001DD0"/>
    <w:rsid w:val="00001F14"/>
    <w:rsid w:val="00002861"/>
    <w:rsid w:val="00004075"/>
    <w:rsid w:val="00010FF9"/>
    <w:rsid w:val="00011DF0"/>
    <w:rsid w:val="00012FCA"/>
    <w:rsid w:val="000145D3"/>
    <w:rsid w:val="00016217"/>
    <w:rsid w:val="00016FB7"/>
    <w:rsid w:val="00020317"/>
    <w:rsid w:val="000203DA"/>
    <w:rsid w:val="000207C0"/>
    <w:rsid w:val="0002103B"/>
    <w:rsid w:val="0002244C"/>
    <w:rsid w:val="00023CC5"/>
    <w:rsid w:val="0002408F"/>
    <w:rsid w:val="00025DA1"/>
    <w:rsid w:val="00026A31"/>
    <w:rsid w:val="00030387"/>
    <w:rsid w:val="000305C5"/>
    <w:rsid w:val="0003172D"/>
    <w:rsid w:val="00032F3B"/>
    <w:rsid w:val="00032FBF"/>
    <w:rsid w:val="00033267"/>
    <w:rsid w:val="00034920"/>
    <w:rsid w:val="00035F7D"/>
    <w:rsid w:val="000376ED"/>
    <w:rsid w:val="00042710"/>
    <w:rsid w:val="00044439"/>
    <w:rsid w:val="00045FAF"/>
    <w:rsid w:val="00053105"/>
    <w:rsid w:val="0005379E"/>
    <w:rsid w:val="00053BDE"/>
    <w:rsid w:val="0005449D"/>
    <w:rsid w:val="00055D96"/>
    <w:rsid w:val="00056FB5"/>
    <w:rsid w:val="00057218"/>
    <w:rsid w:val="00057692"/>
    <w:rsid w:val="000577E2"/>
    <w:rsid w:val="00057803"/>
    <w:rsid w:val="0006198C"/>
    <w:rsid w:val="00063007"/>
    <w:rsid w:val="00063BD8"/>
    <w:rsid w:val="00066BD4"/>
    <w:rsid w:val="00067ADB"/>
    <w:rsid w:val="00070357"/>
    <w:rsid w:val="00070DD3"/>
    <w:rsid w:val="00071962"/>
    <w:rsid w:val="00074F85"/>
    <w:rsid w:val="000806BA"/>
    <w:rsid w:val="00080AE0"/>
    <w:rsid w:val="0008110D"/>
    <w:rsid w:val="00082C80"/>
    <w:rsid w:val="00083AE8"/>
    <w:rsid w:val="00084A88"/>
    <w:rsid w:val="000853D1"/>
    <w:rsid w:val="00086AD6"/>
    <w:rsid w:val="00087230"/>
    <w:rsid w:val="000872E2"/>
    <w:rsid w:val="0009165A"/>
    <w:rsid w:val="00091722"/>
    <w:rsid w:val="0009192A"/>
    <w:rsid w:val="00092760"/>
    <w:rsid w:val="00092FAD"/>
    <w:rsid w:val="00094257"/>
    <w:rsid w:val="000A28F1"/>
    <w:rsid w:val="000A29C9"/>
    <w:rsid w:val="000A4BAB"/>
    <w:rsid w:val="000A4D22"/>
    <w:rsid w:val="000A5C9E"/>
    <w:rsid w:val="000B18E9"/>
    <w:rsid w:val="000B236B"/>
    <w:rsid w:val="000B557D"/>
    <w:rsid w:val="000B64F8"/>
    <w:rsid w:val="000B6A56"/>
    <w:rsid w:val="000B7D5E"/>
    <w:rsid w:val="000C03FA"/>
    <w:rsid w:val="000C08C7"/>
    <w:rsid w:val="000C3B87"/>
    <w:rsid w:val="000C6703"/>
    <w:rsid w:val="000C7BCF"/>
    <w:rsid w:val="000C7CF7"/>
    <w:rsid w:val="000D2737"/>
    <w:rsid w:val="000D5FE3"/>
    <w:rsid w:val="000D7070"/>
    <w:rsid w:val="000E054E"/>
    <w:rsid w:val="000E7280"/>
    <w:rsid w:val="000F0430"/>
    <w:rsid w:val="000F12E9"/>
    <w:rsid w:val="000F27EF"/>
    <w:rsid w:val="000F3779"/>
    <w:rsid w:val="000F623D"/>
    <w:rsid w:val="00101D14"/>
    <w:rsid w:val="00103231"/>
    <w:rsid w:val="0010593E"/>
    <w:rsid w:val="0010794C"/>
    <w:rsid w:val="00113295"/>
    <w:rsid w:val="001133D4"/>
    <w:rsid w:val="001133DA"/>
    <w:rsid w:val="00113DE4"/>
    <w:rsid w:val="001159F5"/>
    <w:rsid w:val="00115BC7"/>
    <w:rsid w:val="00116690"/>
    <w:rsid w:val="00116C2A"/>
    <w:rsid w:val="0012063A"/>
    <w:rsid w:val="0012175E"/>
    <w:rsid w:val="00122AE5"/>
    <w:rsid w:val="0012322D"/>
    <w:rsid w:val="00123D83"/>
    <w:rsid w:val="00124EB0"/>
    <w:rsid w:val="0012514A"/>
    <w:rsid w:val="00127D99"/>
    <w:rsid w:val="00130D8E"/>
    <w:rsid w:val="00132767"/>
    <w:rsid w:val="00133592"/>
    <w:rsid w:val="001353A6"/>
    <w:rsid w:val="00136AF3"/>
    <w:rsid w:val="001425EE"/>
    <w:rsid w:val="001457BA"/>
    <w:rsid w:val="001510C1"/>
    <w:rsid w:val="0015118B"/>
    <w:rsid w:val="001515BC"/>
    <w:rsid w:val="00151A62"/>
    <w:rsid w:val="00152402"/>
    <w:rsid w:val="00152D62"/>
    <w:rsid w:val="00153ECF"/>
    <w:rsid w:val="00154A32"/>
    <w:rsid w:val="001572EB"/>
    <w:rsid w:val="00160073"/>
    <w:rsid w:val="0016284D"/>
    <w:rsid w:val="00162D11"/>
    <w:rsid w:val="001639AE"/>
    <w:rsid w:val="0016589A"/>
    <w:rsid w:val="001668C3"/>
    <w:rsid w:val="00173D20"/>
    <w:rsid w:val="001776AE"/>
    <w:rsid w:val="00180464"/>
    <w:rsid w:val="00184E99"/>
    <w:rsid w:val="00184FC7"/>
    <w:rsid w:val="0018716D"/>
    <w:rsid w:val="00190B3E"/>
    <w:rsid w:val="00190B8C"/>
    <w:rsid w:val="00190F9D"/>
    <w:rsid w:val="00192FD1"/>
    <w:rsid w:val="0019325D"/>
    <w:rsid w:val="00197C7B"/>
    <w:rsid w:val="001A171E"/>
    <w:rsid w:val="001A2683"/>
    <w:rsid w:val="001A6F28"/>
    <w:rsid w:val="001B0001"/>
    <w:rsid w:val="001B0067"/>
    <w:rsid w:val="001B342A"/>
    <w:rsid w:val="001B7299"/>
    <w:rsid w:val="001B7408"/>
    <w:rsid w:val="001C0C06"/>
    <w:rsid w:val="001C1177"/>
    <w:rsid w:val="001C187A"/>
    <w:rsid w:val="001C2C6F"/>
    <w:rsid w:val="001C3ABA"/>
    <w:rsid w:val="001C3F73"/>
    <w:rsid w:val="001C3FF3"/>
    <w:rsid w:val="001C53C1"/>
    <w:rsid w:val="001C6A6D"/>
    <w:rsid w:val="001C7A77"/>
    <w:rsid w:val="001D2A86"/>
    <w:rsid w:val="001D3126"/>
    <w:rsid w:val="001D4605"/>
    <w:rsid w:val="001D4F0D"/>
    <w:rsid w:val="001D6E93"/>
    <w:rsid w:val="001D79DE"/>
    <w:rsid w:val="001D7C3F"/>
    <w:rsid w:val="001E10A3"/>
    <w:rsid w:val="001E1602"/>
    <w:rsid w:val="001E23AF"/>
    <w:rsid w:val="001E3EB3"/>
    <w:rsid w:val="001E422F"/>
    <w:rsid w:val="001E59F4"/>
    <w:rsid w:val="001E6EAE"/>
    <w:rsid w:val="001F0D7A"/>
    <w:rsid w:val="001F2BA8"/>
    <w:rsid w:val="001F2FD9"/>
    <w:rsid w:val="001F3808"/>
    <w:rsid w:val="001F3A64"/>
    <w:rsid w:val="001F54DD"/>
    <w:rsid w:val="001F58CA"/>
    <w:rsid w:val="001F78C9"/>
    <w:rsid w:val="0020073B"/>
    <w:rsid w:val="0020153D"/>
    <w:rsid w:val="002017BA"/>
    <w:rsid w:val="00201CA5"/>
    <w:rsid w:val="00201ED9"/>
    <w:rsid w:val="00203799"/>
    <w:rsid w:val="00203DEE"/>
    <w:rsid w:val="00205A7C"/>
    <w:rsid w:val="00207250"/>
    <w:rsid w:val="00207326"/>
    <w:rsid w:val="00213ADE"/>
    <w:rsid w:val="00214023"/>
    <w:rsid w:val="002141FE"/>
    <w:rsid w:val="00214271"/>
    <w:rsid w:val="00224E93"/>
    <w:rsid w:val="00232613"/>
    <w:rsid w:val="00233108"/>
    <w:rsid w:val="002335F9"/>
    <w:rsid w:val="00234EB7"/>
    <w:rsid w:val="002426A8"/>
    <w:rsid w:val="00242F48"/>
    <w:rsid w:val="002504BD"/>
    <w:rsid w:val="00250B8D"/>
    <w:rsid w:val="00251D4E"/>
    <w:rsid w:val="00251F90"/>
    <w:rsid w:val="00255BA3"/>
    <w:rsid w:val="00262475"/>
    <w:rsid w:val="00262FCD"/>
    <w:rsid w:val="00263278"/>
    <w:rsid w:val="002664F1"/>
    <w:rsid w:val="002725D5"/>
    <w:rsid w:val="002732CC"/>
    <w:rsid w:val="0027367A"/>
    <w:rsid w:val="0027386C"/>
    <w:rsid w:val="002754E4"/>
    <w:rsid w:val="0028216E"/>
    <w:rsid w:val="00282E8F"/>
    <w:rsid w:val="002833E1"/>
    <w:rsid w:val="0028593A"/>
    <w:rsid w:val="00285D6E"/>
    <w:rsid w:val="00286F35"/>
    <w:rsid w:val="002937CE"/>
    <w:rsid w:val="0029497F"/>
    <w:rsid w:val="00296759"/>
    <w:rsid w:val="002968DD"/>
    <w:rsid w:val="00297530"/>
    <w:rsid w:val="002A2B88"/>
    <w:rsid w:val="002A69AF"/>
    <w:rsid w:val="002A733D"/>
    <w:rsid w:val="002B2210"/>
    <w:rsid w:val="002B2D4E"/>
    <w:rsid w:val="002B3EA6"/>
    <w:rsid w:val="002B43B0"/>
    <w:rsid w:val="002B66E6"/>
    <w:rsid w:val="002C586D"/>
    <w:rsid w:val="002C5EAD"/>
    <w:rsid w:val="002C6767"/>
    <w:rsid w:val="002D2841"/>
    <w:rsid w:val="002D676D"/>
    <w:rsid w:val="002D6AB0"/>
    <w:rsid w:val="002D7371"/>
    <w:rsid w:val="002E133E"/>
    <w:rsid w:val="002E3E09"/>
    <w:rsid w:val="002E60BD"/>
    <w:rsid w:val="002F0E1A"/>
    <w:rsid w:val="002F43C2"/>
    <w:rsid w:val="0030011E"/>
    <w:rsid w:val="00303D2F"/>
    <w:rsid w:val="003042EB"/>
    <w:rsid w:val="003043BD"/>
    <w:rsid w:val="00307B7B"/>
    <w:rsid w:val="00310522"/>
    <w:rsid w:val="00311DEF"/>
    <w:rsid w:val="003169F2"/>
    <w:rsid w:val="003171AB"/>
    <w:rsid w:val="00320CAB"/>
    <w:rsid w:val="003221B8"/>
    <w:rsid w:val="00322660"/>
    <w:rsid w:val="00323D53"/>
    <w:rsid w:val="0032619B"/>
    <w:rsid w:val="0032636D"/>
    <w:rsid w:val="00331005"/>
    <w:rsid w:val="00333557"/>
    <w:rsid w:val="00333C7F"/>
    <w:rsid w:val="00334C5A"/>
    <w:rsid w:val="00335E19"/>
    <w:rsid w:val="00336159"/>
    <w:rsid w:val="003408F7"/>
    <w:rsid w:val="0034641D"/>
    <w:rsid w:val="00353038"/>
    <w:rsid w:val="003540AF"/>
    <w:rsid w:val="00354799"/>
    <w:rsid w:val="00356A4C"/>
    <w:rsid w:val="003608AD"/>
    <w:rsid w:val="00361469"/>
    <w:rsid w:val="0036303A"/>
    <w:rsid w:val="00364FAB"/>
    <w:rsid w:val="00366835"/>
    <w:rsid w:val="003672DA"/>
    <w:rsid w:val="00367BA3"/>
    <w:rsid w:val="003703E8"/>
    <w:rsid w:val="00371AF2"/>
    <w:rsid w:val="003734A3"/>
    <w:rsid w:val="0037408A"/>
    <w:rsid w:val="003755F5"/>
    <w:rsid w:val="00375AA0"/>
    <w:rsid w:val="00376D7B"/>
    <w:rsid w:val="00376DE8"/>
    <w:rsid w:val="00381F44"/>
    <w:rsid w:val="0038276E"/>
    <w:rsid w:val="00384CB5"/>
    <w:rsid w:val="003857C5"/>
    <w:rsid w:val="00385D20"/>
    <w:rsid w:val="003860DF"/>
    <w:rsid w:val="0039224F"/>
    <w:rsid w:val="003926B7"/>
    <w:rsid w:val="0039364F"/>
    <w:rsid w:val="0039601D"/>
    <w:rsid w:val="003A0128"/>
    <w:rsid w:val="003A2C2B"/>
    <w:rsid w:val="003A3037"/>
    <w:rsid w:val="003A371F"/>
    <w:rsid w:val="003A48E3"/>
    <w:rsid w:val="003A65D2"/>
    <w:rsid w:val="003A7703"/>
    <w:rsid w:val="003B44F2"/>
    <w:rsid w:val="003B4BCD"/>
    <w:rsid w:val="003B6C26"/>
    <w:rsid w:val="003B77D3"/>
    <w:rsid w:val="003C16D8"/>
    <w:rsid w:val="003C2DC2"/>
    <w:rsid w:val="003C3F76"/>
    <w:rsid w:val="003C550D"/>
    <w:rsid w:val="003D09D2"/>
    <w:rsid w:val="003D240B"/>
    <w:rsid w:val="003D52CB"/>
    <w:rsid w:val="003D56FC"/>
    <w:rsid w:val="003D7B83"/>
    <w:rsid w:val="003E1087"/>
    <w:rsid w:val="003E33E0"/>
    <w:rsid w:val="003E4341"/>
    <w:rsid w:val="003E5D2F"/>
    <w:rsid w:val="003E5DC2"/>
    <w:rsid w:val="003E68CD"/>
    <w:rsid w:val="003E6EA1"/>
    <w:rsid w:val="003E70A8"/>
    <w:rsid w:val="003E7E8B"/>
    <w:rsid w:val="003F1810"/>
    <w:rsid w:val="003F3C9C"/>
    <w:rsid w:val="003F55AA"/>
    <w:rsid w:val="003F56C7"/>
    <w:rsid w:val="003F76EB"/>
    <w:rsid w:val="003F7767"/>
    <w:rsid w:val="00400F7A"/>
    <w:rsid w:val="0040175E"/>
    <w:rsid w:val="004017C3"/>
    <w:rsid w:val="004028EC"/>
    <w:rsid w:val="00405BB1"/>
    <w:rsid w:val="0040682E"/>
    <w:rsid w:val="004068EE"/>
    <w:rsid w:val="0040778D"/>
    <w:rsid w:val="0040796D"/>
    <w:rsid w:val="00407F4B"/>
    <w:rsid w:val="00410F8D"/>
    <w:rsid w:val="00425282"/>
    <w:rsid w:val="00432F1D"/>
    <w:rsid w:val="00436B88"/>
    <w:rsid w:val="00440F3E"/>
    <w:rsid w:val="0044239E"/>
    <w:rsid w:val="00444227"/>
    <w:rsid w:val="00444F2D"/>
    <w:rsid w:val="00446B42"/>
    <w:rsid w:val="00447D7E"/>
    <w:rsid w:val="00455446"/>
    <w:rsid w:val="004557E6"/>
    <w:rsid w:val="0045628A"/>
    <w:rsid w:val="0045642D"/>
    <w:rsid w:val="0045649C"/>
    <w:rsid w:val="00460314"/>
    <w:rsid w:val="004624FD"/>
    <w:rsid w:val="00462673"/>
    <w:rsid w:val="004650E1"/>
    <w:rsid w:val="0046684D"/>
    <w:rsid w:val="00466CD7"/>
    <w:rsid w:val="004704FF"/>
    <w:rsid w:val="00470765"/>
    <w:rsid w:val="004711A2"/>
    <w:rsid w:val="00471D82"/>
    <w:rsid w:val="00474245"/>
    <w:rsid w:val="004763FA"/>
    <w:rsid w:val="0047685B"/>
    <w:rsid w:val="0047773B"/>
    <w:rsid w:val="004778B6"/>
    <w:rsid w:val="00477C90"/>
    <w:rsid w:val="00481506"/>
    <w:rsid w:val="00482232"/>
    <w:rsid w:val="00487560"/>
    <w:rsid w:val="00490AB5"/>
    <w:rsid w:val="00492545"/>
    <w:rsid w:val="0049275E"/>
    <w:rsid w:val="004966D4"/>
    <w:rsid w:val="004A0EE4"/>
    <w:rsid w:val="004A3F4B"/>
    <w:rsid w:val="004A4BD3"/>
    <w:rsid w:val="004A580F"/>
    <w:rsid w:val="004A5857"/>
    <w:rsid w:val="004A63A4"/>
    <w:rsid w:val="004A7B62"/>
    <w:rsid w:val="004B18F1"/>
    <w:rsid w:val="004B2747"/>
    <w:rsid w:val="004B3AA1"/>
    <w:rsid w:val="004B5D88"/>
    <w:rsid w:val="004B5E03"/>
    <w:rsid w:val="004C024D"/>
    <w:rsid w:val="004C05BF"/>
    <w:rsid w:val="004C09B0"/>
    <w:rsid w:val="004C2D6E"/>
    <w:rsid w:val="004C3524"/>
    <w:rsid w:val="004C4017"/>
    <w:rsid w:val="004C5869"/>
    <w:rsid w:val="004D151C"/>
    <w:rsid w:val="004D5468"/>
    <w:rsid w:val="004D57CA"/>
    <w:rsid w:val="004D5BFB"/>
    <w:rsid w:val="004D6671"/>
    <w:rsid w:val="004D67D5"/>
    <w:rsid w:val="004D6DA7"/>
    <w:rsid w:val="004E0C3C"/>
    <w:rsid w:val="004E1D4C"/>
    <w:rsid w:val="004E25BB"/>
    <w:rsid w:val="004E6D48"/>
    <w:rsid w:val="004F0C29"/>
    <w:rsid w:val="004F5009"/>
    <w:rsid w:val="004F6C85"/>
    <w:rsid w:val="004F7BB9"/>
    <w:rsid w:val="00500C9E"/>
    <w:rsid w:val="005016C0"/>
    <w:rsid w:val="0050240D"/>
    <w:rsid w:val="005028B9"/>
    <w:rsid w:val="0050460E"/>
    <w:rsid w:val="005105E8"/>
    <w:rsid w:val="00511156"/>
    <w:rsid w:val="00511A05"/>
    <w:rsid w:val="00512F40"/>
    <w:rsid w:val="00514F56"/>
    <w:rsid w:val="00516403"/>
    <w:rsid w:val="00516ED6"/>
    <w:rsid w:val="0052013F"/>
    <w:rsid w:val="00520F02"/>
    <w:rsid w:val="00521C1C"/>
    <w:rsid w:val="005220F0"/>
    <w:rsid w:val="00525E30"/>
    <w:rsid w:val="00527535"/>
    <w:rsid w:val="0053310F"/>
    <w:rsid w:val="00535E9E"/>
    <w:rsid w:val="00536002"/>
    <w:rsid w:val="005369B7"/>
    <w:rsid w:val="00536DC2"/>
    <w:rsid w:val="005407EE"/>
    <w:rsid w:val="00541893"/>
    <w:rsid w:val="00543392"/>
    <w:rsid w:val="0054568D"/>
    <w:rsid w:val="0054601B"/>
    <w:rsid w:val="0055200F"/>
    <w:rsid w:val="0055341F"/>
    <w:rsid w:val="00553531"/>
    <w:rsid w:val="00557559"/>
    <w:rsid w:val="00560493"/>
    <w:rsid w:val="0056200A"/>
    <w:rsid w:val="00562196"/>
    <w:rsid w:val="00562258"/>
    <w:rsid w:val="005626AA"/>
    <w:rsid w:val="005631C2"/>
    <w:rsid w:val="0056320D"/>
    <w:rsid w:val="00563A11"/>
    <w:rsid w:val="005661E5"/>
    <w:rsid w:val="00567822"/>
    <w:rsid w:val="005708D8"/>
    <w:rsid w:val="00570CF9"/>
    <w:rsid w:val="00576913"/>
    <w:rsid w:val="00582CDB"/>
    <w:rsid w:val="0058476C"/>
    <w:rsid w:val="00585869"/>
    <w:rsid w:val="005906F5"/>
    <w:rsid w:val="00595BE9"/>
    <w:rsid w:val="00596444"/>
    <w:rsid w:val="005A0002"/>
    <w:rsid w:val="005A058A"/>
    <w:rsid w:val="005A146F"/>
    <w:rsid w:val="005A1806"/>
    <w:rsid w:val="005A1A62"/>
    <w:rsid w:val="005A1E43"/>
    <w:rsid w:val="005A2588"/>
    <w:rsid w:val="005A2B51"/>
    <w:rsid w:val="005A2C96"/>
    <w:rsid w:val="005A5571"/>
    <w:rsid w:val="005A57C8"/>
    <w:rsid w:val="005A7209"/>
    <w:rsid w:val="005B31E6"/>
    <w:rsid w:val="005C2E07"/>
    <w:rsid w:val="005C7350"/>
    <w:rsid w:val="005D21B9"/>
    <w:rsid w:val="005D331E"/>
    <w:rsid w:val="005D62ED"/>
    <w:rsid w:val="005E02BE"/>
    <w:rsid w:val="005E0F24"/>
    <w:rsid w:val="005E130F"/>
    <w:rsid w:val="005E34CB"/>
    <w:rsid w:val="005E3CA8"/>
    <w:rsid w:val="005E7216"/>
    <w:rsid w:val="005F01FE"/>
    <w:rsid w:val="005F0E0A"/>
    <w:rsid w:val="005F0F72"/>
    <w:rsid w:val="005F1D82"/>
    <w:rsid w:val="005F317A"/>
    <w:rsid w:val="005F3E6F"/>
    <w:rsid w:val="005F51D6"/>
    <w:rsid w:val="005F5245"/>
    <w:rsid w:val="00600744"/>
    <w:rsid w:val="006029F8"/>
    <w:rsid w:val="006062B4"/>
    <w:rsid w:val="00612701"/>
    <w:rsid w:val="00612A2B"/>
    <w:rsid w:val="006134CC"/>
    <w:rsid w:val="00614C49"/>
    <w:rsid w:val="00615649"/>
    <w:rsid w:val="00617014"/>
    <w:rsid w:val="00617C5E"/>
    <w:rsid w:val="00624078"/>
    <w:rsid w:val="00624989"/>
    <w:rsid w:val="00626835"/>
    <w:rsid w:val="00626E61"/>
    <w:rsid w:val="00631FB1"/>
    <w:rsid w:val="006324EA"/>
    <w:rsid w:val="006330B5"/>
    <w:rsid w:val="00634446"/>
    <w:rsid w:val="00635F16"/>
    <w:rsid w:val="006370B5"/>
    <w:rsid w:val="00637B5C"/>
    <w:rsid w:val="006402C7"/>
    <w:rsid w:val="00641001"/>
    <w:rsid w:val="006425D0"/>
    <w:rsid w:val="00642CDB"/>
    <w:rsid w:val="00643779"/>
    <w:rsid w:val="006454CB"/>
    <w:rsid w:val="00645508"/>
    <w:rsid w:val="006474B2"/>
    <w:rsid w:val="006475DE"/>
    <w:rsid w:val="006546FA"/>
    <w:rsid w:val="00654839"/>
    <w:rsid w:val="00656C17"/>
    <w:rsid w:val="00666A10"/>
    <w:rsid w:val="00667F62"/>
    <w:rsid w:val="00672215"/>
    <w:rsid w:val="00673190"/>
    <w:rsid w:val="00675EA8"/>
    <w:rsid w:val="00680B1C"/>
    <w:rsid w:val="00683A6F"/>
    <w:rsid w:val="00692D20"/>
    <w:rsid w:val="006936B2"/>
    <w:rsid w:val="0069499E"/>
    <w:rsid w:val="006961E1"/>
    <w:rsid w:val="00697368"/>
    <w:rsid w:val="006A2A3D"/>
    <w:rsid w:val="006A3AC4"/>
    <w:rsid w:val="006A3BC8"/>
    <w:rsid w:val="006A6B45"/>
    <w:rsid w:val="006B351B"/>
    <w:rsid w:val="006B48DE"/>
    <w:rsid w:val="006B55CA"/>
    <w:rsid w:val="006B651B"/>
    <w:rsid w:val="006C14F9"/>
    <w:rsid w:val="006C3233"/>
    <w:rsid w:val="006C6EB1"/>
    <w:rsid w:val="006D0317"/>
    <w:rsid w:val="006D0ACC"/>
    <w:rsid w:val="006D12CE"/>
    <w:rsid w:val="006D2AA0"/>
    <w:rsid w:val="006D2E05"/>
    <w:rsid w:val="006D3C84"/>
    <w:rsid w:val="006D5301"/>
    <w:rsid w:val="006D69C5"/>
    <w:rsid w:val="006E0AB5"/>
    <w:rsid w:val="006E13BE"/>
    <w:rsid w:val="006E21EF"/>
    <w:rsid w:val="006E3BF4"/>
    <w:rsid w:val="006E4149"/>
    <w:rsid w:val="006E7644"/>
    <w:rsid w:val="006E7A79"/>
    <w:rsid w:val="006F05E0"/>
    <w:rsid w:val="006F06B9"/>
    <w:rsid w:val="006F1160"/>
    <w:rsid w:val="006F2D73"/>
    <w:rsid w:val="006F3A72"/>
    <w:rsid w:val="006F3BA9"/>
    <w:rsid w:val="006F46DA"/>
    <w:rsid w:val="006F63E1"/>
    <w:rsid w:val="006F736D"/>
    <w:rsid w:val="006F7673"/>
    <w:rsid w:val="00700564"/>
    <w:rsid w:val="00700B48"/>
    <w:rsid w:val="0070116F"/>
    <w:rsid w:val="007020B5"/>
    <w:rsid w:val="00702390"/>
    <w:rsid w:val="007041D0"/>
    <w:rsid w:val="007053BE"/>
    <w:rsid w:val="00705D26"/>
    <w:rsid w:val="00707360"/>
    <w:rsid w:val="00710692"/>
    <w:rsid w:val="00710CA4"/>
    <w:rsid w:val="00712C0F"/>
    <w:rsid w:val="007140ED"/>
    <w:rsid w:val="00716AED"/>
    <w:rsid w:val="0071710F"/>
    <w:rsid w:val="00717867"/>
    <w:rsid w:val="007178EF"/>
    <w:rsid w:val="00721A3D"/>
    <w:rsid w:val="007229E4"/>
    <w:rsid w:val="007258D9"/>
    <w:rsid w:val="00726793"/>
    <w:rsid w:val="00727997"/>
    <w:rsid w:val="00730158"/>
    <w:rsid w:val="00730C36"/>
    <w:rsid w:val="00732348"/>
    <w:rsid w:val="00732F11"/>
    <w:rsid w:val="0073318D"/>
    <w:rsid w:val="007335B9"/>
    <w:rsid w:val="00734961"/>
    <w:rsid w:val="00734F2F"/>
    <w:rsid w:val="00736FA7"/>
    <w:rsid w:val="00741182"/>
    <w:rsid w:val="007418DF"/>
    <w:rsid w:val="0074277C"/>
    <w:rsid w:val="00750828"/>
    <w:rsid w:val="00750FF2"/>
    <w:rsid w:val="00755BC1"/>
    <w:rsid w:val="00755D90"/>
    <w:rsid w:val="00755FD8"/>
    <w:rsid w:val="00756119"/>
    <w:rsid w:val="00760518"/>
    <w:rsid w:val="00761358"/>
    <w:rsid w:val="00763BD1"/>
    <w:rsid w:val="007643DA"/>
    <w:rsid w:val="00765026"/>
    <w:rsid w:val="0076586E"/>
    <w:rsid w:val="00772A9F"/>
    <w:rsid w:val="00772B65"/>
    <w:rsid w:val="00773B6B"/>
    <w:rsid w:val="00773EFC"/>
    <w:rsid w:val="0077523F"/>
    <w:rsid w:val="007760F2"/>
    <w:rsid w:val="00777DAC"/>
    <w:rsid w:val="00780852"/>
    <w:rsid w:val="00781384"/>
    <w:rsid w:val="00781F01"/>
    <w:rsid w:val="007846B5"/>
    <w:rsid w:val="007865F3"/>
    <w:rsid w:val="00790B99"/>
    <w:rsid w:val="00794F69"/>
    <w:rsid w:val="007957B1"/>
    <w:rsid w:val="00795A12"/>
    <w:rsid w:val="00796E9B"/>
    <w:rsid w:val="00797A25"/>
    <w:rsid w:val="007A0A35"/>
    <w:rsid w:val="007A30CC"/>
    <w:rsid w:val="007A3255"/>
    <w:rsid w:val="007A333F"/>
    <w:rsid w:val="007A4BEA"/>
    <w:rsid w:val="007A4C1A"/>
    <w:rsid w:val="007A5B37"/>
    <w:rsid w:val="007A6208"/>
    <w:rsid w:val="007A65EB"/>
    <w:rsid w:val="007A77FA"/>
    <w:rsid w:val="007A7ED1"/>
    <w:rsid w:val="007B0437"/>
    <w:rsid w:val="007B11C6"/>
    <w:rsid w:val="007B63BE"/>
    <w:rsid w:val="007C2E0B"/>
    <w:rsid w:val="007C7F9D"/>
    <w:rsid w:val="007D1825"/>
    <w:rsid w:val="007D37B3"/>
    <w:rsid w:val="007D48F0"/>
    <w:rsid w:val="007D594A"/>
    <w:rsid w:val="007D734F"/>
    <w:rsid w:val="007D73BF"/>
    <w:rsid w:val="007D7542"/>
    <w:rsid w:val="007D7D34"/>
    <w:rsid w:val="007E4F03"/>
    <w:rsid w:val="007E6CCB"/>
    <w:rsid w:val="007E6DD5"/>
    <w:rsid w:val="007E7946"/>
    <w:rsid w:val="007F1212"/>
    <w:rsid w:val="007F456F"/>
    <w:rsid w:val="007F5B4D"/>
    <w:rsid w:val="007F62FD"/>
    <w:rsid w:val="007F69BA"/>
    <w:rsid w:val="0080243C"/>
    <w:rsid w:val="008037B7"/>
    <w:rsid w:val="00804359"/>
    <w:rsid w:val="00804A4B"/>
    <w:rsid w:val="00805476"/>
    <w:rsid w:val="0080560B"/>
    <w:rsid w:val="00807573"/>
    <w:rsid w:val="00812682"/>
    <w:rsid w:val="0081341F"/>
    <w:rsid w:val="00816418"/>
    <w:rsid w:val="00821798"/>
    <w:rsid w:val="008227BD"/>
    <w:rsid w:val="008234F2"/>
    <w:rsid w:val="00824955"/>
    <w:rsid w:val="00825850"/>
    <w:rsid w:val="00825D19"/>
    <w:rsid w:val="00827AAD"/>
    <w:rsid w:val="00830C23"/>
    <w:rsid w:val="00832126"/>
    <w:rsid w:val="008344CD"/>
    <w:rsid w:val="0083478C"/>
    <w:rsid w:val="00835017"/>
    <w:rsid w:val="00836A3F"/>
    <w:rsid w:val="008376F4"/>
    <w:rsid w:val="00843BBD"/>
    <w:rsid w:val="00845018"/>
    <w:rsid w:val="00845E41"/>
    <w:rsid w:val="008501AA"/>
    <w:rsid w:val="00851983"/>
    <w:rsid w:val="00851CC4"/>
    <w:rsid w:val="008520C4"/>
    <w:rsid w:val="00857767"/>
    <w:rsid w:val="00861968"/>
    <w:rsid w:val="00863AA9"/>
    <w:rsid w:val="00866063"/>
    <w:rsid w:val="008677FF"/>
    <w:rsid w:val="00867E3F"/>
    <w:rsid w:val="00870C4A"/>
    <w:rsid w:val="00880A0B"/>
    <w:rsid w:val="00883AE9"/>
    <w:rsid w:val="0088538A"/>
    <w:rsid w:val="00885422"/>
    <w:rsid w:val="008857A0"/>
    <w:rsid w:val="0088582D"/>
    <w:rsid w:val="00890FA3"/>
    <w:rsid w:val="008952D9"/>
    <w:rsid w:val="008952E9"/>
    <w:rsid w:val="008957B5"/>
    <w:rsid w:val="00897D13"/>
    <w:rsid w:val="008A29D7"/>
    <w:rsid w:val="008A2B02"/>
    <w:rsid w:val="008A5E35"/>
    <w:rsid w:val="008A6963"/>
    <w:rsid w:val="008B0CE4"/>
    <w:rsid w:val="008B2D1D"/>
    <w:rsid w:val="008B381E"/>
    <w:rsid w:val="008B4597"/>
    <w:rsid w:val="008B59F9"/>
    <w:rsid w:val="008B5C17"/>
    <w:rsid w:val="008C00DB"/>
    <w:rsid w:val="008C0AA2"/>
    <w:rsid w:val="008C2661"/>
    <w:rsid w:val="008C4F72"/>
    <w:rsid w:val="008C7D81"/>
    <w:rsid w:val="008D1B18"/>
    <w:rsid w:val="008D4200"/>
    <w:rsid w:val="008D510A"/>
    <w:rsid w:val="008D5272"/>
    <w:rsid w:val="008D69AF"/>
    <w:rsid w:val="008D7F70"/>
    <w:rsid w:val="008E07E8"/>
    <w:rsid w:val="008E3016"/>
    <w:rsid w:val="008E3AB3"/>
    <w:rsid w:val="008E6D15"/>
    <w:rsid w:val="008F004A"/>
    <w:rsid w:val="008F031D"/>
    <w:rsid w:val="008F0FF6"/>
    <w:rsid w:val="008F340B"/>
    <w:rsid w:val="008F6005"/>
    <w:rsid w:val="008F6774"/>
    <w:rsid w:val="008F6A2E"/>
    <w:rsid w:val="00901B0B"/>
    <w:rsid w:val="00902863"/>
    <w:rsid w:val="009029BA"/>
    <w:rsid w:val="00902AAD"/>
    <w:rsid w:val="00903540"/>
    <w:rsid w:val="00903E28"/>
    <w:rsid w:val="00904909"/>
    <w:rsid w:val="00906163"/>
    <w:rsid w:val="00906C19"/>
    <w:rsid w:val="0090779E"/>
    <w:rsid w:val="0091000F"/>
    <w:rsid w:val="009108E0"/>
    <w:rsid w:val="00911209"/>
    <w:rsid w:val="009167D7"/>
    <w:rsid w:val="009168F7"/>
    <w:rsid w:val="00920C7A"/>
    <w:rsid w:val="00921424"/>
    <w:rsid w:val="00924632"/>
    <w:rsid w:val="0092634D"/>
    <w:rsid w:val="009310F8"/>
    <w:rsid w:val="00934762"/>
    <w:rsid w:val="00936203"/>
    <w:rsid w:val="009419AA"/>
    <w:rsid w:val="00941BB3"/>
    <w:rsid w:val="00943AA5"/>
    <w:rsid w:val="009450B0"/>
    <w:rsid w:val="009464D8"/>
    <w:rsid w:val="00947517"/>
    <w:rsid w:val="00951639"/>
    <w:rsid w:val="00951D8A"/>
    <w:rsid w:val="009534E4"/>
    <w:rsid w:val="00957FE8"/>
    <w:rsid w:val="0096002B"/>
    <w:rsid w:val="0096009A"/>
    <w:rsid w:val="0096035D"/>
    <w:rsid w:val="00963E4B"/>
    <w:rsid w:val="00964447"/>
    <w:rsid w:val="00964FA1"/>
    <w:rsid w:val="0096509D"/>
    <w:rsid w:val="00965967"/>
    <w:rsid w:val="00965B93"/>
    <w:rsid w:val="009662F6"/>
    <w:rsid w:val="0097107D"/>
    <w:rsid w:val="00971235"/>
    <w:rsid w:val="00971C89"/>
    <w:rsid w:val="00972680"/>
    <w:rsid w:val="00976D18"/>
    <w:rsid w:val="009800F8"/>
    <w:rsid w:val="009802AF"/>
    <w:rsid w:val="00981795"/>
    <w:rsid w:val="00982C81"/>
    <w:rsid w:val="00982E00"/>
    <w:rsid w:val="0098489A"/>
    <w:rsid w:val="00990D94"/>
    <w:rsid w:val="0099679B"/>
    <w:rsid w:val="00997772"/>
    <w:rsid w:val="009A2224"/>
    <w:rsid w:val="009A22A6"/>
    <w:rsid w:val="009A3424"/>
    <w:rsid w:val="009A3434"/>
    <w:rsid w:val="009A49C8"/>
    <w:rsid w:val="009A4AE2"/>
    <w:rsid w:val="009B57E5"/>
    <w:rsid w:val="009B5A33"/>
    <w:rsid w:val="009B6BD9"/>
    <w:rsid w:val="009C34CC"/>
    <w:rsid w:val="009C4775"/>
    <w:rsid w:val="009C5E30"/>
    <w:rsid w:val="009C725C"/>
    <w:rsid w:val="009D0EB4"/>
    <w:rsid w:val="009D4082"/>
    <w:rsid w:val="009D5071"/>
    <w:rsid w:val="009D6D4B"/>
    <w:rsid w:val="009D7EF7"/>
    <w:rsid w:val="009E041C"/>
    <w:rsid w:val="009E1210"/>
    <w:rsid w:val="009E1EF4"/>
    <w:rsid w:val="009E21C3"/>
    <w:rsid w:val="009E31BA"/>
    <w:rsid w:val="009E4253"/>
    <w:rsid w:val="009E4AFA"/>
    <w:rsid w:val="009E5B61"/>
    <w:rsid w:val="009E7342"/>
    <w:rsid w:val="009E7795"/>
    <w:rsid w:val="009F0927"/>
    <w:rsid w:val="009F591F"/>
    <w:rsid w:val="009F6789"/>
    <w:rsid w:val="009F769C"/>
    <w:rsid w:val="009F7C3E"/>
    <w:rsid w:val="00A00122"/>
    <w:rsid w:val="00A0092D"/>
    <w:rsid w:val="00A00A96"/>
    <w:rsid w:val="00A032AA"/>
    <w:rsid w:val="00A0359A"/>
    <w:rsid w:val="00A0361C"/>
    <w:rsid w:val="00A037F1"/>
    <w:rsid w:val="00A03B76"/>
    <w:rsid w:val="00A07074"/>
    <w:rsid w:val="00A07786"/>
    <w:rsid w:val="00A13838"/>
    <w:rsid w:val="00A1632C"/>
    <w:rsid w:val="00A2019C"/>
    <w:rsid w:val="00A228F5"/>
    <w:rsid w:val="00A23DCB"/>
    <w:rsid w:val="00A24458"/>
    <w:rsid w:val="00A2518E"/>
    <w:rsid w:val="00A25C17"/>
    <w:rsid w:val="00A25D13"/>
    <w:rsid w:val="00A267D9"/>
    <w:rsid w:val="00A27468"/>
    <w:rsid w:val="00A31F86"/>
    <w:rsid w:val="00A3532A"/>
    <w:rsid w:val="00A4061F"/>
    <w:rsid w:val="00A41B38"/>
    <w:rsid w:val="00A44171"/>
    <w:rsid w:val="00A50C2A"/>
    <w:rsid w:val="00A52500"/>
    <w:rsid w:val="00A52BA4"/>
    <w:rsid w:val="00A53BDB"/>
    <w:rsid w:val="00A5449F"/>
    <w:rsid w:val="00A54714"/>
    <w:rsid w:val="00A577B9"/>
    <w:rsid w:val="00A57E6D"/>
    <w:rsid w:val="00A623FB"/>
    <w:rsid w:val="00A6292A"/>
    <w:rsid w:val="00A62C21"/>
    <w:rsid w:val="00A654AC"/>
    <w:rsid w:val="00A65642"/>
    <w:rsid w:val="00A660BD"/>
    <w:rsid w:val="00A713F5"/>
    <w:rsid w:val="00A715B1"/>
    <w:rsid w:val="00A71701"/>
    <w:rsid w:val="00A72FD4"/>
    <w:rsid w:val="00A73E53"/>
    <w:rsid w:val="00A758FE"/>
    <w:rsid w:val="00A75B44"/>
    <w:rsid w:val="00A84440"/>
    <w:rsid w:val="00A84F20"/>
    <w:rsid w:val="00A85300"/>
    <w:rsid w:val="00A86DA9"/>
    <w:rsid w:val="00A87FEB"/>
    <w:rsid w:val="00A9078A"/>
    <w:rsid w:val="00A909A0"/>
    <w:rsid w:val="00A90BD8"/>
    <w:rsid w:val="00A912EE"/>
    <w:rsid w:val="00A916CE"/>
    <w:rsid w:val="00A93AD9"/>
    <w:rsid w:val="00A950FE"/>
    <w:rsid w:val="00A97DAD"/>
    <w:rsid w:val="00AA1FCE"/>
    <w:rsid w:val="00AA24CF"/>
    <w:rsid w:val="00AA25EE"/>
    <w:rsid w:val="00AA6BCB"/>
    <w:rsid w:val="00AB1000"/>
    <w:rsid w:val="00AB17B6"/>
    <w:rsid w:val="00AB2A88"/>
    <w:rsid w:val="00AB50BB"/>
    <w:rsid w:val="00AB557D"/>
    <w:rsid w:val="00AB5C48"/>
    <w:rsid w:val="00AB78DA"/>
    <w:rsid w:val="00AB7AB1"/>
    <w:rsid w:val="00AC058E"/>
    <w:rsid w:val="00AC3AC6"/>
    <w:rsid w:val="00AC691F"/>
    <w:rsid w:val="00AC77F5"/>
    <w:rsid w:val="00AD7CBA"/>
    <w:rsid w:val="00AE42F9"/>
    <w:rsid w:val="00AE6FE7"/>
    <w:rsid w:val="00AF07D0"/>
    <w:rsid w:val="00AF1D43"/>
    <w:rsid w:val="00AF2F33"/>
    <w:rsid w:val="00B017ED"/>
    <w:rsid w:val="00B024C8"/>
    <w:rsid w:val="00B02DFE"/>
    <w:rsid w:val="00B0377B"/>
    <w:rsid w:val="00B069AD"/>
    <w:rsid w:val="00B0780F"/>
    <w:rsid w:val="00B107FD"/>
    <w:rsid w:val="00B10AF0"/>
    <w:rsid w:val="00B11259"/>
    <w:rsid w:val="00B11ECD"/>
    <w:rsid w:val="00B12781"/>
    <w:rsid w:val="00B13491"/>
    <w:rsid w:val="00B1462F"/>
    <w:rsid w:val="00B1506F"/>
    <w:rsid w:val="00B16C1D"/>
    <w:rsid w:val="00B235BA"/>
    <w:rsid w:val="00B23DA6"/>
    <w:rsid w:val="00B23FB3"/>
    <w:rsid w:val="00B264DF"/>
    <w:rsid w:val="00B26EB7"/>
    <w:rsid w:val="00B26FBF"/>
    <w:rsid w:val="00B278EE"/>
    <w:rsid w:val="00B3010C"/>
    <w:rsid w:val="00B31187"/>
    <w:rsid w:val="00B36540"/>
    <w:rsid w:val="00B3664B"/>
    <w:rsid w:val="00B40B2A"/>
    <w:rsid w:val="00B414B4"/>
    <w:rsid w:val="00B4153C"/>
    <w:rsid w:val="00B419DE"/>
    <w:rsid w:val="00B4280C"/>
    <w:rsid w:val="00B43A56"/>
    <w:rsid w:val="00B43A5E"/>
    <w:rsid w:val="00B44E3E"/>
    <w:rsid w:val="00B458B0"/>
    <w:rsid w:val="00B46B8F"/>
    <w:rsid w:val="00B52064"/>
    <w:rsid w:val="00B531F8"/>
    <w:rsid w:val="00B55B06"/>
    <w:rsid w:val="00B5674A"/>
    <w:rsid w:val="00B574E6"/>
    <w:rsid w:val="00B57D83"/>
    <w:rsid w:val="00B6212B"/>
    <w:rsid w:val="00B621BE"/>
    <w:rsid w:val="00B62B39"/>
    <w:rsid w:val="00B6352A"/>
    <w:rsid w:val="00B64B48"/>
    <w:rsid w:val="00B657F2"/>
    <w:rsid w:val="00B70C52"/>
    <w:rsid w:val="00B72000"/>
    <w:rsid w:val="00B73FF9"/>
    <w:rsid w:val="00B752DE"/>
    <w:rsid w:val="00B76AC4"/>
    <w:rsid w:val="00B76CBC"/>
    <w:rsid w:val="00B85D1F"/>
    <w:rsid w:val="00B85E0E"/>
    <w:rsid w:val="00B86563"/>
    <w:rsid w:val="00B8679C"/>
    <w:rsid w:val="00B878BE"/>
    <w:rsid w:val="00B879BC"/>
    <w:rsid w:val="00B915E1"/>
    <w:rsid w:val="00B9381F"/>
    <w:rsid w:val="00B95EE3"/>
    <w:rsid w:val="00B97140"/>
    <w:rsid w:val="00B974F3"/>
    <w:rsid w:val="00B9772E"/>
    <w:rsid w:val="00BA0671"/>
    <w:rsid w:val="00BA22AB"/>
    <w:rsid w:val="00BA5464"/>
    <w:rsid w:val="00BA68A4"/>
    <w:rsid w:val="00BA7F51"/>
    <w:rsid w:val="00BB3352"/>
    <w:rsid w:val="00BB5855"/>
    <w:rsid w:val="00BB5E40"/>
    <w:rsid w:val="00BC202B"/>
    <w:rsid w:val="00BC37A7"/>
    <w:rsid w:val="00BC714A"/>
    <w:rsid w:val="00BD1AB4"/>
    <w:rsid w:val="00BD25B2"/>
    <w:rsid w:val="00BD2612"/>
    <w:rsid w:val="00BD55BA"/>
    <w:rsid w:val="00BD586E"/>
    <w:rsid w:val="00BD5ACF"/>
    <w:rsid w:val="00BD6EA1"/>
    <w:rsid w:val="00BD73E5"/>
    <w:rsid w:val="00BD7CFB"/>
    <w:rsid w:val="00BE32C6"/>
    <w:rsid w:val="00BE3B2A"/>
    <w:rsid w:val="00BE5D90"/>
    <w:rsid w:val="00BE5F22"/>
    <w:rsid w:val="00BF3DF9"/>
    <w:rsid w:val="00C0039C"/>
    <w:rsid w:val="00C00477"/>
    <w:rsid w:val="00C01286"/>
    <w:rsid w:val="00C046E1"/>
    <w:rsid w:val="00C04AC2"/>
    <w:rsid w:val="00C05BA9"/>
    <w:rsid w:val="00C05BEC"/>
    <w:rsid w:val="00C11290"/>
    <w:rsid w:val="00C11F46"/>
    <w:rsid w:val="00C12536"/>
    <w:rsid w:val="00C140CF"/>
    <w:rsid w:val="00C14BFC"/>
    <w:rsid w:val="00C1737F"/>
    <w:rsid w:val="00C17BE9"/>
    <w:rsid w:val="00C216C2"/>
    <w:rsid w:val="00C221A1"/>
    <w:rsid w:val="00C222A8"/>
    <w:rsid w:val="00C228D9"/>
    <w:rsid w:val="00C23EFC"/>
    <w:rsid w:val="00C2431A"/>
    <w:rsid w:val="00C31E8D"/>
    <w:rsid w:val="00C327A1"/>
    <w:rsid w:val="00C33E05"/>
    <w:rsid w:val="00C3462B"/>
    <w:rsid w:val="00C34638"/>
    <w:rsid w:val="00C34CE3"/>
    <w:rsid w:val="00C35CAE"/>
    <w:rsid w:val="00C401C8"/>
    <w:rsid w:val="00C41C8C"/>
    <w:rsid w:val="00C43028"/>
    <w:rsid w:val="00C4407C"/>
    <w:rsid w:val="00C44171"/>
    <w:rsid w:val="00C4531B"/>
    <w:rsid w:val="00C4561C"/>
    <w:rsid w:val="00C5023A"/>
    <w:rsid w:val="00C50ECE"/>
    <w:rsid w:val="00C51B8F"/>
    <w:rsid w:val="00C6438A"/>
    <w:rsid w:val="00C65632"/>
    <w:rsid w:val="00C71E80"/>
    <w:rsid w:val="00C75500"/>
    <w:rsid w:val="00C75987"/>
    <w:rsid w:val="00C769C6"/>
    <w:rsid w:val="00C77018"/>
    <w:rsid w:val="00C845F4"/>
    <w:rsid w:val="00C851CD"/>
    <w:rsid w:val="00C86142"/>
    <w:rsid w:val="00C867C4"/>
    <w:rsid w:val="00C869FC"/>
    <w:rsid w:val="00C86B6D"/>
    <w:rsid w:val="00C87ED2"/>
    <w:rsid w:val="00C92834"/>
    <w:rsid w:val="00CA0319"/>
    <w:rsid w:val="00CA0735"/>
    <w:rsid w:val="00CA0E62"/>
    <w:rsid w:val="00CA0F21"/>
    <w:rsid w:val="00CA1782"/>
    <w:rsid w:val="00CA5932"/>
    <w:rsid w:val="00CB043E"/>
    <w:rsid w:val="00CB0B74"/>
    <w:rsid w:val="00CB3623"/>
    <w:rsid w:val="00CB5241"/>
    <w:rsid w:val="00CB6E23"/>
    <w:rsid w:val="00CB7E80"/>
    <w:rsid w:val="00CC0C25"/>
    <w:rsid w:val="00CC21F6"/>
    <w:rsid w:val="00CC30B6"/>
    <w:rsid w:val="00CC3536"/>
    <w:rsid w:val="00CC39C4"/>
    <w:rsid w:val="00CC5B4A"/>
    <w:rsid w:val="00CD1A80"/>
    <w:rsid w:val="00CD3A63"/>
    <w:rsid w:val="00CD5AF1"/>
    <w:rsid w:val="00CD5D38"/>
    <w:rsid w:val="00CD5E41"/>
    <w:rsid w:val="00CE0BB2"/>
    <w:rsid w:val="00CE1BF0"/>
    <w:rsid w:val="00CE207F"/>
    <w:rsid w:val="00CE24CE"/>
    <w:rsid w:val="00CE313D"/>
    <w:rsid w:val="00CE3D01"/>
    <w:rsid w:val="00CE61C0"/>
    <w:rsid w:val="00CE79C5"/>
    <w:rsid w:val="00CF32D6"/>
    <w:rsid w:val="00CF3606"/>
    <w:rsid w:val="00CF49CF"/>
    <w:rsid w:val="00D02B5C"/>
    <w:rsid w:val="00D03428"/>
    <w:rsid w:val="00D041E9"/>
    <w:rsid w:val="00D05A28"/>
    <w:rsid w:val="00D05F88"/>
    <w:rsid w:val="00D06487"/>
    <w:rsid w:val="00D074A3"/>
    <w:rsid w:val="00D07E2C"/>
    <w:rsid w:val="00D07F43"/>
    <w:rsid w:val="00D10E0F"/>
    <w:rsid w:val="00D11A48"/>
    <w:rsid w:val="00D15334"/>
    <w:rsid w:val="00D16609"/>
    <w:rsid w:val="00D17264"/>
    <w:rsid w:val="00D21A30"/>
    <w:rsid w:val="00D21C02"/>
    <w:rsid w:val="00D24186"/>
    <w:rsid w:val="00D2510C"/>
    <w:rsid w:val="00D30449"/>
    <w:rsid w:val="00D3120B"/>
    <w:rsid w:val="00D32E83"/>
    <w:rsid w:val="00D330E0"/>
    <w:rsid w:val="00D34E83"/>
    <w:rsid w:val="00D36625"/>
    <w:rsid w:val="00D36C23"/>
    <w:rsid w:val="00D401C3"/>
    <w:rsid w:val="00D442E0"/>
    <w:rsid w:val="00D46F4B"/>
    <w:rsid w:val="00D509BF"/>
    <w:rsid w:val="00D51A4E"/>
    <w:rsid w:val="00D52B07"/>
    <w:rsid w:val="00D52C37"/>
    <w:rsid w:val="00D5464B"/>
    <w:rsid w:val="00D563DB"/>
    <w:rsid w:val="00D570D4"/>
    <w:rsid w:val="00D6487B"/>
    <w:rsid w:val="00D662B8"/>
    <w:rsid w:val="00D66D68"/>
    <w:rsid w:val="00D679FC"/>
    <w:rsid w:val="00D70B41"/>
    <w:rsid w:val="00D7293B"/>
    <w:rsid w:val="00D740E3"/>
    <w:rsid w:val="00D74DEE"/>
    <w:rsid w:val="00D76179"/>
    <w:rsid w:val="00D813EF"/>
    <w:rsid w:val="00D82A88"/>
    <w:rsid w:val="00D83768"/>
    <w:rsid w:val="00D83F27"/>
    <w:rsid w:val="00D852FE"/>
    <w:rsid w:val="00D86CF8"/>
    <w:rsid w:val="00D87345"/>
    <w:rsid w:val="00D87ACC"/>
    <w:rsid w:val="00D87F1B"/>
    <w:rsid w:val="00D94439"/>
    <w:rsid w:val="00D954AD"/>
    <w:rsid w:val="00D95EC3"/>
    <w:rsid w:val="00D96C08"/>
    <w:rsid w:val="00DA0C4D"/>
    <w:rsid w:val="00DA1746"/>
    <w:rsid w:val="00DA6A50"/>
    <w:rsid w:val="00DB1E96"/>
    <w:rsid w:val="00DB2001"/>
    <w:rsid w:val="00DB2A14"/>
    <w:rsid w:val="00DB3465"/>
    <w:rsid w:val="00DB4990"/>
    <w:rsid w:val="00DB6405"/>
    <w:rsid w:val="00DB6B87"/>
    <w:rsid w:val="00DB704D"/>
    <w:rsid w:val="00DB72B2"/>
    <w:rsid w:val="00DB7540"/>
    <w:rsid w:val="00DC7C46"/>
    <w:rsid w:val="00DD52BD"/>
    <w:rsid w:val="00DD62A7"/>
    <w:rsid w:val="00DE0053"/>
    <w:rsid w:val="00DE1AE6"/>
    <w:rsid w:val="00DE44F7"/>
    <w:rsid w:val="00DE55CF"/>
    <w:rsid w:val="00DE6509"/>
    <w:rsid w:val="00DE7631"/>
    <w:rsid w:val="00DE79B2"/>
    <w:rsid w:val="00DE7EE5"/>
    <w:rsid w:val="00DF0E98"/>
    <w:rsid w:val="00DF2C8B"/>
    <w:rsid w:val="00DF30FF"/>
    <w:rsid w:val="00DF5200"/>
    <w:rsid w:val="00E008B7"/>
    <w:rsid w:val="00E019E6"/>
    <w:rsid w:val="00E036DA"/>
    <w:rsid w:val="00E06A10"/>
    <w:rsid w:val="00E139DC"/>
    <w:rsid w:val="00E13BB5"/>
    <w:rsid w:val="00E15F56"/>
    <w:rsid w:val="00E20715"/>
    <w:rsid w:val="00E25116"/>
    <w:rsid w:val="00E251DB"/>
    <w:rsid w:val="00E301BB"/>
    <w:rsid w:val="00E32079"/>
    <w:rsid w:val="00E3228F"/>
    <w:rsid w:val="00E35706"/>
    <w:rsid w:val="00E36B13"/>
    <w:rsid w:val="00E371DB"/>
    <w:rsid w:val="00E41237"/>
    <w:rsid w:val="00E5368A"/>
    <w:rsid w:val="00E5415D"/>
    <w:rsid w:val="00E54FB6"/>
    <w:rsid w:val="00E5556B"/>
    <w:rsid w:val="00E558FD"/>
    <w:rsid w:val="00E56C77"/>
    <w:rsid w:val="00E572F2"/>
    <w:rsid w:val="00E57311"/>
    <w:rsid w:val="00E61B8B"/>
    <w:rsid w:val="00E61F0B"/>
    <w:rsid w:val="00E70A1A"/>
    <w:rsid w:val="00E70DE6"/>
    <w:rsid w:val="00E72B3D"/>
    <w:rsid w:val="00E7407B"/>
    <w:rsid w:val="00E76A65"/>
    <w:rsid w:val="00E81BC1"/>
    <w:rsid w:val="00E8524B"/>
    <w:rsid w:val="00E90D52"/>
    <w:rsid w:val="00E90FB4"/>
    <w:rsid w:val="00E91DF6"/>
    <w:rsid w:val="00E92A36"/>
    <w:rsid w:val="00E92F60"/>
    <w:rsid w:val="00E961C9"/>
    <w:rsid w:val="00E96861"/>
    <w:rsid w:val="00E97BD9"/>
    <w:rsid w:val="00EA0427"/>
    <w:rsid w:val="00EA0C49"/>
    <w:rsid w:val="00EA295B"/>
    <w:rsid w:val="00EA4C83"/>
    <w:rsid w:val="00EA6611"/>
    <w:rsid w:val="00EB3ECB"/>
    <w:rsid w:val="00EB60FB"/>
    <w:rsid w:val="00EB782A"/>
    <w:rsid w:val="00EC385F"/>
    <w:rsid w:val="00EC4477"/>
    <w:rsid w:val="00EC5210"/>
    <w:rsid w:val="00EC590D"/>
    <w:rsid w:val="00ED388A"/>
    <w:rsid w:val="00ED4C2E"/>
    <w:rsid w:val="00ED6DD3"/>
    <w:rsid w:val="00EE1FBD"/>
    <w:rsid w:val="00EE2DCA"/>
    <w:rsid w:val="00EE33A6"/>
    <w:rsid w:val="00EE5472"/>
    <w:rsid w:val="00EE569C"/>
    <w:rsid w:val="00EF3509"/>
    <w:rsid w:val="00F00911"/>
    <w:rsid w:val="00F00A1C"/>
    <w:rsid w:val="00F01CA1"/>
    <w:rsid w:val="00F10A1B"/>
    <w:rsid w:val="00F13959"/>
    <w:rsid w:val="00F13FCA"/>
    <w:rsid w:val="00F15DB4"/>
    <w:rsid w:val="00F174C5"/>
    <w:rsid w:val="00F20DD6"/>
    <w:rsid w:val="00F230D2"/>
    <w:rsid w:val="00F244AD"/>
    <w:rsid w:val="00F248B7"/>
    <w:rsid w:val="00F258B4"/>
    <w:rsid w:val="00F25CAF"/>
    <w:rsid w:val="00F27867"/>
    <w:rsid w:val="00F3107B"/>
    <w:rsid w:val="00F314BC"/>
    <w:rsid w:val="00F31A4F"/>
    <w:rsid w:val="00F333C8"/>
    <w:rsid w:val="00F33988"/>
    <w:rsid w:val="00F3495A"/>
    <w:rsid w:val="00F34A0F"/>
    <w:rsid w:val="00F35893"/>
    <w:rsid w:val="00F35E36"/>
    <w:rsid w:val="00F363A8"/>
    <w:rsid w:val="00F36BF7"/>
    <w:rsid w:val="00F37FC9"/>
    <w:rsid w:val="00F401EC"/>
    <w:rsid w:val="00F41380"/>
    <w:rsid w:val="00F414A9"/>
    <w:rsid w:val="00F42589"/>
    <w:rsid w:val="00F428D8"/>
    <w:rsid w:val="00F44630"/>
    <w:rsid w:val="00F45C16"/>
    <w:rsid w:val="00F46CE2"/>
    <w:rsid w:val="00F50766"/>
    <w:rsid w:val="00F50C74"/>
    <w:rsid w:val="00F51AD3"/>
    <w:rsid w:val="00F52C12"/>
    <w:rsid w:val="00F54534"/>
    <w:rsid w:val="00F56771"/>
    <w:rsid w:val="00F571F3"/>
    <w:rsid w:val="00F602E4"/>
    <w:rsid w:val="00F60F0D"/>
    <w:rsid w:val="00F61684"/>
    <w:rsid w:val="00F62813"/>
    <w:rsid w:val="00F62F67"/>
    <w:rsid w:val="00F633BB"/>
    <w:rsid w:val="00F65101"/>
    <w:rsid w:val="00F665E4"/>
    <w:rsid w:val="00F67000"/>
    <w:rsid w:val="00F67EBF"/>
    <w:rsid w:val="00F70F76"/>
    <w:rsid w:val="00F7414E"/>
    <w:rsid w:val="00F74C20"/>
    <w:rsid w:val="00F80290"/>
    <w:rsid w:val="00F8194B"/>
    <w:rsid w:val="00F85FED"/>
    <w:rsid w:val="00F87027"/>
    <w:rsid w:val="00F9155A"/>
    <w:rsid w:val="00F9193A"/>
    <w:rsid w:val="00F923A5"/>
    <w:rsid w:val="00F93319"/>
    <w:rsid w:val="00F9389F"/>
    <w:rsid w:val="00F93ACA"/>
    <w:rsid w:val="00FA19A8"/>
    <w:rsid w:val="00FA1D82"/>
    <w:rsid w:val="00FA327E"/>
    <w:rsid w:val="00FB2304"/>
    <w:rsid w:val="00FB3FED"/>
    <w:rsid w:val="00FC0264"/>
    <w:rsid w:val="00FC0C03"/>
    <w:rsid w:val="00FC128D"/>
    <w:rsid w:val="00FC2816"/>
    <w:rsid w:val="00FC4E17"/>
    <w:rsid w:val="00FC62FF"/>
    <w:rsid w:val="00FC6D28"/>
    <w:rsid w:val="00FC6D29"/>
    <w:rsid w:val="00FC7B36"/>
    <w:rsid w:val="00FD001F"/>
    <w:rsid w:val="00FD071E"/>
    <w:rsid w:val="00FD2AC1"/>
    <w:rsid w:val="00FD2E82"/>
    <w:rsid w:val="00FD4484"/>
    <w:rsid w:val="00FD4A5E"/>
    <w:rsid w:val="00FD4F41"/>
    <w:rsid w:val="00FD5410"/>
    <w:rsid w:val="00FD7B79"/>
    <w:rsid w:val="00FE28FF"/>
    <w:rsid w:val="00FE29CE"/>
    <w:rsid w:val="00FE3CF3"/>
    <w:rsid w:val="00FE406A"/>
    <w:rsid w:val="00FE42DB"/>
    <w:rsid w:val="00FE65A3"/>
    <w:rsid w:val="00FF498F"/>
    <w:rsid w:val="00FF4CC6"/>
    <w:rsid w:val="00FF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F896"/>
  <w14:discardImageEditingData/>
  <w15:chartTrackingRefBased/>
  <w15:docId w15:val="{8D564CDE-FFF2-4419-A109-3E18B3A0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4A3"/>
  </w:style>
  <w:style w:type="paragraph" w:styleId="Heading1">
    <w:name w:val="heading 1"/>
    <w:basedOn w:val="Normal"/>
    <w:next w:val="Normal"/>
    <w:link w:val="Heading1Char"/>
    <w:uiPriority w:val="9"/>
    <w:qFormat/>
    <w:rsid w:val="00A713F5"/>
    <w:pPr>
      <w:keepNext/>
      <w:keepLines/>
      <w:numPr>
        <w:numId w:val="2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A713F5"/>
    <w:pPr>
      <w:numPr>
        <w:ilvl w:val="1"/>
      </w:numPr>
      <w:spacing w:before="40"/>
      <w:outlineLvl w:val="1"/>
    </w:pPr>
    <w:rPr>
      <w:sz w:val="26"/>
      <w:szCs w:val="26"/>
    </w:rPr>
  </w:style>
  <w:style w:type="paragraph" w:styleId="Heading3">
    <w:name w:val="heading 3"/>
    <w:basedOn w:val="Normal"/>
    <w:next w:val="Normal"/>
    <w:link w:val="Heading3Char"/>
    <w:uiPriority w:val="9"/>
    <w:unhideWhenUsed/>
    <w:qFormat/>
    <w:rsid w:val="00A713F5"/>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713F5"/>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13F5"/>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13F5"/>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713F5"/>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13F5"/>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3F5"/>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52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713F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F5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57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57C8"/>
    <w:rPr>
      <w:rFonts w:ascii="Segoe UI" w:hAnsi="Segoe UI" w:cs="Segoe UI"/>
      <w:sz w:val="18"/>
      <w:szCs w:val="18"/>
    </w:rPr>
  </w:style>
  <w:style w:type="paragraph" w:styleId="FootnoteText">
    <w:name w:val="footnote text"/>
    <w:basedOn w:val="Normal"/>
    <w:link w:val="FootnoteTextChar"/>
    <w:uiPriority w:val="99"/>
    <w:semiHidden/>
    <w:unhideWhenUsed/>
    <w:rsid w:val="008D1B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1B18"/>
    <w:rPr>
      <w:sz w:val="20"/>
      <w:szCs w:val="20"/>
    </w:rPr>
  </w:style>
  <w:style w:type="character" w:styleId="FootnoteReference">
    <w:name w:val="footnote reference"/>
    <w:basedOn w:val="DefaultParagraphFont"/>
    <w:uiPriority w:val="99"/>
    <w:semiHidden/>
    <w:unhideWhenUsed/>
    <w:rsid w:val="008D1B18"/>
    <w:rPr>
      <w:vertAlign w:val="superscript"/>
    </w:rPr>
  </w:style>
  <w:style w:type="character" w:styleId="Hyperlink">
    <w:name w:val="Hyperlink"/>
    <w:basedOn w:val="DefaultParagraphFont"/>
    <w:uiPriority w:val="99"/>
    <w:unhideWhenUsed/>
    <w:rsid w:val="00201ED9"/>
    <w:rPr>
      <w:color w:val="0563C1" w:themeColor="hyperlink"/>
      <w:u w:val="single"/>
    </w:rPr>
  </w:style>
  <w:style w:type="character" w:styleId="UnresolvedMention">
    <w:name w:val="Unresolved Mention"/>
    <w:basedOn w:val="DefaultParagraphFont"/>
    <w:uiPriority w:val="99"/>
    <w:semiHidden/>
    <w:unhideWhenUsed/>
    <w:rsid w:val="00201ED9"/>
    <w:rPr>
      <w:color w:val="605E5C"/>
      <w:shd w:val="clear" w:color="auto" w:fill="E1DFDD"/>
    </w:rPr>
  </w:style>
  <w:style w:type="character" w:styleId="CommentReference">
    <w:name w:val="annotation reference"/>
    <w:basedOn w:val="DefaultParagraphFont"/>
    <w:uiPriority w:val="99"/>
    <w:semiHidden/>
    <w:unhideWhenUsed/>
    <w:rsid w:val="00201ED9"/>
    <w:rPr>
      <w:sz w:val="16"/>
      <w:szCs w:val="16"/>
    </w:rPr>
  </w:style>
  <w:style w:type="paragraph" w:styleId="CommentText">
    <w:name w:val="annotation text"/>
    <w:basedOn w:val="Normal"/>
    <w:link w:val="CommentTextChar"/>
    <w:uiPriority w:val="99"/>
    <w:semiHidden/>
    <w:unhideWhenUsed/>
    <w:rsid w:val="00201ED9"/>
    <w:pPr>
      <w:spacing w:line="240" w:lineRule="auto"/>
    </w:pPr>
    <w:rPr>
      <w:sz w:val="20"/>
      <w:szCs w:val="20"/>
    </w:rPr>
  </w:style>
  <w:style w:type="character" w:customStyle="1" w:styleId="CommentTextChar">
    <w:name w:val="Comment Text Char"/>
    <w:basedOn w:val="DefaultParagraphFont"/>
    <w:link w:val="CommentText"/>
    <w:uiPriority w:val="99"/>
    <w:semiHidden/>
    <w:rsid w:val="00201ED9"/>
    <w:rPr>
      <w:sz w:val="20"/>
      <w:szCs w:val="20"/>
    </w:rPr>
  </w:style>
  <w:style w:type="paragraph" w:styleId="CommentSubject">
    <w:name w:val="annotation subject"/>
    <w:basedOn w:val="CommentText"/>
    <w:next w:val="CommentText"/>
    <w:link w:val="CommentSubjectChar"/>
    <w:uiPriority w:val="99"/>
    <w:semiHidden/>
    <w:unhideWhenUsed/>
    <w:rsid w:val="00201ED9"/>
    <w:rPr>
      <w:b/>
      <w:bCs/>
    </w:rPr>
  </w:style>
  <w:style w:type="character" w:customStyle="1" w:styleId="CommentSubjectChar">
    <w:name w:val="Comment Subject Char"/>
    <w:basedOn w:val="CommentTextChar"/>
    <w:link w:val="CommentSubject"/>
    <w:uiPriority w:val="99"/>
    <w:semiHidden/>
    <w:rsid w:val="00201ED9"/>
    <w:rPr>
      <w:b/>
      <w:bCs/>
      <w:sz w:val="20"/>
      <w:szCs w:val="20"/>
    </w:rPr>
  </w:style>
  <w:style w:type="paragraph" w:styleId="Caption">
    <w:name w:val="caption"/>
    <w:aliases w:val="Caption Char1,Caption Char Char,Caption Char1 Char Char,Caption Char Char Char Char,Caption Char Char1 Char,Caption Char1 Char1,Caption Char Char Char1,Caption Char1 Char Char Char,Caption Char Char Char Char Char,Caption Char3 Char"/>
    <w:basedOn w:val="Normal"/>
    <w:next w:val="Normal"/>
    <w:link w:val="CaptionChar"/>
    <w:unhideWhenUsed/>
    <w:qFormat/>
    <w:rsid w:val="00FD2E82"/>
    <w:pPr>
      <w:spacing w:after="200" w:line="240" w:lineRule="auto"/>
    </w:pPr>
    <w:rPr>
      <w:i/>
      <w:iCs/>
      <w:color w:val="44546A" w:themeColor="text2"/>
      <w:sz w:val="18"/>
      <w:szCs w:val="18"/>
    </w:rPr>
  </w:style>
  <w:style w:type="paragraph" w:styleId="ListParagraph">
    <w:name w:val="List Paragraph"/>
    <w:basedOn w:val="Normal"/>
    <w:uiPriority w:val="34"/>
    <w:qFormat/>
    <w:rsid w:val="002E60BD"/>
    <w:pPr>
      <w:ind w:left="720"/>
      <w:contextualSpacing/>
    </w:pPr>
  </w:style>
  <w:style w:type="character" w:customStyle="1" w:styleId="Heading2Char">
    <w:name w:val="Heading 2 Char"/>
    <w:basedOn w:val="DefaultParagraphFont"/>
    <w:link w:val="Heading2"/>
    <w:uiPriority w:val="9"/>
    <w:rsid w:val="00A713F5"/>
    <w:rPr>
      <w:rFonts w:asciiTheme="majorHAnsi" w:eastAsiaTheme="majorEastAsia" w:hAnsiTheme="majorHAnsi" w:cstheme="majorBidi"/>
      <w:color w:val="2F5496" w:themeColor="accent1" w:themeShade="BF"/>
      <w:sz w:val="26"/>
      <w:szCs w:val="26"/>
    </w:rPr>
  </w:style>
  <w:style w:type="paragraph" w:customStyle="1" w:styleId="Appendix2">
    <w:name w:val="Appendix 2"/>
    <w:next w:val="Normal"/>
    <w:link w:val="Appendix2Char"/>
    <w:qFormat/>
    <w:rsid w:val="00FC7B36"/>
    <w:pPr>
      <w:keepNext/>
      <w:numPr>
        <w:ilvl w:val="1"/>
        <w:numId w:val="10"/>
      </w:numPr>
      <w:suppressAutoHyphens/>
      <w:spacing w:before="240" w:after="153" w:line="240" w:lineRule="auto"/>
      <w:ind w:right="-14"/>
      <w:outlineLvl w:val="1"/>
    </w:pPr>
    <w:rPr>
      <w:rFonts w:ascii="Calibri" w:eastAsia="Calibri" w:hAnsi="Calibri" w:cs="Calibri"/>
      <w:b/>
      <w:color w:val="000000"/>
      <w:sz w:val="28"/>
      <w:szCs w:val="26"/>
      <w:lang w:val="en-GB" w:eastAsia="en-GB"/>
    </w:rPr>
  </w:style>
  <w:style w:type="paragraph" w:customStyle="1" w:styleId="Appendix1">
    <w:name w:val="Appendix 1"/>
    <w:next w:val="Normal"/>
    <w:link w:val="Appendix1Char"/>
    <w:qFormat/>
    <w:rsid w:val="00FC7B36"/>
    <w:pPr>
      <w:keepNext/>
      <w:keepLines/>
      <w:pageBreakBefore/>
      <w:numPr>
        <w:numId w:val="10"/>
      </w:numPr>
      <w:suppressAutoHyphens/>
      <w:spacing w:after="240" w:line="240" w:lineRule="auto"/>
      <w:ind w:right="-14"/>
      <w:outlineLvl w:val="0"/>
    </w:pPr>
    <w:rPr>
      <w:rFonts w:ascii="Calibri" w:eastAsia="Calibri" w:hAnsi="Calibri" w:cs="Calibri"/>
      <w:b/>
      <w:color w:val="000000"/>
      <w:sz w:val="32"/>
      <w:szCs w:val="32"/>
      <w:lang w:val="en-GB" w:eastAsia="en-GB"/>
    </w:rPr>
  </w:style>
  <w:style w:type="character" w:customStyle="1" w:styleId="Appendix2Char">
    <w:name w:val="Appendix 2 Char"/>
    <w:basedOn w:val="Heading2Char"/>
    <w:link w:val="Appendix2"/>
    <w:rsid w:val="00FC7B36"/>
    <w:rPr>
      <w:rFonts w:ascii="Calibri" w:eastAsia="Calibri" w:hAnsi="Calibri" w:cs="Calibri"/>
      <w:b/>
      <w:color w:val="000000"/>
      <w:sz w:val="28"/>
      <w:szCs w:val="26"/>
      <w:lang w:val="en-GB" w:eastAsia="en-GB"/>
    </w:rPr>
  </w:style>
  <w:style w:type="numbering" w:customStyle="1" w:styleId="AppendixHeadings">
    <w:name w:val="Appendix Headings"/>
    <w:uiPriority w:val="99"/>
    <w:rsid w:val="00FC7B36"/>
    <w:pPr>
      <w:numPr>
        <w:numId w:val="10"/>
      </w:numPr>
    </w:pPr>
  </w:style>
  <w:style w:type="character" w:customStyle="1" w:styleId="Appendix1Char">
    <w:name w:val="Appendix 1 Char"/>
    <w:basedOn w:val="Heading1Char"/>
    <w:link w:val="Appendix1"/>
    <w:rsid w:val="00FC7B36"/>
    <w:rPr>
      <w:rFonts w:ascii="Calibri" w:eastAsia="Calibri" w:hAnsi="Calibri" w:cs="Calibri"/>
      <w:b/>
      <w:color w:val="000000"/>
      <w:sz w:val="32"/>
      <w:szCs w:val="32"/>
      <w:lang w:val="en-GB" w:eastAsia="en-GB"/>
    </w:rPr>
  </w:style>
  <w:style w:type="character" w:customStyle="1" w:styleId="CaptionChar">
    <w:name w:val="Caption Char"/>
    <w:aliases w:val="Caption Char1 Char,Caption Char Char Char,Caption Char1 Char Char Char1,Caption Char Char Char Char Char1,Caption Char Char1 Char Char,Caption Char1 Char1 Char,Caption Char Char Char1 Char,Caption Char1 Char Char Char Char"/>
    <w:link w:val="Caption"/>
    <w:uiPriority w:val="35"/>
    <w:locked/>
    <w:rsid w:val="00FC7B36"/>
    <w:rPr>
      <w:i/>
      <w:iCs/>
      <w:color w:val="44546A" w:themeColor="text2"/>
      <w:sz w:val="18"/>
      <w:szCs w:val="18"/>
    </w:rPr>
  </w:style>
  <w:style w:type="table" w:styleId="GridTable5Dark-Accent1">
    <w:name w:val="Grid Table 5 Dark Accent 1"/>
    <w:basedOn w:val="TableNormal"/>
    <w:uiPriority w:val="50"/>
    <w:rsid w:val="0011669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11669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3">
    <w:name w:val="List Table 3 Accent 3"/>
    <w:basedOn w:val="TableNormal"/>
    <w:uiPriority w:val="48"/>
    <w:rsid w:val="0011669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Header">
    <w:name w:val="header"/>
    <w:basedOn w:val="Normal"/>
    <w:link w:val="HeaderChar"/>
    <w:uiPriority w:val="99"/>
    <w:unhideWhenUsed/>
    <w:rsid w:val="00643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779"/>
  </w:style>
  <w:style w:type="paragraph" w:styleId="Footer">
    <w:name w:val="footer"/>
    <w:basedOn w:val="Normal"/>
    <w:link w:val="FooterChar"/>
    <w:uiPriority w:val="99"/>
    <w:unhideWhenUsed/>
    <w:rsid w:val="00643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779"/>
  </w:style>
  <w:style w:type="paragraph" w:styleId="TOCHeading">
    <w:name w:val="TOC Heading"/>
    <w:basedOn w:val="Heading1"/>
    <w:next w:val="Normal"/>
    <w:uiPriority w:val="39"/>
    <w:unhideWhenUsed/>
    <w:qFormat/>
    <w:rsid w:val="00790B99"/>
    <w:pPr>
      <w:outlineLvl w:val="9"/>
    </w:pPr>
  </w:style>
  <w:style w:type="paragraph" w:styleId="TOC1">
    <w:name w:val="toc 1"/>
    <w:basedOn w:val="Normal"/>
    <w:next w:val="Normal"/>
    <w:autoRedefine/>
    <w:uiPriority w:val="39"/>
    <w:unhideWhenUsed/>
    <w:rsid w:val="00790B99"/>
    <w:pPr>
      <w:spacing w:after="100"/>
    </w:pPr>
  </w:style>
  <w:style w:type="paragraph" w:styleId="TOC2">
    <w:name w:val="toc 2"/>
    <w:basedOn w:val="Normal"/>
    <w:next w:val="Normal"/>
    <w:autoRedefine/>
    <w:uiPriority w:val="39"/>
    <w:unhideWhenUsed/>
    <w:rsid w:val="00790B99"/>
    <w:pPr>
      <w:spacing w:after="100"/>
      <w:ind w:left="220"/>
    </w:pPr>
  </w:style>
  <w:style w:type="character" w:customStyle="1" w:styleId="Heading3Char">
    <w:name w:val="Heading 3 Char"/>
    <w:basedOn w:val="DefaultParagraphFont"/>
    <w:link w:val="Heading3"/>
    <w:uiPriority w:val="9"/>
    <w:rsid w:val="00A713F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713F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713F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713F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713F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713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713F5"/>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87560"/>
    <w:rPr>
      <w:color w:val="954F72" w:themeColor="followedHyperlink"/>
      <w:u w:val="single"/>
    </w:rPr>
  </w:style>
  <w:style w:type="paragraph" w:styleId="TOC3">
    <w:name w:val="toc 3"/>
    <w:basedOn w:val="Normal"/>
    <w:next w:val="Normal"/>
    <w:autoRedefine/>
    <w:uiPriority w:val="39"/>
    <w:unhideWhenUsed/>
    <w:rsid w:val="001628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5134">
      <w:bodyDiv w:val="1"/>
      <w:marLeft w:val="0"/>
      <w:marRight w:val="0"/>
      <w:marTop w:val="0"/>
      <w:marBottom w:val="0"/>
      <w:divBdr>
        <w:top w:val="none" w:sz="0" w:space="0" w:color="auto"/>
        <w:left w:val="none" w:sz="0" w:space="0" w:color="auto"/>
        <w:bottom w:val="none" w:sz="0" w:space="0" w:color="auto"/>
        <w:right w:val="none" w:sz="0" w:space="0" w:color="auto"/>
      </w:divBdr>
    </w:div>
    <w:div w:id="57288082">
      <w:bodyDiv w:val="1"/>
      <w:marLeft w:val="0"/>
      <w:marRight w:val="0"/>
      <w:marTop w:val="0"/>
      <w:marBottom w:val="0"/>
      <w:divBdr>
        <w:top w:val="none" w:sz="0" w:space="0" w:color="auto"/>
        <w:left w:val="none" w:sz="0" w:space="0" w:color="auto"/>
        <w:bottom w:val="none" w:sz="0" w:space="0" w:color="auto"/>
        <w:right w:val="none" w:sz="0" w:space="0" w:color="auto"/>
      </w:divBdr>
    </w:div>
    <w:div w:id="495000620">
      <w:bodyDiv w:val="1"/>
      <w:marLeft w:val="0"/>
      <w:marRight w:val="0"/>
      <w:marTop w:val="0"/>
      <w:marBottom w:val="0"/>
      <w:divBdr>
        <w:top w:val="none" w:sz="0" w:space="0" w:color="auto"/>
        <w:left w:val="none" w:sz="0" w:space="0" w:color="auto"/>
        <w:bottom w:val="none" w:sz="0" w:space="0" w:color="auto"/>
        <w:right w:val="none" w:sz="0" w:space="0" w:color="auto"/>
      </w:divBdr>
    </w:div>
    <w:div w:id="540435159">
      <w:bodyDiv w:val="1"/>
      <w:marLeft w:val="0"/>
      <w:marRight w:val="0"/>
      <w:marTop w:val="0"/>
      <w:marBottom w:val="0"/>
      <w:divBdr>
        <w:top w:val="none" w:sz="0" w:space="0" w:color="auto"/>
        <w:left w:val="none" w:sz="0" w:space="0" w:color="auto"/>
        <w:bottom w:val="none" w:sz="0" w:space="0" w:color="auto"/>
        <w:right w:val="none" w:sz="0" w:space="0" w:color="auto"/>
      </w:divBdr>
    </w:div>
    <w:div w:id="631908655">
      <w:bodyDiv w:val="1"/>
      <w:marLeft w:val="0"/>
      <w:marRight w:val="0"/>
      <w:marTop w:val="0"/>
      <w:marBottom w:val="0"/>
      <w:divBdr>
        <w:top w:val="none" w:sz="0" w:space="0" w:color="auto"/>
        <w:left w:val="none" w:sz="0" w:space="0" w:color="auto"/>
        <w:bottom w:val="none" w:sz="0" w:space="0" w:color="auto"/>
        <w:right w:val="none" w:sz="0" w:space="0" w:color="auto"/>
      </w:divBdr>
    </w:div>
    <w:div w:id="727069483">
      <w:bodyDiv w:val="1"/>
      <w:marLeft w:val="0"/>
      <w:marRight w:val="0"/>
      <w:marTop w:val="0"/>
      <w:marBottom w:val="0"/>
      <w:divBdr>
        <w:top w:val="none" w:sz="0" w:space="0" w:color="auto"/>
        <w:left w:val="none" w:sz="0" w:space="0" w:color="auto"/>
        <w:bottom w:val="none" w:sz="0" w:space="0" w:color="auto"/>
        <w:right w:val="none" w:sz="0" w:space="0" w:color="auto"/>
      </w:divBdr>
    </w:div>
    <w:div w:id="779304484">
      <w:bodyDiv w:val="1"/>
      <w:marLeft w:val="0"/>
      <w:marRight w:val="0"/>
      <w:marTop w:val="0"/>
      <w:marBottom w:val="0"/>
      <w:divBdr>
        <w:top w:val="none" w:sz="0" w:space="0" w:color="auto"/>
        <w:left w:val="none" w:sz="0" w:space="0" w:color="auto"/>
        <w:bottom w:val="none" w:sz="0" w:space="0" w:color="auto"/>
        <w:right w:val="none" w:sz="0" w:space="0" w:color="auto"/>
      </w:divBdr>
    </w:div>
    <w:div w:id="894316471">
      <w:bodyDiv w:val="1"/>
      <w:marLeft w:val="0"/>
      <w:marRight w:val="0"/>
      <w:marTop w:val="0"/>
      <w:marBottom w:val="0"/>
      <w:divBdr>
        <w:top w:val="none" w:sz="0" w:space="0" w:color="auto"/>
        <w:left w:val="none" w:sz="0" w:space="0" w:color="auto"/>
        <w:bottom w:val="none" w:sz="0" w:space="0" w:color="auto"/>
        <w:right w:val="none" w:sz="0" w:space="0" w:color="auto"/>
      </w:divBdr>
    </w:div>
    <w:div w:id="948658976">
      <w:bodyDiv w:val="1"/>
      <w:marLeft w:val="0"/>
      <w:marRight w:val="0"/>
      <w:marTop w:val="0"/>
      <w:marBottom w:val="0"/>
      <w:divBdr>
        <w:top w:val="none" w:sz="0" w:space="0" w:color="auto"/>
        <w:left w:val="none" w:sz="0" w:space="0" w:color="auto"/>
        <w:bottom w:val="none" w:sz="0" w:space="0" w:color="auto"/>
        <w:right w:val="none" w:sz="0" w:space="0" w:color="auto"/>
      </w:divBdr>
    </w:div>
    <w:div w:id="1039932491">
      <w:bodyDiv w:val="1"/>
      <w:marLeft w:val="0"/>
      <w:marRight w:val="0"/>
      <w:marTop w:val="0"/>
      <w:marBottom w:val="0"/>
      <w:divBdr>
        <w:top w:val="none" w:sz="0" w:space="0" w:color="auto"/>
        <w:left w:val="none" w:sz="0" w:space="0" w:color="auto"/>
        <w:bottom w:val="none" w:sz="0" w:space="0" w:color="auto"/>
        <w:right w:val="none" w:sz="0" w:space="0" w:color="auto"/>
      </w:divBdr>
      <w:divsChild>
        <w:div w:id="1854219555">
          <w:marLeft w:val="0"/>
          <w:marRight w:val="0"/>
          <w:marTop w:val="0"/>
          <w:marBottom w:val="0"/>
          <w:divBdr>
            <w:top w:val="none" w:sz="0" w:space="0" w:color="auto"/>
            <w:left w:val="none" w:sz="0" w:space="0" w:color="auto"/>
            <w:bottom w:val="none" w:sz="0" w:space="0" w:color="auto"/>
            <w:right w:val="none" w:sz="0" w:space="0" w:color="auto"/>
          </w:divBdr>
          <w:divsChild>
            <w:div w:id="43985509">
              <w:marLeft w:val="0"/>
              <w:marRight w:val="0"/>
              <w:marTop w:val="0"/>
              <w:marBottom w:val="0"/>
              <w:divBdr>
                <w:top w:val="none" w:sz="0" w:space="0" w:color="auto"/>
                <w:left w:val="none" w:sz="0" w:space="0" w:color="auto"/>
                <w:bottom w:val="none" w:sz="0" w:space="0" w:color="auto"/>
                <w:right w:val="none" w:sz="0" w:space="0" w:color="auto"/>
              </w:divBdr>
              <w:divsChild>
                <w:div w:id="1818909666">
                  <w:marLeft w:val="0"/>
                  <w:marRight w:val="0"/>
                  <w:marTop w:val="0"/>
                  <w:marBottom w:val="0"/>
                  <w:divBdr>
                    <w:top w:val="none" w:sz="0" w:space="0" w:color="auto"/>
                    <w:left w:val="none" w:sz="0" w:space="0" w:color="auto"/>
                    <w:bottom w:val="none" w:sz="0" w:space="0" w:color="auto"/>
                    <w:right w:val="none" w:sz="0" w:space="0" w:color="auto"/>
                  </w:divBdr>
                  <w:divsChild>
                    <w:div w:id="659502243">
                      <w:marLeft w:val="0"/>
                      <w:marRight w:val="0"/>
                      <w:marTop w:val="0"/>
                      <w:marBottom w:val="0"/>
                      <w:divBdr>
                        <w:top w:val="none" w:sz="0" w:space="0" w:color="auto"/>
                        <w:left w:val="none" w:sz="0" w:space="0" w:color="auto"/>
                        <w:bottom w:val="none" w:sz="0" w:space="0" w:color="auto"/>
                        <w:right w:val="none" w:sz="0" w:space="0" w:color="auto"/>
                      </w:divBdr>
                      <w:divsChild>
                        <w:div w:id="746876706">
                          <w:marLeft w:val="0"/>
                          <w:marRight w:val="0"/>
                          <w:marTop w:val="0"/>
                          <w:marBottom w:val="0"/>
                          <w:divBdr>
                            <w:top w:val="none" w:sz="0" w:space="0" w:color="auto"/>
                            <w:left w:val="none" w:sz="0" w:space="0" w:color="auto"/>
                            <w:bottom w:val="none" w:sz="0" w:space="0" w:color="auto"/>
                            <w:right w:val="none" w:sz="0" w:space="0" w:color="auto"/>
                          </w:divBdr>
                          <w:divsChild>
                            <w:div w:id="1775174507">
                              <w:marLeft w:val="0"/>
                              <w:marRight w:val="0"/>
                              <w:marTop w:val="0"/>
                              <w:marBottom w:val="0"/>
                              <w:divBdr>
                                <w:top w:val="none" w:sz="0" w:space="0" w:color="auto"/>
                                <w:left w:val="none" w:sz="0" w:space="0" w:color="auto"/>
                                <w:bottom w:val="none" w:sz="0" w:space="0" w:color="auto"/>
                                <w:right w:val="none" w:sz="0" w:space="0" w:color="auto"/>
                              </w:divBdr>
                              <w:divsChild>
                                <w:div w:id="844445339">
                                  <w:marLeft w:val="0"/>
                                  <w:marRight w:val="0"/>
                                  <w:marTop w:val="0"/>
                                  <w:marBottom w:val="0"/>
                                  <w:divBdr>
                                    <w:top w:val="none" w:sz="0" w:space="0" w:color="auto"/>
                                    <w:left w:val="none" w:sz="0" w:space="0" w:color="auto"/>
                                    <w:bottom w:val="none" w:sz="0" w:space="0" w:color="auto"/>
                                    <w:right w:val="none" w:sz="0" w:space="0" w:color="auto"/>
                                  </w:divBdr>
                                  <w:divsChild>
                                    <w:div w:id="5520516">
                                      <w:marLeft w:val="0"/>
                                      <w:marRight w:val="0"/>
                                      <w:marTop w:val="0"/>
                                      <w:marBottom w:val="75"/>
                                      <w:divBdr>
                                        <w:top w:val="none" w:sz="0" w:space="0" w:color="auto"/>
                                        <w:left w:val="none" w:sz="0" w:space="0" w:color="auto"/>
                                        <w:bottom w:val="none" w:sz="0" w:space="0" w:color="auto"/>
                                        <w:right w:val="none" w:sz="0" w:space="0" w:color="auto"/>
                                      </w:divBdr>
                                      <w:divsChild>
                                        <w:div w:id="1216307904">
                                          <w:marLeft w:val="0"/>
                                          <w:marRight w:val="0"/>
                                          <w:marTop w:val="0"/>
                                          <w:marBottom w:val="0"/>
                                          <w:divBdr>
                                            <w:top w:val="none" w:sz="0" w:space="0" w:color="auto"/>
                                            <w:left w:val="none" w:sz="0" w:space="0" w:color="auto"/>
                                            <w:bottom w:val="none" w:sz="0" w:space="0" w:color="auto"/>
                                            <w:right w:val="none" w:sz="0" w:space="0" w:color="auto"/>
                                          </w:divBdr>
                                          <w:divsChild>
                                            <w:div w:id="21248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8033327">
      <w:bodyDiv w:val="1"/>
      <w:marLeft w:val="0"/>
      <w:marRight w:val="0"/>
      <w:marTop w:val="0"/>
      <w:marBottom w:val="0"/>
      <w:divBdr>
        <w:top w:val="none" w:sz="0" w:space="0" w:color="auto"/>
        <w:left w:val="none" w:sz="0" w:space="0" w:color="auto"/>
        <w:bottom w:val="none" w:sz="0" w:space="0" w:color="auto"/>
        <w:right w:val="none" w:sz="0" w:space="0" w:color="auto"/>
      </w:divBdr>
    </w:div>
    <w:div w:id="1515074539">
      <w:bodyDiv w:val="1"/>
      <w:marLeft w:val="0"/>
      <w:marRight w:val="0"/>
      <w:marTop w:val="0"/>
      <w:marBottom w:val="0"/>
      <w:divBdr>
        <w:top w:val="none" w:sz="0" w:space="0" w:color="auto"/>
        <w:left w:val="none" w:sz="0" w:space="0" w:color="auto"/>
        <w:bottom w:val="none" w:sz="0" w:space="0" w:color="auto"/>
        <w:right w:val="none" w:sz="0" w:space="0" w:color="auto"/>
      </w:divBdr>
    </w:div>
    <w:div w:id="1527669342">
      <w:bodyDiv w:val="1"/>
      <w:marLeft w:val="0"/>
      <w:marRight w:val="0"/>
      <w:marTop w:val="0"/>
      <w:marBottom w:val="0"/>
      <w:divBdr>
        <w:top w:val="none" w:sz="0" w:space="0" w:color="auto"/>
        <w:left w:val="none" w:sz="0" w:space="0" w:color="auto"/>
        <w:bottom w:val="none" w:sz="0" w:space="0" w:color="auto"/>
        <w:right w:val="none" w:sz="0" w:space="0" w:color="auto"/>
      </w:divBdr>
    </w:div>
    <w:div w:id="1719889487">
      <w:bodyDiv w:val="1"/>
      <w:marLeft w:val="0"/>
      <w:marRight w:val="0"/>
      <w:marTop w:val="0"/>
      <w:marBottom w:val="0"/>
      <w:divBdr>
        <w:top w:val="none" w:sz="0" w:space="0" w:color="auto"/>
        <w:left w:val="none" w:sz="0" w:space="0" w:color="auto"/>
        <w:bottom w:val="none" w:sz="0" w:space="0" w:color="auto"/>
        <w:right w:val="none" w:sz="0" w:space="0" w:color="auto"/>
      </w:divBdr>
    </w:div>
    <w:div w:id="1888880483">
      <w:bodyDiv w:val="1"/>
      <w:marLeft w:val="0"/>
      <w:marRight w:val="0"/>
      <w:marTop w:val="0"/>
      <w:marBottom w:val="0"/>
      <w:divBdr>
        <w:top w:val="none" w:sz="0" w:space="0" w:color="auto"/>
        <w:left w:val="none" w:sz="0" w:space="0" w:color="auto"/>
        <w:bottom w:val="none" w:sz="0" w:space="0" w:color="auto"/>
        <w:right w:val="none" w:sz="0" w:space="0" w:color="auto"/>
      </w:divBdr>
      <w:divsChild>
        <w:div w:id="1202282288">
          <w:marLeft w:val="547"/>
          <w:marRight w:val="0"/>
          <w:marTop w:val="0"/>
          <w:marBottom w:val="120"/>
          <w:divBdr>
            <w:top w:val="none" w:sz="0" w:space="0" w:color="auto"/>
            <w:left w:val="none" w:sz="0" w:space="0" w:color="auto"/>
            <w:bottom w:val="none" w:sz="0" w:space="0" w:color="auto"/>
            <w:right w:val="none" w:sz="0" w:space="0" w:color="auto"/>
          </w:divBdr>
        </w:div>
        <w:div w:id="1156149219">
          <w:marLeft w:val="547"/>
          <w:marRight w:val="0"/>
          <w:marTop w:val="0"/>
          <w:marBottom w:val="120"/>
          <w:divBdr>
            <w:top w:val="none" w:sz="0" w:space="0" w:color="auto"/>
            <w:left w:val="none" w:sz="0" w:space="0" w:color="auto"/>
            <w:bottom w:val="none" w:sz="0" w:space="0" w:color="auto"/>
            <w:right w:val="none" w:sz="0" w:space="0" w:color="auto"/>
          </w:divBdr>
        </w:div>
        <w:div w:id="643586674">
          <w:marLeft w:val="547"/>
          <w:marRight w:val="0"/>
          <w:marTop w:val="0"/>
          <w:marBottom w:val="120"/>
          <w:divBdr>
            <w:top w:val="none" w:sz="0" w:space="0" w:color="auto"/>
            <w:left w:val="none" w:sz="0" w:space="0" w:color="auto"/>
            <w:bottom w:val="none" w:sz="0" w:space="0" w:color="auto"/>
            <w:right w:val="none" w:sz="0" w:space="0" w:color="auto"/>
          </w:divBdr>
        </w:div>
        <w:div w:id="1650939200">
          <w:marLeft w:val="547"/>
          <w:marRight w:val="0"/>
          <w:marTop w:val="0"/>
          <w:marBottom w:val="120"/>
          <w:divBdr>
            <w:top w:val="none" w:sz="0" w:space="0" w:color="auto"/>
            <w:left w:val="none" w:sz="0" w:space="0" w:color="auto"/>
            <w:bottom w:val="none" w:sz="0" w:space="0" w:color="auto"/>
            <w:right w:val="none" w:sz="0" w:space="0" w:color="auto"/>
          </w:divBdr>
        </w:div>
        <w:div w:id="1420105025">
          <w:marLeft w:val="706"/>
          <w:marRight w:val="0"/>
          <w:marTop w:val="0"/>
          <w:marBottom w:val="120"/>
          <w:divBdr>
            <w:top w:val="none" w:sz="0" w:space="0" w:color="auto"/>
            <w:left w:val="none" w:sz="0" w:space="0" w:color="auto"/>
            <w:bottom w:val="none" w:sz="0" w:space="0" w:color="auto"/>
            <w:right w:val="none" w:sz="0" w:space="0" w:color="auto"/>
          </w:divBdr>
        </w:div>
      </w:divsChild>
    </w:div>
    <w:div w:id="211486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ayresriverblog.com/wp-content/uploads/2011/01/State_Plane_Coordinates_pt3.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nergistics.org/energistics-transfer-protocol/"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3" Type="http://schemas.openxmlformats.org/officeDocument/2006/relationships/hyperlink" Target="https://www.iogp.org/geomatics/" TargetMode="External"/><Relationship Id="rId2" Type="http://schemas.openxmlformats.org/officeDocument/2006/relationships/hyperlink" Target="http://www.iogp.com/bookstore" TargetMode="External"/><Relationship Id="rId1" Type="http://schemas.openxmlformats.org/officeDocument/2006/relationships/hyperlink" Target="http://www.uhi.ac.uk/en/research-enterprise/energy/wellbore-positioning-download" TargetMode="External"/><Relationship Id="rId6" Type="http://schemas.openxmlformats.org/officeDocument/2006/relationships/hyperlink" Target="https://www.iogp.org/bookstore" TargetMode="External"/><Relationship Id="rId5" Type="http://schemas.openxmlformats.org/officeDocument/2006/relationships/hyperlink" Target="https://www.iscwsa.net/articles/recommendations-for-management-of-inclinationonly-survey-data/" TargetMode="External"/><Relationship Id="rId4" Type="http://schemas.openxmlformats.org/officeDocument/2006/relationships/hyperlink" Target="https://www.energistics.org/portfolio/witsml-data-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C2BF3-D3ED-479B-A752-66B505DDC88D}">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12820</TotalTime>
  <Pages>40</Pages>
  <Words>13077</Words>
  <Characters>74542</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Kampes, Bert M SIEP-PTD/E/G</dc:creator>
  <cp:keywords/>
  <dc:description/>
  <cp:lastModifiedBy>Kampes, Bert M SIEP-IUV/S/GA</cp:lastModifiedBy>
  <cp:revision>1101</cp:revision>
  <dcterms:created xsi:type="dcterms:W3CDTF">2019-08-14T20:06:00Z</dcterms:created>
  <dcterms:modified xsi:type="dcterms:W3CDTF">2023-07-27T17:46:00Z</dcterms:modified>
</cp:coreProperties>
</file>