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第18届大广赛参赛作品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作品名称</w:t>
            </w:r>
          </w:p>
        </w:tc>
        <w:tc>
          <w:tcPr>
            <w:tcW w:type="dxa" w:w="4320"/>
          </w:tcPr>
          <w:p>
            <w:r>
              <w:t>万物皆有答案</w:t>
            </w:r>
          </w:p>
        </w:tc>
      </w:tr>
      <w:tr>
        <w:tc>
          <w:tcPr>
            <w:tcW w:type="dxa" w:w="4320"/>
          </w:tcPr>
          <w:p>
            <w:r>
              <w:t>Slogan</w:t>
            </w:r>
          </w:p>
        </w:tc>
        <w:tc>
          <w:tcPr>
            <w:tcW w:type="dxa" w:w="4320"/>
          </w:tcPr>
          <w:p>
            <w:r>
              <w:t>千问一下，万物皆答</w:t>
            </w:r>
          </w:p>
        </w:tc>
      </w:tr>
      <w:tr>
        <w:tc>
          <w:tcPr>
            <w:tcW w:type="dxa" w:w="4320"/>
          </w:tcPr>
          <w:p>
            <w:r>
              <w:t>参赛编号</w:t>
            </w:r>
          </w:p>
        </w:tc>
        <w:tc>
          <w:tcPr>
            <w:tcW w:type="dxa" w:w="4320"/>
          </w:tcPr>
          <w:p>
            <w:r>
              <w:t>Da06</w:t>
            </w:r>
          </w:p>
        </w:tc>
      </w:tr>
      <w:tr>
        <w:tc>
          <w:tcPr>
            <w:tcW w:type="dxa" w:w="4320"/>
          </w:tcPr>
          <w:p>
            <w:r>
              <w:t>命题</w:t>
            </w:r>
          </w:p>
        </w:tc>
        <w:tc>
          <w:tcPr>
            <w:tcW w:type="dxa" w:w="4320"/>
          </w:tcPr>
          <w:p>
            <w:r>
              <w:t>阿里云</w:t>
            </w:r>
          </w:p>
        </w:tc>
      </w:tr>
      <w:tr>
        <w:tc>
          <w:tcPr>
            <w:tcW w:type="dxa" w:w="4320"/>
          </w:tcPr>
          <w:p>
            <w:r>
              <w:t>作品类别</w:t>
            </w:r>
          </w:p>
        </w:tc>
        <w:tc>
          <w:tcPr>
            <w:tcW w:type="dxa" w:w="4320"/>
          </w:tcPr>
          <w:p>
            <w:r>
              <w:t>Da 线上互动广告</w:t>
            </w:r>
          </w:p>
        </w:tc>
      </w:tr>
      <w:tr>
        <w:tc>
          <w:tcPr>
            <w:tcW w:type="dxa" w:w="4320"/>
          </w:tcPr>
          <w:p>
            <w:r>
              <w:t>作品链接</w:t>
            </w:r>
          </w:p>
        </w:tc>
        <w:tc>
          <w:tcPr>
            <w:tcW w:type="dxa" w:w="4320"/>
          </w:tcPr>
          <w:p>
            <w:r>
              <w:t>https://yucheng-come.github.io/daguangsai-2026/standalone/plan1-wanwu.html</w:t>
            </w:r>
          </w:p>
        </w:tc>
      </w:tr>
      <w:tr>
        <w:tc>
          <w:tcPr>
            <w:tcW w:type="dxa" w:w="4320"/>
          </w:tcPr>
          <w:p>
            <w:r>
              <w:t>二维码</w:t>
            </w:r>
          </w:p>
        </w:tc>
        <w:tc>
          <w:tcPr>
            <w:tcW w:type="dxa" w:w="4320"/>
          </w:tcPr>
          <w:p>
            <w:r>
              <w:t>见下方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01-wanw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作品链接：</w:t>
      </w:r>
      <w:r>
        <w:t>https://yucheng-come.github.io/daguangsai-2026/standalone/plan1-wanwu.html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