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tbl>
      <w:tblPr>
        <w:tblStyle w:val="4"/>
        <w:tblW w:w="0" w:type="auto"/>
        <w:tblInd w:w="1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52"/>
        <w:gridCol w:w="2664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2052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664" w:type="dxa"/>
          </w:tcPr>
          <w:p>
            <w:pPr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  <w:t>TX2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  <w:t>V100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2" w:type="dxa"/>
          </w:tcPr>
          <w:p>
            <w:pPr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  <w:t>SM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2" w:type="dxa"/>
          </w:tcPr>
          <w:p>
            <w:pPr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  <w:t>CUDA Cores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256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2" w:type="dxa"/>
          </w:tcPr>
          <w:p>
            <w:pPr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  <w:t>Memory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8 GB 128-bit LPDDR4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32 GB /16 GB HBM2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2" w:type="dxa"/>
          </w:tcPr>
          <w:p>
            <w:pPr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</w:rPr>
              <w:t>Bandwidth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59.7 GB/s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up to 900 GB/s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D5BE5"/>
    <w:rsid w:val="17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2020-04-19T00:26:00Z</dcterms:created>
  <dc:creator>yuchengjin</dc:creator>
  <cp:lastModifiedBy>yuchengjin</cp:lastModifiedBy>
  <dcterms:modified xsi:type="dcterms:W3CDTF">2020-04-19T00:40:51Z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