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E231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从论文中分析，该文章主要采用了OVR-FBCSP (One-versus-rest Filter Bank Common Spatial Pattern)方法对脑电数据进行预处理，具体步骤如下：</w:t>
      </w:r>
    </w:p>
    <w:p w14:paraId="661524FA" w14:textId="77777777" w:rsidR="003568BD" w:rsidRDefault="003568BD" w:rsidP="003568BD">
      <w:pPr>
        <w:rPr>
          <w:rFonts w:hint="eastAsia"/>
        </w:rPr>
      </w:pPr>
    </w:p>
    <w:p w14:paraId="543866FB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数据分段</w:t>
      </w:r>
    </w:p>
    <w:p w14:paraId="12D3950F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将每个4秒的运动想象试次数据分成5个时间窗口</w:t>
      </w:r>
    </w:p>
    <w:p w14:paraId="5A0A2D2D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每个时间窗口为0.8秒(采样率250Hz,对应200个采样点)</w:t>
      </w:r>
    </w:p>
    <w:p w14:paraId="5373F130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滤波器组处理</w:t>
      </w:r>
    </w:p>
    <w:p w14:paraId="21F8901D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使用切比雪夫II型因果滤波器设计滤波器组</w:t>
      </w:r>
    </w:p>
    <w:p w14:paraId="57BD5B8F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包含16个带通滤波器</w:t>
      </w:r>
    </w:p>
    <w:p w14:paraId="166E718A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频率范围4-38Hz,每个滤波器带宽4Hz,重叠2Hz</w:t>
      </w:r>
    </w:p>
    <w:p w14:paraId="260686E3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空间滤波</w:t>
      </w:r>
    </w:p>
    <w:p w14:paraId="63717E71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采用OVR-CSP方法进行空间滤波</w:t>
      </w:r>
    </w:p>
    <w:p w14:paraId="140C95F0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将一个四分类问题转换为4个一对多的二分类问题</w:t>
      </w:r>
    </w:p>
    <w:p w14:paraId="41E0C658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对每个频带的数据进行CSP处理</w:t>
      </w:r>
    </w:p>
    <w:p w14:paraId="6725F39C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CSP特征提取:</w:t>
      </w:r>
    </w:p>
    <w:p w14:paraId="35FF991D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选择每个类别的前2对和后2对空间滤波器</w:t>
      </w:r>
    </w:p>
    <w:p w14:paraId="29A1C787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计算方差特征并进行对数变换</w:t>
      </w:r>
    </w:p>
    <w:p w14:paraId="3E703F4A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特征表示</w:t>
      </w:r>
    </w:p>
    <w:p w14:paraId="7338CB07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最终得到16×16(滤波器组×特征)的特征矩阵</w:t>
      </w:r>
    </w:p>
    <w:p w14:paraId="64D1C0E1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这些特征作为后续CNN-LSTM网络的输入</w:t>
      </w:r>
    </w:p>
    <w:p w14:paraId="5DE162F6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文章的预处理重点是采用OVR-FBCSP方法,通过多频带分析和空间滤波来提取有效的运动想象特征。这种预处理方法有助于:</w:t>
      </w:r>
    </w:p>
    <w:p w14:paraId="2A9E4E6F" w14:textId="77777777" w:rsidR="003568BD" w:rsidRDefault="003568BD" w:rsidP="003568BD">
      <w:pPr>
        <w:rPr>
          <w:rFonts w:hint="eastAsia"/>
        </w:rPr>
      </w:pPr>
    </w:p>
    <w:p w14:paraId="1633D4B7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突出不同类别的特征差异</w:t>
      </w:r>
    </w:p>
    <w:p w14:paraId="5D742288" w14:textId="77777777" w:rsidR="003568BD" w:rsidRDefault="003568BD" w:rsidP="003568BD">
      <w:pPr>
        <w:rPr>
          <w:rFonts w:hint="eastAsia"/>
        </w:rPr>
      </w:pPr>
      <w:r>
        <w:rPr>
          <w:rFonts w:hint="eastAsia"/>
        </w:rPr>
        <w:t>减少空间干扰</w:t>
      </w:r>
    </w:p>
    <w:p w14:paraId="201A0E67" w14:textId="4B5DA222" w:rsidR="006E7044" w:rsidRDefault="003568BD" w:rsidP="003568BD">
      <w:r>
        <w:rPr>
          <w:rFonts w:hint="eastAsia"/>
        </w:rPr>
        <w:t>为深度学习网络提供更好的输入特征</w:t>
      </w:r>
    </w:p>
    <w:p w14:paraId="66653FF2" w14:textId="77777777" w:rsidR="0037711F" w:rsidRDefault="0037711F" w:rsidP="003568BD"/>
    <w:p w14:paraId="711386F3" w14:textId="77777777" w:rsidR="0037711F" w:rsidRDefault="0037711F" w:rsidP="003568BD"/>
    <w:p w14:paraId="2B0BC24F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电极设置</w:t>
      </w:r>
    </w:p>
    <w:p w14:paraId="7D2A07B1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选择14个Ag/AgCl电极，覆盖运动皮层区域</w:t>
      </w:r>
    </w:p>
    <w:p w14:paraId="50761DF1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电极按照国际10-20系统布置</w:t>
      </w:r>
    </w:p>
    <w:p w14:paraId="5E677E24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包括中央区2个电极(Fz和</w:t>
      </w:r>
      <w:proofErr w:type="spellStart"/>
      <w:r>
        <w:rPr>
          <w:rFonts w:hint="eastAsia"/>
        </w:rPr>
        <w:t>Cz</w:t>
      </w:r>
      <w:proofErr w:type="spellEnd"/>
      <w:r>
        <w:rPr>
          <w:rFonts w:hint="eastAsia"/>
        </w:rPr>
        <w:t>)，左半球6个电极和右半球6个电极</w:t>
      </w:r>
    </w:p>
    <w:p w14:paraId="435F11E1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采用单极导联记录</w:t>
      </w:r>
    </w:p>
    <w:p w14:paraId="313DC6AC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左乳突作为参考电极，额头作为接地电极</w:t>
      </w:r>
    </w:p>
    <w:p w14:paraId="29FB7779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数据采集参数设置</w:t>
      </w:r>
    </w:p>
    <w:p w14:paraId="2F231F45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采样频率：256Hz</w:t>
      </w:r>
    </w:p>
    <w:p w14:paraId="71736A63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启用50Hz陷波滤波器抑制工频干扰</w:t>
      </w:r>
    </w:p>
    <w:p w14:paraId="73C54D60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信号滤波</w:t>
      </w:r>
    </w:p>
    <w:p w14:paraId="73364DFD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使用带通滤波器进行滤波</w:t>
      </w:r>
    </w:p>
    <w:p w14:paraId="055AD554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频率范围：8-30Hz</w:t>
      </w:r>
    </w:p>
    <w:p w14:paraId="08B6B915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时频转换</w:t>
      </w:r>
    </w:p>
    <w:p w14:paraId="64E70BA1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使用复值Morlet小波变换将EEG信号转换到时频域</w:t>
      </w:r>
    </w:p>
    <w:p w14:paraId="0EB617C0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CNN输入:使用参数fb=1Hz,fc=1Hz进行变换</w:t>
      </w:r>
    </w:p>
    <w:p w14:paraId="7AB9E8AE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WNN输入:使用fb从1Hz到6Hz的6个不同带宽参数进行变换</w:t>
      </w:r>
    </w:p>
    <w:p w14:paraId="49204370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lastRenderedPageBreak/>
        <w:t>数据增强</w:t>
      </w:r>
    </w:p>
    <w:p w14:paraId="75C7ECA3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使用经验模态分解(EMD)对EEG片段进行分解</w:t>
      </w:r>
    </w:p>
    <w:p w14:paraId="11CE17F6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混合不同试次的本征模函数(IMFs)生成新的人工EEG数据</w:t>
      </w:r>
    </w:p>
    <w:p w14:paraId="2A79FDD4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确保新生成的数据保持原有类别特征</w:t>
      </w:r>
    </w:p>
    <w:p w14:paraId="250B701B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数据格式转换</w:t>
      </w:r>
    </w:p>
    <w:p w14:paraId="42D8773A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CNN输入:转换为3维张量(N个训练样本×23频率点×49时间点×14通道)</w:t>
      </w:r>
    </w:p>
    <w:p w14:paraId="0562C77D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WNN输入:转换为4维张量(增加了6个不同字典维度)</w:t>
      </w:r>
    </w:p>
    <w:p w14:paraId="398BAA9A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对输入张量进行归一化处理</w:t>
      </w:r>
    </w:p>
    <w:p w14:paraId="3E1CA585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这种预处理方案的主要特点是:</w:t>
      </w:r>
    </w:p>
    <w:p w14:paraId="6C06B568" w14:textId="77777777" w:rsidR="0037711F" w:rsidRDefault="0037711F" w:rsidP="0037711F">
      <w:pPr>
        <w:rPr>
          <w:rFonts w:hint="eastAsia"/>
        </w:rPr>
      </w:pPr>
    </w:p>
    <w:p w14:paraId="586A4BAB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保留了EEG信号的时频特征</w:t>
      </w:r>
    </w:p>
    <w:p w14:paraId="00E5C6C0" w14:textId="77777777" w:rsidR="0037711F" w:rsidRDefault="0037711F" w:rsidP="0037711F">
      <w:pPr>
        <w:rPr>
          <w:rFonts w:hint="eastAsia"/>
        </w:rPr>
      </w:pPr>
      <w:r>
        <w:rPr>
          <w:rFonts w:hint="eastAsia"/>
        </w:rPr>
        <w:t>通过EMD方法进行数据增强</w:t>
      </w:r>
    </w:p>
    <w:p w14:paraId="7ADADD6A" w14:textId="0A066F3F" w:rsidR="0037711F" w:rsidRDefault="0037711F" w:rsidP="0037711F">
      <w:pPr>
        <w:rPr>
          <w:rFonts w:hint="eastAsia"/>
        </w:rPr>
      </w:pPr>
      <w:r>
        <w:rPr>
          <w:rFonts w:hint="eastAsia"/>
        </w:rPr>
        <w:t>针对不同网络架构做了相应的数据格式转换</w:t>
      </w:r>
    </w:p>
    <w:sectPr w:rsidR="0037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BD"/>
    <w:rsid w:val="0018278B"/>
    <w:rsid w:val="003568BD"/>
    <w:rsid w:val="0037711F"/>
    <w:rsid w:val="006E7044"/>
    <w:rsid w:val="009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D2F6"/>
  <w15:chartTrackingRefBased/>
  <w15:docId w15:val="{8C56C826-6092-402A-97D2-DD0DBDD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8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8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8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8B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8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8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8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8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6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68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68B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68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68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68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68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8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6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68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68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68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68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6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</cp:revision>
  <dcterms:created xsi:type="dcterms:W3CDTF">2025-01-13T03:04:00Z</dcterms:created>
  <dcterms:modified xsi:type="dcterms:W3CDTF">2025-01-13T03:19:00Z</dcterms:modified>
</cp:coreProperties>
</file>