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B2F3" w14:textId="0BA1ABA4" w:rsidR="00EE6C95" w:rsidRPr="00EE6C95" w:rsidRDefault="00EE6C95" w:rsidP="00EE6C95">
      <w:pPr>
        <w:pStyle w:val="a3"/>
        <w:rPr>
          <w:rFonts w:hint="eastAsia"/>
        </w:rPr>
      </w:pPr>
      <w:r w:rsidRPr="00EE6C95">
        <w:t>固体发动机安全性综合</w:t>
      </w:r>
      <w:r>
        <w:rPr>
          <w:rFonts w:hint="eastAsia"/>
        </w:rPr>
        <w:t>评估</w:t>
      </w:r>
      <w:r w:rsidRPr="00EE6C95">
        <w:t>报告</w:t>
      </w:r>
    </w:p>
    <w:p w14:paraId="1ADA80EF" w14:textId="56CA1D8F" w:rsidR="00EE6C95" w:rsidRPr="00EE6C95" w:rsidRDefault="00EE6C95" w:rsidP="00EE6C95">
      <w:pPr>
        <w:pStyle w:val="2"/>
        <w:rPr>
          <w:rFonts w:ascii="仿宋" w:eastAsia="仿宋" w:hAnsi="仿宋" w:hint="eastAsia"/>
        </w:rPr>
      </w:pPr>
      <w:r>
        <w:rPr>
          <w:rFonts w:ascii="仿宋" w:eastAsia="仿宋" w:hAnsi="仿宋" w:hint="eastAsia"/>
          <w:color w:val="auto"/>
        </w:rPr>
        <w:t>一、</w:t>
      </w:r>
      <w:r w:rsidRPr="00EE6C95">
        <w:rPr>
          <w:rFonts w:ascii="仿宋" w:eastAsia="仿宋" w:hAnsi="仿宋"/>
          <w:color w:val="auto"/>
        </w:rPr>
        <w:t>评价指标体系构建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217BFB" w14:paraId="088B6E64" w14:textId="77777777" w:rsidTr="008F131A">
        <w:trPr>
          <w:jc w:val="center"/>
        </w:trPr>
        <w:tc>
          <w:tcPr>
            <w:tcW w:w="1185" w:type="dxa"/>
            <w:vAlign w:val="center"/>
          </w:tcPr>
          <w:p w14:paraId="4EB5675F" w14:textId="243F3C42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层级</w:t>
            </w:r>
          </w:p>
        </w:tc>
        <w:tc>
          <w:tcPr>
            <w:tcW w:w="1185" w:type="dxa"/>
            <w:vAlign w:val="center"/>
          </w:tcPr>
          <w:p w14:paraId="204B73F1" w14:textId="16EE5CE5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名称</w:t>
            </w:r>
          </w:p>
        </w:tc>
        <w:tc>
          <w:tcPr>
            <w:tcW w:w="1185" w:type="dxa"/>
            <w:vAlign w:val="center"/>
          </w:tcPr>
          <w:p w14:paraId="09ABA285" w14:textId="45DB4B9C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场景分类</w:t>
            </w:r>
          </w:p>
        </w:tc>
        <w:tc>
          <w:tcPr>
            <w:tcW w:w="1185" w:type="dxa"/>
            <w:vAlign w:val="center"/>
          </w:tcPr>
          <w:p w14:paraId="1886841D" w14:textId="2648555F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指标编号</w:t>
            </w:r>
          </w:p>
        </w:tc>
        <w:tc>
          <w:tcPr>
            <w:tcW w:w="1185" w:type="dxa"/>
            <w:vAlign w:val="center"/>
          </w:tcPr>
          <w:p w14:paraId="7B86FE0F" w14:textId="3CB749AF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指标名称</w:t>
            </w:r>
          </w:p>
        </w:tc>
        <w:tc>
          <w:tcPr>
            <w:tcW w:w="1185" w:type="dxa"/>
            <w:vAlign w:val="center"/>
          </w:tcPr>
          <w:p w14:paraId="04CD8821" w14:textId="4ABF9C7D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指标含义</w:t>
            </w:r>
          </w:p>
        </w:tc>
        <w:tc>
          <w:tcPr>
            <w:tcW w:w="1186" w:type="dxa"/>
            <w:vAlign w:val="center"/>
          </w:tcPr>
          <w:p w14:paraId="5BEC0512" w14:textId="78E667C0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指标类型</w:t>
            </w:r>
          </w:p>
        </w:tc>
      </w:tr>
      <w:tr w:rsidR="00217BFB" w14:paraId="380592D5" w14:textId="77777777" w:rsidTr="008F131A">
        <w:trPr>
          <w:jc w:val="center"/>
        </w:trPr>
        <w:tc>
          <w:tcPr>
            <w:tcW w:w="1185" w:type="dxa"/>
            <w:vAlign w:val="center"/>
          </w:tcPr>
          <w:p w14:paraId="6816A68D" w14:textId="7ADB2C8A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目标层（U）</w:t>
            </w:r>
          </w:p>
        </w:tc>
        <w:tc>
          <w:tcPr>
            <w:tcW w:w="1185" w:type="dxa"/>
            <w:vAlign w:val="center"/>
          </w:tcPr>
          <w:p w14:paraId="48006037" w14:textId="01C020CF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固体导弹发动机安全性</w:t>
            </w:r>
          </w:p>
        </w:tc>
        <w:tc>
          <w:tcPr>
            <w:tcW w:w="1185" w:type="dxa"/>
            <w:vAlign w:val="center"/>
          </w:tcPr>
          <w:p w14:paraId="5177F486" w14:textId="77777777" w:rsidR="00217BFB" w:rsidRDefault="00217BFB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Align w:val="center"/>
          </w:tcPr>
          <w:p w14:paraId="01EC8AA8" w14:textId="77777777" w:rsidR="00217BFB" w:rsidRDefault="00217BFB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Align w:val="center"/>
          </w:tcPr>
          <w:p w14:paraId="6A8FF791" w14:textId="77777777" w:rsidR="00217BFB" w:rsidRDefault="00217BFB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Align w:val="center"/>
          </w:tcPr>
          <w:p w14:paraId="301959C9" w14:textId="76411AAD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综合安全等级判定</w:t>
            </w:r>
          </w:p>
        </w:tc>
        <w:tc>
          <w:tcPr>
            <w:tcW w:w="1186" w:type="dxa"/>
            <w:vAlign w:val="center"/>
          </w:tcPr>
          <w:p w14:paraId="579631E9" w14:textId="5D43DEE0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定量</w:t>
            </w:r>
          </w:p>
        </w:tc>
      </w:tr>
      <w:tr w:rsidR="00217BFB" w14:paraId="2AF00BC5" w14:textId="77777777" w:rsidTr="008F131A">
        <w:trPr>
          <w:jc w:val="center"/>
        </w:trPr>
        <w:tc>
          <w:tcPr>
            <w:tcW w:w="1185" w:type="dxa"/>
            <w:vMerge w:val="restart"/>
            <w:vAlign w:val="center"/>
          </w:tcPr>
          <w:p w14:paraId="48DED164" w14:textId="29998EF6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准则层（U1）</w:t>
            </w:r>
          </w:p>
        </w:tc>
        <w:tc>
          <w:tcPr>
            <w:tcW w:w="1185" w:type="dxa"/>
            <w:vMerge w:val="restart"/>
            <w:vAlign w:val="center"/>
          </w:tcPr>
          <w:p w14:paraId="2713C544" w14:textId="2D08F23F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推进剂燃爆安全</w:t>
            </w:r>
          </w:p>
        </w:tc>
        <w:tc>
          <w:tcPr>
            <w:tcW w:w="1185" w:type="dxa"/>
            <w:vAlign w:val="center"/>
          </w:tcPr>
          <w:p w14:paraId="3C8396AC" w14:textId="3657F6AA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跌落场景</w:t>
            </w:r>
          </w:p>
        </w:tc>
        <w:tc>
          <w:tcPr>
            <w:tcW w:w="1185" w:type="dxa"/>
            <w:vAlign w:val="center"/>
          </w:tcPr>
          <w:p w14:paraId="1F381D94" w14:textId="3A5EE197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U11</w:t>
            </w:r>
          </w:p>
        </w:tc>
        <w:tc>
          <w:tcPr>
            <w:tcW w:w="1185" w:type="dxa"/>
            <w:vAlign w:val="center"/>
          </w:tcPr>
          <w:p w14:paraId="46D3691E" w14:textId="62C19B7F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推进剂超压</w:t>
            </w:r>
          </w:p>
        </w:tc>
        <w:tc>
          <w:tcPr>
            <w:tcW w:w="1185" w:type="dxa"/>
            <w:vAlign w:val="center"/>
          </w:tcPr>
          <w:p w14:paraId="37748023" w14:textId="6AE88F1E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跌落冲击下燃烧室最大超压</w:t>
            </w:r>
          </w:p>
        </w:tc>
        <w:tc>
          <w:tcPr>
            <w:tcW w:w="1186" w:type="dxa"/>
            <w:vAlign w:val="center"/>
          </w:tcPr>
          <w:p w14:paraId="0B648932" w14:textId="0FCA31E3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定量</w:t>
            </w:r>
          </w:p>
        </w:tc>
      </w:tr>
      <w:tr w:rsidR="00217BFB" w14:paraId="5868648D" w14:textId="77777777" w:rsidTr="008F131A">
        <w:trPr>
          <w:jc w:val="center"/>
        </w:trPr>
        <w:tc>
          <w:tcPr>
            <w:tcW w:w="1185" w:type="dxa"/>
            <w:vMerge/>
            <w:vAlign w:val="center"/>
          </w:tcPr>
          <w:p w14:paraId="56005EC7" w14:textId="77777777" w:rsidR="00217BFB" w:rsidRDefault="00217BFB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Merge/>
            <w:vAlign w:val="center"/>
          </w:tcPr>
          <w:p w14:paraId="6740ECCE" w14:textId="4C35C198" w:rsidR="00217BFB" w:rsidRDefault="00217BFB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Align w:val="center"/>
          </w:tcPr>
          <w:p w14:paraId="40C985FC" w14:textId="4670F1CD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跌落场景</w:t>
            </w:r>
          </w:p>
        </w:tc>
        <w:tc>
          <w:tcPr>
            <w:tcW w:w="1185" w:type="dxa"/>
            <w:vAlign w:val="center"/>
          </w:tcPr>
          <w:p w14:paraId="0E25E4A6" w14:textId="137C1AA9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U12</w:t>
            </w:r>
          </w:p>
        </w:tc>
        <w:tc>
          <w:tcPr>
            <w:tcW w:w="1185" w:type="dxa"/>
            <w:vAlign w:val="center"/>
          </w:tcPr>
          <w:p w14:paraId="5EC16E73" w14:textId="1BEA4C88" w:rsidR="00217BFB" w:rsidRDefault="00217BFB" w:rsidP="008F131A">
            <w:pPr>
              <w:jc w:val="center"/>
              <w:rPr>
                <w:rFonts w:hint="eastAsia"/>
              </w:rPr>
            </w:pPr>
            <w:r w:rsidRPr="00BB4853">
              <w:rPr>
                <w:rFonts w:hint="eastAsia"/>
              </w:rPr>
              <w:t>推进剂温度</w:t>
            </w:r>
          </w:p>
        </w:tc>
        <w:tc>
          <w:tcPr>
            <w:tcW w:w="1185" w:type="dxa"/>
            <w:vAlign w:val="center"/>
          </w:tcPr>
          <w:p w14:paraId="3DB709D2" w14:textId="3D9D9CA4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跌落冲击下推进剂最高温度</w:t>
            </w:r>
          </w:p>
        </w:tc>
        <w:tc>
          <w:tcPr>
            <w:tcW w:w="1186" w:type="dxa"/>
            <w:vAlign w:val="center"/>
          </w:tcPr>
          <w:p w14:paraId="3200812D" w14:textId="5AE88444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定量</w:t>
            </w:r>
          </w:p>
        </w:tc>
      </w:tr>
      <w:tr w:rsidR="00217BFB" w14:paraId="17C0905E" w14:textId="77777777" w:rsidTr="008F131A">
        <w:trPr>
          <w:jc w:val="center"/>
        </w:trPr>
        <w:tc>
          <w:tcPr>
            <w:tcW w:w="1185" w:type="dxa"/>
            <w:vMerge/>
            <w:vAlign w:val="center"/>
          </w:tcPr>
          <w:p w14:paraId="37E660D2" w14:textId="77777777" w:rsidR="00217BFB" w:rsidRDefault="00217BFB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Merge/>
            <w:vAlign w:val="center"/>
          </w:tcPr>
          <w:p w14:paraId="1C1D2BD6" w14:textId="4550B30B" w:rsidR="00217BFB" w:rsidRDefault="00217BFB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Align w:val="center"/>
          </w:tcPr>
          <w:p w14:paraId="26277887" w14:textId="1B4B233D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快速烤燃场景</w:t>
            </w:r>
          </w:p>
        </w:tc>
        <w:tc>
          <w:tcPr>
            <w:tcW w:w="1185" w:type="dxa"/>
            <w:vAlign w:val="center"/>
          </w:tcPr>
          <w:p w14:paraId="534786F8" w14:textId="3F04D372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U13</w:t>
            </w:r>
          </w:p>
        </w:tc>
        <w:tc>
          <w:tcPr>
            <w:tcW w:w="1185" w:type="dxa"/>
            <w:vAlign w:val="center"/>
          </w:tcPr>
          <w:p w14:paraId="7A11AD36" w14:textId="0686C14C" w:rsidR="00217BFB" w:rsidRDefault="00217BFB" w:rsidP="008F131A">
            <w:pPr>
              <w:jc w:val="center"/>
              <w:rPr>
                <w:rFonts w:hint="eastAsia"/>
              </w:rPr>
            </w:pPr>
            <w:r w:rsidRPr="00BB4853">
              <w:rPr>
                <w:rFonts w:hint="eastAsia"/>
              </w:rPr>
              <w:t>推进剂温度</w:t>
            </w:r>
          </w:p>
        </w:tc>
        <w:tc>
          <w:tcPr>
            <w:tcW w:w="1185" w:type="dxa"/>
            <w:vAlign w:val="center"/>
          </w:tcPr>
          <w:p w14:paraId="132ED7A6" w14:textId="2B2C664F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快速升温下推进剂最高温度</w:t>
            </w:r>
          </w:p>
        </w:tc>
        <w:tc>
          <w:tcPr>
            <w:tcW w:w="1186" w:type="dxa"/>
            <w:vAlign w:val="center"/>
          </w:tcPr>
          <w:p w14:paraId="0713A57E" w14:textId="25270463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定量</w:t>
            </w:r>
          </w:p>
        </w:tc>
      </w:tr>
      <w:tr w:rsidR="00217BFB" w14:paraId="14A26162" w14:textId="77777777" w:rsidTr="008F131A">
        <w:trPr>
          <w:jc w:val="center"/>
        </w:trPr>
        <w:tc>
          <w:tcPr>
            <w:tcW w:w="1185" w:type="dxa"/>
            <w:vMerge/>
            <w:vAlign w:val="center"/>
          </w:tcPr>
          <w:p w14:paraId="516F2576" w14:textId="77777777" w:rsidR="00217BFB" w:rsidRDefault="00217BFB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Merge/>
            <w:vAlign w:val="center"/>
          </w:tcPr>
          <w:p w14:paraId="2FFD0C5D" w14:textId="43F18A22" w:rsidR="00217BFB" w:rsidRDefault="00217BFB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Align w:val="center"/>
          </w:tcPr>
          <w:p w14:paraId="19D0263A" w14:textId="739D89FF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慢速烤燃场景</w:t>
            </w:r>
          </w:p>
        </w:tc>
        <w:tc>
          <w:tcPr>
            <w:tcW w:w="1185" w:type="dxa"/>
            <w:vAlign w:val="center"/>
          </w:tcPr>
          <w:p w14:paraId="61573BC3" w14:textId="16BA66F0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U14</w:t>
            </w:r>
          </w:p>
        </w:tc>
        <w:tc>
          <w:tcPr>
            <w:tcW w:w="1185" w:type="dxa"/>
            <w:vAlign w:val="center"/>
          </w:tcPr>
          <w:p w14:paraId="6A9C869F" w14:textId="7AB22373" w:rsidR="00217BFB" w:rsidRDefault="00217BFB" w:rsidP="008F131A">
            <w:pPr>
              <w:jc w:val="center"/>
              <w:rPr>
                <w:rFonts w:hint="eastAsia"/>
              </w:rPr>
            </w:pPr>
            <w:r w:rsidRPr="00BB4853">
              <w:rPr>
                <w:rFonts w:hint="eastAsia"/>
              </w:rPr>
              <w:t>推进剂温度</w:t>
            </w:r>
          </w:p>
        </w:tc>
        <w:tc>
          <w:tcPr>
            <w:tcW w:w="1185" w:type="dxa"/>
            <w:vAlign w:val="center"/>
          </w:tcPr>
          <w:p w14:paraId="11E5795A" w14:textId="266228D9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慢速升温下推进剂最高温度</w:t>
            </w:r>
          </w:p>
        </w:tc>
        <w:tc>
          <w:tcPr>
            <w:tcW w:w="1186" w:type="dxa"/>
            <w:vAlign w:val="center"/>
          </w:tcPr>
          <w:p w14:paraId="2B6D2147" w14:textId="64E02214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定量</w:t>
            </w:r>
          </w:p>
        </w:tc>
      </w:tr>
      <w:tr w:rsidR="00217BFB" w14:paraId="0AB97CD8" w14:textId="77777777" w:rsidTr="008F131A">
        <w:trPr>
          <w:jc w:val="center"/>
        </w:trPr>
        <w:tc>
          <w:tcPr>
            <w:tcW w:w="1185" w:type="dxa"/>
            <w:vMerge/>
            <w:vAlign w:val="center"/>
          </w:tcPr>
          <w:p w14:paraId="347EB61B" w14:textId="77777777" w:rsidR="00217BFB" w:rsidRDefault="00217BFB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Merge/>
            <w:vAlign w:val="center"/>
          </w:tcPr>
          <w:p w14:paraId="7C1D0AEA" w14:textId="244D0BBA" w:rsidR="00217BFB" w:rsidRDefault="00217BFB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Align w:val="center"/>
          </w:tcPr>
          <w:p w14:paraId="01389C70" w14:textId="1F428C4B" w:rsidR="00217BFB" w:rsidRDefault="00217BFB" w:rsidP="008F131A">
            <w:pPr>
              <w:jc w:val="center"/>
              <w:rPr>
                <w:rFonts w:hint="eastAsia"/>
              </w:rPr>
            </w:pPr>
            <w:r w:rsidRPr="00031C05">
              <w:rPr>
                <w:rFonts w:hint="eastAsia"/>
              </w:rPr>
              <w:t>子弹撞击场景</w:t>
            </w:r>
          </w:p>
        </w:tc>
        <w:tc>
          <w:tcPr>
            <w:tcW w:w="1185" w:type="dxa"/>
            <w:vAlign w:val="center"/>
          </w:tcPr>
          <w:p w14:paraId="73D617AD" w14:textId="5A59D148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U15</w:t>
            </w:r>
          </w:p>
        </w:tc>
        <w:tc>
          <w:tcPr>
            <w:tcW w:w="1185" w:type="dxa"/>
            <w:vAlign w:val="center"/>
          </w:tcPr>
          <w:p w14:paraId="77574161" w14:textId="62094848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推进剂超压</w:t>
            </w:r>
          </w:p>
        </w:tc>
        <w:tc>
          <w:tcPr>
            <w:tcW w:w="1185" w:type="dxa"/>
            <w:vAlign w:val="center"/>
          </w:tcPr>
          <w:p w14:paraId="69742371" w14:textId="15863902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子弹撞击下燃烧室最大超压</w:t>
            </w:r>
          </w:p>
        </w:tc>
        <w:tc>
          <w:tcPr>
            <w:tcW w:w="1186" w:type="dxa"/>
            <w:vAlign w:val="center"/>
          </w:tcPr>
          <w:p w14:paraId="278093F9" w14:textId="05884A7C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定量</w:t>
            </w:r>
          </w:p>
        </w:tc>
      </w:tr>
      <w:tr w:rsidR="00217BFB" w14:paraId="7BB23669" w14:textId="77777777" w:rsidTr="008F131A">
        <w:trPr>
          <w:jc w:val="center"/>
        </w:trPr>
        <w:tc>
          <w:tcPr>
            <w:tcW w:w="1185" w:type="dxa"/>
            <w:vMerge/>
            <w:vAlign w:val="center"/>
          </w:tcPr>
          <w:p w14:paraId="08F72597" w14:textId="77777777" w:rsidR="00217BFB" w:rsidRDefault="00217BFB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Merge/>
            <w:vAlign w:val="center"/>
          </w:tcPr>
          <w:p w14:paraId="0C69D166" w14:textId="3AC79C16" w:rsidR="00217BFB" w:rsidRDefault="00217BFB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Align w:val="center"/>
          </w:tcPr>
          <w:p w14:paraId="5292EABA" w14:textId="570CE6A6" w:rsidR="00217BFB" w:rsidRDefault="00217BFB" w:rsidP="008F131A">
            <w:pPr>
              <w:jc w:val="center"/>
              <w:rPr>
                <w:rFonts w:hint="eastAsia"/>
              </w:rPr>
            </w:pPr>
            <w:r w:rsidRPr="00031C05">
              <w:rPr>
                <w:rFonts w:hint="eastAsia"/>
              </w:rPr>
              <w:t>子弹撞击场景</w:t>
            </w:r>
          </w:p>
        </w:tc>
        <w:tc>
          <w:tcPr>
            <w:tcW w:w="1185" w:type="dxa"/>
            <w:vAlign w:val="center"/>
          </w:tcPr>
          <w:p w14:paraId="6943D602" w14:textId="5E8086D5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U16</w:t>
            </w:r>
          </w:p>
        </w:tc>
        <w:tc>
          <w:tcPr>
            <w:tcW w:w="1185" w:type="dxa"/>
            <w:vAlign w:val="center"/>
          </w:tcPr>
          <w:p w14:paraId="6A75EEE7" w14:textId="03390FF8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推进剂温度</w:t>
            </w:r>
          </w:p>
        </w:tc>
        <w:tc>
          <w:tcPr>
            <w:tcW w:w="1185" w:type="dxa"/>
            <w:vAlign w:val="center"/>
          </w:tcPr>
          <w:p w14:paraId="495B0E80" w14:textId="07F3970E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子弹撞击下推进剂最高温度</w:t>
            </w:r>
          </w:p>
        </w:tc>
        <w:tc>
          <w:tcPr>
            <w:tcW w:w="1186" w:type="dxa"/>
            <w:vAlign w:val="center"/>
          </w:tcPr>
          <w:p w14:paraId="454824A2" w14:textId="589E3C21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定量</w:t>
            </w:r>
          </w:p>
        </w:tc>
      </w:tr>
      <w:tr w:rsidR="00217BFB" w14:paraId="49F5A7E5" w14:textId="77777777" w:rsidTr="008F131A">
        <w:trPr>
          <w:jc w:val="center"/>
        </w:trPr>
        <w:tc>
          <w:tcPr>
            <w:tcW w:w="1185" w:type="dxa"/>
            <w:vMerge/>
            <w:vAlign w:val="center"/>
          </w:tcPr>
          <w:p w14:paraId="7EDE58FF" w14:textId="77777777" w:rsidR="00217BFB" w:rsidRDefault="00217BFB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Merge/>
            <w:vAlign w:val="center"/>
          </w:tcPr>
          <w:p w14:paraId="33091C68" w14:textId="16BBD6B4" w:rsidR="00217BFB" w:rsidRDefault="00217BFB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Align w:val="center"/>
          </w:tcPr>
          <w:p w14:paraId="7F939FAA" w14:textId="34DE85D6" w:rsidR="00217BFB" w:rsidRDefault="00217BFB" w:rsidP="008F131A">
            <w:pPr>
              <w:jc w:val="center"/>
              <w:rPr>
                <w:rFonts w:hint="eastAsia"/>
              </w:rPr>
            </w:pPr>
            <w:r w:rsidRPr="00A50A78">
              <w:rPr>
                <w:rFonts w:hint="eastAsia"/>
              </w:rPr>
              <w:t>破片撞击场景</w:t>
            </w:r>
          </w:p>
        </w:tc>
        <w:tc>
          <w:tcPr>
            <w:tcW w:w="1185" w:type="dxa"/>
            <w:vAlign w:val="center"/>
          </w:tcPr>
          <w:p w14:paraId="5D612D73" w14:textId="267ECD73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U17</w:t>
            </w:r>
          </w:p>
        </w:tc>
        <w:tc>
          <w:tcPr>
            <w:tcW w:w="1185" w:type="dxa"/>
            <w:vAlign w:val="center"/>
          </w:tcPr>
          <w:p w14:paraId="741975CE" w14:textId="5D9A5DCC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推进剂超压</w:t>
            </w:r>
          </w:p>
        </w:tc>
        <w:tc>
          <w:tcPr>
            <w:tcW w:w="1185" w:type="dxa"/>
            <w:vAlign w:val="center"/>
          </w:tcPr>
          <w:p w14:paraId="0FC968A9" w14:textId="4B7D35F8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破片撞击下燃烧室最大超压</w:t>
            </w:r>
          </w:p>
        </w:tc>
        <w:tc>
          <w:tcPr>
            <w:tcW w:w="1186" w:type="dxa"/>
            <w:vAlign w:val="center"/>
          </w:tcPr>
          <w:p w14:paraId="3CC0C295" w14:textId="4975A9F6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定量</w:t>
            </w:r>
          </w:p>
        </w:tc>
      </w:tr>
      <w:tr w:rsidR="00217BFB" w14:paraId="04B9B09F" w14:textId="77777777" w:rsidTr="008F131A">
        <w:trPr>
          <w:jc w:val="center"/>
        </w:trPr>
        <w:tc>
          <w:tcPr>
            <w:tcW w:w="1185" w:type="dxa"/>
            <w:vMerge/>
            <w:vAlign w:val="center"/>
          </w:tcPr>
          <w:p w14:paraId="7036C6E4" w14:textId="77777777" w:rsidR="00217BFB" w:rsidRDefault="00217BFB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Merge/>
            <w:vAlign w:val="center"/>
          </w:tcPr>
          <w:p w14:paraId="00791CB5" w14:textId="3F2881A5" w:rsidR="00217BFB" w:rsidRDefault="00217BFB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Align w:val="center"/>
          </w:tcPr>
          <w:p w14:paraId="414EF33E" w14:textId="57C133E3" w:rsidR="00217BFB" w:rsidRDefault="00217BFB" w:rsidP="008F131A">
            <w:pPr>
              <w:jc w:val="center"/>
              <w:rPr>
                <w:rFonts w:hint="eastAsia"/>
              </w:rPr>
            </w:pPr>
            <w:r w:rsidRPr="00A50A78">
              <w:rPr>
                <w:rFonts w:hint="eastAsia"/>
              </w:rPr>
              <w:t>破片撞击场景</w:t>
            </w:r>
          </w:p>
        </w:tc>
        <w:tc>
          <w:tcPr>
            <w:tcW w:w="1185" w:type="dxa"/>
            <w:vAlign w:val="center"/>
          </w:tcPr>
          <w:p w14:paraId="0CD660CD" w14:textId="7E06B717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U18</w:t>
            </w:r>
          </w:p>
        </w:tc>
        <w:tc>
          <w:tcPr>
            <w:tcW w:w="1185" w:type="dxa"/>
            <w:vAlign w:val="center"/>
          </w:tcPr>
          <w:p w14:paraId="174C5E29" w14:textId="347FC752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推进剂温度</w:t>
            </w:r>
          </w:p>
        </w:tc>
        <w:tc>
          <w:tcPr>
            <w:tcW w:w="1185" w:type="dxa"/>
            <w:vAlign w:val="center"/>
          </w:tcPr>
          <w:p w14:paraId="67C4FB85" w14:textId="6678D573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破片撞击下推进剂最高温度</w:t>
            </w:r>
          </w:p>
        </w:tc>
        <w:tc>
          <w:tcPr>
            <w:tcW w:w="1186" w:type="dxa"/>
            <w:vAlign w:val="center"/>
          </w:tcPr>
          <w:p w14:paraId="0AF2191A" w14:textId="42061264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定量</w:t>
            </w:r>
          </w:p>
        </w:tc>
      </w:tr>
      <w:tr w:rsidR="00217BFB" w14:paraId="6C772EB5" w14:textId="77777777" w:rsidTr="008F131A">
        <w:trPr>
          <w:jc w:val="center"/>
        </w:trPr>
        <w:tc>
          <w:tcPr>
            <w:tcW w:w="1185" w:type="dxa"/>
            <w:vMerge/>
            <w:vAlign w:val="center"/>
          </w:tcPr>
          <w:p w14:paraId="62B983C0" w14:textId="77777777" w:rsidR="00217BFB" w:rsidRDefault="00217BFB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Merge/>
            <w:vAlign w:val="center"/>
          </w:tcPr>
          <w:p w14:paraId="02003B3D" w14:textId="10027102" w:rsidR="00217BFB" w:rsidRDefault="00217BFB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Align w:val="center"/>
          </w:tcPr>
          <w:p w14:paraId="5DED4882" w14:textId="237D1B47" w:rsidR="00217BFB" w:rsidRDefault="00217BFB" w:rsidP="008F131A">
            <w:pPr>
              <w:jc w:val="center"/>
              <w:rPr>
                <w:rFonts w:hint="eastAsia"/>
              </w:rPr>
            </w:pPr>
            <w:r w:rsidRPr="00B37D4B">
              <w:rPr>
                <w:rFonts w:hint="eastAsia"/>
              </w:rPr>
              <w:t>殉爆场景</w:t>
            </w:r>
          </w:p>
        </w:tc>
        <w:tc>
          <w:tcPr>
            <w:tcW w:w="1185" w:type="dxa"/>
            <w:vAlign w:val="center"/>
          </w:tcPr>
          <w:p w14:paraId="730389A7" w14:textId="2DD81C7B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U19</w:t>
            </w:r>
          </w:p>
        </w:tc>
        <w:tc>
          <w:tcPr>
            <w:tcW w:w="1185" w:type="dxa"/>
            <w:vAlign w:val="center"/>
          </w:tcPr>
          <w:p w14:paraId="69C4C81F" w14:textId="421C2B15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推进剂超压</w:t>
            </w:r>
          </w:p>
        </w:tc>
        <w:tc>
          <w:tcPr>
            <w:tcW w:w="1185" w:type="dxa"/>
            <w:vAlign w:val="center"/>
          </w:tcPr>
          <w:p w14:paraId="3D3E423A" w14:textId="75BAF3A4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殉爆冲击下燃烧室最大超压</w:t>
            </w:r>
          </w:p>
        </w:tc>
        <w:tc>
          <w:tcPr>
            <w:tcW w:w="1186" w:type="dxa"/>
            <w:vAlign w:val="center"/>
          </w:tcPr>
          <w:p w14:paraId="187F734E" w14:textId="7DFC5FDD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定量</w:t>
            </w:r>
          </w:p>
        </w:tc>
      </w:tr>
      <w:tr w:rsidR="00217BFB" w14:paraId="2C773EE8" w14:textId="77777777" w:rsidTr="008F131A">
        <w:trPr>
          <w:jc w:val="center"/>
        </w:trPr>
        <w:tc>
          <w:tcPr>
            <w:tcW w:w="1185" w:type="dxa"/>
            <w:vMerge/>
            <w:vAlign w:val="center"/>
          </w:tcPr>
          <w:p w14:paraId="3347B883" w14:textId="77777777" w:rsidR="00217BFB" w:rsidRDefault="00217BFB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Merge/>
            <w:vAlign w:val="center"/>
          </w:tcPr>
          <w:p w14:paraId="617E3CA6" w14:textId="48B619F1" w:rsidR="00217BFB" w:rsidRDefault="00217BFB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Align w:val="center"/>
          </w:tcPr>
          <w:p w14:paraId="42E99BF3" w14:textId="118C406C" w:rsidR="00217BFB" w:rsidRDefault="00217BFB" w:rsidP="008F131A">
            <w:pPr>
              <w:jc w:val="center"/>
              <w:rPr>
                <w:rFonts w:hint="eastAsia"/>
              </w:rPr>
            </w:pPr>
            <w:r w:rsidRPr="00B37D4B">
              <w:rPr>
                <w:rFonts w:hint="eastAsia"/>
              </w:rPr>
              <w:t>殉爆场景</w:t>
            </w:r>
          </w:p>
        </w:tc>
        <w:tc>
          <w:tcPr>
            <w:tcW w:w="1185" w:type="dxa"/>
            <w:vAlign w:val="center"/>
          </w:tcPr>
          <w:p w14:paraId="1710857B" w14:textId="121D49F4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U110</w:t>
            </w:r>
          </w:p>
        </w:tc>
        <w:tc>
          <w:tcPr>
            <w:tcW w:w="1185" w:type="dxa"/>
            <w:vAlign w:val="center"/>
          </w:tcPr>
          <w:p w14:paraId="6FDD8F1B" w14:textId="4FA715D2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推进剂温度</w:t>
            </w:r>
          </w:p>
        </w:tc>
        <w:tc>
          <w:tcPr>
            <w:tcW w:w="1185" w:type="dxa"/>
            <w:vAlign w:val="center"/>
          </w:tcPr>
          <w:p w14:paraId="21C7ED54" w14:textId="0F9D73E4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殉爆冲击下推进剂最高温度</w:t>
            </w:r>
          </w:p>
        </w:tc>
        <w:tc>
          <w:tcPr>
            <w:tcW w:w="1186" w:type="dxa"/>
            <w:vAlign w:val="center"/>
          </w:tcPr>
          <w:p w14:paraId="0DE8865C" w14:textId="55F6A3CF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定量</w:t>
            </w:r>
          </w:p>
        </w:tc>
      </w:tr>
      <w:tr w:rsidR="00217BFB" w14:paraId="1E087B18" w14:textId="77777777" w:rsidTr="008F131A">
        <w:trPr>
          <w:jc w:val="center"/>
        </w:trPr>
        <w:tc>
          <w:tcPr>
            <w:tcW w:w="1185" w:type="dxa"/>
            <w:vMerge/>
            <w:vAlign w:val="center"/>
          </w:tcPr>
          <w:p w14:paraId="75B508B2" w14:textId="77777777" w:rsidR="00217BFB" w:rsidRDefault="00217BFB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Merge/>
            <w:vAlign w:val="center"/>
          </w:tcPr>
          <w:p w14:paraId="3D1B7A44" w14:textId="0D0DFF95" w:rsidR="00217BFB" w:rsidRDefault="00217BFB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Align w:val="center"/>
          </w:tcPr>
          <w:p w14:paraId="622E683B" w14:textId="27E4EC25" w:rsidR="00217BFB" w:rsidRDefault="00217BFB" w:rsidP="008F131A">
            <w:pPr>
              <w:jc w:val="center"/>
              <w:rPr>
                <w:rFonts w:hint="eastAsia"/>
              </w:rPr>
            </w:pPr>
            <w:r w:rsidRPr="007E215D">
              <w:rPr>
                <w:rFonts w:hint="eastAsia"/>
              </w:rPr>
              <w:t>射流场景</w:t>
            </w:r>
          </w:p>
        </w:tc>
        <w:tc>
          <w:tcPr>
            <w:tcW w:w="1185" w:type="dxa"/>
            <w:vAlign w:val="center"/>
          </w:tcPr>
          <w:p w14:paraId="29617DFF" w14:textId="3F2F0A76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U111</w:t>
            </w:r>
          </w:p>
        </w:tc>
        <w:tc>
          <w:tcPr>
            <w:tcW w:w="1185" w:type="dxa"/>
            <w:vAlign w:val="center"/>
          </w:tcPr>
          <w:p w14:paraId="1C2B5BF5" w14:textId="44DEA656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推进剂超压</w:t>
            </w:r>
          </w:p>
        </w:tc>
        <w:tc>
          <w:tcPr>
            <w:tcW w:w="1185" w:type="dxa"/>
            <w:vAlign w:val="center"/>
          </w:tcPr>
          <w:p w14:paraId="467381F2" w14:textId="5A5F04FD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射流冲击下燃烧室最大超压</w:t>
            </w:r>
          </w:p>
        </w:tc>
        <w:tc>
          <w:tcPr>
            <w:tcW w:w="1186" w:type="dxa"/>
            <w:vAlign w:val="center"/>
          </w:tcPr>
          <w:p w14:paraId="584D06BE" w14:textId="71F72638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定量</w:t>
            </w:r>
          </w:p>
        </w:tc>
      </w:tr>
      <w:tr w:rsidR="00217BFB" w14:paraId="40A30059" w14:textId="77777777" w:rsidTr="008F131A">
        <w:trPr>
          <w:jc w:val="center"/>
        </w:trPr>
        <w:tc>
          <w:tcPr>
            <w:tcW w:w="1185" w:type="dxa"/>
            <w:vMerge/>
            <w:vAlign w:val="center"/>
          </w:tcPr>
          <w:p w14:paraId="466719EA" w14:textId="77777777" w:rsidR="00217BFB" w:rsidRDefault="00217BFB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Merge/>
            <w:vAlign w:val="center"/>
          </w:tcPr>
          <w:p w14:paraId="7C5A09CF" w14:textId="6D12A01D" w:rsidR="00217BFB" w:rsidRDefault="00217BFB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Align w:val="center"/>
          </w:tcPr>
          <w:p w14:paraId="2537484E" w14:textId="1444210F" w:rsidR="00217BFB" w:rsidRDefault="00217BFB" w:rsidP="008F131A">
            <w:pPr>
              <w:jc w:val="center"/>
              <w:rPr>
                <w:rFonts w:hint="eastAsia"/>
              </w:rPr>
            </w:pPr>
            <w:r w:rsidRPr="007E215D">
              <w:rPr>
                <w:rFonts w:hint="eastAsia"/>
              </w:rPr>
              <w:t>射流场景</w:t>
            </w:r>
          </w:p>
        </w:tc>
        <w:tc>
          <w:tcPr>
            <w:tcW w:w="1185" w:type="dxa"/>
            <w:vAlign w:val="center"/>
          </w:tcPr>
          <w:p w14:paraId="54DDA6C9" w14:textId="3B86731B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U112</w:t>
            </w:r>
          </w:p>
        </w:tc>
        <w:tc>
          <w:tcPr>
            <w:tcW w:w="1185" w:type="dxa"/>
            <w:vAlign w:val="center"/>
          </w:tcPr>
          <w:p w14:paraId="56544DAD" w14:textId="14771D4F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推进剂温</w:t>
            </w:r>
            <w:r w:rsidRPr="00217BFB">
              <w:rPr>
                <w:rFonts w:hint="eastAsia"/>
              </w:rPr>
              <w:lastRenderedPageBreak/>
              <w:t>度</w:t>
            </w:r>
          </w:p>
        </w:tc>
        <w:tc>
          <w:tcPr>
            <w:tcW w:w="1185" w:type="dxa"/>
            <w:vAlign w:val="center"/>
          </w:tcPr>
          <w:p w14:paraId="7B34CBD2" w14:textId="3294F06C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lastRenderedPageBreak/>
              <w:t>射流冲击</w:t>
            </w:r>
            <w:r w:rsidRPr="00217BFB">
              <w:rPr>
                <w:rFonts w:hint="eastAsia"/>
              </w:rPr>
              <w:lastRenderedPageBreak/>
              <w:t>下推进剂最高温度</w:t>
            </w:r>
          </w:p>
        </w:tc>
        <w:tc>
          <w:tcPr>
            <w:tcW w:w="1186" w:type="dxa"/>
            <w:vAlign w:val="center"/>
          </w:tcPr>
          <w:p w14:paraId="337C3FA9" w14:textId="3182335F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lastRenderedPageBreak/>
              <w:t>定量</w:t>
            </w:r>
          </w:p>
        </w:tc>
      </w:tr>
      <w:tr w:rsidR="00217BFB" w14:paraId="69849D38" w14:textId="77777777" w:rsidTr="008F131A">
        <w:trPr>
          <w:jc w:val="center"/>
        </w:trPr>
        <w:tc>
          <w:tcPr>
            <w:tcW w:w="1185" w:type="dxa"/>
            <w:vMerge/>
            <w:vAlign w:val="center"/>
          </w:tcPr>
          <w:p w14:paraId="48513AE3" w14:textId="77777777" w:rsidR="00217BFB" w:rsidRDefault="00217BFB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Merge/>
            <w:vAlign w:val="center"/>
          </w:tcPr>
          <w:p w14:paraId="6F4CE729" w14:textId="7E956015" w:rsidR="00217BFB" w:rsidRDefault="00217BFB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Align w:val="center"/>
          </w:tcPr>
          <w:p w14:paraId="744D01C8" w14:textId="634E2A2F" w:rsidR="00217BFB" w:rsidRDefault="00217BFB" w:rsidP="008F131A">
            <w:pPr>
              <w:jc w:val="center"/>
              <w:rPr>
                <w:rFonts w:hint="eastAsia"/>
              </w:rPr>
            </w:pPr>
            <w:r w:rsidRPr="00BE620D">
              <w:rPr>
                <w:rFonts w:hint="eastAsia"/>
              </w:rPr>
              <w:t>爆炸冲击场景</w:t>
            </w:r>
          </w:p>
        </w:tc>
        <w:tc>
          <w:tcPr>
            <w:tcW w:w="1185" w:type="dxa"/>
            <w:vAlign w:val="center"/>
          </w:tcPr>
          <w:p w14:paraId="494A5974" w14:textId="4D91CB48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U113</w:t>
            </w:r>
          </w:p>
        </w:tc>
        <w:tc>
          <w:tcPr>
            <w:tcW w:w="1185" w:type="dxa"/>
            <w:vAlign w:val="center"/>
          </w:tcPr>
          <w:p w14:paraId="4456A476" w14:textId="22451495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推进剂超压</w:t>
            </w:r>
          </w:p>
        </w:tc>
        <w:tc>
          <w:tcPr>
            <w:tcW w:w="1185" w:type="dxa"/>
            <w:vAlign w:val="center"/>
          </w:tcPr>
          <w:p w14:paraId="4AF01D3B" w14:textId="14E51533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爆炸冲击下燃烧室最大超压</w:t>
            </w:r>
          </w:p>
        </w:tc>
        <w:tc>
          <w:tcPr>
            <w:tcW w:w="1186" w:type="dxa"/>
            <w:vAlign w:val="center"/>
          </w:tcPr>
          <w:p w14:paraId="789E3C84" w14:textId="6AF99542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定量</w:t>
            </w:r>
          </w:p>
        </w:tc>
      </w:tr>
      <w:tr w:rsidR="00217BFB" w14:paraId="5E339FAF" w14:textId="77777777" w:rsidTr="008F131A">
        <w:trPr>
          <w:jc w:val="center"/>
        </w:trPr>
        <w:tc>
          <w:tcPr>
            <w:tcW w:w="1185" w:type="dxa"/>
            <w:vMerge/>
            <w:vAlign w:val="center"/>
          </w:tcPr>
          <w:p w14:paraId="1F90648F" w14:textId="77777777" w:rsidR="00217BFB" w:rsidRDefault="00217BFB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Merge/>
            <w:vAlign w:val="center"/>
          </w:tcPr>
          <w:p w14:paraId="016E750E" w14:textId="43940708" w:rsidR="00217BFB" w:rsidRDefault="00217BFB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Align w:val="center"/>
          </w:tcPr>
          <w:p w14:paraId="058D48EC" w14:textId="48B538F9" w:rsidR="00217BFB" w:rsidRDefault="00217BFB" w:rsidP="008F131A">
            <w:pPr>
              <w:jc w:val="center"/>
              <w:rPr>
                <w:rFonts w:hint="eastAsia"/>
              </w:rPr>
            </w:pPr>
            <w:r w:rsidRPr="00BE620D">
              <w:rPr>
                <w:rFonts w:hint="eastAsia"/>
              </w:rPr>
              <w:t>爆炸冲击场景</w:t>
            </w:r>
          </w:p>
        </w:tc>
        <w:tc>
          <w:tcPr>
            <w:tcW w:w="1185" w:type="dxa"/>
            <w:vAlign w:val="center"/>
          </w:tcPr>
          <w:p w14:paraId="18332702" w14:textId="0365724A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U114</w:t>
            </w:r>
          </w:p>
        </w:tc>
        <w:tc>
          <w:tcPr>
            <w:tcW w:w="1185" w:type="dxa"/>
            <w:vAlign w:val="center"/>
          </w:tcPr>
          <w:p w14:paraId="7D6C2935" w14:textId="798E7037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推进剂温度</w:t>
            </w:r>
          </w:p>
        </w:tc>
        <w:tc>
          <w:tcPr>
            <w:tcW w:w="1185" w:type="dxa"/>
            <w:vAlign w:val="center"/>
          </w:tcPr>
          <w:p w14:paraId="3975E101" w14:textId="4F0D3897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爆炸冲击下推进剂最高温度</w:t>
            </w:r>
          </w:p>
        </w:tc>
        <w:tc>
          <w:tcPr>
            <w:tcW w:w="1186" w:type="dxa"/>
            <w:vAlign w:val="center"/>
          </w:tcPr>
          <w:p w14:paraId="7A45AE10" w14:textId="03DFE557" w:rsidR="00217BFB" w:rsidRDefault="00217BFB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定量</w:t>
            </w:r>
          </w:p>
        </w:tc>
      </w:tr>
      <w:tr w:rsidR="008F131A" w14:paraId="0F497000" w14:textId="77777777" w:rsidTr="008F131A">
        <w:trPr>
          <w:jc w:val="center"/>
        </w:trPr>
        <w:tc>
          <w:tcPr>
            <w:tcW w:w="1185" w:type="dxa"/>
            <w:vMerge w:val="restart"/>
            <w:vAlign w:val="center"/>
          </w:tcPr>
          <w:p w14:paraId="7D81F0C9" w14:textId="70EBE9EE" w:rsidR="008F131A" w:rsidRDefault="008F131A" w:rsidP="008F131A">
            <w:pPr>
              <w:jc w:val="center"/>
              <w:rPr>
                <w:rFonts w:hint="eastAsia"/>
              </w:rPr>
            </w:pPr>
            <w:r w:rsidRPr="008F131A">
              <w:rPr>
                <w:rFonts w:hint="eastAsia"/>
              </w:rPr>
              <w:t>准则层（U2）</w:t>
            </w:r>
          </w:p>
        </w:tc>
        <w:tc>
          <w:tcPr>
            <w:tcW w:w="1185" w:type="dxa"/>
            <w:vMerge w:val="restart"/>
            <w:vAlign w:val="center"/>
          </w:tcPr>
          <w:p w14:paraId="7CFF44A7" w14:textId="26A10018" w:rsidR="008F131A" w:rsidRDefault="008F131A" w:rsidP="008F131A">
            <w:pPr>
              <w:jc w:val="center"/>
              <w:rPr>
                <w:rFonts w:hint="eastAsia"/>
              </w:rPr>
            </w:pPr>
            <w:r w:rsidRPr="008F131A">
              <w:rPr>
                <w:rFonts w:hint="eastAsia"/>
              </w:rPr>
              <w:t>结构破损安全</w:t>
            </w:r>
          </w:p>
        </w:tc>
        <w:tc>
          <w:tcPr>
            <w:tcW w:w="1185" w:type="dxa"/>
            <w:vAlign w:val="center"/>
          </w:tcPr>
          <w:p w14:paraId="67F9C1C3" w14:textId="4DA33D94" w:rsidR="008F131A" w:rsidRDefault="008F131A" w:rsidP="008F131A">
            <w:pPr>
              <w:jc w:val="center"/>
              <w:rPr>
                <w:rFonts w:hint="eastAsia"/>
              </w:rPr>
            </w:pPr>
            <w:r w:rsidRPr="008F131A">
              <w:rPr>
                <w:rFonts w:hint="eastAsia"/>
              </w:rPr>
              <w:t>跌落场景</w:t>
            </w:r>
          </w:p>
        </w:tc>
        <w:tc>
          <w:tcPr>
            <w:tcW w:w="1185" w:type="dxa"/>
            <w:vAlign w:val="center"/>
          </w:tcPr>
          <w:p w14:paraId="738B42DC" w14:textId="3981368E" w:rsidR="008F131A" w:rsidRDefault="008F131A" w:rsidP="008F131A">
            <w:pPr>
              <w:jc w:val="center"/>
              <w:rPr>
                <w:rFonts w:hint="eastAsia"/>
              </w:rPr>
            </w:pPr>
            <w:r w:rsidRPr="008F131A">
              <w:rPr>
                <w:rFonts w:hint="eastAsia"/>
              </w:rPr>
              <w:t>U21</w:t>
            </w:r>
          </w:p>
        </w:tc>
        <w:tc>
          <w:tcPr>
            <w:tcW w:w="1185" w:type="dxa"/>
            <w:vAlign w:val="center"/>
          </w:tcPr>
          <w:p w14:paraId="4090D6C7" w14:textId="6F3D245F" w:rsidR="008F131A" w:rsidRDefault="008F131A" w:rsidP="008F131A">
            <w:pPr>
              <w:jc w:val="center"/>
              <w:rPr>
                <w:rFonts w:hint="eastAsia"/>
              </w:rPr>
            </w:pPr>
            <w:r w:rsidRPr="00E276E8">
              <w:rPr>
                <w:rFonts w:hint="eastAsia"/>
              </w:rPr>
              <w:t>壳体应力</w:t>
            </w:r>
          </w:p>
        </w:tc>
        <w:tc>
          <w:tcPr>
            <w:tcW w:w="1185" w:type="dxa"/>
            <w:vAlign w:val="center"/>
          </w:tcPr>
          <w:p w14:paraId="0F8C56A7" w14:textId="445FE089" w:rsidR="008F131A" w:rsidRDefault="008F131A" w:rsidP="008F131A">
            <w:pPr>
              <w:jc w:val="center"/>
              <w:rPr>
                <w:rFonts w:hint="eastAsia"/>
              </w:rPr>
            </w:pPr>
            <w:r w:rsidRPr="008F131A">
              <w:rPr>
                <w:rFonts w:hint="eastAsia"/>
              </w:rPr>
              <w:t>跌落冲击下燃烧室最大超压</w:t>
            </w:r>
          </w:p>
        </w:tc>
        <w:tc>
          <w:tcPr>
            <w:tcW w:w="1186" w:type="dxa"/>
            <w:vAlign w:val="center"/>
          </w:tcPr>
          <w:p w14:paraId="15E50DA7" w14:textId="3F6DDE7F" w:rsidR="008F131A" w:rsidRDefault="008F131A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定量</w:t>
            </w:r>
          </w:p>
        </w:tc>
      </w:tr>
      <w:tr w:rsidR="008F131A" w14:paraId="09BA7F7A" w14:textId="77777777" w:rsidTr="008F131A">
        <w:trPr>
          <w:jc w:val="center"/>
        </w:trPr>
        <w:tc>
          <w:tcPr>
            <w:tcW w:w="1185" w:type="dxa"/>
            <w:vMerge/>
            <w:vAlign w:val="center"/>
          </w:tcPr>
          <w:p w14:paraId="0F5A698C" w14:textId="77777777" w:rsidR="008F131A" w:rsidRDefault="008F131A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Merge/>
            <w:vAlign w:val="center"/>
          </w:tcPr>
          <w:p w14:paraId="1A8FE685" w14:textId="77777777" w:rsidR="008F131A" w:rsidRDefault="008F131A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Align w:val="center"/>
          </w:tcPr>
          <w:p w14:paraId="1D8B3ACF" w14:textId="2B9EA22B" w:rsidR="008F131A" w:rsidRDefault="008F131A" w:rsidP="008F131A">
            <w:pPr>
              <w:jc w:val="center"/>
              <w:rPr>
                <w:rFonts w:hint="eastAsia"/>
              </w:rPr>
            </w:pPr>
            <w:r w:rsidRPr="008F131A">
              <w:rPr>
                <w:rFonts w:hint="eastAsia"/>
              </w:rPr>
              <w:t>子弹撞击场景</w:t>
            </w:r>
          </w:p>
        </w:tc>
        <w:tc>
          <w:tcPr>
            <w:tcW w:w="1185" w:type="dxa"/>
            <w:vAlign w:val="center"/>
          </w:tcPr>
          <w:p w14:paraId="015BDD69" w14:textId="4F580656" w:rsidR="008F131A" w:rsidRDefault="008F131A" w:rsidP="008F131A">
            <w:pPr>
              <w:jc w:val="center"/>
              <w:rPr>
                <w:rFonts w:hint="eastAsia"/>
              </w:rPr>
            </w:pPr>
            <w:r w:rsidRPr="008F131A">
              <w:rPr>
                <w:rFonts w:hint="eastAsia"/>
              </w:rPr>
              <w:t>U22</w:t>
            </w:r>
          </w:p>
        </w:tc>
        <w:tc>
          <w:tcPr>
            <w:tcW w:w="1185" w:type="dxa"/>
            <w:vAlign w:val="center"/>
          </w:tcPr>
          <w:p w14:paraId="3C49C030" w14:textId="17A93D4F" w:rsidR="008F131A" w:rsidRDefault="008F131A" w:rsidP="008F131A">
            <w:pPr>
              <w:jc w:val="center"/>
              <w:rPr>
                <w:rFonts w:hint="eastAsia"/>
              </w:rPr>
            </w:pPr>
            <w:r w:rsidRPr="00E276E8">
              <w:rPr>
                <w:rFonts w:hint="eastAsia"/>
              </w:rPr>
              <w:t>壳体应力</w:t>
            </w:r>
          </w:p>
        </w:tc>
        <w:tc>
          <w:tcPr>
            <w:tcW w:w="1185" w:type="dxa"/>
            <w:vAlign w:val="center"/>
          </w:tcPr>
          <w:p w14:paraId="745ED05F" w14:textId="1A919E1C" w:rsidR="008F131A" w:rsidRDefault="008F131A" w:rsidP="008F131A">
            <w:pPr>
              <w:jc w:val="center"/>
              <w:rPr>
                <w:rFonts w:hint="eastAsia"/>
              </w:rPr>
            </w:pPr>
            <w:r w:rsidRPr="008F131A">
              <w:rPr>
                <w:rFonts w:hint="eastAsia"/>
              </w:rPr>
              <w:t>跌落冲击下燃烧室最大超压</w:t>
            </w:r>
          </w:p>
        </w:tc>
        <w:tc>
          <w:tcPr>
            <w:tcW w:w="1186" w:type="dxa"/>
            <w:vAlign w:val="center"/>
          </w:tcPr>
          <w:p w14:paraId="746CB722" w14:textId="74FD8833" w:rsidR="008F131A" w:rsidRDefault="008F131A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定量</w:t>
            </w:r>
          </w:p>
        </w:tc>
      </w:tr>
      <w:tr w:rsidR="008F131A" w14:paraId="41143BA7" w14:textId="77777777" w:rsidTr="008F131A">
        <w:trPr>
          <w:jc w:val="center"/>
        </w:trPr>
        <w:tc>
          <w:tcPr>
            <w:tcW w:w="1185" w:type="dxa"/>
            <w:vMerge/>
            <w:vAlign w:val="center"/>
          </w:tcPr>
          <w:p w14:paraId="52B922FE" w14:textId="77777777" w:rsidR="008F131A" w:rsidRDefault="008F131A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Merge/>
            <w:vAlign w:val="center"/>
          </w:tcPr>
          <w:p w14:paraId="2380428B" w14:textId="77777777" w:rsidR="008F131A" w:rsidRDefault="008F131A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Align w:val="center"/>
          </w:tcPr>
          <w:p w14:paraId="0A8580ED" w14:textId="5CC9FDD0" w:rsidR="008F131A" w:rsidRDefault="008F131A" w:rsidP="008F131A">
            <w:pPr>
              <w:jc w:val="center"/>
              <w:rPr>
                <w:rFonts w:hint="eastAsia"/>
              </w:rPr>
            </w:pPr>
            <w:r w:rsidRPr="008F131A">
              <w:rPr>
                <w:rFonts w:hint="eastAsia"/>
              </w:rPr>
              <w:t>破片撞击场景</w:t>
            </w:r>
          </w:p>
        </w:tc>
        <w:tc>
          <w:tcPr>
            <w:tcW w:w="1185" w:type="dxa"/>
            <w:vAlign w:val="center"/>
          </w:tcPr>
          <w:p w14:paraId="3EAFC0F1" w14:textId="424BB9E4" w:rsidR="008F131A" w:rsidRDefault="008F131A" w:rsidP="008F131A">
            <w:pPr>
              <w:jc w:val="center"/>
              <w:rPr>
                <w:rFonts w:hint="eastAsia"/>
              </w:rPr>
            </w:pPr>
            <w:r w:rsidRPr="008F131A">
              <w:rPr>
                <w:rFonts w:hint="eastAsia"/>
              </w:rPr>
              <w:t>U23</w:t>
            </w:r>
          </w:p>
        </w:tc>
        <w:tc>
          <w:tcPr>
            <w:tcW w:w="1185" w:type="dxa"/>
            <w:vAlign w:val="center"/>
          </w:tcPr>
          <w:p w14:paraId="7789A3E8" w14:textId="52A1CFA6" w:rsidR="008F131A" w:rsidRDefault="008F131A" w:rsidP="008F131A">
            <w:pPr>
              <w:jc w:val="center"/>
              <w:rPr>
                <w:rFonts w:hint="eastAsia"/>
              </w:rPr>
            </w:pPr>
            <w:r w:rsidRPr="00E276E8">
              <w:rPr>
                <w:rFonts w:hint="eastAsia"/>
              </w:rPr>
              <w:t>壳体应力</w:t>
            </w:r>
          </w:p>
        </w:tc>
        <w:tc>
          <w:tcPr>
            <w:tcW w:w="1185" w:type="dxa"/>
            <w:vAlign w:val="center"/>
          </w:tcPr>
          <w:p w14:paraId="7661EA9F" w14:textId="194D64CA" w:rsidR="008F131A" w:rsidRDefault="008F131A" w:rsidP="008F131A">
            <w:pPr>
              <w:jc w:val="center"/>
              <w:rPr>
                <w:rFonts w:hint="eastAsia"/>
              </w:rPr>
            </w:pPr>
            <w:r w:rsidRPr="008F131A">
              <w:rPr>
                <w:rFonts w:hint="eastAsia"/>
              </w:rPr>
              <w:t>跌落冲击下燃烧室最大超压</w:t>
            </w:r>
          </w:p>
        </w:tc>
        <w:tc>
          <w:tcPr>
            <w:tcW w:w="1186" w:type="dxa"/>
            <w:vAlign w:val="center"/>
          </w:tcPr>
          <w:p w14:paraId="2572D2F8" w14:textId="3D5EF31B" w:rsidR="008F131A" w:rsidRDefault="008F131A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定量</w:t>
            </w:r>
          </w:p>
        </w:tc>
      </w:tr>
      <w:tr w:rsidR="008F131A" w14:paraId="4E1D6910" w14:textId="77777777" w:rsidTr="008F131A">
        <w:trPr>
          <w:jc w:val="center"/>
        </w:trPr>
        <w:tc>
          <w:tcPr>
            <w:tcW w:w="1185" w:type="dxa"/>
            <w:vMerge/>
            <w:vAlign w:val="center"/>
          </w:tcPr>
          <w:p w14:paraId="40413B0D" w14:textId="77777777" w:rsidR="008F131A" w:rsidRDefault="008F131A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Merge/>
            <w:vAlign w:val="center"/>
          </w:tcPr>
          <w:p w14:paraId="21834335" w14:textId="77777777" w:rsidR="008F131A" w:rsidRDefault="008F131A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Align w:val="center"/>
          </w:tcPr>
          <w:p w14:paraId="43B607CB" w14:textId="366B7922" w:rsidR="008F131A" w:rsidRDefault="008F131A" w:rsidP="008F131A">
            <w:pPr>
              <w:jc w:val="center"/>
              <w:rPr>
                <w:rFonts w:hint="eastAsia"/>
              </w:rPr>
            </w:pPr>
            <w:r w:rsidRPr="008F131A">
              <w:rPr>
                <w:rFonts w:hint="eastAsia"/>
              </w:rPr>
              <w:t>殉爆场景</w:t>
            </w:r>
          </w:p>
        </w:tc>
        <w:tc>
          <w:tcPr>
            <w:tcW w:w="1185" w:type="dxa"/>
            <w:vAlign w:val="center"/>
          </w:tcPr>
          <w:p w14:paraId="3955D1C9" w14:textId="516BCCAB" w:rsidR="008F131A" w:rsidRDefault="008F131A" w:rsidP="008F131A">
            <w:pPr>
              <w:jc w:val="center"/>
              <w:rPr>
                <w:rFonts w:hint="eastAsia"/>
              </w:rPr>
            </w:pPr>
            <w:r w:rsidRPr="008F131A">
              <w:rPr>
                <w:rFonts w:hint="eastAsia"/>
              </w:rPr>
              <w:t>U24</w:t>
            </w:r>
          </w:p>
        </w:tc>
        <w:tc>
          <w:tcPr>
            <w:tcW w:w="1185" w:type="dxa"/>
            <w:vAlign w:val="center"/>
          </w:tcPr>
          <w:p w14:paraId="2C5DDA19" w14:textId="24A7E5E1" w:rsidR="008F131A" w:rsidRDefault="008F131A" w:rsidP="008F131A">
            <w:pPr>
              <w:jc w:val="center"/>
              <w:rPr>
                <w:rFonts w:hint="eastAsia"/>
              </w:rPr>
            </w:pPr>
            <w:r w:rsidRPr="00E276E8">
              <w:rPr>
                <w:rFonts w:hint="eastAsia"/>
              </w:rPr>
              <w:t>壳体应力</w:t>
            </w:r>
          </w:p>
        </w:tc>
        <w:tc>
          <w:tcPr>
            <w:tcW w:w="1185" w:type="dxa"/>
            <w:vAlign w:val="center"/>
          </w:tcPr>
          <w:p w14:paraId="2784AEE6" w14:textId="02804895" w:rsidR="008F131A" w:rsidRDefault="008F131A" w:rsidP="008F131A">
            <w:pPr>
              <w:jc w:val="center"/>
              <w:rPr>
                <w:rFonts w:hint="eastAsia"/>
              </w:rPr>
            </w:pPr>
            <w:r w:rsidRPr="008F131A">
              <w:rPr>
                <w:rFonts w:hint="eastAsia"/>
              </w:rPr>
              <w:t>跌落冲击下燃烧室最大超压</w:t>
            </w:r>
          </w:p>
        </w:tc>
        <w:tc>
          <w:tcPr>
            <w:tcW w:w="1186" w:type="dxa"/>
            <w:vAlign w:val="center"/>
          </w:tcPr>
          <w:p w14:paraId="283681C7" w14:textId="7EA11FE8" w:rsidR="008F131A" w:rsidRDefault="008F131A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定量</w:t>
            </w:r>
          </w:p>
        </w:tc>
      </w:tr>
      <w:tr w:rsidR="008F131A" w14:paraId="09D48157" w14:textId="77777777" w:rsidTr="008F131A">
        <w:trPr>
          <w:jc w:val="center"/>
        </w:trPr>
        <w:tc>
          <w:tcPr>
            <w:tcW w:w="1185" w:type="dxa"/>
            <w:vMerge/>
            <w:vAlign w:val="center"/>
          </w:tcPr>
          <w:p w14:paraId="59546660" w14:textId="77777777" w:rsidR="008F131A" w:rsidRDefault="008F131A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Merge/>
            <w:vAlign w:val="center"/>
          </w:tcPr>
          <w:p w14:paraId="15E8495E" w14:textId="77777777" w:rsidR="008F131A" w:rsidRDefault="008F131A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Align w:val="center"/>
          </w:tcPr>
          <w:p w14:paraId="0B53627C" w14:textId="45B41E6B" w:rsidR="008F131A" w:rsidRDefault="008F131A" w:rsidP="008F131A">
            <w:pPr>
              <w:jc w:val="center"/>
              <w:rPr>
                <w:rFonts w:hint="eastAsia"/>
              </w:rPr>
            </w:pPr>
            <w:r w:rsidRPr="008F131A">
              <w:rPr>
                <w:rFonts w:hint="eastAsia"/>
              </w:rPr>
              <w:t>射流场景</w:t>
            </w:r>
          </w:p>
        </w:tc>
        <w:tc>
          <w:tcPr>
            <w:tcW w:w="1185" w:type="dxa"/>
            <w:vAlign w:val="center"/>
          </w:tcPr>
          <w:p w14:paraId="18F5DF87" w14:textId="326E3B4C" w:rsidR="008F131A" w:rsidRDefault="008F131A" w:rsidP="008F131A">
            <w:pPr>
              <w:jc w:val="center"/>
              <w:rPr>
                <w:rFonts w:hint="eastAsia"/>
              </w:rPr>
            </w:pPr>
            <w:r w:rsidRPr="008F131A">
              <w:rPr>
                <w:rFonts w:hint="eastAsia"/>
              </w:rPr>
              <w:t>U25</w:t>
            </w:r>
          </w:p>
        </w:tc>
        <w:tc>
          <w:tcPr>
            <w:tcW w:w="1185" w:type="dxa"/>
            <w:vAlign w:val="center"/>
          </w:tcPr>
          <w:p w14:paraId="2B8D0587" w14:textId="582AA2A8" w:rsidR="008F131A" w:rsidRDefault="008F131A" w:rsidP="008F131A">
            <w:pPr>
              <w:jc w:val="center"/>
              <w:rPr>
                <w:rFonts w:hint="eastAsia"/>
              </w:rPr>
            </w:pPr>
            <w:r w:rsidRPr="00E276E8">
              <w:rPr>
                <w:rFonts w:hint="eastAsia"/>
              </w:rPr>
              <w:t>壳体应力</w:t>
            </w:r>
          </w:p>
        </w:tc>
        <w:tc>
          <w:tcPr>
            <w:tcW w:w="1185" w:type="dxa"/>
            <w:vAlign w:val="center"/>
          </w:tcPr>
          <w:p w14:paraId="5C19CA75" w14:textId="7415B0D5" w:rsidR="008F131A" w:rsidRDefault="008F131A" w:rsidP="008F131A">
            <w:pPr>
              <w:jc w:val="center"/>
              <w:rPr>
                <w:rFonts w:hint="eastAsia"/>
              </w:rPr>
            </w:pPr>
            <w:r w:rsidRPr="008F131A">
              <w:rPr>
                <w:rFonts w:hint="eastAsia"/>
              </w:rPr>
              <w:t>跌落冲击下燃烧室最大超压</w:t>
            </w:r>
          </w:p>
        </w:tc>
        <w:tc>
          <w:tcPr>
            <w:tcW w:w="1186" w:type="dxa"/>
            <w:vAlign w:val="center"/>
          </w:tcPr>
          <w:p w14:paraId="6478D01B" w14:textId="065203F7" w:rsidR="008F131A" w:rsidRDefault="008F131A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定量</w:t>
            </w:r>
          </w:p>
        </w:tc>
      </w:tr>
      <w:tr w:rsidR="008F131A" w14:paraId="393EDA49" w14:textId="77777777" w:rsidTr="008F131A">
        <w:trPr>
          <w:jc w:val="center"/>
        </w:trPr>
        <w:tc>
          <w:tcPr>
            <w:tcW w:w="1185" w:type="dxa"/>
            <w:vMerge/>
            <w:vAlign w:val="center"/>
          </w:tcPr>
          <w:p w14:paraId="38729ECD" w14:textId="77777777" w:rsidR="008F131A" w:rsidRDefault="008F131A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Merge/>
            <w:vAlign w:val="center"/>
          </w:tcPr>
          <w:p w14:paraId="20430128" w14:textId="77777777" w:rsidR="008F131A" w:rsidRDefault="008F131A" w:rsidP="008F131A">
            <w:pPr>
              <w:jc w:val="center"/>
              <w:rPr>
                <w:rFonts w:hint="eastAsia"/>
              </w:rPr>
            </w:pPr>
          </w:p>
        </w:tc>
        <w:tc>
          <w:tcPr>
            <w:tcW w:w="1185" w:type="dxa"/>
            <w:vAlign w:val="center"/>
          </w:tcPr>
          <w:p w14:paraId="45901779" w14:textId="12F42485" w:rsidR="008F131A" w:rsidRDefault="008F131A" w:rsidP="008F131A">
            <w:pPr>
              <w:jc w:val="center"/>
              <w:rPr>
                <w:rFonts w:hint="eastAsia"/>
              </w:rPr>
            </w:pPr>
            <w:r w:rsidRPr="008F131A">
              <w:rPr>
                <w:rFonts w:hint="eastAsia"/>
              </w:rPr>
              <w:t>爆炸冲击场景</w:t>
            </w:r>
          </w:p>
        </w:tc>
        <w:tc>
          <w:tcPr>
            <w:tcW w:w="1185" w:type="dxa"/>
            <w:vAlign w:val="center"/>
          </w:tcPr>
          <w:p w14:paraId="43E162C9" w14:textId="6799961E" w:rsidR="008F131A" w:rsidRDefault="008F131A" w:rsidP="008F131A">
            <w:pPr>
              <w:jc w:val="center"/>
              <w:rPr>
                <w:rFonts w:hint="eastAsia"/>
              </w:rPr>
            </w:pPr>
            <w:r w:rsidRPr="008F131A">
              <w:rPr>
                <w:rFonts w:hint="eastAsia"/>
              </w:rPr>
              <w:t>U26</w:t>
            </w:r>
          </w:p>
        </w:tc>
        <w:tc>
          <w:tcPr>
            <w:tcW w:w="1185" w:type="dxa"/>
            <w:vAlign w:val="center"/>
          </w:tcPr>
          <w:p w14:paraId="38978D17" w14:textId="76AEF087" w:rsidR="008F131A" w:rsidRDefault="008F131A" w:rsidP="008F131A">
            <w:pPr>
              <w:jc w:val="center"/>
              <w:rPr>
                <w:rFonts w:hint="eastAsia"/>
              </w:rPr>
            </w:pPr>
            <w:r w:rsidRPr="00E276E8">
              <w:rPr>
                <w:rFonts w:hint="eastAsia"/>
              </w:rPr>
              <w:t>壳体应力</w:t>
            </w:r>
          </w:p>
        </w:tc>
        <w:tc>
          <w:tcPr>
            <w:tcW w:w="1185" w:type="dxa"/>
            <w:vAlign w:val="center"/>
          </w:tcPr>
          <w:p w14:paraId="290C7D8E" w14:textId="1F8C3820" w:rsidR="008F131A" w:rsidRDefault="008F131A" w:rsidP="008F131A">
            <w:pPr>
              <w:jc w:val="center"/>
              <w:rPr>
                <w:rFonts w:hint="eastAsia"/>
              </w:rPr>
            </w:pPr>
            <w:r w:rsidRPr="008F131A">
              <w:rPr>
                <w:rFonts w:hint="eastAsia"/>
              </w:rPr>
              <w:t>跌落冲击下燃烧室最大超压</w:t>
            </w:r>
          </w:p>
        </w:tc>
        <w:tc>
          <w:tcPr>
            <w:tcW w:w="1186" w:type="dxa"/>
            <w:vAlign w:val="center"/>
          </w:tcPr>
          <w:p w14:paraId="5F396E07" w14:textId="136ED7CD" w:rsidR="008F131A" w:rsidRDefault="008F131A" w:rsidP="008F131A">
            <w:pPr>
              <w:jc w:val="center"/>
              <w:rPr>
                <w:rFonts w:hint="eastAsia"/>
              </w:rPr>
            </w:pPr>
            <w:r w:rsidRPr="00217BFB">
              <w:rPr>
                <w:rFonts w:hint="eastAsia"/>
              </w:rPr>
              <w:t>定量</w:t>
            </w:r>
          </w:p>
        </w:tc>
      </w:tr>
    </w:tbl>
    <w:p w14:paraId="4E78F6C6" w14:textId="77777777" w:rsidR="00C87955" w:rsidRDefault="00C87955">
      <w:pPr>
        <w:rPr>
          <w:rFonts w:hint="eastAsia"/>
        </w:rPr>
      </w:pPr>
    </w:p>
    <w:p w14:paraId="611118B8" w14:textId="77777777" w:rsidR="00B93947" w:rsidRDefault="00B93947">
      <w:pPr>
        <w:rPr>
          <w:rFonts w:hint="eastAsia"/>
        </w:rPr>
      </w:pPr>
    </w:p>
    <w:p w14:paraId="380787F8" w14:textId="69DD524D" w:rsidR="00B93947" w:rsidRDefault="00B93947" w:rsidP="00B93947">
      <w:pPr>
        <w:pStyle w:val="2"/>
        <w:rPr>
          <w:rFonts w:ascii="仿宋" w:eastAsia="仿宋" w:hAnsi="仿宋" w:hint="eastAsia"/>
          <w:color w:val="auto"/>
        </w:rPr>
      </w:pPr>
      <w:r>
        <w:rPr>
          <w:rFonts w:ascii="仿宋" w:eastAsia="仿宋" w:hAnsi="仿宋" w:hint="eastAsia"/>
          <w:color w:val="auto"/>
        </w:rPr>
        <w:t>二、等级定义</w:t>
      </w:r>
    </w:p>
    <w:p w14:paraId="530C881D" w14:textId="27DBCD8F" w:rsidR="00B93947" w:rsidRDefault="00B93947" w:rsidP="00B93947">
      <w:pPr>
        <w:rPr>
          <w:rFonts w:hint="eastAsia"/>
        </w:rPr>
      </w:pPr>
      <w:r>
        <w:rPr>
          <w:rFonts w:hint="eastAsia"/>
        </w:rPr>
        <w:t>（1）U1等级定量标准</w:t>
      </w:r>
    </w:p>
    <w:p w14:paraId="0701DDA0" w14:textId="05094E48" w:rsidR="00B93947" w:rsidRDefault="00B93947" w:rsidP="00B93947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{{</w:t>
      </w:r>
      <w:r w:rsidRPr="000C1CD5">
        <w:rPr>
          <w:rFonts w:ascii="仿宋" w:eastAsia="仿宋" w:hAnsi="仿宋"/>
          <w:sz w:val="24"/>
          <w:szCs w:val="24"/>
        </w:rPr>
        <w:t>Table:</w:t>
      </w:r>
      <w:r>
        <w:rPr>
          <w:rFonts w:ascii="仿宋" w:eastAsia="仿宋" w:hAnsi="仿宋" w:hint="eastAsia"/>
          <w:sz w:val="24"/>
          <w:szCs w:val="24"/>
        </w:rPr>
        <w:t>标准</w:t>
      </w:r>
      <w:proofErr w:type="gramStart"/>
      <w:r>
        <w:rPr>
          <w:rFonts w:ascii="仿宋" w:eastAsia="仿宋" w:hAnsi="仿宋" w:hint="eastAsia"/>
          <w:sz w:val="24"/>
          <w:szCs w:val="24"/>
        </w:rPr>
        <w:t>一</w:t>
      </w:r>
      <w:proofErr w:type="gramEnd"/>
      <w:r>
        <w:rPr>
          <w:rFonts w:ascii="仿宋" w:eastAsia="仿宋" w:hAnsi="仿宋" w:hint="eastAsia"/>
          <w:sz w:val="24"/>
          <w:szCs w:val="24"/>
        </w:rPr>
        <w:t>}}</w:t>
      </w:r>
    </w:p>
    <w:p w14:paraId="2D545C7D" w14:textId="77777777" w:rsidR="00B93947" w:rsidRDefault="00B93947" w:rsidP="00B93947">
      <w:pPr>
        <w:rPr>
          <w:rFonts w:hint="eastAsia"/>
        </w:rPr>
      </w:pPr>
    </w:p>
    <w:p w14:paraId="34AB413C" w14:textId="7F41ED91" w:rsidR="00B93947" w:rsidRPr="00B93947" w:rsidRDefault="00B93947" w:rsidP="00B93947">
      <w:pPr>
        <w:rPr>
          <w:rFonts w:hint="eastAsia"/>
        </w:rPr>
      </w:pPr>
      <w:r>
        <w:rPr>
          <w:rFonts w:hint="eastAsia"/>
        </w:rPr>
        <w:t>（2）U2等级定量标准</w:t>
      </w:r>
    </w:p>
    <w:p w14:paraId="6D9FFE51" w14:textId="261A10FA" w:rsidR="00B93947" w:rsidRDefault="00B93947" w:rsidP="00552D72">
      <w:pPr>
        <w:tabs>
          <w:tab w:val="left" w:pos="2486"/>
        </w:tabs>
        <w:spacing w:line="36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{{</w:t>
      </w:r>
      <w:r w:rsidRPr="000C1CD5">
        <w:rPr>
          <w:rFonts w:ascii="仿宋" w:eastAsia="仿宋" w:hAnsi="仿宋"/>
          <w:sz w:val="24"/>
          <w:szCs w:val="24"/>
        </w:rPr>
        <w:t>Table</w:t>
      </w:r>
      <w:r w:rsidR="00F91569">
        <w:rPr>
          <w:rFonts w:ascii="仿宋" w:eastAsia="仿宋" w:hAnsi="仿宋" w:hint="eastAsia"/>
          <w:sz w:val="24"/>
          <w:szCs w:val="24"/>
        </w:rPr>
        <w:t>:</w:t>
      </w:r>
      <w:r>
        <w:rPr>
          <w:rFonts w:ascii="仿宋" w:eastAsia="仿宋" w:hAnsi="仿宋" w:hint="eastAsia"/>
          <w:sz w:val="24"/>
          <w:szCs w:val="24"/>
        </w:rPr>
        <w:t>标准二}}</w:t>
      </w:r>
      <w:r w:rsidR="00552D72">
        <w:rPr>
          <w:rFonts w:ascii="仿宋" w:eastAsia="仿宋" w:hAnsi="仿宋" w:hint="eastAsia"/>
          <w:sz w:val="24"/>
          <w:szCs w:val="24"/>
        </w:rPr>
        <w:tab/>
      </w:r>
    </w:p>
    <w:p w14:paraId="249CF68D" w14:textId="77777777" w:rsidR="00B93947" w:rsidRPr="00B93947" w:rsidRDefault="00B93947" w:rsidP="00B93947">
      <w:pPr>
        <w:rPr>
          <w:rFonts w:hint="eastAsia"/>
        </w:rPr>
      </w:pPr>
    </w:p>
    <w:p w14:paraId="01E26F9C" w14:textId="0775657A" w:rsidR="00881D22" w:rsidRPr="00F10CA1" w:rsidRDefault="00B93947" w:rsidP="00881D22">
      <w:pPr>
        <w:pStyle w:val="2"/>
        <w:rPr>
          <w:rFonts w:ascii="仿宋" w:eastAsia="仿宋" w:hAnsi="仿宋" w:hint="eastAsia"/>
        </w:rPr>
      </w:pPr>
      <w:r>
        <w:rPr>
          <w:rFonts w:ascii="仿宋" w:eastAsia="仿宋" w:hAnsi="仿宋" w:hint="eastAsia"/>
          <w:color w:val="auto"/>
        </w:rPr>
        <w:t>三</w:t>
      </w:r>
      <w:r w:rsidR="00881D22">
        <w:rPr>
          <w:rFonts w:ascii="仿宋" w:eastAsia="仿宋" w:hAnsi="仿宋" w:hint="eastAsia"/>
          <w:color w:val="auto"/>
        </w:rPr>
        <w:t>、</w:t>
      </w:r>
      <w:r w:rsidR="00F10CA1" w:rsidRPr="00F10CA1">
        <w:rPr>
          <w:rFonts w:ascii="仿宋" w:eastAsia="仿宋" w:hAnsi="仿宋" w:hint="eastAsia"/>
          <w:color w:val="auto"/>
        </w:rPr>
        <w:t>AHP 法确定各层级指标权重</w:t>
      </w:r>
    </w:p>
    <w:p w14:paraId="42A41D58" w14:textId="2F964E98" w:rsidR="00F10CA1" w:rsidRDefault="00F10CA1" w:rsidP="00F10CA1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F10CA1">
        <w:rPr>
          <w:rFonts w:ascii="仿宋" w:eastAsia="仿宋" w:hAnsi="仿宋" w:hint="eastAsia"/>
          <w:sz w:val="24"/>
          <w:szCs w:val="24"/>
        </w:rPr>
        <w:t>（1）</w:t>
      </w:r>
      <w:r w:rsidRPr="00F10CA1">
        <w:rPr>
          <w:rFonts w:ascii="仿宋" w:eastAsia="仿宋" w:hAnsi="仿宋"/>
          <w:sz w:val="24"/>
          <w:szCs w:val="24"/>
        </w:rPr>
        <w:t>指标层对 U</w:t>
      </w:r>
      <w:r w:rsidRPr="00F10CA1">
        <w:rPr>
          <w:rFonts w:ascii="Cambria Math" w:eastAsia="仿宋" w:hAnsi="Cambria Math" w:cs="Cambria Math"/>
          <w:sz w:val="24"/>
          <w:szCs w:val="24"/>
        </w:rPr>
        <w:t>₁</w:t>
      </w:r>
      <w:r w:rsidRPr="00F10CA1">
        <w:rPr>
          <w:rFonts w:ascii="仿宋" w:eastAsia="仿宋" w:hAnsi="仿宋"/>
          <w:sz w:val="24"/>
          <w:szCs w:val="24"/>
        </w:rPr>
        <w:t>的完整判断矩阵</w:t>
      </w:r>
    </w:p>
    <w:p w14:paraId="66F784EF" w14:textId="49B6C183" w:rsidR="000C1CD5" w:rsidRDefault="000C1CD5" w:rsidP="00F10CA1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{{</w:t>
      </w:r>
      <w:proofErr w:type="gramStart"/>
      <w:r w:rsidRPr="000C1CD5">
        <w:rPr>
          <w:rFonts w:ascii="仿宋" w:eastAsia="仿宋" w:hAnsi="仿宋"/>
          <w:sz w:val="24"/>
          <w:szCs w:val="24"/>
        </w:rPr>
        <w:t>Table:</w:t>
      </w:r>
      <w:r>
        <w:rPr>
          <w:rFonts w:ascii="仿宋" w:eastAsia="仿宋" w:hAnsi="仿宋" w:hint="eastAsia"/>
          <w:sz w:val="24"/>
          <w:szCs w:val="24"/>
        </w:rPr>
        <w:t>U</w:t>
      </w:r>
      <w:proofErr w:type="gramEnd"/>
      <w:r>
        <w:rPr>
          <w:rFonts w:ascii="仿宋" w:eastAsia="仿宋" w:hAnsi="仿宋" w:hint="eastAsia"/>
          <w:sz w:val="24"/>
          <w:szCs w:val="24"/>
        </w:rPr>
        <w:t>1}}</w:t>
      </w:r>
    </w:p>
    <w:p w14:paraId="7A512BFD" w14:textId="77777777" w:rsidR="000C1CD5" w:rsidRDefault="000C1CD5" w:rsidP="00F10CA1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673F00F7" w14:textId="0C7C6C19" w:rsidR="00B0425A" w:rsidRPr="00B0425A" w:rsidRDefault="00B0425A" w:rsidP="00B0425A">
      <w:pPr>
        <w:spacing w:line="360" w:lineRule="auto"/>
        <w:ind w:firstLine="420"/>
        <w:rPr>
          <w:rFonts w:ascii="仿宋" w:eastAsia="仿宋" w:hAnsi="仿宋" w:hint="eastAsia"/>
          <w:sz w:val="24"/>
          <w:szCs w:val="24"/>
        </w:rPr>
      </w:pPr>
      <w:r w:rsidRPr="00B0425A">
        <w:rPr>
          <w:rFonts w:ascii="仿宋" w:eastAsia="仿宋" w:hAnsi="仿宋"/>
          <w:sz w:val="24"/>
          <w:szCs w:val="24"/>
        </w:rPr>
        <w:t>指标层对 U</w:t>
      </w:r>
      <w:r w:rsidRPr="00B0425A">
        <w:rPr>
          <w:rFonts w:ascii="Cambria Math" w:eastAsia="仿宋" w:hAnsi="Cambria Math" w:cs="Cambria Math"/>
          <w:sz w:val="24"/>
          <w:szCs w:val="24"/>
        </w:rPr>
        <w:t>₁</w:t>
      </w:r>
      <w:r w:rsidRPr="00B0425A">
        <w:rPr>
          <w:rFonts w:ascii="仿宋" w:eastAsia="仿宋" w:hAnsi="仿宋"/>
          <w:sz w:val="24"/>
          <w:szCs w:val="24"/>
        </w:rPr>
        <w:t>的权重向量(</w:t>
      </w:r>
      <w:r w:rsidRPr="00B0425A">
        <w:rPr>
          <w:rFonts w:ascii="仿宋" w:eastAsia="仿宋" w:hAnsi="仿宋" w:hint="eastAsia"/>
          <w:sz w:val="24"/>
          <w:szCs w:val="24"/>
        </w:rPr>
        <w:t>{{A1}}</w:t>
      </w:r>
      <w:r w:rsidRPr="00B0425A">
        <w:rPr>
          <w:rFonts w:ascii="仿宋" w:eastAsia="仿宋" w:hAnsi="仿宋"/>
          <w:sz w:val="24"/>
          <w:szCs w:val="24"/>
        </w:rPr>
        <w:t>)</w:t>
      </w:r>
    </w:p>
    <w:p w14:paraId="771501C2" w14:textId="59DAA072" w:rsidR="00B0425A" w:rsidRPr="00B0425A" w:rsidRDefault="00B0425A" w:rsidP="00B0425A">
      <w:pPr>
        <w:spacing w:line="360" w:lineRule="auto"/>
        <w:ind w:firstLine="420"/>
        <w:rPr>
          <w:rFonts w:ascii="仿宋" w:eastAsia="仿宋" w:hAnsi="仿宋" w:hint="eastAsia"/>
          <w:sz w:val="24"/>
          <w:szCs w:val="24"/>
        </w:rPr>
      </w:pPr>
      <w:r w:rsidRPr="00B0425A">
        <w:rPr>
          <w:rFonts w:ascii="仿宋" w:eastAsia="仿宋" w:hAnsi="仿宋"/>
          <w:sz w:val="24"/>
          <w:szCs w:val="24"/>
        </w:rPr>
        <w:t>一致性检验：</w:t>
      </w:r>
      <w:r>
        <w:rPr>
          <w:rFonts w:ascii="仿宋" w:eastAsia="仿宋" w:hAnsi="仿宋" w:hint="eastAsia"/>
          <w:sz w:val="24"/>
          <w:szCs w:val="24"/>
        </w:rPr>
        <w:t>{{R</w:t>
      </w:r>
      <w:r w:rsidR="0098195F">
        <w:rPr>
          <w:rFonts w:ascii="仿宋" w:eastAsia="仿宋" w:hAnsi="仿宋" w:hint="eastAsia"/>
          <w:sz w:val="24"/>
          <w:szCs w:val="24"/>
        </w:rPr>
        <w:t>I</w:t>
      </w:r>
      <w:r>
        <w:rPr>
          <w:rFonts w:ascii="仿宋" w:eastAsia="仿宋" w:hAnsi="仿宋" w:hint="eastAsia"/>
          <w:sz w:val="24"/>
          <w:szCs w:val="24"/>
        </w:rPr>
        <w:t>1}}</w:t>
      </w:r>
    </w:p>
    <w:p w14:paraId="58279741" w14:textId="2D069E20" w:rsidR="00881D22" w:rsidRPr="00F10CA1" w:rsidRDefault="00881D22" w:rsidP="00F10CA1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114F116C" w14:textId="620515A8" w:rsidR="00F10CA1" w:rsidRDefault="00F10CA1" w:rsidP="00F10CA1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F10CA1">
        <w:rPr>
          <w:rFonts w:ascii="仿宋" w:eastAsia="仿宋" w:hAnsi="仿宋" w:hint="eastAsia"/>
          <w:sz w:val="24"/>
          <w:szCs w:val="24"/>
        </w:rPr>
        <w:t>（2）</w:t>
      </w:r>
      <w:r w:rsidRPr="00F10CA1">
        <w:rPr>
          <w:rFonts w:ascii="仿宋" w:eastAsia="仿宋" w:hAnsi="仿宋"/>
          <w:sz w:val="24"/>
          <w:szCs w:val="24"/>
        </w:rPr>
        <w:t>指标层对 U</w:t>
      </w:r>
      <w:r w:rsidR="00B0425A" w:rsidRPr="00B0425A">
        <w:rPr>
          <w:rFonts w:ascii="Cambria Math" w:eastAsia="仿宋" w:hAnsi="Cambria Math" w:cs="Cambria Math"/>
          <w:sz w:val="24"/>
          <w:szCs w:val="24"/>
        </w:rPr>
        <w:t>₂</w:t>
      </w:r>
      <w:r w:rsidRPr="00F10CA1">
        <w:rPr>
          <w:rFonts w:ascii="仿宋" w:eastAsia="仿宋" w:hAnsi="仿宋"/>
          <w:sz w:val="24"/>
          <w:szCs w:val="24"/>
        </w:rPr>
        <w:t>的完整判断矩阵</w:t>
      </w:r>
    </w:p>
    <w:p w14:paraId="37ACA06C" w14:textId="49B03133" w:rsidR="000C1CD5" w:rsidRDefault="000C1CD5" w:rsidP="000C1CD5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{{</w:t>
      </w:r>
      <w:proofErr w:type="gramStart"/>
      <w:r w:rsidRPr="000C1CD5">
        <w:rPr>
          <w:rFonts w:ascii="仿宋" w:eastAsia="仿宋" w:hAnsi="仿宋"/>
          <w:sz w:val="24"/>
          <w:szCs w:val="24"/>
        </w:rPr>
        <w:t>Table:</w:t>
      </w:r>
      <w:r>
        <w:rPr>
          <w:rFonts w:ascii="仿宋" w:eastAsia="仿宋" w:hAnsi="仿宋" w:hint="eastAsia"/>
          <w:sz w:val="24"/>
          <w:szCs w:val="24"/>
        </w:rPr>
        <w:t>U2</w:t>
      </w:r>
      <w:proofErr w:type="gramEnd"/>
      <w:r>
        <w:rPr>
          <w:rFonts w:ascii="仿宋" w:eastAsia="仿宋" w:hAnsi="仿宋" w:hint="eastAsia"/>
          <w:sz w:val="24"/>
          <w:szCs w:val="24"/>
        </w:rPr>
        <w:t>}}</w:t>
      </w:r>
    </w:p>
    <w:p w14:paraId="6D8F90A3" w14:textId="77777777" w:rsidR="000C1CD5" w:rsidRDefault="000C1CD5" w:rsidP="00B0425A">
      <w:pPr>
        <w:spacing w:line="360" w:lineRule="auto"/>
        <w:ind w:firstLine="420"/>
        <w:rPr>
          <w:rFonts w:ascii="仿宋" w:eastAsia="仿宋" w:hAnsi="仿宋" w:hint="eastAsia"/>
          <w:sz w:val="24"/>
          <w:szCs w:val="24"/>
        </w:rPr>
      </w:pPr>
    </w:p>
    <w:p w14:paraId="2703D156" w14:textId="1C4BB00F" w:rsidR="00B0425A" w:rsidRPr="00B0425A" w:rsidRDefault="00B0425A" w:rsidP="00B0425A">
      <w:pPr>
        <w:spacing w:line="360" w:lineRule="auto"/>
        <w:ind w:firstLine="420"/>
        <w:rPr>
          <w:rFonts w:ascii="仿宋" w:eastAsia="仿宋" w:hAnsi="仿宋" w:hint="eastAsia"/>
          <w:sz w:val="24"/>
          <w:szCs w:val="24"/>
        </w:rPr>
      </w:pPr>
      <w:r w:rsidRPr="00B0425A">
        <w:rPr>
          <w:rFonts w:ascii="仿宋" w:eastAsia="仿宋" w:hAnsi="仿宋"/>
          <w:sz w:val="24"/>
          <w:szCs w:val="24"/>
        </w:rPr>
        <w:t>指标层对 U</w:t>
      </w:r>
      <w:r w:rsidRPr="00D55365">
        <w:rPr>
          <w:rFonts w:ascii="Cambria Math" w:hAnsi="Cambria Math" w:cs="Cambria Math"/>
        </w:rPr>
        <w:t>₂</w:t>
      </w:r>
      <w:r w:rsidRPr="00B0425A">
        <w:rPr>
          <w:rFonts w:ascii="仿宋" w:eastAsia="仿宋" w:hAnsi="仿宋"/>
          <w:sz w:val="24"/>
          <w:szCs w:val="24"/>
        </w:rPr>
        <w:t>的权重向量(</w:t>
      </w:r>
      <w:r w:rsidRPr="00B0425A">
        <w:rPr>
          <w:rFonts w:ascii="仿宋" w:eastAsia="仿宋" w:hAnsi="仿宋" w:hint="eastAsia"/>
          <w:sz w:val="24"/>
          <w:szCs w:val="24"/>
        </w:rPr>
        <w:t>{{A</w:t>
      </w:r>
      <w:r>
        <w:rPr>
          <w:rFonts w:ascii="仿宋" w:eastAsia="仿宋" w:hAnsi="仿宋" w:hint="eastAsia"/>
          <w:sz w:val="24"/>
          <w:szCs w:val="24"/>
        </w:rPr>
        <w:t>2</w:t>
      </w:r>
      <w:r w:rsidRPr="00B0425A">
        <w:rPr>
          <w:rFonts w:ascii="仿宋" w:eastAsia="仿宋" w:hAnsi="仿宋" w:hint="eastAsia"/>
          <w:sz w:val="24"/>
          <w:szCs w:val="24"/>
        </w:rPr>
        <w:t>}}</w:t>
      </w:r>
      <w:r w:rsidRPr="00B0425A">
        <w:rPr>
          <w:rFonts w:ascii="仿宋" w:eastAsia="仿宋" w:hAnsi="仿宋"/>
          <w:sz w:val="24"/>
          <w:szCs w:val="24"/>
        </w:rPr>
        <w:t>)</w:t>
      </w:r>
    </w:p>
    <w:p w14:paraId="588291F4" w14:textId="2EF5474D" w:rsidR="00B0425A" w:rsidRDefault="00B0425A" w:rsidP="00B0425A">
      <w:pPr>
        <w:spacing w:line="360" w:lineRule="auto"/>
        <w:ind w:firstLine="420"/>
        <w:rPr>
          <w:rFonts w:ascii="仿宋" w:eastAsia="仿宋" w:hAnsi="仿宋" w:hint="eastAsia"/>
          <w:sz w:val="24"/>
          <w:szCs w:val="24"/>
        </w:rPr>
      </w:pPr>
      <w:r w:rsidRPr="00B0425A">
        <w:rPr>
          <w:rFonts w:ascii="仿宋" w:eastAsia="仿宋" w:hAnsi="仿宋"/>
          <w:sz w:val="24"/>
          <w:szCs w:val="24"/>
        </w:rPr>
        <w:t>一致性检验：</w:t>
      </w:r>
      <w:r>
        <w:rPr>
          <w:rFonts w:ascii="仿宋" w:eastAsia="仿宋" w:hAnsi="仿宋" w:hint="eastAsia"/>
          <w:sz w:val="24"/>
          <w:szCs w:val="24"/>
        </w:rPr>
        <w:t>{{R</w:t>
      </w:r>
      <w:r w:rsidR="0098195F">
        <w:rPr>
          <w:rFonts w:ascii="仿宋" w:eastAsia="仿宋" w:hAnsi="仿宋" w:hint="eastAsia"/>
          <w:sz w:val="24"/>
          <w:szCs w:val="24"/>
        </w:rPr>
        <w:t>I</w:t>
      </w:r>
      <w:r>
        <w:rPr>
          <w:rFonts w:ascii="仿宋" w:eastAsia="仿宋" w:hAnsi="仿宋" w:hint="eastAsia"/>
          <w:sz w:val="24"/>
          <w:szCs w:val="24"/>
        </w:rPr>
        <w:t>2}}</w:t>
      </w:r>
    </w:p>
    <w:p w14:paraId="6F8D8C4F" w14:textId="77777777" w:rsidR="00447F12" w:rsidRPr="00B0425A" w:rsidRDefault="00447F12" w:rsidP="00B0425A">
      <w:pPr>
        <w:spacing w:line="360" w:lineRule="auto"/>
        <w:ind w:firstLine="420"/>
        <w:rPr>
          <w:rFonts w:ascii="仿宋" w:eastAsia="仿宋" w:hAnsi="仿宋" w:hint="eastAsia"/>
          <w:sz w:val="24"/>
          <w:szCs w:val="24"/>
        </w:rPr>
      </w:pPr>
    </w:p>
    <w:p w14:paraId="159F2D74" w14:textId="3AF27215" w:rsidR="00447F12" w:rsidRPr="00447F12" w:rsidRDefault="00B93947" w:rsidP="00447F12">
      <w:pPr>
        <w:pStyle w:val="2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color w:val="auto"/>
        </w:rPr>
        <w:t>四</w:t>
      </w:r>
      <w:r w:rsidR="00447F12">
        <w:rPr>
          <w:rFonts w:ascii="仿宋" w:eastAsia="仿宋" w:hAnsi="仿宋" w:hint="eastAsia"/>
          <w:color w:val="auto"/>
        </w:rPr>
        <w:t>、</w:t>
      </w:r>
      <w:r w:rsidR="00447F12" w:rsidRPr="00447F12">
        <w:rPr>
          <w:rFonts w:ascii="仿宋" w:eastAsia="仿宋" w:hAnsi="仿宋"/>
          <w:color w:val="auto"/>
        </w:rPr>
        <w:t>完整模糊矩阵</w:t>
      </w:r>
    </w:p>
    <w:p w14:paraId="36B6DC48" w14:textId="1F9AE8D4" w:rsidR="00D55365" w:rsidRPr="000A679D" w:rsidRDefault="00447F12" w:rsidP="00F10CA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A679D">
        <w:rPr>
          <w:rFonts w:ascii="宋体" w:eastAsia="宋体" w:hAnsi="宋体" w:hint="eastAsia"/>
          <w:sz w:val="24"/>
          <w:szCs w:val="24"/>
        </w:rPr>
        <w:t>（1）</w:t>
      </w:r>
      <w:r w:rsidRPr="000A679D">
        <w:rPr>
          <w:rFonts w:ascii="宋体" w:eastAsia="宋体" w:hAnsi="宋体"/>
          <w:sz w:val="24"/>
          <w:szCs w:val="24"/>
        </w:rPr>
        <w:t>U</w:t>
      </w:r>
      <w:r w:rsidRPr="000A679D">
        <w:rPr>
          <w:rFonts w:ascii="Cambria Math" w:eastAsia="宋体" w:hAnsi="Cambria Math" w:cs="Cambria Math"/>
          <w:sz w:val="24"/>
          <w:szCs w:val="24"/>
        </w:rPr>
        <w:t>₁</w:t>
      </w:r>
      <w:r w:rsidRPr="000A679D">
        <w:rPr>
          <w:rFonts w:ascii="宋体" w:eastAsia="宋体" w:hAnsi="宋体"/>
          <w:sz w:val="24"/>
          <w:szCs w:val="24"/>
        </w:rPr>
        <w:t>（推进剂燃爆安全）的模糊矩阵 R</w:t>
      </w:r>
      <w:r w:rsidRPr="000A679D">
        <w:rPr>
          <w:rFonts w:ascii="Cambria Math" w:eastAsia="宋体" w:hAnsi="Cambria Math" w:cs="Cambria Math"/>
          <w:sz w:val="24"/>
          <w:szCs w:val="24"/>
        </w:rPr>
        <w:t>₁</w:t>
      </w:r>
      <w:r w:rsidRPr="000A679D">
        <w:rPr>
          <w:rFonts w:ascii="宋体" w:eastAsia="宋体" w:hAnsi="宋体"/>
          <w:sz w:val="24"/>
          <w:szCs w:val="24"/>
        </w:rPr>
        <w:t>（1</w:t>
      </w:r>
      <w:r w:rsidR="002255DC">
        <w:rPr>
          <w:rFonts w:ascii="宋体" w:eastAsia="宋体" w:hAnsi="宋体" w:hint="eastAsia"/>
          <w:sz w:val="24"/>
          <w:szCs w:val="24"/>
        </w:rPr>
        <w:t>4</w:t>
      </w:r>
      <w:r w:rsidRPr="000A679D">
        <w:rPr>
          <w:rFonts w:ascii="宋体" w:eastAsia="宋体" w:hAnsi="宋体"/>
          <w:sz w:val="24"/>
          <w:szCs w:val="24"/>
        </w:rPr>
        <w:t>×4）</w:t>
      </w:r>
    </w:p>
    <w:p w14:paraId="6B253D85" w14:textId="1EDCD791" w:rsidR="00447F12" w:rsidRPr="000A679D" w:rsidRDefault="00447F12" w:rsidP="00F10CA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A679D">
        <w:rPr>
          <w:rFonts w:ascii="宋体" w:eastAsia="宋体" w:hAnsi="宋体"/>
          <w:sz w:val="24"/>
          <w:szCs w:val="24"/>
        </w:rPr>
        <w:t>R</w:t>
      </w:r>
      <w:r w:rsidRPr="000A679D">
        <w:rPr>
          <w:rFonts w:ascii="Cambria Math" w:eastAsia="宋体" w:hAnsi="Cambria Math" w:cs="Cambria Math"/>
          <w:sz w:val="24"/>
          <w:szCs w:val="24"/>
        </w:rPr>
        <w:t>₁</w:t>
      </w:r>
      <w:r w:rsidRPr="000A679D">
        <w:rPr>
          <w:rFonts w:ascii="宋体" w:eastAsia="宋体" w:hAnsi="宋体" w:cs="Cambria Math" w:hint="eastAsia"/>
          <w:sz w:val="24"/>
          <w:szCs w:val="24"/>
        </w:rPr>
        <w:t xml:space="preserve"> = </w:t>
      </w:r>
      <w:r w:rsidR="00F26498">
        <w:rPr>
          <w:rFonts w:ascii="宋体" w:eastAsia="宋体" w:hAnsi="宋体" w:cs="Cambria Math" w:hint="eastAsia"/>
          <w:sz w:val="24"/>
          <w:szCs w:val="24"/>
        </w:rPr>
        <w:t>{{</w:t>
      </w:r>
      <w:r w:rsidR="00422F1B" w:rsidRPr="00422F1B">
        <w:rPr>
          <w:rFonts w:ascii="宋体" w:eastAsia="宋体" w:hAnsi="宋体" w:cs="Cambria Math" w:hint="eastAsia"/>
          <w:sz w:val="24"/>
          <w:szCs w:val="24"/>
        </w:rPr>
        <w:t>R-1</w:t>
      </w:r>
      <w:r w:rsidR="00F26498">
        <w:rPr>
          <w:rFonts w:ascii="宋体" w:eastAsia="宋体" w:hAnsi="宋体" w:cs="Cambria Math" w:hint="eastAsia"/>
          <w:sz w:val="24"/>
          <w:szCs w:val="24"/>
        </w:rPr>
        <w:t>}}</w:t>
      </w:r>
    </w:p>
    <w:p w14:paraId="6BFEBCC9" w14:textId="0AE5FAA5" w:rsidR="00447F12" w:rsidRPr="000A679D" w:rsidRDefault="00447F12" w:rsidP="00447F12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A679D">
        <w:rPr>
          <w:rFonts w:ascii="宋体" w:eastAsia="宋体" w:hAnsi="宋体" w:hint="eastAsia"/>
          <w:sz w:val="24"/>
          <w:szCs w:val="24"/>
        </w:rPr>
        <w:t>（2）</w:t>
      </w:r>
      <w:r w:rsidRPr="000A679D">
        <w:rPr>
          <w:rFonts w:ascii="宋体" w:eastAsia="宋体" w:hAnsi="宋体"/>
          <w:sz w:val="24"/>
          <w:szCs w:val="24"/>
        </w:rPr>
        <w:t>U</w:t>
      </w:r>
      <w:r w:rsidRPr="000A679D">
        <w:rPr>
          <w:rFonts w:ascii="Cambria Math" w:eastAsia="宋体" w:hAnsi="Cambria Math" w:cs="Cambria Math"/>
          <w:sz w:val="24"/>
          <w:szCs w:val="24"/>
        </w:rPr>
        <w:t>₂</w:t>
      </w:r>
      <w:r w:rsidRPr="000A679D">
        <w:rPr>
          <w:rFonts w:ascii="宋体" w:eastAsia="宋体" w:hAnsi="宋体"/>
          <w:sz w:val="24"/>
          <w:szCs w:val="24"/>
        </w:rPr>
        <w:t>（结构破损安全）的模糊矩阵 R</w:t>
      </w:r>
      <w:r w:rsidRPr="000A679D">
        <w:rPr>
          <w:rFonts w:ascii="Cambria Math" w:eastAsia="宋体" w:hAnsi="Cambria Math" w:cs="Cambria Math"/>
          <w:sz w:val="24"/>
          <w:szCs w:val="24"/>
        </w:rPr>
        <w:t>₂</w:t>
      </w:r>
      <w:r w:rsidRPr="000A679D">
        <w:rPr>
          <w:rFonts w:ascii="宋体" w:eastAsia="宋体" w:hAnsi="宋体"/>
          <w:sz w:val="24"/>
          <w:szCs w:val="24"/>
        </w:rPr>
        <w:t>（</w:t>
      </w:r>
      <w:r w:rsidR="000B7A2E">
        <w:rPr>
          <w:rFonts w:ascii="宋体" w:eastAsia="宋体" w:hAnsi="宋体" w:hint="eastAsia"/>
          <w:sz w:val="24"/>
          <w:szCs w:val="24"/>
        </w:rPr>
        <w:t>6</w:t>
      </w:r>
      <w:r w:rsidRPr="000A679D">
        <w:rPr>
          <w:rFonts w:ascii="宋体" w:eastAsia="宋体" w:hAnsi="宋体"/>
          <w:sz w:val="24"/>
          <w:szCs w:val="24"/>
        </w:rPr>
        <w:t>×4）</w:t>
      </w:r>
    </w:p>
    <w:p w14:paraId="784436FF" w14:textId="42668C0E" w:rsidR="00447F12" w:rsidRPr="000A679D" w:rsidRDefault="00447F12" w:rsidP="00F10CA1">
      <w:pPr>
        <w:spacing w:line="360" w:lineRule="auto"/>
        <w:rPr>
          <w:rFonts w:ascii="宋体" w:eastAsia="宋体" w:hAnsi="宋体" w:cs="Cambria Math" w:hint="eastAsia"/>
          <w:sz w:val="24"/>
          <w:szCs w:val="24"/>
        </w:rPr>
      </w:pPr>
      <w:r w:rsidRPr="000A679D">
        <w:rPr>
          <w:rFonts w:ascii="宋体" w:eastAsia="宋体" w:hAnsi="宋体"/>
          <w:sz w:val="24"/>
          <w:szCs w:val="24"/>
        </w:rPr>
        <w:t>R</w:t>
      </w:r>
      <w:r w:rsidRPr="000A679D">
        <w:rPr>
          <w:rFonts w:ascii="Cambria Math" w:eastAsia="宋体" w:hAnsi="Cambria Math" w:cs="Cambria Math"/>
          <w:sz w:val="24"/>
          <w:szCs w:val="24"/>
        </w:rPr>
        <w:t>₂</w:t>
      </w:r>
      <w:r w:rsidRPr="000A679D">
        <w:rPr>
          <w:rFonts w:ascii="宋体" w:eastAsia="宋体" w:hAnsi="宋体" w:cs="Cambria Math" w:hint="eastAsia"/>
          <w:sz w:val="24"/>
          <w:szCs w:val="24"/>
        </w:rPr>
        <w:t xml:space="preserve"> = {{</w:t>
      </w:r>
      <w:r w:rsidRPr="000A679D">
        <w:rPr>
          <w:rFonts w:ascii="宋体" w:eastAsia="宋体" w:hAnsi="宋体"/>
          <w:sz w:val="24"/>
          <w:szCs w:val="24"/>
        </w:rPr>
        <w:t>R</w:t>
      </w:r>
      <w:r w:rsidR="0098195F">
        <w:rPr>
          <w:rFonts w:ascii="Cambria Math" w:eastAsia="宋体" w:hAnsi="Cambria Math" w:cs="Cambria Math" w:hint="eastAsia"/>
          <w:sz w:val="24"/>
          <w:szCs w:val="24"/>
        </w:rPr>
        <w:t>2</w:t>
      </w:r>
      <w:r w:rsidRPr="000A679D">
        <w:rPr>
          <w:rFonts w:ascii="宋体" w:eastAsia="宋体" w:hAnsi="宋体" w:cs="Cambria Math" w:hint="eastAsia"/>
          <w:sz w:val="24"/>
          <w:szCs w:val="24"/>
        </w:rPr>
        <w:t>}}</w:t>
      </w:r>
    </w:p>
    <w:p w14:paraId="4B6E34DE" w14:textId="77777777" w:rsidR="000A679D" w:rsidRDefault="000A679D" w:rsidP="00F10CA1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20A48D34" w14:textId="360EB349" w:rsidR="000A679D" w:rsidRPr="00447F12" w:rsidRDefault="00B93947" w:rsidP="00B93947">
      <w:pPr>
        <w:pStyle w:val="2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color w:val="auto"/>
        </w:rPr>
        <w:t>五、</w:t>
      </w:r>
      <w:r w:rsidR="000A679D" w:rsidRPr="000A679D">
        <w:rPr>
          <w:rFonts w:ascii="仿宋" w:eastAsia="仿宋" w:hAnsi="仿宋" w:hint="eastAsia"/>
          <w:color w:val="auto"/>
        </w:rPr>
        <w:t>模糊评判矩阵</w:t>
      </w:r>
    </w:p>
    <w:p w14:paraId="716F2569" w14:textId="560D7F1E" w:rsidR="000A679D" w:rsidRPr="000A679D" w:rsidRDefault="000A679D" w:rsidP="000A679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A679D">
        <w:rPr>
          <w:rFonts w:ascii="宋体" w:eastAsia="宋体" w:hAnsi="宋体" w:hint="eastAsia"/>
          <w:sz w:val="24"/>
          <w:szCs w:val="24"/>
        </w:rPr>
        <w:t>(1).</w:t>
      </w:r>
      <w:r w:rsidRPr="000A679D">
        <w:rPr>
          <w:rFonts w:ascii="宋体" w:eastAsia="宋体" w:hAnsi="宋体"/>
          <w:sz w:val="24"/>
          <w:szCs w:val="24"/>
        </w:rPr>
        <w:t>准则层隶属度（以关键指标计算）：</w:t>
      </w:r>
    </w:p>
    <w:p w14:paraId="4FFB12F9" w14:textId="2414DED4" w:rsidR="000A679D" w:rsidRPr="000A679D" w:rsidRDefault="000A679D" w:rsidP="000A679D">
      <w:pPr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A679D">
        <w:rPr>
          <w:rFonts w:ascii="宋体" w:eastAsia="宋体" w:hAnsi="宋体"/>
          <w:sz w:val="24"/>
          <w:szCs w:val="24"/>
        </w:rPr>
        <w:t>U</w:t>
      </w:r>
      <w:r w:rsidRPr="000A679D">
        <w:rPr>
          <w:rFonts w:ascii="Cambria Math" w:eastAsia="宋体" w:hAnsi="Cambria Math" w:cs="Cambria Math"/>
          <w:sz w:val="24"/>
          <w:szCs w:val="24"/>
        </w:rPr>
        <w:t>₁</w:t>
      </w:r>
      <w:r w:rsidRPr="000A679D">
        <w:rPr>
          <w:rFonts w:ascii="宋体" w:eastAsia="宋体" w:hAnsi="宋体"/>
          <w:sz w:val="24"/>
          <w:szCs w:val="24"/>
        </w:rPr>
        <w:t>综合隶属度 B</w:t>
      </w:r>
      <w:r w:rsidRPr="000A679D">
        <w:rPr>
          <w:rFonts w:ascii="Cambria Math" w:eastAsia="宋体" w:hAnsi="Cambria Math" w:cs="Cambria Math"/>
          <w:sz w:val="24"/>
          <w:szCs w:val="24"/>
        </w:rPr>
        <w:t>₁</w:t>
      </w:r>
      <w:r w:rsidRPr="000A679D">
        <w:rPr>
          <w:rFonts w:ascii="宋体" w:eastAsia="宋体" w:hAnsi="宋体"/>
          <w:sz w:val="24"/>
          <w:szCs w:val="24"/>
        </w:rPr>
        <w:t xml:space="preserve"> = A</w:t>
      </w:r>
      <w:r w:rsidRPr="000A679D">
        <w:rPr>
          <w:rFonts w:ascii="Cambria Math" w:eastAsia="宋体" w:hAnsi="Cambria Math" w:cs="Cambria Math"/>
          <w:sz w:val="24"/>
          <w:szCs w:val="24"/>
        </w:rPr>
        <w:t>₁</w:t>
      </w:r>
      <w:r w:rsidRPr="000A679D">
        <w:rPr>
          <w:rFonts w:ascii="宋体" w:eastAsia="宋体" w:hAnsi="宋体" w:cs="仿宋" w:hint="eastAsia"/>
          <w:sz w:val="24"/>
          <w:szCs w:val="24"/>
        </w:rPr>
        <w:t>×</w:t>
      </w:r>
      <w:r w:rsidRPr="000A679D">
        <w:rPr>
          <w:rFonts w:ascii="宋体" w:eastAsia="宋体" w:hAnsi="宋体"/>
          <w:sz w:val="24"/>
          <w:szCs w:val="24"/>
        </w:rPr>
        <w:t>R</w:t>
      </w:r>
      <w:r w:rsidRPr="000A679D">
        <w:rPr>
          <w:rFonts w:ascii="Cambria Math" w:eastAsia="宋体" w:hAnsi="Cambria Math" w:cs="Cambria Math"/>
          <w:sz w:val="24"/>
          <w:szCs w:val="24"/>
        </w:rPr>
        <w:t>₁</w:t>
      </w:r>
      <w:r w:rsidRPr="000A679D">
        <w:rPr>
          <w:rFonts w:ascii="宋体" w:eastAsia="宋体" w:hAnsi="宋体"/>
          <w:sz w:val="24"/>
          <w:szCs w:val="24"/>
        </w:rPr>
        <w:t xml:space="preserve"> = </w:t>
      </w:r>
      <w:r w:rsidRPr="000A679D">
        <w:rPr>
          <w:rFonts w:ascii="宋体" w:eastAsia="宋体" w:hAnsi="宋体" w:hint="eastAsia"/>
          <w:sz w:val="24"/>
          <w:szCs w:val="24"/>
        </w:rPr>
        <w:t>{{</w:t>
      </w:r>
      <w:r w:rsidRPr="000A679D">
        <w:rPr>
          <w:rFonts w:ascii="宋体" w:eastAsia="宋体" w:hAnsi="宋体"/>
          <w:sz w:val="24"/>
          <w:szCs w:val="24"/>
        </w:rPr>
        <w:t>B</w:t>
      </w:r>
      <w:r w:rsidR="00CC521F">
        <w:rPr>
          <w:rFonts w:ascii="宋体" w:eastAsia="宋体" w:hAnsi="宋体" w:hint="eastAsia"/>
          <w:sz w:val="24"/>
          <w:szCs w:val="24"/>
        </w:rPr>
        <w:t>1</w:t>
      </w:r>
      <w:r w:rsidRPr="000A679D">
        <w:rPr>
          <w:rFonts w:ascii="宋体" w:eastAsia="宋体" w:hAnsi="宋体" w:hint="eastAsia"/>
          <w:sz w:val="24"/>
          <w:szCs w:val="24"/>
        </w:rPr>
        <w:t>}}</w:t>
      </w:r>
    </w:p>
    <w:p w14:paraId="6E13AE99" w14:textId="5DE5D8AC" w:rsidR="000A679D" w:rsidRPr="000A679D" w:rsidRDefault="000A679D" w:rsidP="000A679D">
      <w:pPr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A679D">
        <w:rPr>
          <w:rFonts w:ascii="宋体" w:eastAsia="宋体" w:hAnsi="宋体"/>
          <w:sz w:val="24"/>
          <w:szCs w:val="24"/>
        </w:rPr>
        <w:t>U</w:t>
      </w:r>
      <w:r w:rsidRPr="000A679D">
        <w:rPr>
          <w:rFonts w:ascii="Cambria Math" w:eastAsia="宋体" w:hAnsi="Cambria Math" w:cs="Cambria Math"/>
          <w:sz w:val="24"/>
          <w:szCs w:val="24"/>
        </w:rPr>
        <w:t>₂</w:t>
      </w:r>
      <w:r w:rsidRPr="000A679D">
        <w:rPr>
          <w:rFonts w:ascii="宋体" w:eastAsia="宋体" w:hAnsi="宋体"/>
          <w:sz w:val="24"/>
          <w:szCs w:val="24"/>
        </w:rPr>
        <w:t>综合隶属度 B</w:t>
      </w:r>
      <w:r w:rsidRPr="000A679D">
        <w:rPr>
          <w:rFonts w:ascii="Cambria Math" w:eastAsia="宋体" w:hAnsi="Cambria Math" w:cs="Cambria Math"/>
          <w:sz w:val="24"/>
          <w:szCs w:val="24"/>
        </w:rPr>
        <w:t>₂</w:t>
      </w:r>
      <w:r w:rsidRPr="000A679D">
        <w:rPr>
          <w:rFonts w:ascii="宋体" w:eastAsia="宋体" w:hAnsi="宋体"/>
          <w:sz w:val="24"/>
          <w:szCs w:val="24"/>
        </w:rPr>
        <w:t xml:space="preserve"> = A</w:t>
      </w:r>
      <w:r w:rsidRPr="000A679D">
        <w:rPr>
          <w:rFonts w:ascii="Cambria Math" w:eastAsia="宋体" w:hAnsi="Cambria Math" w:cs="Cambria Math"/>
          <w:sz w:val="24"/>
          <w:szCs w:val="24"/>
        </w:rPr>
        <w:t>₂</w:t>
      </w:r>
      <w:r w:rsidRPr="000A679D">
        <w:rPr>
          <w:rFonts w:ascii="宋体" w:eastAsia="宋体" w:hAnsi="宋体" w:cs="仿宋" w:hint="eastAsia"/>
          <w:sz w:val="24"/>
          <w:szCs w:val="24"/>
        </w:rPr>
        <w:t>×</w:t>
      </w:r>
      <w:r w:rsidRPr="000A679D">
        <w:rPr>
          <w:rFonts w:ascii="宋体" w:eastAsia="宋体" w:hAnsi="宋体"/>
          <w:sz w:val="24"/>
          <w:szCs w:val="24"/>
        </w:rPr>
        <w:t>R</w:t>
      </w:r>
      <w:r w:rsidRPr="000A679D">
        <w:rPr>
          <w:rFonts w:ascii="Cambria Math" w:eastAsia="宋体" w:hAnsi="Cambria Math" w:cs="Cambria Math"/>
          <w:sz w:val="24"/>
          <w:szCs w:val="24"/>
        </w:rPr>
        <w:t>₂</w:t>
      </w:r>
      <w:r w:rsidRPr="000A679D">
        <w:rPr>
          <w:rFonts w:ascii="宋体" w:eastAsia="宋体" w:hAnsi="宋体"/>
          <w:sz w:val="24"/>
          <w:szCs w:val="24"/>
        </w:rPr>
        <w:t xml:space="preserve"> = </w:t>
      </w:r>
      <w:r w:rsidRPr="000A679D">
        <w:rPr>
          <w:rFonts w:ascii="宋体" w:eastAsia="宋体" w:hAnsi="宋体" w:hint="eastAsia"/>
          <w:sz w:val="24"/>
          <w:szCs w:val="24"/>
        </w:rPr>
        <w:t>{{</w:t>
      </w:r>
      <w:r w:rsidRPr="000A679D">
        <w:rPr>
          <w:rFonts w:ascii="宋体" w:eastAsia="宋体" w:hAnsi="宋体"/>
          <w:sz w:val="24"/>
          <w:szCs w:val="24"/>
        </w:rPr>
        <w:t>B</w:t>
      </w:r>
      <w:r w:rsidR="00CC521F">
        <w:rPr>
          <w:rFonts w:ascii="Cambria Math" w:eastAsia="宋体" w:hAnsi="Cambria Math" w:cs="Cambria Math" w:hint="eastAsia"/>
          <w:sz w:val="24"/>
          <w:szCs w:val="24"/>
        </w:rPr>
        <w:t>2</w:t>
      </w:r>
      <w:r w:rsidRPr="000A679D">
        <w:rPr>
          <w:rFonts w:ascii="宋体" w:eastAsia="宋体" w:hAnsi="宋体" w:hint="eastAsia"/>
          <w:sz w:val="24"/>
          <w:szCs w:val="24"/>
        </w:rPr>
        <w:t>}}</w:t>
      </w:r>
    </w:p>
    <w:p w14:paraId="041E231D" w14:textId="1F57C064" w:rsidR="000A679D" w:rsidRPr="000A679D" w:rsidRDefault="000A679D" w:rsidP="000A679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A679D">
        <w:rPr>
          <w:rFonts w:ascii="宋体" w:eastAsia="宋体" w:hAnsi="宋体" w:hint="eastAsia"/>
          <w:sz w:val="24"/>
          <w:szCs w:val="24"/>
        </w:rPr>
        <w:t>(2).</w:t>
      </w:r>
      <w:r w:rsidRPr="000A679D">
        <w:rPr>
          <w:rFonts w:ascii="宋体" w:eastAsia="宋体" w:hAnsi="宋体"/>
          <w:sz w:val="24"/>
          <w:szCs w:val="24"/>
        </w:rPr>
        <w:t>目标层隶属度：</w:t>
      </w:r>
    </w:p>
    <w:p w14:paraId="1335C902" w14:textId="494CF34D" w:rsidR="000A679D" w:rsidRPr="000A679D" w:rsidRDefault="000A679D" w:rsidP="000A679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A679D">
        <w:rPr>
          <w:rFonts w:ascii="宋体" w:eastAsia="宋体" w:hAnsi="宋体"/>
          <w:sz w:val="24"/>
          <w:szCs w:val="24"/>
        </w:rPr>
        <w:t>B = A</w:t>
      </w:r>
      <w:proofErr w:type="gramStart"/>
      <w:r w:rsidRPr="000A679D">
        <w:rPr>
          <w:rFonts w:ascii="宋体" w:eastAsia="宋体" w:hAnsi="宋体"/>
          <w:sz w:val="24"/>
          <w:szCs w:val="24"/>
        </w:rPr>
        <w:t>×[</w:t>
      </w:r>
      <w:proofErr w:type="gramEnd"/>
      <w:r w:rsidRPr="000A679D">
        <w:rPr>
          <w:rFonts w:ascii="宋体" w:eastAsia="宋体" w:hAnsi="宋体"/>
          <w:sz w:val="24"/>
          <w:szCs w:val="24"/>
        </w:rPr>
        <w:t>B</w:t>
      </w:r>
      <w:r w:rsidRPr="000A679D">
        <w:rPr>
          <w:rFonts w:ascii="Cambria Math" w:eastAsia="宋体" w:hAnsi="Cambria Math" w:cs="Cambria Math"/>
          <w:sz w:val="24"/>
          <w:szCs w:val="24"/>
        </w:rPr>
        <w:t>₁</w:t>
      </w:r>
      <w:r w:rsidRPr="000A679D">
        <w:rPr>
          <w:rFonts w:ascii="宋体" w:eastAsia="宋体" w:hAnsi="宋体"/>
          <w:sz w:val="24"/>
          <w:szCs w:val="24"/>
        </w:rPr>
        <w:t>; B</w:t>
      </w:r>
      <w:r w:rsidRPr="000A679D">
        <w:rPr>
          <w:rFonts w:ascii="Cambria Math" w:eastAsia="宋体" w:hAnsi="Cambria Math" w:cs="Cambria Math"/>
          <w:sz w:val="24"/>
          <w:szCs w:val="24"/>
        </w:rPr>
        <w:t>₂</w:t>
      </w:r>
      <w:r w:rsidRPr="000A679D">
        <w:rPr>
          <w:rFonts w:ascii="宋体" w:eastAsia="宋体" w:hAnsi="宋体"/>
          <w:sz w:val="24"/>
          <w:szCs w:val="24"/>
        </w:rPr>
        <w:t xml:space="preserve">] = </w:t>
      </w:r>
      <w:r w:rsidRPr="000A679D">
        <w:rPr>
          <w:rFonts w:ascii="宋体" w:eastAsia="宋体" w:hAnsi="宋体" w:hint="eastAsia"/>
          <w:sz w:val="24"/>
          <w:szCs w:val="24"/>
        </w:rPr>
        <w:t>{{B}}</w:t>
      </w:r>
    </w:p>
    <w:p w14:paraId="4FBCFF8C" w14:textId="77777777" w:rsidR="000A679D" w:rsidRDefault="000A679D" w:rsidP="00F10CA1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42CD5566" w14:textId="495F55CC" w:rsidR="000A679D" w:rsidRPr="00447F12" w:rsidRDefault="00B93947" w:rsidP="00B93947">
      <w:pPr>
        <w:pStyle w:val="2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color w:val="auto"/>
        </w:rPr>
        <w:t>六、</w:t>
      </w:r>
      <w:r w:rsidR="000A679D">
        <w:rPr>
          <w:rFonts w:ascii="仿宋" w:eastAsia="仿宋" w:hAnsi="仿宋" w:hint="eastAsia"/>
          <w:color w:val="auto"/>
        </w:rPr>
        <w:t>安全等级评判</w:t>
      </w:r>
    </w:p>
    <w:p w14:paraId="52C51767" w14:textId="77777777" w:rsidR="00781288" w:rsidRDefault="000A679D" w:rsidP="00781288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等级：</w:t>
      </w:r>
      <w:r w:rsidR="00781288">
        <w:rPr>
          <w:rFonts w:ascii="仿宋" w:eastAsia="仿宋" w:hAnsi="仿宋" w:hint="eastAsia"/>
          <w:sz w:val="24"/>
          <w:szCs w:val="24"/>
        </w:rPr>
        <w:t>{{</w:t>
      </w:r>
      <w:r w:rsidR="00781288" w:rsidRPr="00781288">
        <w:rPr>
          <w:rFonts w:ascii="仿宋" w:eastAsia="仿宋" w:hAnsi="仿宋" w:hint="eastAsia"/>
          <w:sz w:val="24"/>
          <w:szCs w:val="24"/>
        </w:rPr>
        <w:t>等级</w:t>
      </w:r>
      <w:r w:rsidR="00781288">
        <w:rPr>
          <w:rFonts w:ascii="仿宋" w:eastAsia="仿宋" w:hAnsi="仿宋" w:hint="eastAsia"/>
          <w:sz w:val="24"/>
          <w:szCs w:val="24"/>
        </w:rPr>
        <w:t>}}</w:t>
      </w:r>
    </w:p>
    <w:p w14:paraId="277B1182" w14:textId="11272664" w:rsidR="000A679D" w:rsidRPr="00447F12" w:rsidRDefault="000A679D" w:rsidP="00F10CA1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分数：</w:t>
      </w:r>
      <w:r w:rsidR="00781288">
        <w:rPr>
          <w:rFonts w:ascii="仿宋" w:eastAsia="仿宋" w:hAnsi="仿宋" w:hint="eastAsia"/>
          <w:sz w:val="24"/>
          <w:szCs w:val="24"/>
        </w:rPr>
        <w:t>{{分数}}</w:t>
      </w:r>
    </w:p>
    <w:sectPr w:rsidR="000A679D" w:rsidRPr="00447F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FE164" w14:textId="77777777" w:rsidR="00940B78" w:rsidRDefault="00940B78" w:rsidP="00D402D4">
      <w:pPr>
        <w:rPr>
          <w:rFonts w:hint="eastAsia"/>
        </w:rPr>
      </w:pPr>
      <w:r>
        <w:separator/>
      </w:r>
    </w:p>
  </w:endnote>
  <w:endnote w:type="continuationSeparator" w:id="0">
    <w:p w14:paraId="6AA511FA" w14:textId="77777777" w:rsidR="00940B78" w:rsidRDefault="00940B78" w:rsidP="00D402D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FFC36" w14:textId="77777777" w:rsidR="00940B78" w:rsidRDefault="00940B78" w:rsidP="00D402D4">
      <w:pPr>
        <w:rPr>
          <w:rFonts w:hint="eastAsia"/>
        </w:rPr>
      </w:pPr>
      <w:r>
        <w:separator/>
      </w:r>
    </w:p>
  </w:footnote>
  <w:footnote w:type="continuationSeparator" w:id="0">
    <w:p w14:paraId="23F810E3" w14:textId="77777777" w:rsidR="00940B78" w:rsidRDefault="00940B78" w:rsidP="00D402D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074E6"/>
    <w:multiLevelType w:val="multilevel"/>
    <w:tmpl w:val="C680C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A05010"/>
    <w:multiLevelType w:val="hybridMultilevel"/>
    <w:tmpl w:val="B34E5214"/>
    <w:lvl w:ilvl="0" w:tplc="EDCE8F86">
      <w:start w:val="4"/>
      <w:numFmt w:val="japaneseCounting"/>
      <w:lvlText w:val="%1、"/>
      <w:lvlJc w:val="left"/>
      <w:pPr>
        <w:ind w:left="806" w:hanging="806"/>
      </w:pPr>
      <w:rPr>
        <w:rFonts w:hint="default"/>
        <w:color w:val="auto"/>
        <w:sz w:val="4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5B66FD0"/>
    <w:multiLevelType w:val="multilevel"/>
    <w:tmpl w:val="980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A4842"/>
    <w:multiLevelType w:val="multilevel"/>
    <w:tmpl w:val="B0C28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311142"/>
    <w:multiLevelType w:val="multilevel"/>
    <w:tmpl w:val="A17A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460582">
    <w:abstractNumId w:val="3"/>
  </w:num>
  <w:num w:numId="2" w16cid:durableId="1047333680">
    <w:abstractNumId w:val="2"/>
  </w:num>
  <w:num w:numId="3" w16cid:durableId="441464635">
    <w:abstractNumId w:val="4"/>
  </w:num>
  <w:num w:numId="4" w16cid:durableId="2054689144">
    <w:abstractNumId w:val="0"/>
  </w:num>
  <w:num w:numId="5" w16cid:durableId="392388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EB1"/>
    <w:rsid w:val="00036EC0"/>
    <w:rsid w:val="00093E24"/>
    <w:rsid w:val="000A679D"/>
    <w:rsid w:val="000B2C93"/>
    <w:rsid w:val="000B7A2E"/>
    <w:rsid w:val="000C0DDF"/>
    <w:rsid w:val="000C1CD5"/>
    <w:rsid w:val="000E00B6"/>
    <w:rsid w:val="00143236"/>
    <w:rsid w:val="001D0990"/>
    <w:rsid w:val="00200CB1"/>
    <w:rsid w:val="00205018"/>
    <w:rsid w:val="00217BFB"/>
    <w:rsid w:val="002255DC"/>
    <w:rsid w:val="002C3BF2"/>
    <w:rsid w:val="003224E0"/>
    <w:rsid w:val="00397C15"/>
    <w:rsid w:val="003C3217"/>
    <w:rsid w:val="00422F1B"/>
    <w:rsid w:val="00447F12"/>
    <w:rsid w:val="0045770F"/>
    <w:rsid w:val="00552D72"/>
    <w:rsid w:val="00585CA2"/>
    <w:rsid w:val="006403EB"/>
    <w:rsid w:val="00696705"/>
    <w:rsid w:val="006C443F"/>
    <w:rsid w:val="00781288"/>
    <w:rsid w:val="00783C31"/>
    <w:rsid w:val="007A4D67"/>
    <w:rsid w:val="00881D22"/>
    <w:rsid w:val="008F131A"/>
    <w:rsid w:val="00940B78"/>
    <w:rsid w:val="0098195F"/>
    <w:rsid w:val="009F3EB1"/>
    <w:rsid w:val="00AB52D5"/>
    <w:rsid w:val="00B0425A"/>
    <w:rsid w:val="00B93947"/>
    <w:rsid w:val="00B94CB8"/>
    <w:rsid w:val="00C051FF"/>
    <w:rsid w:val="00C63DDA"/>
    <w:rsid w:val="00C87955"/>
    <w:rsid w:val="00CC521F"/>
    <w:rsid w:val="00D402D4"/>
    <w:rsid w:val="00D55365"/>
    <w:rsid w:val="00D74C5F"/>
    <w:rsid w:val="00E26C0F"/>
    <w:rsid w:val="00EE6C95"/>
    <w:rsid w:val="00F03874"/>
    <w:rsid w:val="00F10CA1"/>
    <w:rsid w:val="00F26498"/>
    <w:rsid w:val="00F27131"/>
    <w:rsid w:val="00F9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B5CE59"/>
  <w15:chartTrackingRefBased/>
  <w15:docId w15:val="{14186E9F-B990-469A-9A40-23DDE9D00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3E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F3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3E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3E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3E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3EB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3EB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3EB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3EB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3E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F3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3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3E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3EB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F3E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3E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3E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3E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3E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3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3E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3E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3E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3E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3E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3E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3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3E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F3EB1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C63DDA"/>
    <w:rPr>
      <w:color w:val="666666"/>
    </w:rPr>
  </w:style>
  <w:style w:type="table" w:styleId="af">
    <w:name w:val="Table Grid"/>
    <w:basedOn w:val="a1"/>
    <w:uiPriority w:val="39"/>
    <w:rsid w:val="00217B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C1CD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0C1CD5"/>
    <w:rPr>
      <w:rFonts w:ascii="Courier New" w:hAnsi="Courier New" w:cs="Courier New"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D402D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D402D4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D402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D402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15779939930@163.com</dc:creator>
  <cp:keywords/>
  <dc:description/>
  <cp:lastModifiedBy>15779939930@163.com</cp:lastModifiedBy>
  <cp:revision>30</cp:revision>
  <dcterms:created xsi:type="dcterms:W3CDTF">2025-11-17T05:28:00Z</dcterms:created>
  <dcterms:modified xsi:type="dcterms:W3CDTF">2025-11-17T12:26:00Z</dcterms:modified>
</cp:coreProperties>
</file>