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693" w:rsidRPr="00EC0A9C" w:rsidRDefault="002F7B63">
      <w:pPr>
        <w:pStyle w:val="a3"/>
        <w:jc w:val="center"/>
        <w:rPr>
          <w:b/>
          <w:color w:val="4A86E8"/>
          <w:sz w:val="44"/>
        </w:rPr>
      </w:pPr>
      <w:proofErr w:type="spellStart"/>
      <w:r w:rsidRPr="00EC0A9C">
        <w:rPr>
          <w:b/>
          <w:color w:val="4A86E8"/>
          <w:sz w:val="44"/>
        </w:rPr>
        <w:t>RocketMQ</w:t>
      </w:r>
      <w:proofErr w:type="spellEnd"/>
      <w:r w:rsidRPr="00EC0A9C">
        <w:rPr>
          <w:b/>
          <w:color w:val="4A86E8"/>
          <w:sz w:val="44"/>
        </w:rPr>
        <w:t xml:space="preserve"> </w:t>
      </w:r>
      <w:r w:rsidR="00EC0A9C" w:rsidRPr="00EC0A9C">
        <w:rPr>
          <w:b/>
          <w:color w:val="4A86E8"/>
          <w:sz w:val="44"/>
        </w:rPr>
        <w:t xml:space="preserve">Connect </w:t>
      </w:r>
      <w:r w:rsidR="00F32A8C" w:rsidRPr="00EC0A9C">
        <w:rPr>
          <w:rFonts w:hint="eastAsia"/>
          <w:b/>
          <w:color w:val="4A86E8"/>
          <w:sz w:val="44"/>
        </w:rPr>
        <w:t>JDBC</w:t>
      </w:r>
      <w:r w:rsidRPr="00EC0A9C">
        <w:rPr>
          <w:b/>
          <w:color w:val="4A86E8"/>
          <w:sz w:val="44"/>
        </w:rPr>
        <w:t xml:space="preserve"> Connector</w:t>
      </w:r>
    </w:p>
    <w:p w:rsidR="006E3693" w:rsidRDefault="002F7B63">
      <w:pPr>
        <w:pStyle w:val="1"/>
        <w:rPr>
          <w:b/>
          <w:color w:val="4A86E8"/>
        </w:rPr>
      </w:pPr>
      <w:bookmarkStart w:id="0" w:name="_gjdgxs" w:colFirst="0" w:colLast="0"/>
      <w:bookmarkEnd w:id="0"/>
      <w:r>
        <w:rPr>
          <w:b/>
          <w:color w:val="4A86E8"/>
        </w:rPr>
        <w:t>About Me</w:t>
      </w:r>
    </w:p>
    <w:p w:rsidR="006E3693" w:rsidRDefault="002F7B63">
      <w:pPr>
        <w:widowControl/>
        <w:numPr>
          <w:ilvl w:val="0"/>
          <w:numId w:val="4"/>
        </w:numPr>
        <w:spacing w:line="276" w:lineRule="auto"/>
        <w:jc w:val="left"/>
      </w:pPr>
      <w:r>
        <w:rPr>
          <w:rFonts w:ascii="Arial" w:eastAsia="Arial" w:hAnsi="Arial" w:cs="Arial"/>
        </w:rPr>
        <w:t>Name:</w:t>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Yuchen</w:t>
      </w:r>
      <w:proofErr w:type="spellEnd"/>
      <w:r>
        <w:rPr>
          <w:rFonts w:ascii="Arial" w:eastAsia="Arial" w:hAnsi="Arial" w:cs="Arial"/>
        </w:rPr>
        <w:t xml:space="preserve"> Li</w:t>
      </w:r>
    </w:p>
    <w:p w:rsidR="006E3693" w:rsidRDefault="002F7B63">
      <w:pPr>
        <w:widowControl/>
        <w:numPr>
          <w:ilvl w:val="0"/>
          <w:numId w:val="4"/>
        </w:numPr>
        <w:spacing w:line="276" w:lineRule="auto"/>
        <w:jc w:val="left"/>
        <w:rPr>
          <w:rFonts w:ascii="Arial" w:eastAsia="Arial" w:hAnsi="Arial" w:cs="Arial"/>
        </w:rPr>
      </w:pPr>
      <w:r>
        <w:rPr>
          <w:rFonts w:ascii="Arial" w:eastAsia="Arial" w:hAnsi="Arial" w:cs="Arial"/>
        </w:rPr>
        <w:t>Mentor:</w:t>
      </w:r>
      <w:r>
        <w:rPr>
          <w:rFonts w:ascii="Arial" w:eastAsia="Arial" w:hAnsi="Arial" w:cs="Arial"/>
        </w:rPr>
        <w:tab/>
      </w:r>
      <w:r>
        <w:rPr>
          <w:rFonts w:ascii="Arial" w:eastAsia="Arial" w:hAnsi="Arial" w:cs="Arial"/>
        </w:rPr>
        <w:tab/>
      </w:r>
      <w:r w:rsidR="00CA11F6">
        <w:rPr>
          <w:rFonts w:ascii="Arial" w:eastAsia="Arial" w:hAnsi="Arial" w:cs="Arial"/>
        </w:rPr>
        <w:tab/>
      </w:r>
      <w:r>
        <w:rPr>
          <w:rFonts w:ascii="Arial" w:eastAsia="Arial" w:hAnsi="Arial" w:cs="Arial"/>
        </w:rPr>
        <w:t>Du Heng, Von Gosling</w:t>
      </w:r>
    </w:p>
    <w:p w:rsidR="006E3693" w:rsidRDefault="002F7B63">
      <w:pPr>
        <w:widowControl/>
        <w:numPr>
          <w:ilvl w:val="0"/>
          <w:numId w:val="4"/>
        </w:numPr>
        <w:spacing w:line="276" w:lineRule="auto"/>
        <w:jc w:val="left"/>
      </w:pPr>
      <w:r>
        <w:rPr>
          <w:rFonts w:ascii="Arial" w:eastAsia="Arial" w:hAnsi="Arial" w:cs="Arial"/>
        </w:rPr>
        <w:t>Major:</w:t>
      </w:r>
      <w:r>
        <w:rPr>
          <w:rFonts w:ascii="Arial" w:eastAsia="Arial" w:hAnsi="Arial" w:cs="Arial"/>
        </w:rPr>
        <w:tab/>
      </w:r>
      <w:r>
        <w:rPr>
          <w:rFonts w:ascii="Arial" w:eastAsia="Arial" w:hAnsi="Arial" w:cs="Arial"/>
        </w:rPr>
        <w:tab/>
      </w:r>
      <w:r>
        <w:rPr>
          <w:rFonts w:ascii="Arial" w:eastAsia="Arial" w:hAnsi="Arial" w:cs="Arial"/>
        </w:rPr>
        <w:tab/>
        <w:t>Computer Science and Technology</w:t>
      </w:r>
    </w:p>
    <w:p w:rsidR="006E3693" w:rsidRDefault="002F7B63">
      <w:pPr>
        <w:widowControl/>
        <w:numPr>
          <w:ilvl w:val="0"/>
          <w:numId w:val="4"/>
        </w:numPr>
        <w:spacing w:line="276" w:lineRule="auto"/>
        <w:jc w:val="left"/>
      </w:pPr>
      <w:r>
        <w:rPr>
          <w:rFonts w:ascii="Arial" w:eastAsia="Arial" w:hAnsi="Arial" w:cs="Arial"/>
        </w:rPr>
        <w:t>University:</w:t>
      </w:r>
      <w:r>
        <w:rPr>
          <w:rFonts w:ascii="Arial" w:eastAsia="Arial" w:hAnsi="Arial" w:cs="Arial"/>
        </w:rPr>
        <w:tab/>
      </w:r>
      <w:r>
        <w:rPr>
          <w:rFonts w:ascii="Arial" w:eastAsia="Arial" w:hAnsi="Arial" w:cs="Arial"/>
        </w:rPr>
        <w:tab/>
        <w:t>Southern University of Science and Technology</w:t>
      </w:r>
    </w:p>
    <w:p w:rsidR="006E3693" w:rsidRDefault="002F7B63">
      <w:pPr>
        <w:widowControl/>
        <w:numPr>
          <w:ilvl w:val="0"/>
          <w:numId w:val="4"/>
        </w:numPr>
        <w:spacing w:line="276" w:lineRule="auto"/>
        <w:jc w:val="left"/>
      </w:pPr>
      <w:r>
        <w:rPr>
          <w:rFonts w:ascii="Arial" w:eastAsia="Arial" w:hAnsi="Arial" w:cs="Arial"/>
        </w:rPr>
        <w:t>Email:</w:t>
      </w:r>
      <w:r>
        <w:rPr>
          <w:rFonts w:ascii="Arial" w:eastAsia="Arial" w:hAnsi="Arial" w:cs="Arial"/>
        </w:rPr>
        <w:tab/>
      </w:r>
      <w:r>
        <w:rPr>
          <w:rFonts w:ascii="Arial" w:eastAsia="Arial" w:hAnsi="Arial" w:cs="Arial"/>
        </w:rPr>
        <w:tab/>
      </w:r>
      <w:r>
        <w:rPr>
          <w:rFonts w:ascii="Arial" w:eastAsia="Arial" w:hAnsi="Arial" w:cs="Arial"/>
        </w:rPr>
        <w:tab/>
      </w:r>
      <w:hyperlink r:id="rId5">
        <w:r>
          <w:rPr>
            <w:rFonts w:ascii="Arial" w:eastAsia="Arial" w:hAnsi="Arial" w:cs="Arial"/>
            <w:color w:val="0563C1"/>
            <w:u w:val="single"/>
          </w:rPr>
          <w:t>yuchenlichuck@gmail.com</w:t>
        </w:r>
      </w:hyperlink>
    </w:p>
    <w:p w:rsidR="006E3693" w:rsidRDefault="002F7B63">
      <w:pPr>
        <w:widowControl/>
        <w:numPr>
          <w:ilvl w:val="0"/>
          <w:numId w:val="4"/>
        </w:numPr>
        <w:spacing w:line="276" w:lineRule="auto"/>
        <w:jc w:val="left"/>
      </w:pPr>
      <w:proofErr w:type="spellStart"/>
      <w:r>
        <w:rPr>
          <w:rFonts w:ascii="Arial" w:eastAsia="Arial" w:hAnsi="Arial" w:cs="Arial"/>
        </w:rPr>
        <w:t>Github</w:t>
      </w:r>
      <w:proofErr w:type="spellEnd"/>
      <w:r>
        <w:rPr>
          <w:rFonts w:ascii="Arial" w:eastAsia="Arial" w:hAnsi="Arial" w:cs="Arial"/>
        </w:rPr>
        <w:t>:</w:t>
      </w:r>
      <w:r>
        <w:rPr>
          <w:rFonts w:ascii="Arial" w:eastAsia="Arial" w:hAnsi="Arial" w:cs="Arial"/>
        </w:rPr>
        <w:tab/>
      </w:r>
      <w:r>
        <w:rPr>
          <w:rFonts w:ascii="Arial" w:eastAsia="Arial" w:hAnsi="Arial" w:cs="Arial"/>
        </w:rPr>
        <w:tab/>
      </w:r>
      <w:r w:rsidR="0095276F">
        <w:rPr>
          <w:rFonts w:ascii="Arial" w:eastAsia="Arial" w:hAnsi="Arial" w:cs="Arial"/>
        </w:rPr>
        <w:tab/>
      </w:r>
      <w:hyperlink r:id="rId6" w:history="1">
        <w:r w:rsidR="0095276F" w:rsidRPr="00542E5D">
          <w:rPr>
            <w:rStyle w:val="a8"/>
            <w:rFonts w:ascii="Arial" w:eastAsia="Arial" w:hAnsi="Arial" w:cs="Arial"/>
          </w:rPr>
          <w:t>https://github.com/yuchenlichuck</w:t>
        </w:r>
      </w:hyperlink>
    </w:p>
    <w:p w:rsidR="006E3693" w:rsidRDefault="002F7B63">
      <w:pPr>
        <w:widowControl/>
        <w:numPr>
          <w:ilvl w:val="0"/>
          <w:numId w:val="4"/>
        </w:numPr>
        <w:spacing w:line="276" w:lineRule="auto"/>
        <w:jc w:val="left"/>
      </w:pPr>
      <w:proofErr w:type="spellStart"/>
      <w:r>
        <w:rPr>
          <w:rFonts w:ascii="Arial" w:eastAsia="Arial" w:hAnsi="Arial" w:cs="Arial"/>
        </w:rPr>
        <w:t>HomePage</w:t>
      </w:r>
      <w:proofErr w:type="spellEnd"/>
      <w:r>
        <w:rPr>
          <w:rFonts w:ascii="Arial" w:eastAsia="Arial" w:hAnsi="Arial" w:cs="Arial"/>
        </w:rPr>
        <w:t>:</w:t>
      </w:r>
      <w:r>
        <w:rPr>
          <w:rFonts w:ascii="Arial" w:eastAsia="Arial" w:hAnsi="Arial" w:cs="Arial"/>
        </w:rPr>
        <w:tab/>
      </w:r>
      <w:r>
        <w:rPr>
          <w:rFonts w:ascii="Arial" w:eastAsia="Arial" w:hAnsi="Arial" w:cs="Arial"/>
        </w:rPr>
        <w:tab/>
      </w:r>
      <w:hyperlink r:id="rId7">
        <w:r>
          <w:rPr>
            <w:rFonts w:ascii="Arial" w:eastAsia="Arial" w:hAnsi="Arial" w:cs="Arial"/>
            <w:color w:val="0563C1"/>
            <w:u w:val="single"/>
          </w:rPr>
          <w:t>http://liyc.xyz</w:t>
        </w:r>
      </w:hyperlink>
    </w:p>
    <w:p w:rsidR="006E3693" w:rsidRDefault="002F7B63">
      <w:pPr>
        <w:widowControl/>
        <w:numPr>
          <w:ilvl w:val="0"/>
          <w:numId w:val="4"/>
        </w:numPr>
        <w:spacing w:line="276" w:lineRule="auto"/>
        <w:jc w:val="left"/>
      </w:pPr>
      <w:r>
        <w:rPr>
          <w:rFonts w:ascii="Arial" w:eastAsia="Arial" w:hAnsi="Arial" w:cs="Arial"/>
        </w:rPr>
        <w:t xml:space="preserve">Phone: </w:t>
      </w:r>
      <w:r>
        <w:rPr>
          <w:rFonts w:ascii="Arial" w:eastAsia="Arial" w:hAnsi="Arial" w:cs="Arial"/>
        </w:rPr>
        <w:tab/>
      </w:r>
      <w:r>
        <w:rPr>
          <w:rFonts w:ascii="Arial" w:eastAsia="Arial" w:hAnsi="Arial" w:cs="Arial"/>
        </w:rPr>
        <w:tab/>
        <w:t>(+86) 133-3914-5791</w:t>
      </w:r>
    </w:p>
    <w:p w:rsidR="006E3693" w:rsidRDefault="002F7B63">
      <w:pPr>
        <w:widowControl/>
        <w:numPr>
          <w:ilvl w:val="0"/>
          <w:numId w:val="4"/>
        </w:numPr>
        <w:spacing w:line="276" w:lineRule="auto"/>
        <w:jc w:val="left"/>
      </w:pPr>
      <w:r>
        <w:rPr>
          <w:rFonts w:ascii="Arial" w:eastAsia="Arial" w:hAnsi="Arial" w:cs="Arial"/>
        </w:rPr>
        <w:t>Postal Address:</w:t>
      </w:r>
      <w:r>
        <w:rPr>
          <w:rFonts w:ascii="Arial" w:eastAsia="Arial" w:hAnsi="Arial" w:cs="Arial"/>
        </w:rPr>
        <w:tab/>
        <w:t xml:space="preserve">No. 1088 </w:t>
      </w:r>
      <w:proofErr w:type="spellStart"/>
      <w:r>
        <w:rPr>
          <w:rFonts w:ascii="Arial" w:eastAsia="Arial" w:hAnsi="Arial" w:cs="Arial"/>
        </w:rPr>
        <w:t>Xueyuan</w:t>
      </w:r>
      <w:proofErr w:type="spellEnd"/>
      <w:r>
        <w:rPr>
          <w:rFonts w:ascii="Arial" w:eastAsia="Arial" w:hAnsi="Arial" w:cs="Arial"/>
        </w:rPr>
        <w:t xml:space="preserve"> Road, Nanshan </w:t>
      </w:r>
      <w:r>
        <w:rPr>
          <w:rFonts w:ascii="Arial" w:eastAsia="Arial" w:hAnsi="Arial" w:cs="Arial"/>
        </w:rPr>
        <w:t>District, Shenzhen, China</w:t>
      </w:r>
    </w:p>
    <w:p w:rsidR="006E3693" w:rsidRDefault="002F7B63">
      <w:pPr>
        <w:widowControl/>
        <w:numPr>
          <w:ilvl w:val="0"/>
          <w:numId w:val="4"/>
        </w:numPr>
        <w:spacing w:line="276" w:lineRule="auto"/>
        <w:jc w:val="left"/>
      </w:pPr>
      <w:r>
        <w:rPr>
          <w:rFonts w:ascii="Arial" w:eastAsia="Arial" w:hAnsi="Arial" w:cs="Arial"/>
        </w:rPr>
        <w:t>Time Zone:</w:t>
      </w:r>
      <w:r>
        <w:rPr>
          <w:rFonts w:ascii="Arial" w:eastAsia="Arial" w:hAnsi="Arial" w:cs="Arial"/>
        </w:rPr>
        <w:tab/>
      </w:r>
      <w:r>
        <w:rPr>
          <w:rFonts w:ascii="Arial" w:eastAsia="Arial" w:hAnsi="Arial" w:cs="Arial"/>
        </w:rPr>
        <w:tab/>
        <w:t>UTC+08:00 (China)</w:t>
      </w:r>
    </w:p>
    <w:p w:rsidR="006E3693" w:rsidRDefault="002F7B63">
      <w:pPr>
        <w:widowControl/>
        <w:numPr>
          <w:ilvl w:val="0"/>
          <w:numId w:val="4"/>
        </w:numPr>
        <w:spacing w:line="276" w:lineRule="auto"/>
        <w:jc w:val="left"/>
      </w:pPr>
      <w:r>
        <w:rPr>
          <w:rFonts w:ascii="Arial" w:eastAsia="Arial" w:hAnsi="Arial" w:cs="Arial"/>
        </w:rPr>
        <w:t>Hobby Activities:</w:t>
      </w:r>
      <w:r>
        <w:rPr>
          <w:rFonts w:ascii="Arial" w:eastAsia="Arial" w:hAnsi="Arial" w:cs="Arial"/>
        </w:rPr>
        <w:tab/>
        <w:t>Open source, Programming, Tennis and Guitar</w:t>
      </w:r>
    </w:p>
    <w:p w:rsidR="006E3693" w:rsidRDefault="006E3693">
      <w:pPr>
        <w:widowControl/>
        <w:spacing w:line="276" w:lineRule="auto"/>
        <w:ind w:left="720"/>
        <w:jc w:val="left"/>
      </w:pPr>
    </w:p>
    <w:p w:rsidR="006E3693" w:rsidRDefault="002F7B63">
      <w:pPr>
        <w:pBdr>
          <w:top w:val="nil"/>
          <w:left w:val="nil"/>
          <w:bottom w:val="nil"/>
          <w:right w:val="nil"/>
          <w:between w:val="nil"/>
        </w:pBdr>
        <w:ind w:firstLine="720"/>
      </w:pPr>
      <w:r>
        <w:t xml:space="preserve">As for me, I am a sophomore in the computer science and engineering department of </w:t>
      </w:r>
      <w:proofErr w:type="spellStart"/>
      <w:r>
        <w:t>SUSTech</w:t>
      </w:r>
      <w:proofErr w:type="spellEnd"/>
      <w:r>
        <w:t>. I love open source and I have taken part in pl</w:t>
      </w:r>
      <w:r>
        <w:t xml:space="preserve">enty of projects, which makes me good at communicating with others and expressing my ideas properly. </w:t>
      </w:r>
    </w:p>
    <w:p w:rsidR="006E3693" w:rsidRDefault="002F7B63">
      <w:pPr>
        <w:pBdr>
          <w:top w:val="nil"/>
          <w:left w:val="nil"/>
          <w:bottom w:val="nil"/>
          <w:right w:val="nil"/>
          <w:between w:val="nil"/>
        </w:pBdr>
        <w:ind w:firstLine="720"/>
      </w:pPr>
      <w:r>
        <w:t>I am familiar with Java, I have learned lots of knowledge about JDBC and SQL Databases. And This semester, I am learning Distributed System, w</w:t>
      </w:r>
      <w:bookmarkStart w:id="1" w:name="_GoBack"/>
      <w:bookmarkEnd w:id="1"/>
      <w:r>
        <w:t>hich has som</w:t>
      </w:r>
      <w:r>
        <w:t>e chapters about distributed Message Queue. I really enjoy the process of challenge myself with new things. I am a heavy user of GitHub and know the workflow in GitHub.</w:t>
      </w:r>
    </w:p>
    <w:p w:rsidR="006E3693" w:rsidRDefault="002F7B63">
      <w:pPr>
        <w:pBdr>
          <w:top w:val="nil"/>
          <w:left w:val="nil"/>
          <w:bottom w:val="nil"/>
          <w:right w:val="nil"/>
          <w:between w:val="nil"/>
        </w:pBdr>
        <w:ind w:firstLine="720"/>
      </w:pPr>
      <w:r>
        <w:t>Besides, I have strong software engineering skills, once worked as an intern at Tencent</w:t>
      </w:r>
      <w:r>
        <w:t xml:space="preserve"> analysis problem stack </w:t>
      </w:r>
      <w:proofErr w:type="gramStart"/>
      <w:r>
        <w:t>and also</w:t>
      </w:r>
      <w:proofErr w:type="gramEnd"/>
      <w:r>
        <w:t xml:space="preserve"> developed the software about image segmentation in my professor’s laboratory.</w:t>
      </w:r>
    </w:p>
    <w:p w:rsidR="006E3693" w:rsidRDefault="006E3693">
      <w:pPr>
        <w:pBdr>
          <w:top w:val="nil"/>
          <w:left w:val="nil"/>
          <w:bottom w:val="nil"/>
          <w:right w:val="nil"/>
          <w:between w:val="nil"/>
        </w:pBdr>
        <w:ind w:firstLine="720"/>
      </w:pPr>
    </w:p>
    <w:p w:rsidR="006E3693" w:rsidRDefault="002F7B63">
      <w:pPr>
        <w:pStyle w:val="1"/>
        <w:rPr>
          <w:b/>
          <w:color w:val="4A86E8"/>
        </w:rPr>
      </w:pPr>
      <w:bookmarkStart w:id="2" w:name="_qq50roglgxfw" w:colFirst="0" w:colLast="0"/>
      <w:bookmarkEnd w:id="2"/>
      <w:r>
        <w:rPr>
          <w:b/>
          <w:color w:val="4A86E8"/>
        </w:rPr>
        <w:t>Synopsis</w:t>
      </w:r>
    </w:p>
    <w:p w:rsidR="006E3693" w:rsidRDefault="002F7B63">
      <w:r>
        <w:tab/>
      </w:r>
    </w:p>
    <w:p w:rsidR="006E3693" w:rsidRDefault="002F7B63">
      <w:pPr>
        <w:pStyle w:val="1"/>
        <w:rPr>
          <w:b/>
          <w:color w:val="4A86E8"/>
        </w:rPr>
      </w:pPr>
      <w:r>
        <w:rPr>
          <w:b/>
          <w:color w:val="4A86E8"/>
        </w:rPr>
        <w:t>Background</w:t>
      </w:r>
    </w:p>
    <w:p w:rsidR="006E3693" w:rsidRDefault="002F7B63">
      <w:pPr>
        <w:pBdr>
          <w:top w:val="nil"/>
          <w:left w:val="nil"/>
          <w:bottom w:val="nil"/>
          <w:right w:val="nil"/>
          <w:between w:val="nil"/>
        </w:pBdr>
        <w:ind w:firstLine="720"/>
      </w:pPr>
      <w:r>
        <w:t xml:space="preserve">Apache </w:t>
      </w:r>
      <w:proofErr w:type="spellStart"/>
      <w:r>
        <w:t>RocketMQ</w:t>
      </w:r>
      <w:proofErr w:type="spellEnd"/>
      <w:r>
        <w:t xml:space="preserve"> is an open source distributed messaging and streaming data platform.</w:t>
      </w:r>
    </w:p>
    <w:p w:rsidR="006E3693" w:rsidRDefault="002F7B63">
      <w:pPr>
        <w:pBdr>
          <w:top w:val="nil"/>
          <w:left w:val="nil"/>
          <w:bottom w:val="nil"/>
          <w:right w:val="nil"/>
          <w:between w:val="nil"/>
        </w:pBdr>
        <w:ind w:firstLine="720"/>
      </w:pPr>
      <w:r>
        <w:t xml:space="preserve">In current version of </w:t>
      </w:r>
      <w:proofErr w:type="spellStart"/>
      <w:r>
        <w:t>RocketMQ</w:t>
      </w:r>
      <w:proofErr w:type="spellEnd"/>
      <w:r>
        <w:t xml:space="preserve"> project, different cluster can't exchange messages each other.</w:t>
      </w:r>
    </w:p>
    <w:p w:rsidR="006E3693" w:rsidRDefault="002F7B63">
      <w:pPr>
        <w:pBdr>
          <w:top w:val="nil"/>
          <w:left w:val="nil"/>
          <w:bottom w:val="nil"/>
          <w:right w:val="nil"/>
          <w:between w:val="nil"/>
        </w:pBdr>
        <w:ind w:firstLine="720"/>
      </w:pPr>
      <w:r>
        <w:t xml:space="preserve">Although </w:t>
      </w:r>
      <w:proofErr w:type="spellStart"/>
      <w:r>
        <w:t>dLedger</w:t>
      </w:r>
      <w:proofErr w:type="spellEnd"/>
      <w:r>
        <w:t xml:space="preserve"> structure improves availability of </w:t>
      </w:r>
      <w:proofErr w:type="spellStart"/>
      <w:r>
        <w:t>rocketmq</w:t>
      </w:r>
      <w:proofErr w:type="spellEnd"/>
      <w:r>
        <w:t xml:space="preserve"> much more, it still can't implement </w:t>
      </w:r>
      <w:proofErr w:type="spellStart"/>
      <w:r>
        <w:t>backuping</w:t>
      </w:r>
      <w:proofErr w:type="spellEnd"/>
      <w:r>
        <w:t xml:space="preserve"> messages for different cluster.</w:t>
      </w:r>
    </w:p>
    <w:p w:rsidR="006E3693" w:rsidRDefault="002F7B63">
      <w:pPr>
        <w:pBdr>
          <w:top w:val="nil"/>
          <w:left w:val="nil"/>
          <w:bottom w:val="nil"/>
          <w:right w:val="nil"/>
          <w:between w:val="nil"/>
        </w:pBdr>
        <w:ind w:firstLine="720"/>
        <w:rPr>
          <w:rFonts w:ascii="Arial" w:eastAsia="Arial" w:hAnsi="Arial" w:cs="Arial"/>
        </w:rPr>
      </w:pPr>
      <w:r>
        <w:t>So, Message Connector i</w:t>
      </w:r>
      <w:r>
        <w:t xml:space="preserve">s a mechanism to implement </w:t>
      </w:r>
      <w:proofErr w:type="spellStart"/>
      <w:r>
        <w:t>backuping</w:t>
      </w:r>
      <w:proofErr w:type="spellEnd"/>
      <w:r>
        <w:t xml:space="preserve"> messages for different cluster. It can improve availability of multiple </w:t>
      </w:r>
      <w:proofErr w:type="spellStart"/>
      <w:r>
        <w:t>RocketMQ</w:t>
      </w:r>
      <w:proofErr w:type="spellEnd"/>
      <w:r>
        <w:t xml:space="preserve"> cluster</w:t>
      </w:r>
      <w:r>
        <w:rPr>
          <w:rFonts w:ascii="Arial" w:eastAsia="Arial" w:hAnsi="Arial" w:cs="Arial"/>
        </w:rPr>
        <w:t xml:space="preserve">. </w:t>
      </w:r>
      <w:r w:rsidR="00F32A8C" w:rsidRPr="00F32A8C">
        <w:rPr>
          <w:rFonts w:ascii="Arial" w:eastAsia="Arial" w:hAnsi="Arial" w:cs="Arial"/>
        </w:rPr>
        <w:t>Kafka Connectors to copy data between Kafka and other systems that you want to pull data from or push data to. Source Connectors import data from another system. Sink Connectors export data.</w:t>
      </w:r>
    </w:p>
    <w:p w:rsidR="006E3693" w:rsidRDefault="002F7B63">
      <w:pPr>
        <w:pBdr>
          <w:top w:val="nil"/>
          <w:left w:val="nil"/>
          <w:bottom w:val="nil"/>
          <w:right w:val="nil"/>
          <w:between w:val="nil"/>
        </w:pBdr>
        <w:ind w:firstLine="720"/>
        <w:rPr>
          <w:rFonts w:ascii="Arial" w:eastAsia="Arial" w:hAnsi="Arial" w:cs="Arial"/>
        </w:rPr>
      </w:pPr>
      <w:r>
        <w:rPr>
          <w:rFonts w:ascii="Arial" w:eastAsia="Arial" w:hAnsi="Arial" w:cs="Arial"/>
        </w:rPr>
        <w:t xml:space="preserve">I will reuse the standard connect interface of </w:t>
      </w:r>
      <w:proofErr w:type="spellStart"/>
      <w:r>
        <w:rPr>
          <w:rFonts w:ascii="Arial" w:eastAsia="Arial" w:hAnsi="Arial" w:cs="Arial"/>
        </w:rPr>
        <w:t>OpenMessaging</w:t>
      </w:r>
      <w:proofErr w:type="spellEnd"/>
      <w:r>
        <w:rPr>
          <w:rFonts w:ascii="Arial" w:eastAsia="Arial" w:hAnsi="Arial" w:cs="Arial"/>
        </w:rPr>
        <w:t xml:space="preserve"> and the Connector </w:t>
      </w:r>
      <w:r>
        <w:rPr>
          <w:rFonts w:ascii="Arial" w:eastAsia="Arial" w:hAnsi="Arial" w:cs="Arial"/>
        </w:rPr>
        <w:lastRenderedPageBreak/>
        <w:t>Runtime environment</w:t>
      </w:r>
    </w:p>
    <w:p w:rsidR="006E3693" w:rsidRDefault="006E3693">
      <w:pPr>
        <w:rPr>
          <w:rFonts w:ascii="Arial" w:eastAsia="Arial" w:hAnsi="Arial" w:cs="Arial"/>
        </w:rPr>
      </w:pPr>
    </w:p>
    <w:p w:rsidR="006E3693" w:rsidRDefault="002F7B63">
      <w:pPr>
        <w:pStyle w:val="1"/>
        <w:rPr>
          <w:b/>
          <w:color w:val="4A86E8"/>
        </w:rPr>
      </w:pPr>
      <w:r>
        <w:rPr>
          <w:b/>
          <w:color w:val="4A86E8"/>
        </w:rPr>
        <w:t>Design/description of Work</w:t>
      </w:r>
    </w:p>
    <w:p w:rsidR="006E3693" w:rsidRDefault="002F7B63">
      <w:r>
        <w:t xml:space="preserve"> </w:t>
      </w:r>
    </w:p>
    <w:p w:rsidR="006E3693" w:rsidRDefault="002F7B63">
      <w:pPr>
        <w:ind w:firstLine="720"/>
      </w:pPr>
      <w:r>
        <w:t xml:space="preserve">The Design of </w:t>
      </w:r>
      <w:proofErr w:type="spellStart"/>
      <w:r>
        <w:t>RocketMQ</w:t>
      </w:r>
      <w:proofErr w:type="spellEnd"/>
      <w:r>
        <w:t xml:space="preserve"> Message Connector is mainly based on the standard connect interface of </w:t>
      </w:r>
      <w:proofErr w:type="spellStart"/>
      <w:r>
        <w:t>OpenMessaging</w:t>
      </w:r>
      <w:proofErr w:type="spellEnd"/>
      <w:r>
        <w:t xml:space="preserve"> and the Connector Runtime environment</w:t>
      </w:r>
    </w:p>
    <w:p w:rsidR="006E3693" w:rsidRDefault="006E3693">
      <w:pPr>
        <w:ind w:firstLine="720"/>
      </w:pPr>
    </w:p>
    <w:p w:rsidR="006E3693" w:rsidRDefault="002F7B63">
      <w:r>
        <w:t xml:space="preserve"> </w:t>
      </w:r>
    </w:p>
    <w:p w:rsidR="006E3693" w:rsidRDefault="002F7B63">
      <w:pPr>
        <w:ind w:left="720" w:hanging="360"/>
        <w:jc w:val="center"/>
        <w:rPr>
          <w:b/>
          <w:sz w:val="24"/>
          <w:szCs w:val="24"/>
        </w:rPr>
      </w:pPr>
      <w:r>
        <w:rPr>
          <w:b/>
          <w:sz w:val="24"/>
          <w:szCs w:val="24"/>
        </w:rPr>
        <w:t>The overall architecture design of message connector</w:t>
      </w:r>
    </w:p>
    <w:p w:rsidR="006E3693" w:rsidRDefault="002F7B63">
      <w:r>
        <w:t xml:space="preserve"> </w:t>
      </w:r>
      <w:r>
        <w:rPr>
          <w:noProof/>
        </w:rPr>
        <w:drawing>
          <wp:inline distT="114300" distB="114300" distL="114300" distR="114300">
            <wp:extent cx="527685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76850" cy="2590800"/>
                    </a:xfrm>
                    <a:prstGeom prst="rect">
                      <a:avLst/>
                    </a:prstGeom>
                    <a:ln/>
                  </pic:spPr>
                </pic:pic>
              </a:graphicData>
            </a:graphic>
          </wp:inline>
        </w:drawing>
      </w:r>
    </w:p>
    <w:p w:rsidR="006E3693" w:rsidRDefault="006E3693"/>
    <w:p w:rsidR="006E3693" w:rsidRDefault="002F7B63">
      <w:pPr>
        <w:ind w:left="720" w:hanging="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b/>
        </w:rPr>
        <w:t>RocketMQ</w:t>
      </w:r>
      <w:proofErr w:type="spellEnd"/>
      <w:r>
        <w:rPr>
          <w:b/>
        </w:rPr>
        <w:t xml:space="preserve"> </w:t>
      </w:r>
      <w:proofErr w:type="spellStart"/>
      <w:r>
        <w:rPr>
          <w:b/>
        </w:rPr>
        <w:t>Woker</w:t>
      </w:r>
      <w:proofErr w:type="spellEnd"/>
      <w:r>
        <w:rPr>
          <w:b/>
        </w:rPr>
        <w:t xml:space="preserve"> Example Model</w:t>
      </w:r>
    </w:p>
    <w:p w:rsidR="006E3693" w:rsidRDefault="006E3693">
      <w:pPr>
        <w:ind w:left="720" w:hanging="360"/>
        <w:rPr>
          <w:b/>
        </w:rPr>
      </w:pPr>
    </w:p>
    <w:p w:rsidR="006E3693" w:rsidRDefault="002F7B63">
      <w:pPr>
        <w:ind w:firstLine="720"/>
      </w:pPr>
      <w:r>
        <w:t xml:space="preserve">The Definition of Worker: </w:t>
      </w:r>
    </w:p>
    <w:p w:rsidR="006E3693" w:rsidRDefault="002F7B63">
      <w:pPr>
        <w:ind w:firstLine="720"/>
      </w:pPr>
      <w:r>
        <w:t xml:space="preserve">Connectors and tasks are logical units of work and must be scheduled to execute in a process. </w:t>
      </w:r>
      <w:proofErr w:type="spellStart"/>
      <w:r>
        <w:t>RocketMQ</w:t>
      </w:r>
      <w:proofErr w:type="spellEnd"/>
      <w:r>
        <w:t xml:space="preserve"> Connect calls these processes workers and has two types of workers: standalone and distributed. Standalone mode is the simples</w:t>
      </w:r>
      <w:r>
        <w:t>t mode, where a single process is responsible for executing all connectors and tasks. Distributed mode provides scalability and automatic fault tolerance for Kafka Connect.</w:t>
      </w:r>
    </w:p>
    <w:p w:rsidR="006E3693" w:rsidRDefault="002F7B63">
      <w:r>
        <w:t xml:space="preserve">       </w:t>
      </w:r>
    </w:p>
    <w:p w:rsidR="006E3693" w:rsidRDefault="002F7B63">
      <w:pPr>
        <w:ind w:left="720" w:hanging="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 xml:space="preserve">The Case Design of </w:t>
      </w:r>
      <w:proofErr w:type="spellStart"/>
      <w:r>
        <w:rPr>
          <w:b/>
        </w:rPr>
        <w:t>RocketMQ</w:t>
      </w:r>
      <w:proofErr w:type="spellEnd"/>
      <w:r>
        <w:rPr>
          <w:b/>
        </w:rPr>
        <w:t xml:space="preserve"> Connector</w:t>
      </w:r>
    </w:p>
    <w:p w:rsidR="006E3693" w:rsidRDefault="002F7B63">
      <w:r>
        <w:tab/>
      </w:r>
    </w:p>
    <w:p w:rsidR="006E3693" w:rsidRDefault="002F7B63">
      <w:r>
        <w:tab/>
        <w:t>The Definition of Connector:</w:t>
      </w:r>
    </w:p>
    <w:p w:rsidR="006E3693" w:rsidRDefault="002F7B63">
      <w:r>
        <w:tab/>
      </w:r>
      <w:r>
        <w:t xml:space="preserve">A connector instance is a logical concept that is responsible for maintenance, related configuration of a </w:t>
      </w:r>
      <w:proofErr w:type="gramStart"/>
      <w:r>
        <w:t>particular data</w:t>
      </w:r>
      <w:proofErr w:type="gramEnd"/>
      <w:r>
        <w:t xml:space="preserve"> system, such as a link address, what information needs to be synchronized, etc.</w:t>
      </w:r>
    </w:p>
    <w:p w:rsidR="006E3693" w:rsidRDefault="006E3693">
      <w:pPr>
        <w:rPr>
          <w:b/>
        </w:rPr>
      </w:pPr>
    </w:p>
    <w:p w:rsidR="006E3693" w:rsidRDefault="006E3693">
      <w:pPr>
        <w:rPr>
          <w:b/>
        </w:rPr>
      </w:pPr>
    </w:p>
    <w:p w:rsidR="006E3693" w:rsidRDefault="002F7B63">
      <w:pPr>
        <w:ind w:left="720" w:hanging="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 xml:space="preserve">The Case Design of </w:t>
      </w:r>
      <w:proofErr w:type="spellStart"/>
      <w:r>
        <w:rPr>
          <w:b/>
        </w:rPr>
        <w:t>RocketMQ</w:t>
      </w:r>
      <w:proofErr w:type="spellEnd"/>
      <w:r>
        <w:rPr>
          <w:b/>
        </w:rPr>
        <w:t xml:space="preserve"> Routing Task</w:t>
      </w:r>
    </w:p>
    <w:p w:rsidR="006E3693" w:rsidRDefault="006E3693">
      <w:pPr>
        <w:ind w:left="720" w:hanging="360"/>
        <w:rPr>
          <w:b/>
        </w:rPr>
      </w:pPr>
    </w:p>
    <w:p w:rsidR="006E3693" w:rsidRDefault="002F7B63">
      <w:pPr>
        <w:ind w:left="360" w:firstLine="360"/>
      </w:pPr>
      <w:r>
        <w:t>The de</w:t>
      </w:r>
      <w:r>
        <w:t>finition of Task:</w:t>
      </w:r>
    </w:p>
    <w:p w:rsidR="006E3693" w:rsidRDefault="002F7B63">
      <w:pPr>
        <w:ind w:left="360" w:firstLine="360"/>
      </w:pPr>
      <w:r>
        <w:t xml:space="preserve">Perform specific data parsing and dump </w:t>
      </w:r>
      <w:proofErr w:type="gramStart"/>
      <w:r>
        <w:t>tasks, and</w:t>
      </w:r>
      <w:proofErr w:type="gramEnd"/>
      <w:r>
        <w:t xml:space="preserve"> assign them to connect to specific </w:t>
      </w:r>
      <w:r>
        <w:lastRenderedPageBreak/>
        <w:t>source/sink data fragments.</w:t>
      </w:r>
    </w:p>
    <w:p w:rsidR="006E3693" w:rsidRDefault="002F7B63">
      <w:pPr>
        <w:ind w:left="1080" w:hanging="360"/>
      </w:pPr>
      <w:r>
        <w:t>a.</w:t>
      </w:r>
      <w:r>
        <w:rPr>
          <w:rFonts w:ascii="Times New Roman" w:eastAsia="Times New Roman" w:hAnsi="Times New Roman" w:cs="Times New Roman"/>
          <w:sz w:val="14"/>
          <w:szCs w:val="14"/>
        </w:rPr>
        <w:t xml:space="preserve">     </w:t>
      </w:r>
      <w:proofErr w:type="spellStart"/>
      <w:r>
        <w:t>SourceTask</w:t>
      </w:r>
      <w:proofErr w:type="spellEnd"/>
      <w:r>
        <w:t xml:space="preserve">: </w:t>
      </w:r>
      <w:r>
        <w:tab/>
        <w:t>From the source data system, the execution completion data parsing work is exposed to the connector throu</w:t>
      </w:r>
      <w:r>
        <w:t>gh the poll interface.</w:t>
      </w:r>
    </w:p>
    <w:p w:rsidR="006E3693" w:rsidRDefault="002F7B63">
      <w:pPr>
        <w:ind w:left="1080" w:hanging="360"/>
      </w:pPr>
      <w:r>
        <w:t>b.</w:t>
      </w:r>
      <w:r>
        <w:rPr>
          <w:rFonts w:ascii="Times New Roman" w:eastAsia="Times New Roman" w:hAnsi="Times New Roman" w:cs="Times New Roman"/>
          <w:sz w:val="14"/>
          <w:szCs w:val="14"/>
        </w:rPr>
        <w:t xml:space="preserve">     </w:t>
      </w:r>
      <w:proofErr w:type="spellStart"/>
      <w:r>
        <w:t>SinkTask</w:t>
      </w:r>
      <w:proofErr w:type="spellEnd"/>
      <w:r>
        <w:t xml:space="preserve">:     </w:t>
      </w:r>
      <w:r>
        <w:tab/>
        <w:t>The connector retrieves data from memory and parses it to the target data source system via the put interface method.</w:t>
      </w:r>
    </w:p>
    <w:p w:rsidR="006E3693" w:rsidRDefault="002F7B63">
      <w:pPr>
        <w:rPr>
          <w:b/>
        </w:rPr>
      </w:pPr>
      <w:r>
        <w:rPr>
          <w:b/>
        </w:rPr>
        <w:t xml:space="preserve"> </w:t>
      </w:r>
    </w:p>
    <w:p w:rsidR="006E3693" w:rsidRDefault="006E3693">
      <w:pPr>
        <w:rPr>
          <w:b/>
        </w:rPr>
      </w:pPr>
    </w:p>
    <w:p w:rsidR="006E3693" w:rsidRDefault="006E3693">
      <w:pPr>
        <w:rPr>
          <w:b/>
        </w:rPr>
      </w:pPr>
    </w:p>
    <w:p w:rsidR="006E3693" w:rsidRDefault="006E3693">
      <w:pPr>
        <w:rPr>
          <w:b/>
        </w:rPr>
      </w:pPr>
    </w:p>
    <w:p w:rsidR="00F32A8C" w:rsidRDefault="00F32A8C">
      <w:pPr>
        <w:rPr>
          <w:b/>
        </w:rPr>
      </w:pPr>
    </w:p>
    <w:p w:rsidR="00A96975" w:rsidRDefault="00F32A8C">
      <w:pPr>
        <w:rPr>
          <w:rFonts w:hint="eastAsia"/>
          <w:b/>
        </w:rPr>
      </w:pPr>
      <w:r>
        <w:rPr>
          <w:rFonts w:hint="eastAsia"/>
          <w:b/>
        </w:rPr>
        <w:t>JDBC</w:t>
      </w:r>
      <w:r>
        <w:rPr>
          <w:b/>
        </w:rPr>
        <w:t xml:space="preserve"> </w:t>
      </w:r>
      <w:r>
        <w:rPr>
          <w:rFonts w:hint="eastAsia"/>
          <w:b/>
        </w:rPr>
        <w:t>Connector</w:t>
      </w:r>
    </w:p>
    <w:p w:rsidR="00F32A8C" w:rsidRDefault="00A96975" w:rsidP="00A96975">
      <w:pPr>
        <w:pStyle w:val="3"/>
        <w:rPr>
          <w:color w:val="666666"/>
        </w:rPr>
      </w:pPr>
      <w:proofErr w:type="spellStart"/>
      <w:r>
        <w:rPr>
          <w:color w:val="666666"/>
        </w:rPr>
        <w:t>RocketMQ</w:t>
      </w:r>
      <w:proofErr w:type="spellEnd"/>
      <w:r>
        <w:rPr>
          <w:color w:val="666666"/>
        </w:rPr>
        <w:t xml:space="preserve"> </w:t>
      </w:r>
      <w:r w:rsidR="00F32A8C" w:rsidRPr="00A96975">
        <w:rPr>
          <w:color w:val="666666"/>
        </w:rPr>
        <w:t>JDBC Source Connector</w:t>
      </w:r>
    </w:p>
    <w:p w:rsidR="00A96975" w:rsidRPr="00A96975" w:rsidRDefault="00A96975" w:rsidP="00A96975">
      <w:pPr>
        <w:rPr>
          <w:rFonts w:hint="eastAsia"/>
        </w:rPr>
      </w:pPr>
    </w:p>
    <w:p w:rsidR="00F32A8C" w:rsidRDefault="00F32A8C" w:rsidP="00A96975">
      <w:pPr>
        <w:ind w:firstLine="720"/>
      </w:pPr>
      <w:r>
        <w:t xml:space="preserve">The JDBC source connector </w:t>
      </w:r>
      <w:r w:rsidR="00485D73">
        <w:t>is</w:t>
      </w:r>
      <w:r>
        <w:t xml:space="preserve"> to import data from any relational database into </w:t>
      </w:r>
      <w:proofErr w:type="spellStart"/>
      <w:r>
        <w:rPr>
          <w:rFonts w:hint="eastAsia"/>
        </w:rPr>
        <w:t>RocketMQ</w:t>
      </w:r>
      <w:proofErr w:type="spellEnd"/>
      <w:r>
        <w:t xml:space="preserve"> topics using the JDBC driver. By using JDBC, this connector can support various databases without having to customize the code for each database.</w:t>
      </w:r>
    </w:p>
    <w:p w:rsidR="00F32A8C" w:rsidRDefault="00F32A8C" w:rsidP="00A96975">
      <w:pPr>
        <w:ind w:firstLine="720"/>
      </w:pPr>
      <w:r>
        <w:t>Load data by periodically executing SQL queries and creating output records for each row in the result set. By default, all tables in the database are copied, each with its own output topic. Monitor the database to find new or deleted tables and adjust automatically. When replicating data from a table, the connector can only load new rows or modified rows by specifying which columns should be used to detect new data or modified data.</w:t>
      </w:r>
    </w:p>
    <w:p w:rsidR="006E3693" w:rsidRDefault="00F32A8C" w:rsidP="00A96975">
      <w:pPr>
        <w:ind w:firstLine="720"/>
      </w:pPr>
      <w:r>
        <w:rPr>
          <w:rFonts w:hint="eastAsia"/>
        </w:rPr>
        <w:t>We</w:t>
      </w:r>
      <w:r>
        <w:t xml:space="preserve"> can configure Java stream applications to deserialize and receive data in a variety of ways, including the </w:t>
      </w:r>
      <w:proofErr w:type="spellStart"/>
      <w:r>
        <w:rPr>
          <w:rFonts w:hint="eastAsia"/>
        </w:rPr>
        <w:t>RocketMQ</w:t>
      </w:r>
      <w:proofErr w:type="spellEnd"/>
      <w:r>
        <w:t xml:space="preserve"> console generator, the JDBC source connector, and the Java client generator. </w:t>
      </w:r>
    </w:p>
    <w:p w:rsidR="00F32A8C" w:rsidRDefault="00A96975" w:rsidP="00F32A8C">
      <w:r>
        <w:tab/>
        <w:t xml:space="preserve">Here are some features of </w:t>
      </w:r>
      <w:proofErr w:type="spellStart"/>
      <w:r w:rsidR="00962F16">
        <w:t>RocketMQ</w:t>
      </w:r>
      <w:proofErr w:type="spellEnd"/>
      <w:r w:rsidR="00962F16">
        <w:t xml:space="preserve"> </w:t>
      </w:r>
      <w:r>
        <w:t xml:space="preserve">JDBC </w:t>
      </w:r>
      <w:proofErr w:type="spellStart"/>
      <w:r>
        <w:t>Sourece</w:t>
      </w:r>
      <w:proofErr w:type="spellEnd"/>
      <w:r>
        <w:t xml:space="preserve"> Connector</w:t>
      </w:r>
      <w:r w:rsidR="00DF08D0">
        <w:t>:</w:t>
      </w:r>
    </w:p>
    <w:p w:rsidR="00DF08D0" w:rsidRPr="00A96975" w:rsidRDefault="00DF08D0" w:rsidP="00F32A8C">
      <w:pPr>
        <w:rPr>
          <w:rFonts w:hint="eastAsia"/>
        </w:rPr>
      </w:pPr>
    </w:p>
    <w:p w:rsidR="003269FE" w:rsidRDefault="003269FE" w:rsidP="00F32A8C">
      <w:pPr>
        <w:rPr>
          <w:rStyle w:val="a7"/>
          <w:rFonts w:ascii="Arial" w:hAnsi="Arial" w:cs="Arial"/>
          <w:color w:val="4A4A4A"/>
          <w:shd w:val="clear" w:color="auto" w:fill="FFFFFF"/>
        </w:rPr>
      </w:pPr>
      <w:r w:rsidRPr="00DF08D0">
        <w:rPr>
          <w:rStyle w:val="a7"/>
          <w:rFonts w:ascii="Arial" w:hAnsi="Arial" w:cs="Arial"/>
          <w:color w:val="4A4A4A"/>
          <w:shd w:val="clear" w:color="auto" w:fill="FFFFFF"/>
        </w:rPr>
        <w:t>Incremental Query Modes</w:t>
      </w:r>
    </w:p>
    <w:p w:rsidR="00DF08D0" w:rsidRPr="00DF08D0" w:rsidRDefault="00DF08D0" w:rsidP="00F32A8C">
      <w:pPr>
        <w:rPr>
          <w:rStyle w:val="a7"/>
          <w:rFonts w:ascii="Arial" w:hAnsi="Arial" w:cs="Arial" w:hint="eastAsia"/>
          <w:color w:val="4A4A4A"/>
          <w:shd w:val="clear" w:color="auto" w:fill="FFFFFF"/>
        </w:rPr>
      </w:pPr>
    </w:p>
    <w:p w:rsidR="003269FE" w:rsidRDefault="003269FE" w:rsidP="00DF08D0">
      <w:pPr>
        <w:ind w:firstLine="720"/>
      </w:pPr>
      <w:r w:rsidRPr="003269FE">
        <w:t>Each incremental query pattern tracks a set of columns for each row to track which rows have been processed and which rows are new or updated.</w:t>
      </w:r>
      <w:r>
        <w:t xml:space="preserve"> I will write</w:t>
      </w:r>
      <w:r w:rsidRPr="003269FE">
        <w:t xml:space="preserve"> </w:t>
      </w:r>
      <w:r>
        <w:t xml:space="preserve">the </w:t>
      </w:r>
      <w:r>
        <w:rPr>
          <w:rFonts w:hint="eastAsia"/>
        </w:rPr>
        <w:t>m</w:t>
      </w:r>
      <w:r w:rsidRPr="003269FE">
        <w:t>ode setting</w:t>
      </w:r>
      <w:r>
        <w:t xml:space="preserve"> to</w:t>
      </w:r>
      <w:r w:rsidRPr="003269FE">
        <w:t xml:space="preserve"> control this behavior and support the following options:</w:t>
      </w:r>
    </w:p>
    <w:p w:rsidR="003269FE" w:rsidRDefault="003269FE" w:rsidP="00DF08D0">
      <w:pPr>
        <w:ind w:firstLine="720"/>
      </w:pPr>
      <w:r w:rsidRPr="00DF08D0">
        <w:rPr>
          <w:b/>
        </w:rPr>
        <w:t>Incrementing Column:</w:t>
      </w:r>
      <w:r w:rsidRPr="003269FE">
        <w:t xml:space="preserve"> A single column containing a unique ID for each row, where newer rows are guaranteed to have larger IDs</w:t>
      </w:r>
    </w:p>
    <w:p w:rsidR="003269FE" w:rsidRDefault="003269FE" w:rsidP="00DF08D0">
      <w:pPr>
        <w:ind w:firstLine="720"/>
      </w:pPr>
      <w:r w:rsidRPr="00DF08D0">
        <w:rPr>
          <w:b/>
        </w:rPr>
        <w:t>Timestamp Column:</w:t>
      </w:r>
      <w:r w:rsidRPr="003269FE">
        <w:t xml:space="preserve"> </w:t>
      </w:r>
      <w:r>
        <w:t>A</w:t>
      </w:r>
      <w:r w:rsidRPr="003269FE">
        <w:t xml:space="preserve"> single column containing a modification timestamp is used to track the last time data was processed and to query only for rows that have been modified since that time.</w:t>
      </w:r>
    </w:p>
    <w:p w:rsidR="00DF08D0" w:rsidRPr="00DF08D0" w:rsidRDefault="003269FE" w:rsidP="00DF08D0">
      <w:pPr>
        <w:ind w:firstLine="720"/>
        <w:rPr>
          <w:rStyle w:val="a7"/>
          <w:rFonts w:hint="eastAsia"/>
          <w:bCs w:val="0"/>
        </w:rPr>
      </w:pPr>
      <w:r w:rsidRPr="00DF08D0">
        <w:rPr>
          <w:rFonts w:hint="eastAsia"/>
          <w:b/>
        </w:rPr>
        <w:t>T</w:t>
      </w:r>
      <w:r w:rsidRPr="00DF08D0">
        <w:rPr>
          <w:b/>
        </w:rPr>
        <w:t>imestamp and Incrementing Colum</w:t>
      </w:r>
      <w:r w:rsidR="00DF08D0">
        <w:rPr>
          <w:b/>
        </w:rPr>
        <w:t>n</w:t>
      </w:r>
      <w:r w:rsidR="00FD0D20" w:rsidRPr="00DF08D0">
        <w:rPr>
          <w:b/>
        </w:rPr>
        <w:t>s:</w:t>
      </w:r>
      <w:r w:rsidR="00DF08D0">
        <w:rPr>
          <w:b/>
        </w:rPr>
        <w:t xml:space="preserve"> </w:t>
      </w:r>
      <w:r w:rsidR="00FD0D20">
        <w:rPr>
          <w:rFonts w:ascii="Arial" w:hAnsi="Arial" w:cs="Arial"/>
          <w:color w:val="4A4A4A"/>
          <w:shd w:val="clear" w:color="auto" w:fill="FFFFFF"/>
        </w:rPr>
        <w:t xml:space="preserve">This is the most robust and accurate mode, combining an incrementing column with a timestamp column. By combining the two, </w:t>
      </w:r>
      <w:proofErr w:type="gramStart"/>
      <w:r w:rsidR="00FD0D20">
        <w:rPr>
          <w:rFonts w:ascii="Arial" w:hAnsi="Arial" w:cs="Arial"/>
          <w:color w:val="4A4A4A"/>
          <w:shd w:val="clear" w:color="auto" w:fill="FFFFFF"/>
        </w:rPr>
        <w:t>as long as</w:t>
      </w:r>
      <w:proofErr w:type="gramEnd"/>
      <w:r w:rsidR="00FD0D20">
        <w:rPr>
          <w:rFonts w:ascii="Arial" w:hAnsi="Arial" w:cs="Arial"/>
          <w:color w:val="4A4A4A"/>
          <w:shd w:val="clear" w:color="auto" w:fill="FFFFFF"/>
        </w:rPr>
        <w:t xml:space="preserve"> the timestamp is sufficiently granular, each (id, timestamp) tuple will uniquely identify an update to a row.</w:t>
      </w:r>
    </w:p>
    <w:p w:rsidR="003269FE" w:rsidRPr="00DF08D0" w:rsidRDefault="00FD0D20" w:rsidP="00DF08D0">
      <w:pPr>
        <w:ind w:firstLine="720"/>
        <w:rPr>
          <w:b/>
        </w:rPr>
      </w:pPr>
      <w:r w:rsidRPr="00DF08D0">
        <w:rPr>
          <w:b/>
        </w:rPr>
        <w:t>Custom Query</w:t>
      </w:r>
      <w:r w:rsidRPr="00DF08D0">
        <w:rPr>
          <w:b/>
        </w:rPr>
        <w:t>:</w:t>
      </w:r>
      <w:r w:rsidR="00DF08D0">
        <w:rPr>
          <w:rFonts w:hint="eastAsia"/>
          <w:b/>
        </w:rPr>
        <w:t xml:space="preserve"> </w:t>
      </w:r>
      <w:r w:rsidRPr="00FD0D20">
        <w:t xml:space="preserve">With a custom query, one of the other update automatic update modes can be used </w:t>
      </w:r>
      <w:proofErr w:type="gramStart"/>
      <w:r w:rsidRPr="00FD0D20">
        <w:t>as long as</w:t>
      </w:r>
      <w:proofErr w:type="gramEnd"/>
      <w:r w:rsidRPr="00FD0D20">
        <w:t xml:space="preserve"> the necessary WHERE clause can be correctly appended to the query. Alternatively, the specified query may handle filtering to new updates itself; however, note that no offset tracking will be performed</w:t>
      </w:r>
    </w:p>
    <w:p w:rsidR="00FD0D20" w:rsidRDefault="00FD0D20" w:rsidP="00DF08D0">
      <w:pPr>
        <w:ind w:firstLine="720"/>
        <w:rPr>
          <w:rFonts w:hint="eastAsia"/>
        </w:rPr>
      </w:pPr>
      <w:r w:rsidRPr="00DF08D0">
        <w:rPr>
          <w:b/>
        </w:rPr>
        <w:t>Bulk:</w:t>
      </w:r>
      <w:r w:rsidR="00DF08D0" w:rsidRPr="00DF08D0">
        <w:rPr>
          <w:rFonts w:hint="eastAsia"/>
          <w:b/>
        </w:rPr>
        <w:t xml:space="preserve"> </w:t>
      </w:r>
      <w:r>
        <w:rPr>
          <w:rFonts w:ascii="Arial" w:hAnsi="Arial" w:cs="Arial"/>
          <w:color w:val="4A4A4A"/>
          <w:shd w:val="clear" w:color="auto" w:fill="FFFFFF"/>
        </w:rPr>
        <w:t>This mode is unfiltered and therefore not incremental at all. It will load all rows from a table on each iteration.</w:t>
      </w:r>
    </w:p>
    <w:p w:rsidR="003269FE" w:rsidRDefault="003269FE" w:rsidP="00F32A8C">
      <w:pPr>
        <w:rPr>
          <w:rFonts w:hint="eastAsia"/>
        </w:rPr>
      </w:pPr>
    </w:p>
    <w:p w:rsidR="003269FE" w:rsidRPr="00DF08D0" w:rsidRDefault="003269FE" w:rsidP="00F32A8C">
      <w:pPr>
        <w:rPr>
          <w:rStyle w:val="a7"/>
          <w:rFonts w:ascii="Arial" w:hAnsi="Arial" w:cs="Arial"/>
          <w:color w:val="4A4A4A"/>
          <w:shd w:val="clear" w:color="auto" w:fill="FFFFFF"/>
        </w:rPr>
      </w:pPr>
      <w:r w:rsidRPr="00DF08D0">
        <w:rPr>
          <w:rStyle w:val="a7"/>
          <w:rFonts w:ascii="Arial" w:hAnsi="Arial" w:cs="Arial"/>
          <w:color w:val="4A4A4A"/>
          <w:shd w:val="clear" w:color="auto" w:fill="FFFFFF"/>
        </w:rPr>
        <w:t>Mapping Column Types</w:t>
      </w:r>
    </w:p>
    <w:p w:rsidR="003269FE" w:rsidRPr="003269FE" w:rsidRDefault="00DF08D0" w:rsidP="00DE3F55">
      <w:pPr>
        <w:ind w:firstLine="720"/>
        <w:rPr>
          <w:rFonts w:hint="eastAsia"/>
        </w:rPr>
      </w:pPr>
      <w:r w:rsidRPr="00DF08D0">
        <w:lastRenderedPageBreak/>
        <w:t xml:space="preserve">The source connector </w:t>
      </w:r>
      <w:r>
        <w:t>will have</w:t>
      </w:r>
      <w:r w:rsidRPr="00DF08D0">
        <w:t xml:space="preserve"> a few options for controlling how column types are mapped into Connect field types. By default, the connector maps SQL/JDBC types to the most accurate representation in Java, which is straightforward for many SQL types but maybe a bit unexpected for some types</w:t>
      </w:r>
    </w:p>
    <w:p w:rsidR="003269FE" w:rsidRDefault="003269FE" w:rsidP="00F32A8C">
      <w:pPr>
        <w:rPr>
          <w:rFonts w:hint="eastAsia"/>
        </w:rPr>
      </w:pPr>
    </w:p>
    <w:p w:rsidR="00F32A8C" w:rsidRPr="00DE3F55" w:rsidRDefault="00DF08D0" w:rsidP="00F32A8C">
      <w:pPr>
        <w:rPr>
          <w:rStyle w:val="a7"/>
          <w:rFonts w:ascii="Arial" w:hAnsi="Arial" w:cs="Arial"/>
          <w:color w:val="4A4A4A"/>
          <w:shd w:val="clear" w:color="auto" w:fill="FFFFFF"/>
        </w:rPr>
      </w:pPr>
      <w:r w:rsidRPr="00DE3F55">
        <w:rPr>
          <w:rStyle w:val="a7"/>
          <w:rFonts w:ascii="Arial" w:hAnsi="Arial" w:cs="Arial"/>
          <w:color w:val="4A4A4A"/>
          <w:shd w:val="clear" w:color="auto" w:fill="FFFFFF"/>
        </w:rPr>
        <w:t>JDBC Drivers</w:t>
      </w:r>
    </w:p>
    <w:p w:rsidR="00DE3F55" w:rsidRDefault="00DE3F55" w:rsidP="00DE3F55">
      <w:pPr>
        <w:ind w:firstLine="720"/>
      </w:pPr>
      <w:r w:rsidRPr="00DE3F55">
        <w:t xml:space="preserve">The source connector implements the data copying functionality on the generic </w:t>
      </w:r>
      <w:proofErr w:type="gramStart"/>
      <w:r w:rsidRPr="00DE3F55">
        <w:t>JDBC APIs, but</w:t>
      </w:r>
      <w:proofErr w:type="gramEnd"/>
      <w:r w:rsidRPr="00DE3F55">
        <w:t xml:space="preserve"> relies on JDBC drivers to handle the database-specific implementation of those APIs. Confluent Platform ships with a few JDBC drivers</w:t>
      </w:r>
    </w:p>
    <w:p w:rsidR="00DE3F55" w:rsidRPr="00DF708A" w:rsidRDefault="00DE3F55" w:rsidP="00DE3F55">
      <w:pPr>
        <w:rPr>
          <w:rStyle w:val="a7"/>
          <w:rFonts w:ascii="Arial" w:hAnsi="Arial" w:cs="Arial"/>
          <w:color w:val="4A4A4A"/>
          <w:shd w:val="clear" w:color="auto" w:fill="FFFFFF"/>
        </w:rPr>
      </w:pPr>
      <w:r w:rsidRPr="00DF708A">
        <w:rPr>
          <w:rStyle w:val="a7"/>
          <w:rFonts w:ascii="Arial" w:hAnsi="Arial" w:cs="Arial"/>
          <w:color w:val="4A4A4A"/>
          <w:shd w:val="clear" w:color="auto" w:fill="FFFFFF"/>
        </w:rPr>
        <w:t>Message Keys</w:t>
      </w:r>
    </w:p>
    <w:p w:rsidR="00DE3F55" w:rsidRDefault="00DF708A" w:rsidP="00DE3F55">
      <w:pPr>
        <w:rPr>
          <w:rFonts w:hint="eastAsia"/>
        </w:rPr>
      </w:pPr>
      <w:r>
        <w:tab/>
        <w:t xml:space="preserve">Apache </w:t>
      </w:r>
      <w:proofErr w:type="spellStart"/>
      <w:r>
        <w:t>RocketMQ</w:t>
      </w:r>
      <w:proofErr w:type="spellEnd"/>
      <w:r>
        <w:t xml:space="preserve"> messages are key/value pairs. </w:t>
      </w:r>
      <w:r w:rsidRPr="00DF708A">
        <w:t>the value (payload) is the contents of the table row being ingested.</w:t>
      </w:r>
    </w:p>
    <w:p w:rsidR="00F32A8C" w:rsidRDefault="00F32A8C" w:rsidP="00DE3F55">
      <w:pPr>
        <w:pStyle w:val="3"/>
      </w:pPr>
      <w:r w:rsidRPr="00DE3F55">
        <w:rPr>
          <w:color w:val="666666"/>
        </w:rPr>
        <w:tab/>
        <w:t>JDBC Sink Connector</w:t>
      </w:r>
    </w:p>
    <w:p w:rsidR="00F32A8C" w:rsidRDefault="00F32A8C" w:rsidP="00DF708A">
      <w:pPr>
        <w:ind w:firstLine="720"/>
      </w:pPr>
      <w:r w:rsidRPr="00F32A8C">
        <w:t xml:space="preserve">The JDBC </w:t>
      </w:r>
      <w:r w:rsidR="00485D73">
        <w:t>sink</w:t>
      </w:r>
      <w:r w:rsidRPr="00F32A8C">
        <w:t xml:space="preserve"> connector </w:t>
      </w:r>
      <w:r w:rsidR="00485D73">
        <w:t>is</w:t>
      </w:r>
      <w:r w:rsidRPr="00F32A8C">
        <w:t xml:space="preserve"> to export data from </w:t>
      </w:r>
      <w:proofErr w:type="spellStart"/>
      <w:r w:rsidR="00485D73">
        <w:t>RocketMQ</w:t>
      </w:r>
      <w:proofErr w:type="spellEnd"/>
      <w:r w:rsidRPr="00F32A8C">
        <w:t xml:space="preserve"> topics to any relational database using the JDBC driver. By using JDBC, this connector can support various databases without providing a dedicated connector for each database. Connectors poll data from </w:t>
      </w:r>
      <w:proofErr w:type="spellStart"/>
      <w:r w:rsidR="00485D73">
        <w:t>RocketMQ</w:t>
      </w:r>
      <w:proofErr w:type="spellEnd"/>
      <w:r w:rsidRPr="00F32A8C">
        <w:t xml:space="preserve"> for writing to the database based on subject subscriptions. Idempotent writing can be implemented </w:t>
      </w:r>
      <w:r w:rsidR="00485D73">
        <w:t>with</w:t>
      </w:r>
      <w:r w:rsidRPr="00F32A8C">
        <w:t xml:space="preserve"> </w:t>
      </w:r>
      <w:proofErr w:type="spellStart"/>
      <w:r w:rsidRPr="00F32A8C">
        <w:t>upsert</w:t>
      </w:r>
      <w:r w:rsidR="00485D73">
        <w:t>s</w:t>
      </w:r>
      <w:proofErr w:type="spellEnd"/>
      <w:r w:rsidRPr="00F32A8C">
        <w:t>. It also supports automatic table creation and limited automatic evolution.</w:t>
      </w:r>
    </w:p>
    <w:p w:rsidR="00DF708A" w:rsidRDefault="00962F16" w:rsidP="00DF708A">
      <w:pPr>
        <w:ind w:firstLine="720"/>
        <w:rPr>
          <w:rFonts w:hint="eastAsia"/>
        </w:rPr>
      </w:pPr>
      <w:r>
        <w:t xml:space="preserve">Here are some features of </w:t>
      </w:r>
      <w:proofErr w:type="spellStart"/>
      <w:r>
        <w:t>RocketMQ</w:t>
      </w:r>
      <w:proofErr w:type="spellEnd"/>
      <w:r>
        <w:t xml:space="preserve"> </w:t>
      </w:r>
      <w:r>
        <w:t>JDBC S</w:t>
      </w:r>
      <w:r>
        <w:t>ink</w:t>
      </w:r>
      <w:r>
        <w:t xml:space="preserve"> Connector:</w:t>
      </w:r>
    </w:p>
    <w:p w:rsidR="00F32A8C" w:rsidRPr="00DF708A" w:rsidRDefault="00485D73" w:rsidP="00F32A8C">
      <w:pPr>
        <w:rPr>
          <w:rStyle w:val="a7"/>
          <w:rFonts w:ascii="Arial" w:hAnsi="Arial" w:cs="Arial"/>
          <w:color w:val="4A4A4A"/>
          <w:shd w:val="clear" w:color="auto" w:fill="FFFFFF"/>
        </w:rPr>
      </w:pPr>
      <w:r w:rsidRPr="00DF708A">
        <w:rPr>
          <w:rStyle w:val="a7"/>
          <w:rFonts w:ascii="Arial" w:hAnsi="Arial" w:cs="Arial" w:hint="eastAsia"/>
          <w:color w:val="4A4A4A"/>
          <w:shd w:val="clear" w:color="auto" w:fill="FFFFFF"/>
        </w:rPr>
        <w:t>D</w:t>
      </w:r>
      <w:r w:rsidRPr="00DF708A">
        <w:rPr>
          <w:rStyle w:val="a7"/>
          <w:rFonts w:ascii="Arial" w:hAnsi="Arial" w:cs="Arial"/>
          <w:color w:val="4A4A4A"/>
          <w:shd w:val="clear" w:color="auto" w:fill="FFFFFF"/>
        </w:rPr>
        <w:t>ata mapping</w:t>
      </w:r>
    </w:p>
    <w:p w:rsidR="00485D73" w:rsidRDefault="00F44D5E" w:rsidP="00DF708A">
      <w:pPr>
        <w:ind w:firstLine="720"/>
        <w:rPr>
          <w:rFonts w:hint="eastAsia"/>
        </w:rPr>
      </w:pPr>
      <w:r w:rsidRPr="00F44D5E">
        <w:t>data mapping is the process of creating data element mappings between two distinct data</w:t>
      </w:r>
      <w:r w:rsidR="00DF708A">
        <w:rPr>
          <w:rFonts w:hint="eastAsia"/>
        </w:rPr>
        <w:t>.</w:t>
      </w:r>
      <w:r w:rsidR="00962F16">
        <w:t xml:space="preserve"> In this feature, I will write primary key mode and </w:t>
      </w:r>
      <w:proofErr w:type="spellStart"/>
      <w:r w:rsidR="00962F16">
        <w:t>fileds</w:t>
      </w:r>
      <w:proofErr w:type="spellEnd"/>
      <w:r w:rsidR="00962F16">
        <w:t>.</w:t>
      </w:r>
    </w:p>
    <w:p w:rsidR="00F44D5E" w:rsidRPr="00DF708A" w:rsidRDefault="00485D73" w:rsidP="00F32A8C">
      <w:pPr>
        <w:rPr>
          <w:rStyle w:val="a7"/>
          <w:rFonts w:ascii="Arial" w:hAnsi="Arial" w:cs="Arial"/>
          <w:color w:val="4A4A4A"/>
          <w:shd w:val="clear" w:color="auto" w:fill="FFFFFF"/>
        </w:rPr>
      </w:pPr>
      <w:r w:rsidRPr="00DF708A">
        <w:rPr>
          <w:rStyle w:val="a7"/>
          <w:rFonts w:ascii="Arial" w:hAnsi="Arial" w:cs="Arial"/>
          <w:color w:val="4A4A4A"/>
          <w:shd w:val="clear" w:color="auto" w:fill="FFFFFF"/>
        </w:rPr>
        <w:t>Key handling</w:t>
      </w:r>
    </w:p>
    <w:p w:rsidR="00F44D5E" w:rsidRDefault="00DF708A" w:rsidP="00F32A8C">
      <w:pPr>
        <w:rPr>
          <w:rFonts w:hint="eastAsia"/>
        </w:rPr>
      </w:pPr>
      <w:r>
        <w:tab/>
      </w:r>
      <w:r w:rsidR="0034346F">
        <w:t xml:space="preserve">Write different modes that enable to use fields from the </w:t>
      </w:r>
      <w:proofErr w:type="spellStart"/>
      <w:r w:rsidR="0034346F">
        <w:t>RocketMQ</w:t>
      </w:r>
      <w:proofErr w:type="spellEnd"/>
      <w:r w:rsidR="0034346F">
        <w:t xml:space="preserve"> record key, record value, or coordinates for the record.</w:t>
      </w:r>
    </w:p>
    <w:p w:rsidR="00F44D5E" w:rsidRDefault="00F44D5E" w:rsidP="00F32A8C">
      <w:pPr>
        <w:rPr>
          <w:rFonts w:hint="eastAsia"/>
        </w:rPr>
      </w:pPr>
    </w:p>
    <w:p w:rsidR="0034346F" w:rsidRDefault="00485D73" w:rsidP="0034346F">
      <w:pPr>
        <w:rPr>
          <w:rStyle w:val="a7"/>
          <w:rFonts w:ascii="Arial" w:hAnsi="Arial" w:cs="Arial"/>
          <w:color w:val="4A4A4A"/>
          <w:shd w:val="clear" w:color="auto" w:fill="FFFFFF"/>
        </w:rPr>
      </w:pPr>
      <w:r w:rsidRPr="00DF708A">
        <w:rPr>
          <w:rStyle w:val="a7"/>
          <w:rFonts w:ascii="Arial" w:hAnsi="Arial" w:cs="Arial"/>
          <w:color w:val="4A4A4A"/>
          <w:shd w:val="clear" w:color="auto" w:fill="FFFFFF"/>
        </w:rPr>
        <w:t>Idempotent writes</w:t>
      </w:r>
    </w:p>
    <w:p w:rsidR="0034346F" w:rsidRPr="0034346F" w:rsidRDefault="0034346F" w:rsidP="0034346F">
      <w:pPr>
        <w:ind w:firstLine="720"/>
        <w:rPr>
          <w:rFonts w:ascii="Arial" w:hAnsi="Arial" w:cs="Arial" w:hint="eastAsia"/>
          <w:b/>
          <w:bCs/>
          <w:color w:val="4A4A4A"/>
          <w:shd w:val="clear" w:color="auto" w:fill="FFFFFF"/>
        </w:rPr>
      </w:pPr>
      <w:r>
        <w:t xml:space="preserve">Write the </w:t>
      </w:r>
      <w:proofErr w:type="spellStart"/>
      <w:r>
        <w:t>Upsert</w:t>
      </w:r>
      <w:proofErr w:type="spellEnd"/>
      <w:r>
        <w:t xml:space="preserve"> semantics to atomically adding a new row or updating the existing row if there is a primary key constraint violation, which provides idempotence.</w:t>
      </w:r>
    </w:p>
    <w:p w:rsidR="0034346F" w:rsidRDefault="0034346F" w:rsidP="0034346F">
      <w:pPr>
        <w:ind w:firstLine="720"/>
      </w:pPr>
      <w:r>
        <w:t xml:space="preserve">If there are failures, the </w:t>
      </w:r>
      <w:proofErr w:type="spellStart"/>
      <w:r>
        <w:t>RocketMQ</w:t>
      </w:r>
      <w:proofErr w:type="spellEnd"/>
      <w:r>
        <w:t xml:space="preserve"> offset used for recovery may not be up-to-date with what was committed as of the time of the failure, which can lead to re-processing during recovery. </w:t>
      </w:r>
    </w:p>
    <w:p w:rsidR="0034346F" w:rsidRPr="0034346F" w:rsidRDefault="0034346F" w:rsidP="0034346F">
      <w:pPr>
        <w:ind w:firstLine="720"/>
        <w:rPr>
          <w:rFonts w:hint="eastAsia"/>
        </w:rPr>
      </w:pPr>
      <w:r>
        <w:t xml:space="preserve">Aside from failure recovery, the source topic </w:t>
      </w:r>
      <w:r>
        <w:t>can</w:t>
      </w:r>
      <w:r>
        <w:t xml:space="preserve"> also naturally contain multiple records over time with the same primary key, making </w:t>
      </w:r>
      <w:proofErr w:type="spellStart"/>
      <w:r>
        <w:t>upserts</w:t>
      </w:r>
      <w:proofErr w:type="spellEnd"/>
      <w:r>
        <w:t xml:space="preserve"> desirable.</w:t>
      </w:r>
    </w:p>
    <w:p w:rsidR="00485D73" w:rsidRPr="0034346F" w:rsidRDefault="0034346F" w:rsidP="00F32A8C">
      <w:pPr>
        <w:rPr>
          <w:rStyle w:val="a7"/>
          <w:rFonts w:ascii="Arial" w:hAnsi="Arial" w:cs="Arial"/>
          <w:color w:val="4A4A4A"/>
          <w:shd w:val="clear" w:color="auto" w:fill="FFFFFF"/>
        </w:rPr>
      </w:pPr>
      <w:r w:rsidRPr="0034346F">
        <w:rPr>
          <w:rStyle w:val="a7"/>
          <w:rFonts w:ascii="Arial" w:hAnsi="Arial" w:cs="Arial"/>
          <w:color w:val="4A4A4A"/>
          <w:shd w:val="clear" w:color="auto" w:fill="FFFFFF"/>
        </w:rPr>
        <w:t>Auto-creation and Auto-</w:t>
      </w:r>
      <w:proofErr w:type="spellStart"/>
      <w:r w:rsidRPr="0034346F">
        <w:rPr>
          <w:rStyle w:val="a7"/>
          <w:rFonts w:ascii="Arial" w:hAnsi="Arial" w:cs="Arial"/>
          <w:color w:val="4A4A4A"/>
          <w:shd w:val="clear" w:color="auto" w:fill="FFFFFF"/>
        </w:rPr>
        <w:t>evoluton</w:t>
      </w:r>
      <w:proofErr w:type="spellEnd"/>
    </w:p>
    <w:p w:rsidR="0034346F" w:rsidRDefault="0034346F" w:rsidP="0034346F">
      <w:pPr>
        <w:ind w:firstLine="720"/>
      </w:pPr>
      <w:proofErr w:type="spellStart"/>
      <w:r>
        <w:rPr>
          <w:rFonts w:hint="eastAsia"/>
        </w:rPr>
        <w:t>Auto</w:t>
      </w:r>
      <w:r>
        <w:t>.create</w:t>
      </w:r>
      <w:proofErr w:type="spellEnd"/>
      <w:r>
        <w:t xml:space="preserve">: </w:t>
      </w:r>
      <w:r w:rsidRPr="0034346F">
        <w:t xml:space="preserve">the connector can </w:t>
      </w:r>
      <w:r>
        <w:t>create</w:t>
      </w:r>
      <w:r w:rsidRPr="0034346F">
        <w:t xml:space="preserve"> the destination table if it is found to be missing. The creation takes place online with records being consumed from the topic, since the connector uses the record schema as a basis for the table definition.</w:t>
      </w:r>
    </w:p>
    <w:p w:rsidR="0034346F" w:rsidRPr="0034346F" w:rsidRDefault="0034346F" w:rsidP="00F32A8C">
      <w:pPr>
        <w:rPr>
          <w:rFonts w:hint="eastAsia"/>
        </w:rPr>
      </w:pPr>
      <w:r>
        <w:tab/>
      </w:r>
      <w:proofErr w:type="spellStart"/>
      <w:r>
        <w:t>Auto.evolve</w:t>
      </w:r>
      <w:proofErr w:type="spellEnd"/>
      <w:r>
        <w:t xml:space="preserve">: </w:t>
      </w:r>
      <w:r w:rsidRPr="0034346F">
        <w:t xml:space="preserve">the connector can perform limited auto-evolution by issuing </w:t>
      </w:r>
      <w:r>
        <w:t>alter</w:t>
      </w:r>
      <w:r w:rsidRPr="0034346F">
        <w:t xml:space="preserve"> on the destination table when it encounters a record for which a column is found to be missing.</w:t>
      </w:r>
    </w:p>
    <w:p w:rsidR="00485D73" w:rsidRPr="00DF708A" w:rsidRDefault="00485D73" w:rsidP="00F32A8C">
      <w:pPr>
        <w:rPr>
          <w:rStyle w:val="a7"/>
          <w:rFonts w:ascii="Arial" w:hAnsi="Arial" w:cs="Arial"/>
          <w:color w:val="4A4A4A"/>
          <w:shd w:val="clear" w:color="auto" w:fill="FFFFFF"/>
        </w:rPr>
      </w:pPr>
      <w:r w:rsidRPr="00DF708A">
        <w:rPr>
          <w:rStyle w:val="a7"/>
          <w:rFonts w:ascii="Arial" w:hAnsi="Arial" w:cs="Arial" w:hint="eastAsia"/>
          <w:color w:val="4A4A4A"/>
          <w:shd w:val="clear" w:color="auto" w:fill="FFFFFF"/>
        </w:rPr>
        <w:t>D</w:t>
      </w:r>
      <w:r w:rsidRPr="00DF708A">
        <w:rPr>
          <w:rStyle w:val="a7"/>
          <w:rFonts w:ascii="Arial" w:hAnsi="Arial" w:cs="Arial"/>
          <w:color w:val="4A4A4A"/>
          <w:shd w:val="clear" w:color="auto" w:fill="FFFFFF"/>
        </w:rPr>
        <w:t xml:space="preserve">ialect </w:t>
      </w:r>
      <w:proofErr w:type="spellStart"/>
      <w:r w:rsidR="00CE267D" w:rsidRPr="00DF708A">
        <w:rPr>
          <w:rStyle w:val="a7"/>
          <w:rFonts w:ascii="Arial" w:hAnsi="Arial" w:cs="Arial"/>
          <w:color w:val="4A4A4A"/>
          <w:shd w:val="clear" w:color="auto" w:fill="FFFFFF"/>
        </w:rPr>
        <w:t>jdbc</w:t>
      </w:r>
      <w:proofErr w:type="spellEnd"/>
      <w:r w:rsidR="00CE267D" w:rsidRPr="00DF708A">
        <w:rPr>
          <w:rStyle w:val="a7"/>
          <w:rFonts w:ascii="Arial" w:hAnsi="Arial" w:cs="Arial"/>
          <w:color w:val="4A4A4A"/>
          <w:shd w:val="clear" w:color="auto" w:fill="FFFFFF"/>
        </w:rPr>
        <w:t xml:space="preserve"> driver</w:t>
      </w:r>
    </w:p>
    <w:p w:rsidR="00CE267D" w:rsidRPr="00F32A8C" w:rsidRDefault="00CE267D" w:rsidP="00F32A8C">
      <w:pPr>
        <w:rPr>
          <w:rFonts w:hint="eastAsia"/>
        </w:rPr>
      </w:pPr>
    </w:p>
    <w:p w:rsidR="006E3693" w:rsidRDefault="006E3693">
      <w:pPr>
        <w:rPr>
          <w:b/>
        </w:rPr>
      </w:pPr>
    </w:p>
    <w:p w:rsidR="00485D73" w:rsidRDefault="00485D73">
      <w:pPr>
        <w:rPr>
          <w:rFonts w:hint="eastAsia"/>
          <w:b/>
        </w:rPr>
      </w:pPr>
    </w:p>
    <w:p w:rsidR="006E3693" w:rsidRPr="00DE3F55" w:rsidRDefault="00485D73">
      <w:pPr>
        <w:rPr>
          <w:rFonts w:hint="eastAsia"/>
          <w:b/>
        </w:rPr>
      </w:pPr>
      <w:r w:rsidRPr="00485D73">
        <w:rPr>
          <w:b/>
        </w:rPr>
        <w:t>Auto-creation and Auto-</w:t>
      </w:r>
      <w:proofErr w:type="spellStart"/>
      <w:r w:rsidRPr="00485D73">
        <w:rPr>
          <w:b/>
        </w:rPr>
        <w:t>evoluton</w:t>
      </w:r>
      <w:proofErr w:type="spellEnd"/>
    </w:p>
    <w:p w:rsidR="006E3693" w:rsidRDefault="002F7B63">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274310" cy="28269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74310" cy="2826983"/>
                    </a:xfrm>
                    <a:prstGeom prst="rect">
                      <a:avLst/>
                    </a:prstGeom>
                    <a:ln/>
                  </pic:spPr>
                </pic:pic>
              </a:graphicData>
            </a:graphic>
          </wp:inline>
        </w:drawing>
      </w:r>
    </w:p>
    <w:p w:rsidR="006E3693" w:rsidRDefault="002F7B63">
      <w:pPr>
        <w:rPr>
          <w:rFonts w:ascii="Arial" w:eastAsia="Arial" w:hAnsi="Arial" w:cs="Arial"/>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
    <w:p w:rsidR="006E3693" w:rsidRDefault="002F7B63">
      <w:pPr>
        <w:numPr>
          <w:ilvl w:val="0"/>
          <w:numId w:val="1"/>
        </w:numPr>
        <w:rPr>
          <w:rFonts w:ascii="Arial" w:eastAsia="Arial" w:hAnsi="Arial" w:cs="Arial"/>
          <w:sz w:val="24"/>
          <w:szCs w:val="24"/>
        </w:rPr>
      </w:pPr>
      <w:r>
        <w:rPr>
          <w:rFonts w:ascii="Arial" w:eastAsia="Arial" w:hAnsi="Arial" w:cs="Arial"/>
          <w:b/>
        </w:rPr>
        <w:t>What I will do</w:t>
      </w:r>
    </w:p>
    <w:p w:rsidR="006E3693" w:rsidRDefault="006E3693">
      <w:pPr>
        <w:rPr>
          <w:rFonts w:ascii="Arial" w:eastAsia="Arial" w:hAnsi="Arial" w:cs="Arial"/>
          <w:b/>
        </w:rPr>
      </w:pPr>
    </w:p>
    <w:p w:rsidR="006E3693" w:rsidRDefault="002F7B63">
      <w:pPr>
        <w:numPr>
          <w:ilvl w:val="0"/>
          <w:numId w:val="3"/>
        </w:numPr>
        <w:rPr>
          <w:rFonts w:ascii="Arial" w:eastAsia="Arial" w:hAnsi="Arial" w:cs="Arial"/>
        </w:rPr>
      </w:pPr>
      <w:r>
        <w:rPr>
          <w:rFonts w:ascii="Arial" w:eastAsia="Arial" w:hAnsi="Arial" w:cs="Arial"/>
        </w:rPr>
        <w:t xml:space="preserve">Standardize the code style, format the code, and complementary code structure and unit testing for the runtime of </w:t>
      </w:r>
      <w:proofErr w:type="spellStart"/>
      <w:r>
        <w:rPr>
          <w:rFonts w:ascii="Arial" w:eastAsia="Arial" w:hAnsi="Arial" w:cs="Arial"/>
        </w:rPr>
        <w:t>openmessaging</w:t>
      </w:r>
      <w:proofErr w:type="spellEnd"/>
    </w:p>
    <w:p w:rsidR="006E3693" w:rsidRDefault="002F7B63">
      <w:pPr>
        <w:numPr>
          <w:ilvl w:val="0"/>
          <w:numId w:val="3"/>
        </w:numPr>
        <w:rPr>
          <w:rFonts w:ascii="Arial" w:eastAsia="Arial" w:hAnsi="Arial" w:cs="Arial"/>
        </w:rPr>
      </w:pPr>
      <w:r>
        <w:rPr>
          <w:rFonts w:ascii="Arial" w:eastAsia="Arial" w:hAnsi="Arial" w:cs="Arial"/>
        </w:rPr>
        <w:t xml:space="preserve">Optimize and modify some of the </w:t>
      </w:r>
      <w:proofErr w:type="gramStart"/>
      <w:r>
        <w:rPr>
          <w:rFonts w:ascii="Arial" w:eastAsia="Arial" w:hAnsi="Arial" w:cs="Arial"/>
        </w:rPr>
        <w:t>runtime‘</w:t>
      </w:r>
      <w:proofErr w:type="gramEnd"/>
      <w:r>
        <w:rPr>
          <w:rFonts w:ascii="Arial" w:eastAsia="Arial" w:hAnsi="Arial" w:cs="Arial"/>
        </w:rPr>
        <w:t xml:space="preserve">s code so that runtime can be configured to load the source cluster URL address or the </w:t>
      </w:r>
      <w:proofErr w:type="spellStart"/>
      <w:r>
        <w:rPr>
          <w:rFonts w:ascii="Arial" w:eastAsia="Arial" w:hAnsi="Arial" w:cs="Arial"/>
        </w:rPr>
        <w:t>o</w:t>
      </w:r>
      <w:r>
        <w:rPr>
          <w:rFonts w:ascii="Arial" w:eastAsia="Arial" w:hAnsi="Arial" w:cs="Arial"/>
        </w:rPr>
        <w:t>ms_driver</w:t>
      </w:r>
      <w:proofErr w:type="spellEnd"/>
      <w:r>
        <w:rPr>
          <w:rFonts w:ascii="Arial" w:eastAsia="Arial" w:hAnsi="Arial" w:cs="Arial"/>
        </w:rPr>
        <w:t xml:space="preserve"> URL adaptively</w:t>
      </w:r>
    </w:p>
    <w:p w:rsidR="006E3693" w:rsidRDefault="002F7B63">
      <w:pPr>
        <w:numPr>
          <w:ilvl w:val="0"/>
          <w:numId w:val="3"/>
        </w:numPr>
        <w:rPr>
          <w:rFonts w:ascii="Arial" w:eastAsia="Arial" w:hAnsi="Arial" w:cs="Arial"/>
        </w:rPr>
      </w:pPr>
      <w:r>
        <w:rPr>
          <w:rFonts w:ascii="Arial" w:eastAsia="Arial" w:hAnsi="Arial" w:cs="Arial"/>
        </w:rPr>
        <w:t xml:space="preserve">Define and implement the functions of </w:t>
      </w:r>
      <w:proofErr w:type="spellStart"/>
      <w:r>
        <w:rPr>
          <w:rFonts w:ascii="Arial" w:eastAsia="Arial" w:hAnsi="Arial" w:cs="Arial"/>
        </w:rPr>
        <w:t>RmqConnector</w:t>
      </w:r>
      <w:proofErr w:type="spellEnd"/>
      <w:r>
        <w:rPr>
          <w:rFonts w:ascii="Arial" w:eastAsia="Arial" w:hAnsi="Arial" w:cs="Arial"/>
        </w:rPr>
        <w:t xml:space="preserve"> and </w:t>
      </w:r>
      <w:proofErr w:type="spellStart"/>
      <w:r>
        <w:rPr>
          <w:rFonts w:ascii="Arial" w:eastAsia="Arial" w:hAnsi="Arial" w:cs="Arial"/>
        </w:rPr>
        <w:t>RmqTask</w:t>
      </w:r>
      <w:proofErr w:type="spellEnd"/>
      <w:r>
        <w:rPr>
          <w:rFonts w:ascii="Arial" w:eastAsia="Arial" w:hAnsi="Arial" w:cs="Arial"/>
        </w:rPr>
        <w:t>. This task includes code writing, unit testing and final integration.</w:t>
      </w:r>
    </w:p>
    <w:p w:rsidR="006E3693" w:rsidRDefault="002F7B63">
      <w:pPr>
        <w:numPr>
          <w:ilvl w:val="0"/>
          <w:numId w:val="3"/>
        </w:numPr>
        <w:rPr>
          <w:rFonts w:ascii="Arial" w:eastAsia="Arial" w:hAnsi="Arial" w:cs="Arial"/>
        </w:rPr>
      </w:pPr>
      <w:r>
        <w:rPr>
          <w:rFonts w:ascii="Arial" w:eastAsia="Arial" w:hAnsi="Arial" w:cs="Arial"/>
        </w:rPr>
        <w:t>Add the interface and implementation of the Metrics part of the message connect part in the runtim</w:t>
      </w:r>
      <w:r>
        <w:rPr>
          <w:rFonts w:ascii="Arial" w:eastAsia="Arial" w:hAnsi="Arial" w:cs="Arial"/>
        </w:rPr>
        <w:t>e</w:t>
      </w:r>
    </w:p>
    <w:p w:rsidR="006E3693" w:rsidRDefault="002F7B63">
      <w:pPr>
        <w:numPr>
          <w:ilvl w:val="0"/>
          <w:numId w:val="3"/>
        </w:numPr>
        <w:rPr>
          <w:rFonts w:ascii="Arial" w:eastAsia="Arial" w:hAnsi="Arial" w:cs="Arial"/>
        </w:rPr>
      </w:pPr>
      <w:r>
        <w:rPr>
          <w:rFonts w:ascii="Arial" w:eastAsia="Arial" w:hAnsi="Arial" w:cs="Arial"/>
        </w:rPr>
        <w:t xml:space="preserve">The configuration information (mainly refers to topic and ACL) is synchronized between the cluster of </w:t>
      </w:r>
      <w:proofErr w:type="gramStart"/>
      <w:r>
        <w:rPr>
          <w:rFonts w:ascii="Arial" w:eastAsia="Arial" w:hAnsi="Arial" w:cs="Arial"/>
        </w:rPr>
        <w:t>source</w:t>
      </w:r>
      <w:proofErr w:type="gramEnd"/>
      <w:r>
        <w:rPr>
          <w:rFonts w:ascii="Arial" w:eastAsia="Arial" w:hAnsi="Arial" w:cs="Arial"/>
        </w:rPr>
        <w:t xml:space="preserve"> and sink of </w:t>
      </w:r>
      <w:proofErr w:type="spellStart"/>
      <w:r>
        <w:rPr>
          <w:rFonts w:ascii="Arial" w:eastAsia="Arial" w:hAnsi="Arial" w:cs="Arial"/>
        </w:rPr>
        <w:t>RocketMQ</w:t>
      </w:r>
      <w:proofErr w:type="spellEnd"/>
      <w:r>
        <w:rPr>
          <w:rFonts w:ascii="Arial" w:eastAsia="Arial" w:hAnsi="Arial" w:cs="Arial"/>
        </w:rPr>
        <w:t xml:space="preserve">. Configure topic information, including </w:t>
      </w:r>
      <w:proofErr w:type="spellStart"/>
      <w:r>
        <w:rPr>
          <w:rFonts w:ascii="Arial" w:eastAsia="Arial" w:hAnsi="Arial" w:cs="Arial"/>
        </w:rPr>
        <w:t>TopicName</w:t>
      </w:r>
      <w:proofErr w:type="spellEnd"/>
      <w:r>
        <w:rPr>
          <w:rFonts w:ascii="Arial" w:eastAsia="Arial" w:hAnsi="Arial" w:cs="Arial"/>
        </w:rPr>
        <w:t xml:space="preserve">, Offset, </w:t>
      </w:r>
      <w:proofErr w:type="spellStart"/>
      <w:r>
        <w:rPr>
          <w:rFonts w:ascii="Arial" w:eastAsia="Arial" w:hAnsi="Arial" w:cs="Arial"/>
        </w:rPr>
        <w:t>TopicPerm</w:t>
      </w:r>
      <w:proofErr w:type="spellEnd"/>
      <w:r>
        <w:rPr>
          <w:rFonts w:ascii="Arial" w:eastAsia="Arial" w:hAnsi="Arial" w:cs="Arial"/>
        </w:rPr>
        <w:t xml:space="preserve">, </w:t>
      </w:r>
      <w:proofErr w:type="spellStart"/>
      <w:r>
        <w:rPr>
          <w:rFonts w:ascii="Arial" w:eastAsia="Arial" w:hAnsi="Arial" w:cs="Arial"/>
        </w:rPr>
        <w:t>QueueNum</w:t>
      </w:r>
      <w:proofErr w:type="spellEnd"/>
    </w:p>
    <w:p w:rsidR="006E3693" w:rsidRDefault="002F7B63">
      <w:pPr>
        <w:numPr>
          <w:ilvl w:val="0"/>
          <w:numId w:val="3"/>
        </w:numPr>
        <w:rPr>
          <w:rFonts w:ascii="Arial" w:eastAsia="Arial" w:hAnsi="Arial" w:cs="Arial"/>
        </w:rPr>
      </w:pPr>
      <w:r>
        <w:rPr>
          <w:rFonts w:ascii="Arial" w:eastAsia="Arial" w:hAnsi="Arial" w:cs="Arial"/>
        </w:rPr>
        <w:t xml:space="preserve">Add </w:t>
      </w:r>
      <w:proofErr w:type="spellStart"/>
      <w:r>
        <w:rPr>
          <w:rFonts w:ascii="Arial" w:eastAsia="Arial" w:hAnsi="Arial" w:cs="Arial"/>
        </w:rPr>
        <w:t>RocketMQ’s</w:t>
      </w:r>
      <w:proofErr w:type="spellEnd"/>
      <w:r>
        <w:rPr>
          <w:rFonts w:ascii="Arial" w:eastAsia="Arial" w:hAnsi="Arial" w:cs="Arial"/>
        </w:rPr>
        <w:t xml:space="preserve"> message connect support for AC</w:t>
      </w:r>
      <w:r>
        <w:rPr>
          <w:rFonts w:ascii="Arial" w:eastAsia="Arial" w:hAnsi="Arial" w:cs="Arial"/>
        </w:rPr>
        <w:t xml:space="preserve">L message authentication </w:t>
      </w:r>
    </w:p>
    <w:p w:rsidR="006E3693" w:rsidRDefault="002F7B63">
      <w:pPr>
        <w:numPr>
          <w:ilvl w:val="0"/>
          <w:numId w:val="3"/>
        </w:numPr>
        <w:rPr>
          <w:rFonts w:ascii="Arial" w:eastAsia="Arial" w:hAnsi="Arial" w:cs="Arial"/>
        </w:rPr>
      </w:pPr>
      <w:r>
        <w:rPr>
          <w:rFonts w:ascii="Arial" w:eastAsia="Arial" w:hAnsi="Arial" w:cs="Arial"/>
        </w:rPr>
        <w:t>Finish a message connect connector for JDBC-Compatible databases(essential)</w:t>
      </w:r>
    </w:p>
    <w:p w:rsidR="006E3693" w:rsidRDefault="002F7B63">
      <w:pPr>
        <w:numPr>
          <w:ilvl w:val="0"/>
          <w:numId w:val="3"/>
        </w:numPr>
        <w:rPr>
          <w:rFonts w:ascii="Arial" w:eastAsia="Arial" w:hAnsi="Arial" w:cs="Arial"/>
        </w:rPr>
      </w:pPr>
      <w:r>
        <w:rPr>
          <w:rFonts w:ascii="Arial" w:eastAsia="Arial" w:hAnsi="Arial" w:cs="Arial"/>
        </w:rPr>
        <w:t xml:space="preserve">Finish a message connect connector for other databases, such as MongoDB and </w:t>
      </w:r>
      <w:proofErr w:type="gramStart"/>
      <w:r>
        <w:rPr>
          <w:rFonts w:ascii="Arial" w:eastAsia="Arial" w:hAnsi="Arial" w:cs="Arial"/>
        </w:rPr>
        <w:t>JMS(</w:t>
      </w:r>
      <w:proofErr w:type="gramEnd"/>
      <w:r>
        <w:rPr>
          <w:rFonts w:ascii="Arial" w:eastAsia="Arial" w:hAnsi="Arial" w:cs="Arial"/>
        </w:rPr>
        <w:t>optional )</w:t>
      </w:r>
    </w:p>
    <w:p w:rsidR="006E3693" w:rsidRDefault="002F7B63">
      <w:pPr>
        <w:pStyle w:val="1"/>
        <w:rPr>
          <w:sz w:val="24"/>
          <w:szCs w:val="24"/>
        </w:rPr>
      </w:pPr>
      <w:bookmarkStart w:id="3" w:name="_vi8wbdy35001" w:colFirst="0" w:colLast="0"/>
      <w:bookmarkEnd w:id="3"/>
      <w:r>
        <w:rPr>
          <w:b/>
          <w:color w:val="4A86E8"/>
        </w:rPr>
        <w:t>Deliverables</w:t>
      </w:r>
    </w:p>
    <w:p w:rsidR="006E3693" w:rsidRDefault="006E3693">
      <w:pPr>
        <w:ind w:left="360"/>
        <w:rPr>
          <w:rFonts w:ascii="Arial" w:eastAsia="Arial" w:hAnsi="Arial" w:cs="Arial"/>
          <w:sz w:val="24"/>
          <w:szCs w:val="24"/>
        </w:rPr>
      </w:pPr>
    </w:p>
    <w:p w:rsidR="006E3693" w:rsidRDefault="002F7B63">
      <w:pPr>
        <w:pBdr>
          <w:top w:val="nil"/>
          <w:left w:val="nil"/>
          <w:bottom w:val="nil"/>
          <w:right w:val="nil"/>
          <w:between w:val="nil"/>
        </w:pBdr>
        <w:ind w:firstLine="720"/>
        <w:rPr>
          <w:rFonts w:ascii="Arial" w:eastAsia="Arial" w:hAnsi="Arial" w:cs="Arial"/>
        </w:rPr>
      </w:pPr>
      <w:r>
        <w:rPr>
          <w:rFonts w:ascii="Arial" w:eastAsia="Arial" w:hAnsi="Arial" w:cs="Arial"/>
        </w:rPr>
        <w:t xml:space="preserve">Milestones: </w:t>
      </w:r>
    </w:p>
    <w:p w:rsidR="006E3693" w:rsidRDefault="002F7B63">
      <w:pPr>
        <w:numPr>
          <w:ilvl w:val="0"/>
          <w:numId w:val="2"/>
        </w:numPr>
        <w:pBdr>
          <w:top w:val="nil"/>
          <w:left w:val="nil"/>
          <w:bottom w:val="nil"/>
          <w:right w:val="nil"/>
          <w:between w:val="nil"/>
        </w:pBdr>
        <w:rPr>
          <w:rFonts w:ascii="Arial" w:eastAsia="Arial" w:hAnsi="Arial" w:cs="Arial"/>
        </w:rPr>
      </w:pPr>
      <w:r>
        <w:rPr>
          <w:rFonts w:ascii="Arial" w:eastAsia="Arial" w:hAnsi="Arial" w:cs="Arial"/>
        </w:rPr>
        <w:t>Write a message connect connector to connect JDBC-Compatible databases and other databases</w:t>
      </w:r>
    </w:p>
    <w:p w:rsidR="006E3693" w:rsidRDefault="002F7B63">
      <w:pPr>
        <w:numPr>
          <w:ilvl w:val="0"/>
          <w:numId w:val="2"/>
        </w:numPr>
        <w:pBdr>
          <w:top w:val="nil"/>
          <w:left w:val="nil"/>
          <w:bottom w:val="nil"/>
          <w:right w:val="nil"/>
          <w:between w:val="nil"/>
        </w:pBdr>
        <w:rPr>
          <w:rFonts w:ascii="Arial" w:eastAsia="Arial" w:hAnsi="Arial" w:cs="Arial"/>
        </w:rPr>
      </w:pPr>
      <w:r>
        <w:rPr>
          <w:rFonts w:ascii="Arial" w:eastAsia="Arial" w:hAnsi="Arial" w:cs="Arial"/>
        </w:rPr>
        <w:t xml:space="preserve">Standardize the code style and complementary code structure </w:t>
      </w:r>
    </w:p>
    <w:p w:rsidR="006E3693" w:rsidRDefault="002F7B63">
      <w:pPr>
        <w:numPr>
          <w:ilvl w:val="0"/>
          <w:numId w:val="2"/>
        </w:numPr>
        <w:rPr>
          <w:rFonts w:ascii="Arial" w:eastAsia="Arial" w:hAnsi="Arial" w:cs="Arial"/>
        </w:rPr>
      </w:pPr>
      <w:r>
        <w:rPr>
          <w:rFonts w:ascii="Arial" w:eastAsia="Arial" w:hAnsi="Arial" w:cs="Arial"/>
        </w:rPr>
        <w:t xml:space="preserve">Modify some of the </w:t>
      </w:r>
      <w:proofErr w:type="gramStart"/>
      <w:r>
        <w:rPr>
          <w:rFonts w:ascii="Arial" w:eastAsia="Arial" w:hAnsi="Arial" w:cs="Arial"/>
        </w:rPr>
        <w:t>runtime‘</w:t>
      </w:r>
      <w:proofErr w:type="gramEnd"/>
      <w:r>
        <w:rPr>
          <w:rFonts w:ascii="Arial" w:eastAsia="Arial" w:hAnsi="Arial" w:cs="Arial"/>
        </w:rPr>
        <w:t>s code and write new function</w:t>
      </w:r>
    </w:p>
    <w:p w:rsidR="006E3693" w:rsidRDefault="002F7B63">
      <w:pPr>
        <w:numPr>
          <w:ilvl w:val="0"/>
          <w:numId w:val="2"/>
        </w:numPr>
        <w:rPr>
          <w:rFonts w:ascii="Arial" w:eastAsia="Arial" w:hAnsi="Arial" w:cs="Arial"/>
        </w:rPr>
      </w:pPr>
      <w:r>
        <w:rPr>
          <w:rFonts w:ascii="Arial" w:eastAsia="Arial" w:hAnsi="Arial" w:cs="Arial"/>
        </w:rPr>
        <w:t>Configure information to synchronize between th</w:t>
      </w:r>
      <w:r>
        <w:rPr>
          <w:rFonts w:ascii="Arial" w:eastAsia="Arial" w:hAnsi="Arial" w:cs="Arial"/>
        </w:rPr>
        <w:t xml:space="preserve">e cluster of </w:t>
      </w:r>
      <w:proofErr w:type="gramStart"/>
      <w:r>
        <w:rPr>
          <w:rFonts w:ascii="Arial" w:eastAsia="Arial" w:hAnsi="Arial" w:cs="Arial"/>
        </w:rPr>
        <w:t>source</w:t>
      </w:r>
      <w:proofErr w:type="gramEnd"/>
    </w:p>
    <w:p w:rsidR="006E3693" w:rsidRDefault="002F7B63">
      <w:pPr>
        <w:numPr>
          <w:ilvl w:val="0"/>
          <w:numId w:val="2"/>
        </w:numPr>
        <w:rPr>
          <w:rFonts w:ascii="Arial" w:eastAsia="Arial" w:hAnsi="Arial" w:cs="Arial"/>
        </w:rPr>
      </w:pPr>
      <w:r>
        <w:rPr>
          <w:rFonts w:ascii="Arial" w:eastAsia="Arial" w:hAnsi="Arial" w:cs="Arial"/>
        </w:rPr>
        <w:t xml:space="preserve">Add message connect support for ACL message authentication </w:t>
      </w:r>
    </w:p>
    <w:p w:rsidR="006E3693" w:rsidRDefault="002F7B63">
      <w:pPr>
        <w:pBdr>
          <w:top w:val="nil"/>
          <w:left w:val="nil"/>
          <w:bottom w:val="nil"/>
          <w:right w:val="nil"/>
          <w:between w:val="nil"/>
        </w:pBdr>
        <w:ind w:firstLine="720"/>
        <w:rPr>
          <w:rFonts w:ascii="Arial" w:eastAsia="Arial" w:hAnsi="Arial" w:cs="Arial"/>
        </w:rPr>
      </w:pPr>
      <w:r>
        <w:rPr>
          <w:rFonts w:ascii="Arial" w:eastAsia="Arial" w:hAnsi="Arial" w:cs="Arial"/>
        </w:rPr>
        <w:t xml:space="preserve">documentation: Write the documentation about </w:t>
      </w:r>
      <w:proofErr w:type="spellStart"/>
      <w:r>
        <w:rPr>
          <w:rFonts w:ascii="Arial" w:eastAsia="Arial" w:hAnsi="Arial" w:cs="Arial"/>
        </w:rPr>
        <w:t>RocketMQ</w:t>
      </w:r>
      <w:proofErr w:type="spellEnd"/>
      <w:r>
        <w:rPr>
          <w:rFonts w:ascii="Arial" w:eastAsia="Arial" w:hAnsi="Arial" w:cs="Arial"/>
        </w:rPr>
        <w:t xml:space="preserve"> Connector and how to connect to JDBC and Other data source</w:t>
      </w:r>
    </w:p>
    <w:p w:rsidR="006E3693" w:rsidRDefault="002F7B63">
      <w:pPr>
        <w:pBdr>
          <w:top w:val="nil"/>
          <w:left w:val="nil"/>
          <w:bottom w:val="nil"/>
          <w:right w:val="nil"/>
          <w:between w:val="nil"/>
        </w:pBdr>
        <w:ind w:firstLine="720"/>
        <w:rPr>
          <w:rFonts w:ascii="Arial" w:eastAsia="Arial" w:hAnsi="Arial" w:cs="Arial"/>
        </w:rPr>
      </w:pPr>
      <w:r>
        <w:rPr>
          <w:rFonts w:ascii="Arial" w:eastAsia="Arial" w:hAnsi="Arial" w:cs="Arial"/>
        </w:rPr>
        <w:t xml:space="preserve">tests: Unit test </w:t>
      </w:r>
      <w:proofErr w:type="spellStart"/>
      <w:r>
        <w:rPr>
          <w:rFonts w:ascii="Arial" w:eastAsia="Arial" w:hAnsi="Arial" w:cs="Arial"/>
        </w:rPr>
        <w:t>openmessaging</w:t>
      </w:r>
      <w:proofErr w:type="spellEnd"/>
      <w:r>
        <w:rPr>
          <w:rFonts w:ascii="Arial" w:eastAsia="Arial" w:hAnsi="Arial" w:cs="Arial"/>
        </w:rPr>
        <w:t xml:space="preserve"> runtime code and the Functions about </w:t>
      </w:r>
      <w:proofErr w:type="spellStart"/>
      <w:r>
        <w:rPr>
          <w:rFonts w:ascii="Arial" w:eastAsia="Arial" w:hAnsi="Arial" w:cs="Arial"/>
        </w:rPr>
        <w:t>RmqTask</w:t>
      </w:r>
      <w:proofErr w:type="spellEnd"/>
      <w:r>
        <w:rPr>
          <w:rFonts w:ascii="Arial" w:eastAsia="Arial" w:hAnsi="Arial" w:cs="Arial"/>
        </w:rPr>
        <w:t xml:space="preserve"> and </w:t>
      </w:r>
      <w:proofErr w:type="spellStart"/>
      <w:r>
        <w:rPr>
          <w:rFonts w:ascii="Arial" w:eastAsia="Arial" w:hAnsi="Arial" w:cs="Arial"/>
        </w:rPr>
        <w:t>RmqConnector</w:t>
      </w:r>
      <w:proofErr w:type="spellEnd"/>
      <w:r>
        <w:rPr>
          <w:rFonts w:ascii="Arial" w:eastAsia="Arial" w:hAnsi="Arial" w:cs="Arial"/>
        </w:rPr>
        <w:t xml:space="preserve"> </w:t>
      </w:r>
    </w:p>
    <w:p w:rsidR="006E3693" w:rsidRDefault="002F7B63">
      <w:pPr>
        <w:pStyle w:val="1"/>
        <w:rPr>
          <w:b/>
          <w:color w:val="4A86E8"/>
        </w:rPr>
      </w:pPr>
      <w:r>
        <w:rPr>
          <w:b/>
          <w:color w:val="4A86E8"/>
        </w:rPr>
        <w:lastRenderedPageBreak/>
        <w:t>Results for the Apache Community</w:t>
      </w:r>
    </w:p>
    <w:p w:rsidR="006E3693" w:rsidRDefault="006E3693">
      <w:pPr>
        <w:rPr>
          <w:rFonts w:ascii="Arial" w:eastAsia="Arial" w:hAnsi="Arial" w:cs="Arial"/>
        </w:rPr>
      </w:pPr>
    </w:p>
    <w:p w:rsidR="006E3693" w:rsidRDefault="002F7B63">
      <w:pPr>
        <w:pBdr>
          <w:top w:val="nil"/>
          <w:left w:val="nil"/>
          <w:bottom w:val="nil"/>
          <w:right w:val="nil"/>
          <w:between w:val="nil"/>
        </w:pBdr>
        <w:ind w:firstLine="720"/>
      </w:pPr>
      <w:r>
        <w:t xml:space="preserve">Apache </w:t>
      </w:r>
      <w:proofErr w:type="spellStart"/>
      <w:r>
        <w:t>RocketMQ</w:t>
      </w:r>
      <w:proofErr w:type="spellEnd"/>
      <w:r>
        <w:t xml:space="preserve"> is a Top-Level Project in the Apache Software Foundation, also one of the most popular open source software in C</w:t>
      </w:r>
      <w:r>
        <w:t xml:space="preserve">hina. My work is mainly to build the new </w:t>
      </w:r>
      <w:proofErr w:type="spellStart"/>
      <w:r>
        <w:t>rocketmq</w:t>
      </w:r>
      <w:proofErr w:type="spellEnd"/>
      <w:r>
        <w:t xml:space="preserve"> message connector, which will help Apache </w:t>
      </w:r>
      <w:proofErr w:type="spellStart"/>
      <w:r>
        <w:t>RocketMQ</w:t>
      </w:r>
      <w:proofErr w:type="spellEnd"/>
      <w:r>
        <w:t xml:space="preserve"> users and developers to </w:t>
      </w:r>
      <w:proofErr w:type="gramStart"/>
      <w:r>
        <w:t>open up</w:t>
      </w:r>
      <w:proofErr w:type="gramEnd"/>
      <w:r>
        <w:t xml:space="preserve"> message exchange among multiple clusters and efficiently realize synchronous replication of messages in </w:t>
      </w:r>
      <w:proofErr w:type="spellStart"/>
      <w:r>
        <w:t>RocketMQ</w:t>
      </w:r>
      <w:proofErr w:type="spellEnd"/>
      <w:r>
        <w:t xml:space="preserve"> clusters d</w:t>
      </w:r>
      <w:r>
        <w:t>istributed in different regions.</w:t>
      </w:r>
    </w:p>
    <w:p w:rsidR="006E3693" w:rsidRDefault="002F7B63">
      <w:pPr>
        <w:pBdr>
          <w:top w:val="nil"/>
          <w:left w:val="nil"/>
          <w:bottom w:val="nil"/>
          <w:right w:val="nil"/>
          <w:between w:val="nil"/>
        </w:pBdr>
        <w:ind w:firstLine="720"/>
      </w:pPr>
      <w:r>
        <w:t xml:space="preserve">My work is a part of message connector for new futures which will be published in the new version of </w:t>
      </w:r>
      <w:proofErr w:type="spellStart"/>
      <w:r>
        <w:t>RocketMQ</w:t>
      </w:r>
      <w:proofErr w:type="spellEnd"/>
      <w:r>
        <w:t xml:space="preserve">. It will make </w:t>
      </w:r>
      <w:proofErr w:type="spellStart"/>
      <w:r>
        <w:t>rocketmq</w:t>
      </w:r>
      <w:proofErr w:type="spellEnd"/>
      <w:r>
        <w:t xml:space="preserve"> more scalable and better support synchronization of multiple heterogeneous data sources.</w:t>
      </w:r>
    </w:p>
    <w:p w:rsidR="006E3693" w:rsidRDefault="002F7B63">
      <w:pPr>
        <w:pStyle w:val="1"/>
        <w:rPr>
          <w:b/>
          <w:color w:val="4A86E8"/>
        </w:rPr>
      </w:pPr>
      <w:r>
        <w:rPr>
          <w:b/>
          <w:color w:val="4A86E8"/>
        </w:rPr>
        <w:t>S</w:t>
      </w:r>
      <w:r>
        <w:rPr>
          <w:b/>
          <w:color w:val="4A86E8"/>
        </w:rPr>
        <w:t>cheduling</w:t>
      </w:r>
    </w:p>
    <w:p w:rsidR="006E3693" w:rsidRDefault="006E3693">
      <w:pPr>
        <w:ind w:left="360"/>
        <w:rPr>
          <w:rFonts w:ascii="Arial" w:eastAsia="Arial" w:hAnsi="Arial" w:cs="Arial"/>
        </w:rPr>
      </w:pP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40"/>
        <w:gridCol w:w="6720"/>
      </w:tblGrid>
      <w:tr w:rsidR="006E3693">
        <w:trPr>
          <w:trHeight w:val="580"/>
        </w:trPr>
        <w:tc>
          <w:tcPr>
            <w:tcW w:w="2070" w:type="dxa"/>
            <w:tcBorders>
              <w:top w:val="nil"/>
              <w:left w:val="nil"/>
              <w:bottom w:val="nil"/>
              <w:right w:val="nil"/>
            </w:tcBorders>
            <w:shd w:val="clear" w:color="auto" w:fill="666666"/>
            <w:tcMar>
              <w:top w:w="100" w:type="dxa"/>
              <w:left w:w="100" w:type="dxa"/>
              <w:bottom w:w="100" w:type="dxa"/>
              <w:right w:w="100" w:type="dxa"/>
            </w:tcMar>
            <w:vAlign w:val="center"/>
          </w:tcPr>
          <w:p w:rsidR="006E3693" w:rsidRDefault="002F7B63">
            <w:pPr>
              <w:rPr>
                <w:rFonts w:ascii="Arial" w:eastAsia="Arial" w:hAnsi="Arial" w:cs="Arial"/>
                <w:color w:val="FFFFFF"/>
              </w:rPr>
            </w:pPr>
            <w:r>
              <w:rPr>
                <w:rFonts w:ascii="Arial" w:eastAsia="Arial" w:hAnsi="Arial" w:cs="Arial"/>
                <w:color w:val="FFFFFF"/>
              </w:rPr>
              <w:t>Date</w:t>
            </w:r>
          </w:p>
        </w:tc>
        <w:tc>
          <w:tcPr>
            <w:tcW w:w="6960" w:type="dxa"/>
            <w:gridSpan w:val="2"/>
            <w:tcBorders>
              <w:top w:val="nil"/>
              <w:left w:val="nil"/>
              <w:bottom w:val="nil"/>
              <w:right w:val="nil"/>
            </w:tcBorders>
            <w:shd w:val="clear" w:color="auto" w:fill="666666"/>
            <w:tcMar>
              <w:top w:w="100" w:type="dxa"/>
              <w:left w:w="100" w:type="dxa"/>
              <w:bottom w:w="100" w:type="dxa"/>
              <w:right w:w="100" w:type="dxa"/>
            </w:tcMar>
            <w:vAlign w:val="center"/>
          </w:tcPr>
          <w:p w:rsidR="006E3693" w:rsidRDefault="002F7B63">
            <w:pPr>
              <w:rPr>
                <w:rFonts w:ascii="Arial" w:eastAsia="Arial" w:hAnsi="Arial" w:cs="Arial"/>
                <w:color w:val="FFFFFF"/>
              </w:rPr>
            </w:pPr>
            <w:r>
              <w:rPr>
                <w:rFonts w:ascii="Arial" w:eastAsia="Arial" w:hAnsi="Arial" w:cs="Arial"/>
                <w:color w:val="FFFFFF"/>
              </w:rPr>
              <w:t>Work</w:t>
            </w:r>
          </w:p>
        </w:tc>
      </w:tr>
      <w:tr w:rsidR="006E3693">
        <w:tc>
          <w:tcPr>
            <w:tcW w:w="2070" w:type="dxa"/>
            <w:tcBorders>
              <w:top w:val="nil"/>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Prior - May 7</w:t>
            </w:r>
          </w:p>
        </w:tc>
        <w:tc>
          <w:tcPr>
            <w:tcW w:w="240" w:type="dxa"/>
            <w:tcBorders>
              <w:top w:val="nil"/>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p w:rsidR="006E3693" w:rsidRDefault="002F7B63">
            <w:pPr>
              <w:rPr>
                <w:rFonts w:ascii="Arial" w:eastAsia="Arial" w:hAnsi="Arial" w:cs="Arial"/>
                <w:b/>
              </w:rPr>
            </w:pPr>
            <w:r>
              <w:rPr>
                <w:rFonts w:ascii="Arial" w:eastAsia="Arial" w:hAnsi="Arial" w:cs="Arial"/>
                <w:b/>
              </w:rPr>
              <w:t>·</w:t>
            </w:r>
          </w:p>
        </w:tc>
        <w:tc>
          <w:tcPr>
            <w:tcW w:w="6720" w:type="dxa"/>
            <w:tcBorders>
              <w:top w:val="nil"/>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Get familiar with the </w:t>
            </w:r>
            <w:proofErr w:type="spellStart"/>
            <w:r>
              <w:rPr>
                <w:rFonts w:ascii="Arial" w:eastAsia="Arial" w:hAnsi="Arial" w:cs="Arial"/>
              </w:rPr>
              <w:t>RocketMQ</w:t>
            </w:r>
            <w:proofErr w:type="spellEnd"/>
            <w:r>
              <w:rPr>
                <w:rFonts w:ascii="Arial" w:eastAsia="Arial" w:hAnsi="Arial" w:cs="Arial"/>
              </w:rPr>
              <w:t xml:space="preserve"> and message connect refer to relevant information about connector, databases.</w:t>
            </w:r>
          </w:p>
          <w:p w:rsidR="006E3693" w:rsidRDefault="002F7B63">
            <w:pPr>
              <w:rPr>
                <w:rFonts w:ascii="Arial" w:eastAsia="Arial" w:hAnsi="Arial" w:cs="Arial"/>
              </w:rPr>
            </w:pPr>
            <w:r>
              <w:rPr>
                <w:rFonts w:ascii="Arial" w:eastAsia="Arial" w:hAnsi="Arial" w:cs="Arial"/>
              </w:rPr>
              <w:t>Keep diving into Rocket’s code by fixing issues.</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May 7 - 27</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p w:rsidR="006E3693" w:rsidRDefault="006E3693">
            <w:pPr>
              <w:rPr>
                <w:rFonts w:ascii="Arial" w:eastAsia="Arial" w:hAnsi="Arial" w:cs="Arial"/>
                <w:b/>
              </w:rPr>
            </w:pPr>
          </w:p>
          <w:p w:rsidR="006E3693" w:rsidRDefault="002F7B63">
            <w:pPr>
              <w:rPr>
                <w:rFonts w:ascii="Arial" w:eastAsia="Arial" w:hAnsi="Arial" w:cs="Arial"/>
                <w:b/>
              </w:rPr>
            </w:pPr>
            <w:r>
              <w:rPr>
                <w:rFonts w:ascii="Arial" w:eastAsia="Arial" w:hAnsi="Arial" w:cs="Arial"/>
                <w:b/>
              </w:rPr>
              <w:t>·</w:t>
            </w: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Time for community Bonding, learn about Apache Community, dive into the architecture of </w:t>
            </w:r>
            <w:proofErr w:type="spellStart"/>
            <w:r>
              <w:rPr>
                <w:rFonts w:ascii="Arial" w:eastAsia="Arial" w:hAnsi="Arial" w:cs="Arial"/>
              </w:rPr>
              <w:t>RocketMQ</w:t>
            </w:r>
            <w:proofErr w:type="spellEnd"/>
            <w:r>
              <w:rPr>
                <w:rFonts w:ascii="Arial" w:eastAsia="Arial" w:hAnsi="Arial" w:cs="Arial"/>
              </w:rPr>
              <w:t>, set up a development environment for coding and debugging</w:t>
            </w:r>
          </w:p>
          <w:p w:rsidR="006E3693" w:rsidRDefault="002F7B63">
            <w:pPr>
              <w:rPr>
                <w:rFonts w:ascii="Arial" w:eastAsia="Arial" w:hAnsi="Arial" w:cs="Arial"/>
              </w:rPr>
            </w:pPr>
            <w:r>
              <w:rPr>
                <w:rFonts w:ascii="Arial" w:eastAsia="Arial" w:hAnsi="Arial" w:cs="Arial"/>
              </w:rPr>
              <w:t>Discuss with mentors about the implementation of the algorithm. Investigate the classic algorithms w</w:t>
            </w:r>
            <w:r>
              <w:rPr>
                <w:rFonts w:ascii="Arial" w:eastAsia="Arial" w:hAnsi="Arial" w:cs="Arial"/>
              </w:rPr>
              <w:t>hich we can refer to.</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May 28 – June 9</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p w:rsidR="006E3693" w:rsidRDefault="002F7B63">
            <w:pPr>
              <w:rPr>
                <w:rFonts w:ascii="Arial" w:eastAsia="Arial" w:hAnsi="Arial" w:cs="Arial"/>
                <w:b/>
              </w:rPr>
            </w:pPr>
            <w:r>
              <w:rPr>
                <w:rFonts w:ascii="Arial" w:eastAsia="Arial" w:hAnsi="Arial" w:cs="Arial"/>
                <w:b/>
              </w:rPr>
              <w:t>·</w:t>
            </w: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Standardize the code style, Format the code for runtime of </w:t>
            </w:r>
            <w:proofErr w:type="spellStart"/>
            <w:r>
              <w:rPr>
                <w:rFonts w:ascii="Arial" w:eastAsia="Arial" w:hAnsi="Arial" w:cs="Arial"/>
              </w:rPr>
              <w:t>Openmessaging</w:t>
            </w:r>
            <w:proofErr w:type="spellEnd"/>
          </w:p>
          <w:p w:rsidR="006E3693" w:rsidRDefault="002F7B63">
            <w:pPr>
              <w:rPr>
                <w:rFonts w:ascii="Arial" w:eastAsia="Arial" w:hAnsi="Arial" w:cs="Arial"/>
              </w:rPr>
            </w:pPr>
            <w:r>
              <w:rPr>
                <w:rFonts w:ascii="Arial" w:eastAsia="Arial" w:hAnsi="Arial" w:cs="Arial"/>
              </w:rPr>
              <w:t>Complementary code structure and unit testing</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June 10 – 23</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Optimize and modify some codes of runtime</w:t>
            </w:r>
          </w:p>
          <w:p w:rsidR="006E3693" w:rsidRDefault="002F7B63">
            <w:pPr>
              <w:rPr>
                <w:rFonts w:ascii="Arial" w:eastAsia="Arial" w:hAnsi="Arial" w:cs="Arial"/>
              </w:rPr>
            </w:pPr>
            <w:r>
              <w:rPr>
                <w:rFonts w:ascii="Arial" w:eastAsia="Arial" w:hAnsi="Arial" w:cs="Arial"/>
              </w:rPr>
              <w:t xml:space="preserve">Configure runtime to load source cluster URL address or the </w:t>
            </w:r>
            <w:proofErr w:type="spellStart"/>
            <w:r>
              <w:rPr>
                <w:rFonts w:ascii="Arial" w:eastAsia="Arial" w:hAnsi="Arial" w:cs="Arial"/>
              </w:rPr>
              <w:t>oms_driver</w:t>
            </w:r>
            <w:proofErr w:type="spellEnd"/>
            <w:r>
              <w:rPr>
                <w:rFonts w:ascii="Arial" w:eastAsia="Arial" w:hAnsi="Arial" w:cs="Arial"/>
              </w:rPr>
              <w:t xml:space="preserve"> URL adaptively</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June 24 - July 7</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p w:rsidR="006E3693" w:rsidRDefault="002F7B63">
            <w:pPr>
              <w:rPr>
                <w:rFonts w:ascii="Arial" w:eastAsia="Arial" w:hAnsi="Arial" w:cs="Arial"/>
                <w:b/>
              </w:rPr>
            </w:pPr>
            <w:r>
              <w:rPr>
                <w:rFonts w:ascii="Arial" w:eastAsia="Arial" w:hAnsi="Arial" w:cs="Arial"/>
                <w:b/>
              </w:rPr>
              <w:t>·</w:t>
            </w: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Add interface and implementation of the Metrics part of the message connect in the runtime </w:t>
            </w:r>
          </w:p>
          <w:p w:rsidR="006E3693" w:rsidRDefault="002F7B63">
            <w:pPr>
              <w:rPr>
                <w:rFonts w:ascii="Arial" w:eastAsia="Arial" w:hAnsi="Arial" w:cs="Arial"/>
              </w:rPr>
            </w:pPr>
            <w:r>
              <w:rPr>
                <w:rFonts w:ascii="Arial" w:eastAsia="Arial" w:hAnsi="Arial" w:cs="Arial"/>
              </w:rPr>
              <w:t xml:space="preserve">Define and implement the functions about </w:t>
            </w:r>
            <w:proofErr w:type="spellStart"/>
            <w:r>
              <w:rPr>
                <w:rFonts w:ascii="Arial" w:eastAsia="Arial" w:hAnsi="Arial" w:cs="Arial"/>
              </w:rPr>
              <w:t>RocketMQ</w:t>
            </w:r>
            <w:proofErr w:type="spellEnd"/>
            <w:r>
              <w:rPr>
                <w:rFonts w:ascii="Arial" w:eastAsia="Arial" w:hAnsi="Arial" w:cs="Arial"/>
              </w:rPr>
              <w:t xml:space="preserve"> Connector and </w:t>
            </w:r>
            <w:proofErr w:type="spellStart"/>
            <w:r>
              <w:rPr>
                <w:rFonts w:ascii="Arial" w:eastAsia="Arial" w:hAnsi="Arial" w:cs="Arial"/>
              </w:rPr>
              <w:t>RocketMQ</w:t>
            </w:r>
            <w:proofErr w:type="spellEnd"/>
            <w:r>
              <w:rPr>
                <w:rFonts w:ascii="Arial" w:eastAsia="Arial" w:hAnsi="Arial" w:cs="Arial"/>
              </w:rPr>
              <w:t xml:space="preserve"> Task</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July 8 - 21</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p w:rsidR="006E3693" w:rsidRDefault="006E3693">
            <w:pPr>
              <w:rPr>
                <w:rFonts w:ascii="Arial" w:eastAsia="Arial" w:hAnsi="Arial" w:cs="Arial"/>
                <w:b/>
              </w:rPr>
            </w:pPr>
          </w:p>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Synchronize the configuration information between the cluster of </w:t>
            </w:r>
            <w:proofErr w:type="gramStart"/>
            <w:r>
              <w:rPr>
                <w:rFonts w:ascii="Arial" w:eastAsia="Arial" w:hAnsi="Arial" w:cs="Arial"/>
              </w:rPr>
              <w:t>source</w:t>
            </w:r>
            <w:proofErr w:type="gramEnd"/>
            <w:r>
              <w:rPr>
                <w:rFonts w:ascii="Arial" w:eastAsia="Arial" w:hAnsi="Arial" w:cs="Arial"/>
              </w:rPr>
              <w:t xml:space="preserve"> and sink of </w:t>
            </w:r>
            <w:proofErr w:type="spellStart"/>
            <w:r>
              <w:rPr>
                <w:rFonts w:ascii="Arial" w:eastAsia="Arial" w:hAnsi="Arial" w:cs="Arial"/>
              </w:rPr>
              <w:t>RocketMQ</w:t>
            </w:r>
            <w:proofErr w:type="spellEnd"/>
            <w:r>
              <w:rPr>
                <w:rFonts w:ascii="Arial" w:eastAsia="Arial" w:hAnsi="Arial" w:cs="Arial"/>
              </w:rPr>
              <w:t xml:space="preserve">. Configure topic information, including </w:t>
            </w:r>
            <w:proofErr w:type="spellStart"/>
            <w:r>
              <w:rPr>
                <w:rFonts w:ascii="Arial" w:eastAsia="Arial" w:hAnsi="Arial" w:cs="Arial"/>
              </w:rPr>
              <w:t>TopicName</w:t>
            </w:r>
            <w:proofErr w:type="spellEnd"/>
            <w:r>
              <w:rPr>
                <w:rFonts w:ascii="Arial" w:eastAsia="Arial" w:hAnsi="Arial" w:cs="Arial"/>
              </w:rPr>
              <w:t xml:space="preserve">, Offset, </w:t>
            </w:r>
            <w:proofErr w:type="spellStart"/>
            <w:r>
              <w:rPr>
                <w:rFonts w:ascii="Arial" w:eastAsia="Arial" w:hAnsi="Arial" w:cs="Arial"/>
              </w:rPr>
              <w:t>TopicP</w:t>
            </w:r>
            <w:r>
              <w:rPr>
                <w:rFonts w:ascii="Arial" w:eastAsia="Arial" w:hAnsi="Arial" w:cs="Arial"/>
              </w:rPr>
              <w:t>erm</w:t>
            </w:r>
            <w:proofErr w:type="spellEnd"/>
            <w:r>
              <w:rPr>
                <w:rFonts w:ascii="Arial" w:eastAsia="Arial" w:hAnsi="Arial" w:cs="Arial"/>
              </w:rPr>
              <w:t xml:space="preserve">, </w:t>
            </w:r>
            <w:proofErr w:type="spellStart"/>
            <w:r>
              <w:rPr>
                <w:rFonts w:ascii="Arial" w:eastAsia="Arial" w:hAnsi="Arial" w:cs="Arial"/>
              </w:rPr>
              <w:t>QueueNum</w:t>
            </w:r>
            <w:proofErr w:type="spellEnd"/>
            <w:r>
              <w:rPr>
                <w:rFonts w:ascii="Arial" w:eastAsia="Arial" w:hAnsi="Arial" w:cs="Arial"/>
              </w:rPr>
              <w:t xml:space="preserve"> and so on</w:t>
            </w:r>
          </w:p>
          <w:p w:rsidR="006E3693" w:rsidRDefault="002F7B63">
            <w:pPr>
              <w:rPr>
                <w:rFonts w:ascii="Arial" w:eastAsia="Arial" w:hAnsi="Arial" w:cs="Arial"/>
              </w:rPr>
            </w:pPr>
            <w:r>
              <w:rPr>
                <w:rFonts w:ascii="Arial" w:eastAsia="Arial" w:hAnsi="Arial" w:cs="Arial"/>
              </w:rPr>
              <w:t xml:space="preserve">Add </w:t>
            </w:r>
            <w:proofErr w:type="spellStart"/>
            <w:r>
              <w:rPr>
                <w:rFonts w:ascii="Arial" w:eastAsia="Arial" w:hAnsi="Arial" w:cs="Arial"/>
              </w:rPr>
              <w:t>RocketMQ’s</w:t>
            </w:r>
            <w:proofErr w:type="spellEnd"/>
            <w:r>
              <w:rPr>
                <w:rFonts w:ascii="Arial" w:eastAsia="Arial" w:hAnsi="Arial" w:cs="Arial"/>
              </w:rPr>
              <w:t xml:space="preserve"> message connect support for ACL message authentication</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July 22 – August 4</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Finish a message connect connector for databases (mainly for JDBC, if time permits, do more databases’ connector) </w:t>
            </w:r>
          </w:p>
        </w:tc>
      </w:tr>
      <w:tr w:rsidR="006E3693">
        <w:tc>
          <w:tcPr>
            <w:tcW w:w="207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August 5 - 11</w:t>
            </w:r>
          </w:p>
        </w:tc>
        <w:tc>
          <w:tcPr>
            <w:tcW w:w="24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p w:rsidR="006E3693" w:rsidRDefault="006E3693">
            <w:pPr>
              <w:rPr>
                <w:rFonts w:ascii="Arial" w:eastAsia="Arial" w:hAnsi="Arial" w:cs="Arial"/>
                <w:b/>
              </w:rPr>
            </w:pPr>
          </w:p>
        </w:tc>
        <w:tc>
          <w:tcPr>
            <w:tcW w:w="6720" w:type="dxa"/>
            <w:tcBorders>
              <w:top w:val="single" w:sz="8" w:space="0" w:color="D9D9D9"/>
              <w:left w:val="nil"/>
              <w:bottom w:val="single" w:sz="8" w:space="0" w:color="D9D9D9"/>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Do test for message connect connector and write the document for project</w:t>
            </w:r>
          </w:p>
        </w:tc>
      </w:tr>
      <w:tr w:rsidR="006E3693">
        <w:tc>
          <w:tcPr>
            <w:tcW w:w="2070" w:type="dxa"/>
            <w:tcBorders>
              <w:top w:val="single" w:sz="8" w:space="0" w:color="D9D9D9"/>
              <w:left w:val="nil"/>
              <w:bottom w:val="nil"/>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August 12 - 20</w:t>
            </w:r>
          </w:p>
        </w:tc>
        <w:tc>
          <w:tcPr>
            <w:tcW w:w="240" w:type="dxa"/>
            <w:tcBorders>
              <w:top w:val="single" w:sz="8" w:space="0" w:color="D9D9D9"/>
              <w:left w:val="nil"/>
              <w:bottom w:val="nil"/>
              <w:right w:val="nil"/>
            </w:tcBorders>
            <w:shd w:val="clear" w:color="auto" w:fill="F3F3F3"/>
            <w:tcMar>
              <w:top w:w="100" w:type="dxa"/>
              <w:left w:w="100" w:type="dxa"/>
              <w:bottom w:w="100" w:type="dxa"/>
              <w:right w:w="100" w:type="dxa"/>
            </w:tcMar>
          </w:tcPr>
          <w:p w:rsidR="006E3693" w:rsidRDefault="002F7B63">
            <w:pPr>
              <w:rPr>
                <w:rFonts w:ascii="Arial" w:eastAsia="Arial" w:hAnsi="Arial" w:cs="Arial"/>
                <w:b/>
              </w:rPr>
            </w:pPr>
            <w:r>
              <w:rPr>
                <w:rFonts w:ascii="Arial" w:eastAsia="Arial" w:hAnsi="Arial" w:cs="Arial"/>
                <w:b/>
              </w:rPr>
              <w:t>·</w:t>
            </w:r>
          </w:p>
        </w:tc>
        <w:tc>
          <w:tcPr>
            <w:tcW w:w="6720" w:type="dxa"/>
            <w:tcBorders>
              <w:top w:val="single" w:sz="8" w:space="0" w:color="D9D9D9"/>
              <w:left w:val="nil"/>
              <w:bottom w:val="nil"/>
              <w:right w:val="nil"/>
            </w:tcBorders>
            <w:shd w:val="clear" w:color="auto" w:fill="F3F3F3"/>
            <w:tcMar>
              <w:top w:w="100" w:type="dxa"/>
              <w:left w:w="100" w:type="dxa"/>
              <w:bottom w:w="100" w:type="dxa"/>
              <w:right w:w="100" w:type="dxa"/>
            </w:tcMar>
          </w:tcPr>
          <w:p w:rsidR="006E3693" w:rsidRDefault="002F7B63">
            <w:pPr>
              <w:rPr>
                <w:rFonts w:ascii="Arial" w:eastAsia="Arial" w:hAnsi="Arial" w:cs="Arial"/>
              </w:rPr>
            </w:pPr>
            <w:r>
              <w:rPr>
                <w:rFonts w:ascii="Arial" w:eastAsia="Arial" w:hAnsi="Arial" w:cs="Arial"/>
              </w:rPr>
              <w:t xml:space="preserve">There are 9 buffer days in case something didn’t go as planned in the </w:t>
            </w:r>
            <w:r>
              <w:rPr>
                <w:rFonts w:ascii="Arial" w:eastAsia="Arial" w:hAnsi="Arial" w:cs="Arial"/>
              </w:rPr>
              <w:lastRenderedPageBreak/>
              <w:t>weeks before. Fix bug and organize documents</w:t>
            </w:r>
          </w:p>
        </w:tc>
      </w:tr>
    </w:tbl>
    <w:p w:rsidR="006E3693" w:rsidRDefault="002F7B63">
      <w:pPr>
        <w:pStyle w:val="1"/>
        <w:rPr>
          <w:b/>
          <w:color w:val="4A86E8"/>
        </w:rPr>
      </w:pPr>
      <w:r>
        <w:rPr>
          <w:b/>
          <w:color w:val="4A86E8"/>
        </w:rPr>
        <w:lastRenderedPageBreak/>
        <w:t>Other commitments</w:t>
      </w:r>
    </w:p>
    <w:p w:rsidR="006E3693" w:rsidRDefault="002F7B63">
      <w:pPr>
        <w:ind w:firstLine="720"/>
        <w:rPr>
          <w:rFonts w:ascii="Arial" w:eastAsia="Arial" w:hAnsi="Arial" w:cs="Arial"/>
        </w:rPr>
      </w:pPr>
      <w:bookmarkStart w:id="4" w:name="_30j0zll" w:colFirst="0" w:colLast="0"/>
      <w:bookmarkEnd w:id="4"/>
      <w:r>
        <w:rPr>
          <w:rFonts w:ascii="Arial" w:eastAsia="Arial" w:hAnsi="Arial" w:cs="Arial"/>
        </w:rPr>
        <w:t xml:space="preserve">My final exam for this semester will be held in early June. Then In my summer vacation, I will concentrate on the </w:t>
      </w:r>
      <w:proofErr w:type="spellStart"/>
      <w:r>
        <w:rPr>
          <w:rFonts w:ascii="Arial" w:eastAsia="Arial" w:hAnsi="Arial" w:cs="Arial"/>
        </w:rPr>
        <w:t>gsoc</w:t>
      </w:r>
      <w:proofErr w:type="spellEnd"/>
      <w:r>
        <w:rPr>
          <w:rFonts w:ascii="Arial" w:eastAsia="Arial" w:hAnsi="Arial" w:cs="Arial"/>
        </w:rPr>
        <w:t xml:space="preserve"> project and won’t have any part time work.</w:t>
      </w:r>
    </w:p>
    <w:p w:rsidR="006E3693" w:rsidRDefault="002F7B63">
      <w:pPr>
        <w:ind w:firstLine="720"/>
        <w:rPr>
          <w:rFonts w:ascii="Arial" w:eastAsia="Arial" w:hAnsi="Arial" w:cs="Arial"/>
        </w:rPr>
      </w:pPr>
      <w:bookmarkStart w:id="5" w:name="_aoye6yi6ogg4" w:colFirst="0" w:colLast="0"/>
      <w:bookmarkEnd w:id="5"/>
      <w:r>
        <w:rPr>
          <w:rFonts w:ascii="Arial" w:eastAsia="Arial" w:hAnsi="Arial" w:cs="Arial"/>
        </w:rPr>
        <w:t>I am planning to dedicate approximately 42 hours per week to the project (7 hours per day, Mon</w:t>
      </w:r>
      <w:r>
        <w:rPr>
          <w:rFonts w:ascii="Arial" w:eastAsia="Arial" w:hAnsi="Arial" w:cs="Arial"/>
        </w:rPr>
        <w:t xml:space="preserve">day to Saturday).  On every Sunday, I will </w:t>
      </w:r>
      <w:proofErr w:type="gramStart"/>
      <w:r>
        <w:rPr>
          <w:rFonts w:ascii="Arial" w:eastAsia="Arial" w:hAnsi="Arial" w:cs="Arial"/>
        </w:rPr>
        <w:t>restructuring</w:t>
      </w:r>
      <w:proofErr w:type="gramEnd"/>
      <w:r>
        <w:rPr>
          <w:rFonts w:ascii="Arial" w:eastAsia="Arial" w:hAnsi="Arial" w:cs="Arial"/>
        </w:rPr>
        <w:t xml:space="preserve"> the code created throughout the week and submitting it in a pull request for evaluation.</w:t>
      </w:r>
    </w:p>
    <w:p w:rsidR="006E3693" w:rsidRDefault="002F7B63">
      <w:pPr>
        <w:ind w:firstLine="720"/>
        <w:rPr>
          <w:rFonts w:ascii="Arial" w:eastAsia="Arial" w:hAnsi="Arial" w:cs="Arial"/>
        </w:rPr>
      </w:pPr>
      <w:bookmarkStart w:id="6" w:name="_3ibr4ejfwyi0" w:colFirst="0" w:colLast="0"/>
      <w:bookmarkEnd w:id="6"/>
      <w:r>
        <w:rPr>
          <w:rFonts w:ascii="Arial" w:eastAsia="Arial" w:hAnsi="Arial" w:cs="Arial"/>
        </w:rPr>
        <w:t xml:space="preserve">Besides, I will update my progress on my GitHub every </w:t>
      </w:r>
      <w:proofErr w:type="gramStart"/>
      <w:r>
        <w:rPr>
          <w:rFonts w:ascii="Arial" w:eastAsia="Arial" w:hAnsi="Arial" w:cs="Arial"/>
        </w:rPr>
        <w:t>week..</w:t>
      </w:r>
      <w:proofErr w:type="gramEnd"/>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eastAsiaTheme="minorEastAsia" w:hAnsi="Arial" w:cs="Arial"/>
        </w:rPr>
      </w:pPr>
    </w:p>
    <w:p w:rsidR="00CA11F6" w:rsidRDefault="00CA11F6">
      <w:pPr>
        <w:ind w:firstLine="720"/>
        <w:rPr>
          <w:rFonts w:ascii="Arial" w:hAnsi="Arial" w:cs="Arial"/>
          <w:color w:val="4A4A4A"/>
          <w:shd w:val="clear" w:color="auto" w:fill="FFFFFF"/>
        </w:rPr>
      </w:pPr>
      <w:r>
        <w:rPr>
          <w:rFonts w:ascii="Arial" w:hAnsi="Arial" w:cs="Arial"/>
          <w:color w:val="4A4A4A"/>
          <w:shd w:val="clear" w:color="auto" w:fill="FFFFFF"/>
        </w:rPr>
        <w:t>Kafka Connectors to copy data between Kafka and other systems that you want to pull data from or push data to. Source Connectors import data from another system. Sink Connectors export data.</w:t>
      </w:r>
    </w:p>
    <w:p w:rsidR="00CA11F6" w:rsidRDefault="00CA11F6">
      <w:pPr>
        <w:ind w:firstLine="720"/>
        <w:rPr>
          <w:rFonts w:ascii="Arial" w:eastAsiaTheme="minorEastAsia" w:hAnsi="Arial" w:cs="Arial"/>
        </w:rPr>
      </w:pP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rPr>
        <w:t>The who is who</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hint="eastAsia"/>
        </w:rPr>
        <w:t>•</w:t>
      </w:r>
      <w:r w:rsidRPr="00CA11F6">
        <w:rPr>
          <w:rFonts w:ascii="Arial" w:eastAsiaTheme="minorEastAsia" w:hAnsi="Arial" w:cs="Arial"/>
        </w:rPr>
        <w:t xml:space="preserve"> Producers write data to brokers.</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hint="eastAsia"/>
        </w:rPr>
        <w:t>•</w:t>
      </w:r>
      <w:r w:rsidRPr="00CA11F6">
        <w:rPr>
          <w:rFonts w:ascii="Arial" w:eastAsiaTheme="minorEastAsia" w:hAnsi="Arial" w:cs="Arial"/>
        </w:rPr>
        <w:t xml:space="preserve"> Consumers read data from</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rPr>
        <w:t>brokers.</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hint="eastAsia"/>
        </w:rPr>
        <w:t>•</w:t>
      </w:r>
      <w:r w:rsidRPr="00CA11F6">
        <w:rPr>
          <w:rFonts w:ascii="Arial" w:eastAsiaTheme="minorEastAsia" w:hAnsi="Arial" w:cs="Arial"/>
        </w:rPr>
        <w:t xml:space="preserve"> All this is distributed.</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rPr>
        <w:t>The data</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hint="eastAsia"/>
        </w:rPr>
        <w:t>•</w:t>
      </w:r>
      <w:r w:rsidRPr="00CA11F6">
        <w:rPr>
          <w:rFonts w:ascii="Arial" w:eastAsiaTheme="minorEastAsia" w:hAnsi="Arial" w:cs="Arial"/>
        </w:rPr>
        <w:t xml:space="preserve"> Data is stored in topics.</w:t>
      </w:r>
    </w:p>
    <w:p w:rsidR="00CA11F6" w:rsidRPr="00CA11F6" w:rsidRDefault="00CA11F6" w:rsidP="00CA11F6">
      <w:pPr>
        <w:ind w:firstLine="720"/>
        <w:rPr>
          <w:rFonts w:ascii="Arial" w:eastAsiaTheme="minorEastAsia" w:hAnsi="Arial" w:cs="Arial"/>
        </w:rPr>
      </w:pPr>
      <w:r w:rsidRPr="00CA11F6">
        <w:rPr>
          <w:rFonts w:ascii="Arial" w:eastAsiaTheme="minorEastAsia" w:hAnsi="Arial" w:cs="Arial" w:hint="eastAsia"/>
        </w:rPr>
        <w:t>•</w:t>
      </w:r>
      <w:r w:rsidRPr="00CA11F6">
        <w:rPr>
          <w:rFonts w:ascii="Arial" w:eastAsiaTheme="minorEastAsia" w:hAnsi="Arial" w:cs="Arial"/>
        </w:rPr>
        <w:t xml:space="preserve"> Topics are split into partitions,</w:t>
      </w:r>
    </w:p>
    <w:p w:rsidR="00CA11F6" w:rsidRDefault="00CA11F6" w:rsidP="00CA11F6">
      <w:pPr>
        <w:ind w:firstLine="720"/>
        <w:rPr>
          <w:rFonts w:ascii="Arial" w:eastAsiaTheme="minorEastAsia" w:hAnsi="Arial" w:cs="Arial"/>
        </w:rPr>
      </w:pPr>
      <w:r w:rsidRPr="00CA11F6">
        <w:rPr>
          <w:rFonts w:ascii="Arial" w:eastAsiaTheme="minorEastAsia" w:hAnsi="Arial" w:cs="Arial"/>
        </w:rPr>
        <w:t>which are replicated.</w:t>
      </w:r>
    </w:p>
    <w:p w:rsidR="00DF7AEA" w:rsidRDefault="00DF7AEA" w:rsidP="00CA11F6">
      <w:pPr>
        <w:ind w:firstLine="720"/>
        <w:rPr>
          <w:rFonts w:ascii="Arial" w:eastAsiaTheme="minorEastAsia" w:hAnsi="Arial" w:cs="Arial"/>
        </w:rPr>
      </w:pPr>
    </w:p>
    <w:p w:rsidR="00DF7AEA" w:rsidRDefault="00DF7AEA" w:rsidP="00CA11F6">
      <w:pPr>
        <w:ind w:firstLine="720"/>
        <w:rPr>
          <w:rFonts w:ascii="Arial" w:eastAsiaTheme="minorEastAsia" w:hAnsi="Arial" w:cs="Arial"/>
        </w:rPr>
      </w:pPr>
    </w:p>
    <w:p w:rsidR="00DF7AEA" w:rsidRDefault="00DF7AEA" w:rsidP="00CA11F6">
      <w:pPr>
        <w:ind w:firstLine="720"/>
        <w:rPr>
          <w:rFonts w:ascii="Arial" w:eastAsiaTheme="minorEastAsia" w:hAnsi="Arial" w:cs="Arial"/>
        </w:rPr>
      </w:pPr>
    </w:p>
    <w:p w:rsidR="00DF7AEA" w:rsidRDefault="00DF7AEA" w:rsidP="00CA11F6">
      <w:pPr>
        <w:ind w:firstLine="720"/>
        <w:rPr>
          <w:rFonts w:ascii="Arial" w:eastAsiaTheme="minorEastAsia" w:hAnsi="Arial" w:cs="Arial"/>
        </w:rPr>
      </w:pPr>
    </w:p>
    <w:p w:rsidR="00DF7AEA" w:rsidRDefault="00DF7AEA" w:rsidP="00CA11F6">
      <w:pPr>
        <w:ind w:firstLine="720"/>
        <w:rPr>
          <w:rFonts w:ascii="Arial" w:eastAsiaTheme="minorEastAsia" w:hAnsi="Arial" w:cs="Arial"/>
        </w:rPr>
      </w:pPr>
      <w:proofErr w:type="spellStart"/>
      <w:r w:rsidRPr="00DF7AEA">
        <w:rPr>
          <w:rFonts w:ascii="Arial" w:eastAsiaTheme="minorEastAsia" w:hAnsi="Arial" w:cs="Arial"/>
        </w:rPr>
        <w:t>OpenMessaging</w:t>
      </w:r>
      <w:proofErr w:type="spellEnd"/>
      <w:r w:rsidRPr="00DF7AEA">
        <w:rPr>
          <w:rFonts w:ascii="Arial" w:eastAsiaTheme="minorEastAsia" w:hAnsi="Arial" w:cs="Arial"/>
        </w:rPr>
        <w:t xml:space="preserve"> Specification</w:t>
      </w:r>
    </w:p>
    <w:p w:rsidR="00DF7AEA" w:rsidRDefault="00DF7AEA" w:rsidP="00CA11F6">
      <w:pPr>
        <w:ind w:firstLine="720"/>
        <w:rPr>
          <w:rFonts w:ascii="Helvetica" w:hAnsi="Helvetica"/>
          <w:color w:val="5F5A5A"/>
          <w:sz w:val="25"/>
          <w:szCs w:val="25"/>
          <w:shd w:val="clear" w:color="auto" w:fill="FFFFFF"/>
        </w:rPr>
      </w:pPr>
      <w:proofErr w:type="spellStart"/>
      <w:r>
        <w:rPr>
          <w:rFonts w:ascii="Helvetica" w:hAnsi="Helvetica"/>
          <w:color w:val="5F5A5A"/>
          <w:sz w:val="25"/>
          <w:szCs w:val="25"/>
          <w:shd w:val="clear" w:color="auto" w:fill="FFFFFF"/>
        </w:rPr>
        <w:t>OpenMessaging</w:t>
      </w:r>
      <w:proofErr w:type="spellEnd"/>
      <w:r>
        <w:rPr>
          <w:rFonts w:ascii="Helvetica" w:hAnsi="Helvetica"/>
          <w:color w:val="5F5A5A"/>
          <w:sz w:val="25"/>
          <w:szCs w:val="25"/>
          <w:shd w:val="clear" w:color="auto" w:fill="FFFFFF"/>
        </w:rPr>
        <w:t xml:space="preserve"> is vendor-neutral and language-independent, provides industry guidelines for areas of finance, e-commerce, IoT and big-data, and aimed to develop messaging and streaming applications across heterogeneous systems and platforms.</w:t>
      </w:r>
    </w:p>
    <w:p w:rsidR="0034346F" w:rsidRDefault="0034346F" w:rsidP="00CA11F6">
      <w:pPr>
        <w:ind w:firstLine="720"/>
        <w:rPr>
          <w:rFonts w:ascii="Helvetica" w:hAnsi="Helvetica"/>
          <w:color w:val="5F5A5A"/>
          <w:sz w:val="25"/>
          <w:szCs w:val="25"/>
          <w:shd w:val="clear" w:color="auto" w:fill="FFFFFF"/>
        </w:rPr>
      </w:pPr>
      <w:r>
        <w:rPr>
          <w:rFonts w:ascii="Helvetica" w:hAnsi="Helvetica"/>
          <w:color w:val="5F5A5A"/>
          <w:sz w:val="25"/>
          <w:szCs w:val="25"/>
          <w:shd w:val="clear" w:color="auto" w:fill="FFFFFF"/>
        </w:rPr>
        <w:br/>
      </w:r>
    </w:p>
    <w:p w:rsidR="0034346F" w:rsidRDefault="004966F1" w:rsidP="0034346F">
      <w:pPr>
        <w:pStyle w:val="1"/>
        <w:rPr>
          <w:b/>
          <w:color w:val="4A86E8"/>
        </w:rPr>
      </w:pPr>
      <w:r>
        <w:rPr>
          <w:b/>
          <w:color w:val="4A86E8"/>
        </w:rPr>
        <w:t>Related Work</w:t>
      </w:r>
    </w:p>
    <w:p w:rsidR="0034346F" w:rsidRPr="004966F1" w:rsidRDefault="004966F1" w:rsidP="0034346F">
      <w:pPr>
        <w:rPr>
          <w:rFonts w:ascii="Helvetica" w:hAnsi="Helvetica" w:hint="eastAsia"/>
          <w:color w:val="5F5A5A"/>
          <w:sz w:val="25"/>
          <w:szCs w:val="25"/>
          <w:shd w:val="clear" w:color="auto" w:fill="FFFFFF"/>
        </w:rPr>
      </w:pPr>
      <w:r>
        <w:rPr>
          <w:rFonts w:hint="eastAsia"/>
        </w:rPr>
        <w:t>[1]</w:t>
      </w:r>
      <w:r>
        <w:t xml:space="preserve"> </w:t>
      </w:r>
      <w:r>
        <w:rPr>
          <w:rFonts w:ascii="Arial" w:hAnsi="Arial" w:cs="Arial"/>
          <w:color w:val="222222"/>
          <w:sz w:val="20"/>
          <w:szCs w:val="20"/>
          <w:shd w:val="clear" w:color="auto" w:fill="FFFFFF"/>
        </w:rPr>
        <w:t xml:space="preserve">Kreps, J., </w:t>
      </w:r>
      <w:proofErr w:type="spellStart"/>
      <w:r>
        <w:rPr>
          <w:rFonts w:ascii="Arial" w:hAnsi="Arial" w:cs="Arial"/>
          <w:color w:val="222222"/>
          <w:sz w:val="20"/>
          <w:szCs w:val="20"/>
          <w:shd w:val="clear" w:color="auto" w:fill="FFFFFF"/>
        </w:rPr>
        <w:t>Narkhede</w:t>
      </w:r>
      <w:proofErr w:type="spellEnd"/>
      <w:r>
        <w:rPr>
          <w:rFonts w:ascii="Arial" w:hAnsi="Arial" w:cs="Arial"/>
          <w:color w:val="222222"/>
          <w:sz w:val="20"/>
          <w:szCs w:val="20"/>
          <w:shd w:val="clear" w:color="auto" w:fill="FFFFFF"/>
        </w:rPr>
        <w:t>, N., &amp; Rao, J. (2011, June). Kafka: A distributed messaging system for log processing. In </w:t>
      </w:r>
      <w:r>
        <w:rPr>
          <w:rFonts w:ascii="Arial" w:hAnsi="Arial" w:cs="Arial"/>
          <w:i/>
          <w:iCs/>
          <w:color w:val="222222"/>
          <w:sz w:val="20"/>
          <w:szCs w:val="20"/>
          <w:shd w:val="clear" w:color="auto" w:fill="FFFFFF"/>
        </w:rPr>
        <w:t xml:space="preserve">Proceedings of the </w:t>
      </w:r>
      <w:proofErr w:type="spellStart"/>
      <w:r>
        <w:rPr>
          <w:rFonts w:ascii="Arial" w:hAnsi="Arial" w:cs="Arial"/>
          <w:i/>
          <w:iCs/>
          <w:color w:val="222222"/>
          <w:sz w:val="20"/>
          <w:szCs w:val="20"/>
          <w:shd w:val="clear" w:color="auto" w:fill="FFFFFF"/>
        </w:rPr>
        <w:t>NetDB</w:t>
      </w:r>
      <w:proofErr w:type="spellEnd"/>
      <w:r>
        <w:rPr>
          <w:rFonts w:ascii="Arial" w:hAnsi="Arial" w:cs="Arial"/>
          <w:color w:val="222222"/>
          <w:sz w:val="20"/>
          <w:szCs w:val="20"/>
          <w:shd w:val="clear" w:color="auto" w:fill="FFFFFF"/>
        </w:rPr>
        <w:t> (pp. 1-7).</w:t>
      </w:r>
    </w:p>
    <w:p w:rsidR="00DF7AEA" w:rsidRDefault="004966F1" w:rsidP="004966F1">
      <w:r>
        <w:rPr>
          <w:rFonts w:hint="eastAsia"/>
        </w:rPr>
        <w:t>[</w:t>
      </w:r>
      <w:proofErr w:type="gramStart"/>
      <w:r>
        <w:t>2</w:t>
      </w:r>
      <w:r>
        <w:rPr>
          <w:rFonts w:hint="eastAsia"/>
        </w:rPr>
        <w:t>]</w:t>
      </w:r>
      <w:proofErr w:type="spellStart"/>
      <w:r>
        <w:t>kafka</w:t>
      </w:r>
      <w:proofErr w:type="spellEnd"/>
      <w:proofErr w:type="gramEnd"/>
      <w:r>
        <w:t>:</w:t>
      </w:r>
      <w:r w:rsidRPr="004966F1">
        <w:t xml:space="preserve"> Kafka® is used for building real-time data pipelines and streaming apps. It is </w:t>
      </w:r>
      <w:r w:rsidRPr="004966F1">
        <w:lastRenderedPageBreak/>
        <w:t>horizontally scalable, fault-tolerant, wicked fast, and runs in production in thousands of companies.</w:t>
      </w:r>
    </w:p>
    <w:p w:rsidR="004966F1" w:rsidRDefault="004966F1" w:rsidP="004966F1">
      <w:pPr>
        <w:rPr>
          <w:rFonts w:ascii="Arial" w:eastAsiaTheme="minorEastAsia" w:hAnsi="Arial" w:cs="Arial"/>
        </w:rPr>
      </w:pPr>
      <w:r>
        <w:rPr>
          <w:rFonts w:ascii="Arial" w:eastAsiaTheme="minorEastAsia" w:hAnsi="Arial" w:cs="Arial" w:hint="eastAsia"/>
        </w:rPr>
        <w:t>[</w:t>
      </w:r>
      <w:r>
        <w:rPr>
          <w:rFonts w:ascii="Arial" w:eastAsiaTheme="minorEastAsia" w:hAnsi="Arial" w:cs="Arial"/>
        </w:rPr>
        <w:t xml:space="preserve">3] </w:t>
      </w:r>
      <w:proofErr w:type="spellStart"/>
      <w:r>
        <w:rPr>
          <w:rFonts w:ascii="Arial" w:eastAsiaTheme="minorEastAsia" w:hAnsi="Arial" w:cs="Arial"/>
        </w:rPr>
        <w:t>RocketMq</w:t>
      </w:r>
      <w:proofErr w:type="spellEnd"/>
      <w:r>
        <w:rPr>
          <w:rFonts w:ascii="Arial" w:eastAsiaTheme="minorEastAsia" w:hAnsi="Arial" w:cs="Arial"/>
        </w:rPr>
        <w:t xml:space="preserve">: </w:t>
      </w:r>
      <w:proofErr w:type="spellStart"/>
      <w:r w:rsidRPr="004966F1">
        <w:rPr>
          <w:rFonts w:ascii="Arial" w:eastAsiaTheme="minorEastAsia" w:hAnsi="Arial" w:cs="Arial"/>
        </w:rPr>
        <w:t>RocketMQ</w:t>
      </w:r>
      <w:proofErr w:type="spellEnd"/>
      <w:r w:rsidRPr="004966F1">
        <w:rPr>
          <w:rFonts w:ascii="Arial" w:eastAsiaTheme="minorEastAsia" w:hAnsi="Arial" w:cs="Arial"/>
        </w:rPr>
        <w:t xml:space="preserve"> is a distributed messaging and streaming platform with low latency, high performance and reliability, trillion-level capacity and flexible scalability.</w:t>
      </w:r>
    </w:p>
    <w:p w:rsidR="004966F1" w:rsidRPr="004966F1" w:rsidRDefault="004966F1" w:rsidP="004966F1">
      <w:pPr>
        <w:rPr>
          <w:rFonts w:ascii="Arial" w:eastAsiaTheme="minorEastAsia" w:hAnsi="Arial" w:cs="Arial"/>
        </w:rPr>
      </w:pPr>
      <w:r>
        <w:rPr>
          <w:rFonts w:ascii="Arial" w:eastAsiaTheme="minorEastAsia" w:hAnsi="Arial" w:cs="Arial" w:hint="eastAsia"/>
        </w:rPr>
        <w:t>[</w:t>
      </w:r>
      <w:r>
        <w:rPr>
          <w:rFonts w:ascii="Arial" w:eastAsiaTheme="minorEastAsia" w:hAnsi="Arial" w:cs="Arial"/>
        </w:rPr>
        <w:t xml:space="preserve">4] </w:t>
      </w:r>
      <w:proofErr w:type="spellStart"/>
      <w:r w:rsidRPr="00DF7AEA">
        <w:rPr>
          <w:rFonts w:ascii="Arial" w:eastAsiaTheme="minorEastAsia" w:hAnsi="Arial" w:cs="Arial"/>
        </w:rPr>
        <w:t>OpenMessaging</w:t>
      </w:r>
      <w:proofErr w:type="spellEnd"/>
      <w:r w:rsidRPr="00DF7AEA">
        <w:rPr>
          <w:rFonts w:ascii="Arial" w:eastAsiaTheme="minorEastAsia" w:hAnsi="Arial" w:cs="Arial"/>
        </w:rPr>
        <w:t xml:space="preserve"> Specification</w:t>
      </w:r>
      <w:r>
        <w:rPr>
          <w:rFonts w:ascii="Arial" w:eastAsiaTheme="minorEastAsia" w:hAnsi="Arial" w:cs="Arial"/>
        </w:rPr>
        <w:t xml:space="preserve">: </w:t>
      </w:r>
      <w:proofErr w:type="spellStart"/>
      <w:r w:rsidRPr="004966F1">
        <w:rPr>
          <w:rFonts w:ascii="Arial" w:eastAsiaTheme="minorEastAsia" w:hAnsi="Arial" w:cs="Arial"/>
        </w:rPr>
        <w:t>OpenMessaging</w:t>
      </w:r>
      <w:proofErr w:type="spellEnd"/>
      <w:r w:rsidRPr="004966F1">
        <w:rPr>
          <w:rFonts w:ascii="Arial" w:eastAsiaTheme="minorEastAsia" w:hAnsi="Arial" w:cs="Arial"/>
        </w:rPr>
        <w:t xml:space="preserve"> is vendor-neutral and language-independent, provides industry guidelines for areas of finance, e-commerce, IoT and big-data, and aimed to develop messaging and streaming applications across heterogeneous systems and platforms.</w:t>
      </w:r>
    </w:p>
    <w:p w:rsidR="004966F1" w:rsidRDefault="004966F1" w:rsidP="004966F1">
      <w:pPr>
        <w:rPr>
          <w:rFonts w:ascii="Arial" w:eastAsiaTheme="minorEastAsia" w:hAnsi="Arial" w:cs="Arial"/>
        </w:rPr>
      </w:pPr>
      <w:r>
        <w:rPr>
          <w:rFonts w:ascii="Arial" w:eastAsiaTheme="minorEastAsia" w:hAnsi="Arial" w:cs="Arial" w:hint="eastAsia"/>
        </w:rPr>
        <w:t>[</w:t>
      </w:r>
      <w:r>
        <w:rPr>
          <w:rFonts w:ascii="Arial" w:eastAsiaTheme="minorEastAsia" w:hAnsi="Arial" w:cs="Arial"/>
        </w:rPr>
        <w:t xml:space="preserve">5] JDBC: </w:t>
      </w:r>
      <w:r w:rsidRPr="004966F1">
        <w:rPr>
          <w:rFonts w:ascii="Arial" w:eastAsiaTheme="minorEastAsia" w:hAnsi="Arial" w:cs="Arial"/>
        </w:rPr>
        <w:t>Java Database Connectivity (JDBC) is an application programming interface (API) for the programming language Java, which defines how a client may access a database.</w:t>
      </w:r>
    </w:p>
    <w:p w:rsidR="004966F1" w:rsidRPr="00CA11F6" w:rsidRDefault="004966F1" w:rsidP="004966F1">
      <w:pPr>
        <w:rPr>
          <w:rFonts w:ascii="Arial" w:eastAsiaTheme="minorEastAsia" w:hAnsi="Arial" w:cs="Arial" w:hint="eastAsia"/>
        </w:rPr>
      </w:pPr>
    </w:p>
    <w:sectPr w:rsidR="004966F1" w:rsidRPr="00CA11F6">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36E8"/>
    <w:multiLevelType w:val="multilevel"/>
    <w:tmpl w:val="3740D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7D09"/>
    <w:multiLevelType w:val="multilevel"/>
    <w:tmpl w:val="1482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0176DD"/>
    <w:multiLevelType w:val="multilevel"/>
    <w:tmpl w:val="864A3F6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5AE84DA1"/>
    <w:multiLevelType w:val="multilevel"/>
    <w:tmpl w:val="D59EB4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93"/>
    <w:rsid w:val="002F7B63"/>
    <w:rsid w:val="003269FE"/>
    <w:rsid w:val="0034346F"/>
    <w:rsid w:val="00485D73"/>
    <w:rsid w:val="004966F1"/>
    <w:rsid w:val="006E3693"/>
    <w:rsid w:val="0095276F"/>
    <w:rsid w:val="00962F16"/>
    <w:rsid w:val="00A96975"/>
    <w:rsid w:val="00CA11F6"/>
    <w:rsid w:val="00CE267D"/>
    <w:rsid w:val="00DE3F55"/>
    <w:rsid w:val="00DF08D0"/>
    <w:rsid w:val="00DF708A"/>
    <w:rsid w:val="00DF7AEA"/>
    <w:rsid w:val="00EC0A9C"/>
    <w:rsid w:val="00F32A8C"/>
    <w:rsid w:val="00F44D5E"/>
    <w:rsid w:val="00FD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AE61"/>
  <w15:docId w15:val="{128E8E68-2475-4017-B2F8-C4F16AD1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spacing w:before="400" w:after="120" w:line="276" w:lineRule="auto"/>
      <w:jc w:val="left"/>
      <w:outlineLvl w:val="0"/>
    </w:pPr>
    <w:rPr>
      <w:rFonts w:ascii="Arial" w:eastAsia="Arial" w:hAnsi="Arial" w:cs="Arial"/>
      <w:sz w:val="40"/>
      <w:szCs w:val="40"/>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widowControl/>
      <w:spacing w:after="60" w:line="276" w:lineRule="auto"/>
      <w:jc w:val="left"/>
    </w:pPr>
    <w:rPr>
      <w:rFonts w:ascii="Arial" w:eastAsia="Arial" w:hAnsi="Arial" w:cs="Arial"/>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character" w:styleId="a7">
    <w:name w:val="Strong"/>
    <w:basedOn w:val="a0"/>
    <w:uiPriority w:val="22"/>
    <w:qFormat/>
    <w:rsid w:val="00FD0D20"/>
    <w:rPr>
      <w:b/>
      <w:bCs/>
    </w:rPr>
  </w:style>
  <w:style w:type="character" w:styleId="a8">
    <w:name w:val="Hyperlink"/>
    <w:basedOn w:val="a0"/>
    <w:uiPriority w:val="99"/>
    <w:unhideWhenUsed/>
    <w:rsid w:val="0095276F"/>
    <w:rPr>
      <w:color w:val="0000FF" w:themeColor="hyperlink"/>
      <w:u w:val="single"/>
    </w:rPr>
  </w:style>
  <w:style w:type="character" w:styleId="a9">
    <w:name w:val="Unresolved Mention"/>
    <w:basedOn w:val="a0"/>
    <w:uiPriority w:val="99"/>
    <w:semiHidden/>
    <w:unhideWhenUsed/>
    <w:rsid w:val="00952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581">
      <w:bodyDiv w:val="1"/>
      <w:marLeft w:val="0"/>
      <w:marRight w:val="0"/>
      <w:marTop w:val="0"/>
      <w:marBottom w:val="0"/>
      <w:divBdr>
        <w:top w:val="none" w:sz="0" w:space="0" w:color="auto"/>
        <w:left w:val="none" w:sz="0" w:space="0" w:color="auto"/>
        <w:bottom w:val="none" w:sz="0" w:space="0" w:color="auto"/>
        <w:right w:val="none" w:sz="0" w:space="0" w:color="auto"/>
      </w:divBdr>
    </w:div>
    <w:div w:id="688138256">
      <w:bodyDiv w:val="1"/>
      <w:marLeft w:val="0"/>
      <w:marRight w:val="0"/>
      <w:marTop w:val="0"/>
      <w:marBottom w:val="0"/>
      <w:divBdr>
        <w:top w:val="none" w:sz="0" w:space="0" w:color="auto"/>
        <w:left w:val="none" w:sz="0" w:space="0" w:color="auto"/>
        <w:bottom w:val="none" w:sz="0" w:space="0" w:color="auto"/>
        <w:right w:val="none" w:sz="0" w:space="0" w:color="auto"/>
      </w:divBdr>
    </w:div>
    <w:div w:id="910311221">
      <w:bodyDiv w:val="1"/>
      <w:marLeft w:val="0"/>
      <w:marRight w:val="0"/>
      <w:marTop w:val="0"/>
      <w:marBottom w:val="0"/>
      <w:divBdr>
        <w:top w:val="none" w:sz="0" w:space="0" w:color="auto"/>
        <w:left w:val="none" w:sz="0" w:space="0" w:color="auto"/>
        <w:bottom w:val="none" w:sz="0" w:space="0" w:color="auto"/>
        <w:right w:val="none" w:sz="0" w:space="0" w:color="auto"/>
      </w:divBdr>
    </w:div>
    <w:div w:id="1449739867">
      <w:bodyDiv w:val="1"/>
      <w:marLeft w:val="0"/>
      <w:marRight w:val="0"/>
      <w:marTop w:val="0"/>
      <w:marBottom w:val="0"/>
      <w:divBdr>
        <w:top w:val="none" w:sz="0" w:space="0" w:color="auto"/>
        <w:left w:val="none" w:sz="0" w:space="0" w:color="auto"/>
        <w:bottom w:val="none" w:sz="0" w:space="0" w:color="auto"/>
        <w:right w:val="none" w:sz="0" w:space="0" w:color="auto"/>
      </w:divBdr>
    </w:div>
    <w:div w:id="1567692022">
      <w:bodyDiv w:val="1"/>
      <w:marLeft w:val="0"/>
      <w:marRight w:val="0"/>
      <w:marTop w:val="0"/>
      <w:marBottom w:val="0"/>
      <w:divBdr>
        <w:top w:val="none" w:sz="0" w:space="0" w:color="auto"/>
        <w:left w:val="none" w:sz="0" w:space="0" w:color="auto"/>
        <w:bottom w:val="none" w:sz="0" w:space="0" w:color="auto"/>
        <w:right w:val="none" w:sz="0" w:space="0" w:color="auto"/>
      </w:divBdr>
    </w:div>
    <w:div w:id="1696348421">
      <w:bodyDiv w:val="1"/>
      <w:marLeft w:val="0"/>
      <w:marRight w:val="0"/>
      <w:marTop w:val="0"/>
      <w:marBottom w:val="0"/>
      <w:divBdr>
        <w:top w:val="none" w:sz="0" w:space="0" w:color="auto"/>
        <w:left w:val="none" w:sz="0" w:space="0" w:color="auto"/>
        <w:bottom w:val="none" w:sz="0" w:space="0" w:color="auto"/>
        <w:right w:val="none" w:sz="0" w:space="0" w:color="auto"/>
      </w:divBdr>
    </w:div>
    <w:div w:id="205200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iyc.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chenlichuck" TargetMode="External"/><Relationship Id="rId11" Type="http://schemas.openxmlformats.org/officeDocument/2006/relationships/theme" Target="theme/theme1.xml"/><Relationship Id="rId5" Type="http://schemas.openxmlformats.org/officeDocument/2006/relationships/hyperlink" Target="mailto:yuchenlichuc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2151</Words>
  <Characters>12261</Characters>
  <Application>Microsoft Office Word</Application>
  <DocSecurity>0</DocSecurity>
  <Lines>102</Lines>
  <Paragraphs>28</Paragraphs>
  <ScaleCrop>false</ScaleCrop>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yuchenlichuck@126.com</cp:lastModifiedBy>
  <cp:revision>2</cp:revision>
  <dcterms:created xsi:type="dcterms:W3CDTF">2019-04-08T16:29:00Z</dcterms:created>
  <dcterms:modified xsi:type="dcterms:W3CDTF">2019-04-09T04:24:00Z</dcterms:modified>
</cp:coreProperties>
</file>