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5539C497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proofErr w:type="gramStart"/>
      <w:r>
        <w:rPr>
          <w:rFonts w:ascii="Calibri" w:hAnsi="Calibri" w:cs="Calibri"/>
          <w:i/>
          <w:iCs/>
          <w:sz w:val="22"/>
          <w:szCs w:val="24"/>
        </w:rPr>
        <w:t>denotes</w:t>
      </w:r>
      <w:proofErr w:type="gramEnd"/>
      <w:r>
        <w:rPr>
          <w:rFonts w:ascii="Calibri" w:hAnsi="Calibri" w:cs="Calibri"/>
          <w:i/>
          <w:iCs/>
          <w:sz w:val="22"/>
          <w:szCs w:val="24"/>
        </w:rPr>
        <w:t xml:space="preserve">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52773D81" w14:textId="32D19207" w:rsidR="00C81B91" w:rsidRPr="003208E0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18. </w:t>
      </w:r>
      <w:r w:rsidRPr="00055E12">
        <w:rPr>
          <w:rFonts w:ascii="Calibri" w:hAnsi="Calibri" w:cs="Calibri"/>
          <w:sz w:val="22"/>
          <w:szCs w:val="24"/>
        </w:rPr>
        <w:t>I-K Park</w:t>
      </w:r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H-J Baek, J Kim, D-I Kim, M Seok, Y Oh, D Park.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 xml:space="preserve">. </w:t>
      </w:r>
      <w:r w:rsidRPr="00F5099C">
        <w:rPr>
          <w:rFonts w:ascii="Calibri" w:hAnsi="Calibri" w:cs="Calibri"/>
          <w:sz w:val="22"/>
          <w:szCs w:val="24"/>
        </w:rPr>
        <w:t xml:space="preserve">Establishment potential </w:t>
      </w:r>
      <w:r w:rsidR="00F013E9">
        <w:rPr>
          <w:rFonts w:ascii="Calibri" w:hAnsi="Calibri" w:cs="Calibri" w:hint="eastAsia"/>
          <w:sz w:val="22"/>
          <w:szCs w:val="24"/>
        </w:rPr>
        <w:t xml:space="preserve">across South Korea </w:t>
      </w:r>
      <w:r w:rsidRPr="00F5099C">
        <w:rPr>
          <w:rFonts w:ascii="Calibri" w:hAnsi="Calibri" w:cs="Calibri"/>
          <w:sz w:val="22"/>
          <w:szCs w:val="24"/>
        </w:rPr>
        <w:t xml:space="preserve">for two gecko species, </w:t>
      </w:r>
      <w:r w:rsidRPr="00A075EE">
        <w:rPr>
          <w:rFonts w:ascii="Calibri" w:hAnsi="Calibri" w:cs="Calibri"/>
          <w:i/>
          <w:iCs/>
          <w:sz w:val="22"/>
          <w:szCs w:val="24"/>
        </w:rPr>
        <w:t>Gekko japonicus</w:t>
      </w:r>
      <w:r w:rsidRPr="00F5099C">
        <w:rPr>
          <w:rFonts w:ascii="Calibri" w:hAnsi="Calibri" w:cs="Calibri"/>
          <w:sz w:val="22"/>
          <w:szCs w:val="24"/>
        </w:rPr>
        <w:t xml:space="preserve"> and </w:t>
      </w:r>
      <w:r w:rsidRPr="00A075EE">
        <w:rPr>
          <w:rFonts w:ascii="Calibri" w:hAnsi="Calibri" w:cs="Calibri"/>
          <w:i/>
          <w:iCs/>
          <w:sz w:val="22"/>
          <w:szCs w:val="24"/>
        </w:rPr>
        <w:t>G. swinhonis</w:t>
      </w:r>
      <w:r w:rsidRPr="00F5099C">
        <w:rPr>
          <w:rFonts w:ascii="Calibri" w:hAnsi="Calibri" w:cs="Calibri"/>
          <w:sz w:val="22"/>
          <w:szCs w:val="24"/>
        </w:rPr>
        <w:t xml:space="preserve">, </w:t>
      </w:r>
      <w:r w:rsidR="00F013E9" w:rsidRPr="00F5099C">
        <w:rPr>
          <w:rFonts w:ascii="Calibri" w:hAnsi="Calibri" w:cs="Calibri"/>
          <w:sz w:val="22"/>
          <w:szCs w:val="24"/>
        </w:rPr>
        <w:t>adapted to different climates</w:t>
      </w:r>
      <w:r>
        <w:rPr>
          <w:rFonts w:ascii="Calibri" w:hAnsi="Calibri" w:cs="Calibri"/>
          <w:sz w:val="22"/>
          <w:szCs w:val="24"/>
        </w:rPr>
        <w:t xml:space="preserve">. </w:t>
      </w:r>
      <w:proofErr w:type="spellStart"/>
      <w:r>
        <w:rPr>
          <w:rFonts w:ascii="Calibri" w:hAnsi="Calibri" w:cs="Calibri"/>
          <w:sz w:val="22"/>
          <w:szCs w:val="24"/>
        </w:rPr>
        <w:t>NeoBiota</w:t>
      </w:r>
      <w:proofErr w:type="spellEnd"/>
      <w:r>
        <w:rPr>
          <w:rFonts w:ascii="Calibri" w:hAnsi="Calibri" w:cs="Calibri"/>
          <w:sz w:val="22"/>
          <w:szCs w:val="24"/>
        </w:rPr>
        <w:t>.</w:t>
      </w:r>
    </w:p>
    <w:p w14:paraId="5A3B7188" w14:textId="7C2F201E" w:rsidR="00C81B91" w:rsidRPr="00C81B91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17. </w:t>
      </w:r>
      <w:r>
        <w:rPr>
          <w:rFonts w:ascii="Calibri" w:hAnsi="Calibri" w:cs="Calibri"/>
          <w:sz w:val="22"/>
          <w:szCs w:val="24"/>
        </w:rPr>
        <w:t xml:space="preserve">JY Jeon,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AJ </w:t>
      </w:r>
      <w:proofErr w:type="spellStart"/>
      <w:r>
        <w:rPr>
          <w:rFonts w:ascii="Calibri" w:hAnsi="Calibri" w:cs="Calibri"/>
          <w:sz w:val="22"/>
          <w:szCs w:val="24"/>
        </w:rPr>
        <w:t>Mularo</w:t>
      </w:r>
      <w:proofErr w:type="spellEnd"/>
      <w:r>
        <w:rPr>
          <w:rFonts w:ascii="Calibri" w:hAnsi="Calibri" w:cs="Calibri"/>
          <w:sz w:val="22"/>
          <w:szCs w:val="24"/>
        </w:rPr>
        <w:t>, X Feng, JA DeWoody.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>. The integration of whole-genome resequencing and ecological niche modeling to conserve profiles of local adaptation. Diversity and Distributions.</w:t>
      </w:r>
    </w:p>
    <w:p w14:paraId="6E5A6FF0" w14:textId="599E035C" w:rsidR="00AD6F04" w:rsidRPr="00AD6F04" w:rsidRDefault="00AD6F04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>rontiers of Biogeography</w:t>
      </w:r>
      <w:r w:rsidR="0036673A">
        <w:rPr>
          <w:rFonts w:ascii="Calibri" w:hAnsi="Calibri" w:cs="Calibri" w:hint="eastAsia"/>
          <w:sz w:val="22"/>
          <w:szCs w:val="24"/>
        </w:rPr>
        <w:t xml:space="preserve"> </w:t>
      </w:r>
      <w:r w:rsidR="0036673A" w:rsidRPr="0036673A">
        <w:rPr>
          <w:rFonts w:ascii="Calibri" w:hAnsi="Calibri" w:cs="Calibri"/>
          <w:sz w:val="22"/>
          <w:szCs w:val="24"/>
        </w:rPr>
        <w:t>16: e</w:t>
      </w:r>
      <w:proofErr w:type="gramStart"/>
      <w:r w:rsidR="0036673A" w:rsidRPr="0036673A">
        <w:rPr>
          <w:rFonts w:ascii="Calibri" w:hAnsi="Calibri" w:cs="Calibri"/>
          <w:sz w:val="22"/>
          <w:szCs w:val="24"/>
        </w:rPr>
        <w:t>62301.</w:t>
      </w:r>
      <w:r>
        <w:rPr>
          <w:rFonts w:ascii="Calibri" w:hAnsi="Calibri" w:cs="Calibri"/>
          <w:sz w:val="22"/>
          <w:szCs w:val="24"/>
        </w:rPr>
        <w:t>.</w:t>
      </w:r>
      <w:proofErr w:type="gramEnd"/>
      <w:r>
        <w:rPr>
          <w:rFonts w:ascii="Calibri" w:hAnsi="Calibri" w:cs="Calibri"/>
          <w:sz w:val="22"/>
          <w:szCs w:val="24"/>
        </w:rPr>
        <w:t xml:space="preserve"> </w:t>
      </w:r>
    </w:p>
    <w:p w14:paraId="1AB50AA4" w14:textId="023A111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</w:t>
      </w:r>
      <w:r w:rsidR="009C24F9">
        <w:rPr>
          <w:rFonts w:ascii="Calibri" w:hAnsi="Calibri" w:cs="Calibri" w:hint="eastAsia"/>
          <w:sz w:val="22"/>
          <w:szCs w:val="24"/>
        </w:rPr>
        <w:t>: 30-39</w:t>
      </w:r>
      <w:r>
        <w:rPr>
          <w:rFonts w:ascii="Calibri" w:hAnsi="Calibri" w:cs="Calibri"/>
          <w:sz w:val="22"/>
          <w:szCs w:val="24"/>
        </w:rPr>
        <w:t>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</w:t>
      </w:r>
      <w:proofErr w:type="gramStart"/>
      <w:r>
        <w:rPr>
          <w:rFonts w:ascii="Calibri" w:hAnsi="Calibri" w:cs="Calibri"/>
          <w:sz w:val="22"/>
          <w:szCs w:val="24"/>
        </w:rPr>
        <w:t>.....</w:t>
      </w:r>
      <w:proofErr w:type="gramEnd"/>
      <w:r>
        <w:rPr>
          <w:rFonts w:ascii="Calibri" w:hAnsi="Calibri" w:cs="Calibri"/>
          <w:sz w:val="22"/>
          <w:szCs w:val="24"/>
        </w:rPr>
        <w:t xml:space="preserve">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Hirundo</w:t>
      </w:r>
      <w:proofErr w:type="spellEnd"/>
      <w:r>
        <w:rPr>
          <w:rFonts w:ascii="Calibri" w:hAnsi="Calibri" w:cs="Calibri"/>
          <w:i/>
          <w:iCs/>
          <w:sz w:val="22"/>
          <w:szCs w:val="24"/>
        </w:rPr>
        <w:t xml:space="preserve"> rustica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gutturalis</w:t>
      </w:r>
      <w:proofErr w:type="spellEnd"/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Kim,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>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</w:t>
      </w:r>
      <w:proofErr w:type="spellStart"/>
      <w:r>
        <w:rPr>
          <w:rFonts w:ascii="Calibri" w:hAnsi="Calibri" w:cs="Calibri"/>
          <w:sz w:val="22"/>
          <w:szCs w:val="24"/>
        </w:rPr>
        <w:t>Poyarkov</w:t>
      </w:r>
      <w:proofErr w:type="spellEnd"/>
      <w:r>
        <w:rPr>
          <w:rFonts w:ascii="Calibri" w:hAnsi="Calibri" w:cs="Calibri"/>
          <w:sz w:val="22"/>
          <w:szCs w:val="24"/>
        </w:rPr>
        <w:t xml:space="preserve">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A Kim, I Maslova, J Luedtke, L Hobin, N </w:t>
      </w:r>
      <w:proofErr w:type="spellStart"/>
      <w:r>
        <w:rPr>
          <w:rFonts w:ascii="Calibri" w:hAnsi="Calibri" w:cs="Calibri"/>
          <w:sz w:val="22"/>
          <w:szCs w:val="24"/>
        </w:rPr>
        <w:t>Moores</w:t>
      </w:r>
      <w:proofErr w:type="spellEnd"/>
      <w:r>
        <w:rPr>
          <w:rFonts w:ascii="Calibri" w:hAnsi="Calibri" w:cs="Calibri"/>
          <w:sz w:val="22"/>
          <w:szCs w:val="24"/>
        </w:rPr>
        <w:t>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</w:t>
      </w:r>
      <w:proofErr w:type="spellStart"/>
      <w:r>
        <w:rPr>
          <w:rFonts w:ascii="Calibri" w:hAnsi="Calibri" w:cs="Calibri"/>
          <w:sz w:val="22"/>
          <w:szCs w:val="24"/>
        </w:rPr>
        <w:t>PLoS</w:t>
      </w:r>
      <w:proofErr w:type="spellEnd"/>
      <w:r>
        <w:rPr>
          <w:rFonts w:ascii="Calibri" w:hAnsi="Calibri" w:cs="Calibri"/>
          <w:sz w:val="22"/>
          <w:szCs w:val="24"/>
        </w:rPr>
        <w:t xml:space="preserve">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 xml:space="preserve">. In: The IUCN Red List of Threatened Species </w:t>
      </w:r>
      <w:proofErr w:type="gramStart"/>
      <w:r>
        <w:rPr>
          <w:rFonts w:ascii="Calibri" w:hAnsi="Calibri" w:cs="Calibri"/>
          <w:sz w:val="22"/>
          <w:szCs w:val="24"/>
        </w:rPr>
        <w:t>2022 :</w:t>
      </w:r>
      <w:proofErr w:type="gramEnd"/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 xml:space="preserve">Aquarana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catesbeiana</w:t>
      </w:r>
      <w:proofErr w:type="spellEnd"/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Dolomedes</w:t>
      </w:r>
      <w:proofErr w:type="spell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sulfureus</w:t>
      </w:r>
      <w:proofErr w:type="spellEnd"/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</w:t>
      </w:r>
      <w:proofErr w:type="spellStart"/>
      <w:r>
        <w:rPr>
          <w:rFonts w:ascii="Calibri" w:hAnsi="Calibri" w:cs="Calibri"/>
          <w:sz w:val="22"/>
          <w:szCs w:val="24"/>
        </w:rPr>
        <w:t>Bombinatoridae</w:t>
      </w:r>
      <w:proofErr w:type="spellEnd"/>
      <w:r>
        <w:rPr>
          <w:rFonts w:ascii="Calibri" w:hAnsi="Calibri" w:cs="Calibri"/>
          <w:sz w:val="22"/>
          <w:szCs w:val="24"/>
        </w:rPr>
        <w:t>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 xml:space="preserve">Hynobius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notialis</w:t>
      </w:r>
      <w:proofErr w:type="spellEnd"/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</w:t>
      </w:r>
      <w:proofErr w:type="spellStart"/>
      <w:r>
        <w:rPr>
          <w:rFonts w:ascii="Calibri" w:hAnsi="Calibri" w:cs="Calibri"/>
          <w:sz w:val="22"/>
          <w:szCs w:val="24"/>
        </w:rPr>
        <w:t>Dicephalism</w:t>
      </w:r>
      <w:proofErr w:type="spellEnd"/>
      <w:r>
        <w:rPr>
          <w:rFonts w:ascii="Calibri" w:hAnsi="Calibri" w:cs="Calibri"/>
          <w:sz w:val="22"/>
          <w:szCs w:val="24"/>
        </w:rPr>
        <w:t>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proofErr w:type="gramStart"/>
      <w:r>
        <w:rPr>
          <w:rFonts w:ascii="Calibri" w:hAnsi="Calibri" w:cs="Calibri"/>
          <w:i/>
          <w:iCs/>
          <w:sz w:val="22"/>
          <w:szCs w:val="24"/>
        </w:rPr>
        <w:t>denotes</w:t>
      </w:r>
      <w:proofErr w:type="gram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6A187A7C" w14:textId="5FC5ABEE" w:rsidR="00F92DE3" w:rsidRPr="00F92DE3" w:rsidRDefault="00F92DE3" w:rsidP="00F92DE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 xml:space="preserve">. Poster. 10th World Congress of Herpetology. Kuching, </w:t>
      </w:r>
      <w:r w:rsidR="00A118D1">
        <w:rPr>
          <w:rFonts w:ascii="Calibri" w:hAnsi="Calibri" w:cs="Calibri"/>
          <w:sz w:val="22"/>
          <w:szCs w:val="24"/>
        </w:rPr>
        <w:t>Sarawak, Borneo</w:t>
      </w:r>
      <w:r>
        <w:rPr>
          <w:rFonts w:ascii="Calibri" w:hAnsi="Calibri" w:cs="Calibri"/>
          <w:sz w:val="22"/>
          <w:szCs w:val="24"/>
        </w:rPr>
        <w:t>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 xml:space="preserve">Hynobius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yangi</w:t>
      </w:r>
      <w:proofErr w:type="spellEnd"/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lastRenderedPageBreak/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8E4CEE" w14:textId="77777777" w:rsidR="000317DC" w:rsidRDefault="000317DC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54FB0918" w14:textId="77777777" w:rsidR="000317DC" w:rsidRDefault="000317DC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E45AA4" w14:textId="77777777" w:rsidR="000317DC" w:rsidRDefault="000317DC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1319DD2D" w14:textId="77777777" w:rsidR="000317DC" w:rsidRDefault="000317DC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7DC"/>
    <w:rsid w:val="00031EA6"/>
    <w:rsid w:val="00045F20"/>
    <w:rsid w:val="00055E12"/>
    <w:rsid w:val="00074BB1"/>
    <w:rsid w:val="00091102"/>
    <w:rsid w:val="000C59B8"/>
    <w:rsid w:val="000E5553"/>
    <w:rsid w:val="00131930"/>
    <w:rsid w:val="001778B0"/>
    <w:rsid w:val="001F632C"/>
    <w:rsid w:val="00222C16"/>
    <w:rsid w:val="002C4C3F"/>
    <w:rsid w:val="002F39CE"/>
    <w:rsid w:val="00300EF1"/>
    <w:rsid w:val="003334FA"/>
    <w:rsid w:val="0036673A"/>
    <w:rsid w:val="003B3C53"/>
    <w:rsid w:val="003C1F35"/>
    <w:rsid w:val="003C6DA7"/>
    <w:rsid w:val="003D1523"/>
    <w:rsid w:val="003E1E14"/>
    <w:rsid w:val="003F3CEB"/>
    <w:rsid w:val="00435CBD"/>
    <w:rsid w:val="00440DC5"/>
    <w:rsid w:val="00465094"/>
    <w:rsid w:val="004C20AD"/>
    <w:rsid w:val="005462FC"/>
    <w:rsid w:val="00576C0A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E5DA9"/>
    <w:rsid w:val="00770AC0"/>
    <w:rsid w:val="008422DA"/>
    <w:rsid w:val="00867125"/>
    <w:rsid w:val="008B560F"/>
    <w:rsid w:val="008C084A"/>
    <w:rsid w:val="008C313A"/>
    <w:rsid w:val="008E1B50"/>
    <w:rsid w:val="009241E6"/>
    <w:rsid w:val="00930992"/>
    <w:rsid w:val="009856B5"/>
    <w:rsid w:val="009B453D"/>
    <w:rsid w:val="009C24F9"/>
    <w:rsid w:val="009E06BD"/>
    <w:rsid w:val="009E5887"/>
    <w:rsid w:val="009E6A05"/>
    <w:rsid w:val="009F04F9"/>
    <w:rsid w:val="00A05147"/>
    <w:rsid w:val="00A075EE"/>
    <w:rsid w:val="00A118D1"/>
    <w:rsid w:val="00A16754"/>
    <w:rsid w:val="00A330CA"/>
    <w:rsid w:val="00A43578"/>
    <w:rsid w:val="00AA3750"/>
    <w:rsid w:val="00AD6F04"/>
    <w:rsid w:val="00B32DEE"/>
    <w:rsid w:val="00B5222B"/>
    <w:rsid w:val="00B66A92"/>
    <w:rsid w:val="00B97B21"/>
    <w:rsid w:val="00BB2D10"/>
    <w:rsid w:val="00BC333B"/>
    <w:rsid w:val="00C049ED"/>
    <w:rsid w:val="00C81B91"/>
    <w:rsid w:val="00CB5897"/>
    <w:rsid w:val="00CC3F65"/>
    <w:rsid w:val="00CD54B3"/>
    <w:rsid w:val="00D568F0"/>
    <w:rsid w:val="00D741C8"/>
    <w:rsid w:val="00DC44F0"/>
    <w:rsid w:val="00E3168B"/>
    <w:rsid w:val="00E528B2"/>
    <w:rsid w:val="00E53FCC"/>
    <w:rsid w:val="00E8691D"/>
    <w:rsid w:val="00EE4843"/>
    <w:rsid w:val="00EE782F"/>
    <w:rsid w:val="00F013E9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2039</Words>
  <Characters>11869</Characters>
  <Application>Microsoft Office Word</Application>
  <DocSecurity>0</DocSecurity>
  <Lines>188</Lines>
  <Paragraphs>106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2024-04-11T14:50:00Z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