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Shopizer E-Commerce Platform</w:t>
      </w:r>
    </w:p>
    <w:p>
      <w:pPr>
        <w:jc w:val="center"/>
      </w:pPr>
      <w:r>
        <w:rPr>
          <w:i/>
          <w:sz w:val="28"/>
        </w:rPr>
        <w:t>Comprehensive Testing and Partitioning Analysis Report</w:t>
      </w:r>
    </w:p>
    <w:p>
      <w:pPr>
        <w:jc w:val="center"/>
      </w:pPr>
      <w:r>
        <w:t>Report Date: February 07, 2026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Project Overview</w:t>
      </w:r>
    </w:p>
    <w:p>
      <w:pPr>
        <w:pStyle w:val="ListBullet"/>
      </w:pPr>
      <w:r>
        <w:t>3. Build and Deployment</w:t>
      </w:r>
    </w:p>
    <w:p>
      <w:pPr>
        <w:pStyle w:val="ListBullet"/>
      </w:pPr>
      <w:r>
        <w:t>4. Existing Test Framework</w:t>
      </w:r>
    </w:p>
    <w:p>
      <w:pPr>
        <w:pStyle w:val="ListBullet"/>
      </w:pPr>
      <w:r>
        <w:t>5. Systematic Functional Testing &amp; Partition Testing</w:t>
      </w:r>
    </w:p>
    <w:p>
      <w:pPr>
        <w:pStyle w:val="ListBullet"/>
      </w:pPr>
      <w:r>
        <w:t>6. Product Service: Partition-Based Test Design</w:t>
      </w:r>
    </w:p>
    <w:p>
      <w:pPr>
        <w:pStyle w:val="ListBullet"/>
      </w:pPr>
      <w:r>
        <w:t>7. Test Implementation and Results</w:t>
      </w:r>
    </w:p>
    <w:p>
      <w:pPr>
        <w:pStyle w:val="ListBullet"/>
      </w:pPr>
      <w:r>
        <w:t>8.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before="240" w:after="240"/>
      </w:pPr>
      <w:r>
        <w:t>Shopizer is an open-source, enterprise-grade e-commerce platform designed to provide a headless, REST API-based commerce solution. This report documents a comprehensive analysis of the Shopizer codebase, focusing on its existing testing infrastructure and the development of systematic partition-based test cases. The analysis includes project metrics, build procedures, existing test frameworks, and the design and implementation of new test cases using partition testing methodology.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Project Description</w:t>
      </w:r>
    </w:p>
    <w:p>
      <w:pPr>
        <w:spacing w:before="240" w:after="240"/>
      </w:pPr>
      <w:r>
        <w:t>Shopizer is a Java-based open-source e-commerce platform that provides a complete headless commerce solution. The platform is modular and designed to support various e-commerce requirements including product catalog management, shopping cart, checkout, order management, customer management, and payment processing.</w:t>
      </w:r>
    </w:p>
    <w:p>
      <w:pPr>
        <w:pStyle w:val="Heading2"/>
      </w:pPr>
      <w:r>
        <w:t>2.2 Key Features</w:t>
      </w:r>
    </w:p>
    <w:p>
      <w:pPr>
        <w:pStyle w:val="ListBullet"/>
      </w:pPr>
      <w:r>
        <w:t>Headless REST API architecture</w:t>
      </w:r>
    </w:p>
    <w:p>
      <w:pPr>
        <w:pStyle w:val="ListBullet"/>
      </w:pPr>
      <w:r>
        <w:t>Multi-merchant support</w:t>
      </w:r>
    </w:p>
    <w:p>
      <w:pPr>
        <w:pStyle w:val="ListBullet"/>
      </w:pPr>
      <w:r>
        <w:t>Product catalog with categories and attributes</w:t>
      </w:r>
    </w:p>
    <w:p>
      <w:pPr>
        <w:pStyle w:val="ListBullet"/>
      </w:pPr>
      <w:r>
        <w:t>Shopping cart and checkout management</w:t>
      </w:r>
    </w:p>
    <w:p>
      <w:pPr>
        <w:pStyle w:val="ListBullet"/>
      </w:pPr>
      <w:r>
        <w:t>Order processing and tracking</w:t>
      </w:r>
    </w:p>
    <w:p>
      <w:pPr>
        <w:pStyle w:val="ListBullet"/>
      </w:pPr>
      <w:r>
        <w:t>Customer account management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Search and filtering capabilities</w:t>
      </w:r>
    </w:p>
    <w:p>
      <w:pPr>
        <w:pStyle w:val="ListBullet"/>
      </w:pPr>
      <w:r>
        <w:t>Content management system</w:t>
      </w:r>
    </w:p>
    <w:p>
      <w:pPr>
        <w:pStyle w:val="Heading2"/>
      </w:pPr>
      <w:r>
        <w:t>2.3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Component</w:t>
            </w:r>
          </w:p>
        </w:tc>
        <w:tc>
          <w:tcPr>
            <w:tcW w:type="dxa" w:w="4320"/>
            <w:shd w:fill="D3D3D3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Java 11, 17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Spring Boot 2.x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Hibernate 5.x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PostgreSQL, MySQL, H2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Maven 3.6+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Swagger/SpringFox</w:t>
            </w:r>
          </w:p>
        </w:tc>
      </w:tr>
      <w:tr>
        <w:tc>
          <w:tcPr>
            <w:tcW w:type="dxa" w:w="4320"/>
          </w:tcPr>
          <w:p>
            <w:r>
              <w:t>Testing Framework</w:t>
            </w:r>
          </w:p>
        </w:tc>
        <w:tc>
          <w:tcPr>
            <w:tcW w:type="dxa" w:w="4320"/>
          </w:tcPr>
          <w:p>
            <w:r>
              <w:t>JUnit 4.x, Mockito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</w:tbl>
    <w:p>
      <w:pPr>
        <w:pStyle w:val="Heading2"/>
      </w:pPr>
      <w:r>
        <w:t>2.4 Project Metrics</w:t>
      </w:r>
    </w:p>
    <w:p>
      <w:r>
        <w:rPr>
          <w:b/>
        </w:rPr>
        <w:t xml:space="preserve">Total Java Files: </w:t>
      </w:r>
      <w:r>
        <w:t>1,210</w:t>
        <w:br/>
      </w:r>
      <w:r>
        <w:rPr>
          <w:b/>
        </w:rPr>
        <w:t xml:space="preserve">Total Lines of Code (LOC): </w:t>
      </w:r>
      <w:r>
        <w:t>115,093</w:t>
        <w:br/>
      </w:r>
      <w:r>
        <w:rPr>
          <w:b/>
        </w:rPr>
        <w:t xml:space="preserve">Average LOC per File: </w:t>
      </w:r>
      <w:r>
        <w:t>~95 lines</w:t>
        <w:br/>
      </w:r>
      <w:r>
        <w:rPr>
          <w:b/>
        </w:rPr>
        <w:t xml:space="preserve">Number of Modules: </w:t>
      </w:r>
      <w:r>
        <w:t>5 (sm-core, sm-core-model, sm-core-modules, sm-shop, sm-shop-model)</w:t>
        <w:br/>
      </w:r>
    </w:p>
    <w:p>
      <w:r>
        <w:br w:type="page"/>
      </w:r>
    </w:p>
    <w:p>
      <w:pPr>
        <w:pStyle w:val="Heading1"/>
      </w:pPr>
      <w:r>
        <w:t>3. Build and Deployment</w:t>
      </w:r>
    </w:p>
    <w:p>
      <w:pPr>
        <w:pStyle w:val="Heading2"/>
      </w:pPr>
      <w:r>
        <w:t>3.1 Prerequisites</w:t>
      </w:r>
    </w:p>
    <w:p>
      <w:pPr>
        <w:pStyle w:val="ListBullet"/>
      </w:pPr>
      <w:r>
        <w:t>Java Development Kit (JDK) 11 or 17</w:t>
      </w:r>
    </w:p>
    <w:p>
      <w:pPr>
        <w:pStyle w:val="ListBullet"/>
      </w:pPr>
      <w:r>
        <w:t>Maven 3.6 or higher</w:t>
      </w:r>
    </w:p>
    <w:p>
      <w:pPr>
        <w:pStyle w:val="ListBullet"/>
      </w:pPr>
      <w:r>
        <w:t>Git</w:t>
      </w:r>
    </w:p>
    <w:p>
      <w:pPr>
        <w:pStyle w:val="ListBullet"/>
      </w:pPr>
      <w:r>
        <w:t>Docker (optional, for containerized deployment)</w:t>
      </w:r>
    </w:p>
    <w:p>
      <w:pPr>
        <w:pStyle w:val="ListBullet"/>
      </w:pPr>
      <w:r>
        <w:t>PostgreSQL or MySQL (optional, for production database)</w:t>
      </w:r>
    </w:p>
    <w:p>
      <w:pPr>
        <w:pStyle w:val="Heading2"/>
      </w:pPr>
      <w:r>
        <w:t>3.2 Build Process</w:t>
      </w:r>
    </w:p>
    <w:p>
      <w:r>
        <w:rPr>
          <w:b/>
        </w:rPr>
        <w:t>Step 1: Clone Repository</w:t>
        <w:br/>
      </w:r>
      <w:r>
        <w:t>git clone https://github.com/shopizer-ecommerce/shopizer.git</w:t>
        <w:br/>
        <w:br/>
      </w:r>
      <w:r>
        <w:rPr>
          <w:b/>
        </w:rPr>
        <w:t>Step 2: Build with Maven</w:t>
        <w:br/>
      </w:r>
      <w:r>
        <w:t>cd shopizer</w:t>
        <w:br/>
        <w:t>mvnw clean install</w:t>
        <w:br/>
        <w:br/>
      </w:r>
      <w:r>
        <w:rPr>
          <w:b/>
        </w:rPr>
        <w:t>Step 3: Run Tests</w:t>
        <w:br/>
      </w:r>
      <w:r>
        <w:t>mvnw test</w:t>
        <w:br/>
        <w:br/>
      </w:r>
      <w:r>
        <w:rPr>
          <w:b/>
        </w:rPr>
        <w:t>Step 4: Build Backend JAR</w:t>
        <w:br/>
      </w:r>
      <w:r>
        <w:t>cd sm-shop</w:t>
        <w:br/>
        <w:t>mvnw spring-boot:run</w:t>
        <w:br/>
        <w:br/>
      </w:r>
    </w:p>
    <w:p>
      <w:pPr>
        <w:pStyle w:val="Heading2"/>
      </w:pPr>
      <w:r>
        <w:t>3.3 Docker Deployment</w:t>
      </w:r>
    </w:p>
    <w:p>
      <w:r>
        <w:t>A complete docker-compose configuration has been created to support deployment with PostgreSQL. This configuration includes:</w:t>
      </w:r>
    </w:p>
    <w:p>
      <w:pPr>
        <w:pStyle w:val="ListBullet"/>
      </w:pPr>
      <w:r>
        <w:t>PostgreSQL database container (port 5432)</w:t>
      </w:r>
    </w:p>
    <w:p>
      <w:pPr>
        <w:pStyle w:val="ListBullet"/>
      </w:pPr>
      <w:r>
        <w:t>Shopizer backend API (port 8080)</w:t>
      </w:r>
    </w:p>
    <w:p>
      <w:pPr>
        <w:pStyle w:val="ListBullet"/>
      </w:pPr>
      <w:r>
        <w:t>Shopizer admin UI (port 82)</w:t>
      </w:r>
    </w:p>
    <w:p>
      <w:pPr>
        <w:pStyle w:val="ListBullet"/>
      </w:pPr>
      <w:r>
        <w:t>Shopizer shop React frontend (port 80)</w:t>
      </w:r>
    </w:p>
    <w:p>
      <w:r>
        <w:rPr>
          <w:b/>
        </w:rPr>
        <w:t>Deployment Command:</w:t>
        <w:br/>
      </w:r>
      <w:r>
        <w:t>docker-compose up -d</w:t>
      </w:r>
    </w:p>
    <w:p>
      <w:r>
        <w:br w:type="page"/>
      </w:r>
    </w:p>
    <w:p>
      <w:pPr>
        <w:pStyle w:val="Heading1"/>
      </w:pPr>
      <w:r>
        <w:t>4. Existing Test Framework</w:t>
      </w:r>
    </w:p>
    <w:p>
      <w:pPr>
        <w:pStyle w:val="Heading2"/>
      </w:pPr>
      <w:r>
        <w:t>4.1 Testing Infrastructure</w:t>
      </w:r>
    </w:p>
    <w:p>
      <w:pPr>
        <w:spacing w:before="240" w:after="240"/>
      </w:pPr>
      <w:r>
        <w:t>Shopizer uses JUnit 4 as its primary testing framework with Mockito for mocking dependencies. The project contains approximately 20+ test classes distributed across core business logic, catalog operations, order management, shipping calculations, and customer management.</w:t>
      </w:r>
    </w:p>
    <w:p>
      <w:pPr>
        <w:pStyle w:val="Heading2"/>
      </w:pPr>
      <w:r>
        <w:t>4.2 Test Organization</w:t>
      </w:r>
    </w:p>
    <w:p>
      <w:r>
        <w:rPr>
          <w:b/>
        </w:rPr>
        <w:t xml:space="preserve">Test Location: </w:t>
      </w:r>
      <w:r>
        <w:t>src/test/java/com/salesmanager/test/</w:t>
        <w:br/>
        <w:br/>
      </w:r>
      <w:r>
        <w:t>Key Test Classes:</w:t>
        <w:br/>
      </w:r>
    </w:p>
    <w:p>
      <w:pPr>
        <w:pStyle w:val="ListBullet"/>
      </w:pPr>
      <w:r>
        <w:t>ProductTest.java - Tests for product catalog operations</w:t>
      </w:r>
    </w:p>
    <w:p>
      <w:pPr>
        <w:pStyle w:val="ListBullet"/>
      </w:pPr>
      <w:r>
        <w:t>CategoryTest.java - Tests for category management</w:t>
      </w:r>
    </w:p>
    <w:p>
      <w:pPr>
        <w:pStyle w:val="ListBullet"/>
      </w:pPr>
      <w:r>
        <w:t>OrderTest.java - Tests for order processing</w:t>
      </w:r>
    </w:p>
    <w:p>
      <w:pPr>
        <w:pStyle w:val="ListBullet"/>
      </w:pPr>
      <w:r>
        <w:t>CustomerTest.java - Tests for customer operations</w:t>
      </w:r>
    </w:p>
    <w:p>
      <w:pPr>
        <w:pStyle w:val="ListBullet"/>
      </w:pPr>
      <w:r>
        <w:t>ShoppingCartTest.java - Tests for shopping cart functionality</w:t>
      </w:r>
    </w:p>
    <w:p>
      <w:pPr>
        <w:pStyle w:val="ListBullet"/>
      </w:pPr>
      <w:r>
        <w:t>ShippingMethodDecisionTest.java - Tests for shipping calculations</w:t>
      </w:r>
    </w:p>
    <w:p>
      <w:pPr>
        <w:pStyle w:val="ListBullet"/>
      </w:pPr>
      <w:r>
        <w:t>PaymentTest.java - Tests for payment processing</w:t>
      </w:r>
    </w:p>
    <w:p>
      <w:pPr>
        <w:pStyle w:val="ListBullet"/>
      </w:pPr>
      <w:r>
        <w:t>ContentFolderTest.java - Tests for content management</w:t>
      </w:r>
    </w:p>
    <w:p>
      <w:pPr>
        <w:pStyle w:val="Heading2"/>
      </w:pPr>
      <w:r>
        <w:t>4.3 Base Test Class</w:t>
      </w:r>
    </w:p>
    <w:p>
      <w:r>
        <w:t>All test classes extend AbstractSalesManagerCoreTestCase, which provides:</w:t>
      </w:r>
    </w:p>
    <w:p>
      <w:pPr>
        <w:pStyle w:val="ListBullet"/>
      </w:pPr>
      <w:r>
        <w:t>Spring application context initialization</w:t>
      </w:r>
    </w:p>
    <w:p>
      <w:pPr>
        <w:pStyle w:val="ListBullet"/>
      </w:pPr>
      <w:r>
        <w:t>Transaction management and rollback</w:t>
      </w:r>
    </w:p>
    <w:p>
      <w:pPr>
        <w:pStyle w:val="ListBullet"/>
      </w:pPr>
      <w:r>
        <w:t>Access to service beans (ProductService, CategoryService, etc.)</w:t>
      </w:r>
    </w:p>
    <w:p>
      <w:pPr>
        <w:pStyle w:val="ListBullet"/>
      </w:pPr>
      <w:r>
        <w:t>Database initialization and cleanup</w:t>
      </w:r>
    </w:p>
    <w:p>
      <w:pPr>
        <w:pStyle w:val="Heading2"/>
      </w:pPr>
      <w:r>
        <w:t>4.4 How to Run Tests</w:t>
      </w:r>
    </w:p>
    <w:p>
      <w:r>
        <w:rPr>
          <w:b/>
        </w:rPr>
        <w:t>Run all tests:</w:t>
        <w:br/>
      </w:r>
      <w:r>
        <w:t>mvnw test</w:t>
        <w:br/>
        <w:br/>
      </w:r>
      <w:r>
        <w:rPr>
          <w:b/>
        </w:rPr>
        <w:t>Run specific test class:</w:t>
        <w:br/>
      </w:r>
      <w:r>
        <w:t>mvnw test -Dtest=ProductTest</w:t>
        <w:br/>
        <w:br/>
      </w:r>
      <w:r>
        <w:rPr>
          <w:b/>
        </w:rPr>
        <w:t>Run specific test method:</w:t>
        <w:br/>
      </w:r>
      <w:r>
        <w:t>mvnw test -Dtest=ProductTest#testCreateProduct</w:t>
        <w:br/>
        <w:br/>
      </w:r>
      <w:r>
        <w:rPr>
          <w:b/>
        </w:rPr>
        <w:t>Run with detailed logging:</w:t>
        <w:br/>
      </w:r>
      <w:r>
        <w:t>mvnw test -X</w:t>
        <w:br/>
      </w:r>
    </w:p>
    <w:p>
      <w:r>
        <w:br w:type="page"/>
      </w:r>
    </w:p>
    <w:p>
      <w:pPr>
        <w:pStyle w:val="Heading1"/>
      </w:pPr>
      <w:r>
        <w:t>5. Systematic Functional Testing &amp; Partition Testing</w:t>
      </w:r>
    </w:p>
    <w:p>
      <w:pPr>
        <w:pStyle w:val="Heading2"/>
      </w:pPr>
      <w:r>
        <w:t>5.1 Motivation for Systematic Testing</w:t>
      </w:r>
    </w:p>
    <w:p>
      <w:r>
        <w:t>Complex software systems like e-commerce platforms require systematic and thorough testing to ensure reliability, correctness, and maintainability. A comprehensive test strategy must address the following challenges:</w:t>
      </w:r>
    </w:p>
    <w:p>
      <w:pPr>
        <w:pStyle w:val="ListBullet"/>
      </w:pPr>
      <w:r>
        <w:t>Input Space: E-commerce systems accept diverse inputs with varying characteristics, making exhaustive testing infeasible.</w:t>
      </w:r>
    </w:p>
    <w:p>
      <w:pPr>
        <w:pStyle w:val="ListBullet"/>
      </w:pPr>
      <w:r>
        <w:t>Business Logic Complexity: Multiple interdependent operations (catalog, cart, orders) create complex interactions requiring focused testing.</w:t>
      </w:r>
    </w:p>
    <w:p>
      <w:pPr>
        <w:pStyle w:val="ListBullet"/>
      </w:pPr>
      <w:r>
        <w:t>Error Handling: Systems must gracefully handle invalid inputs, edge cases, and resource constraints.</w:t>
      </w:r>
    </w:p>
    <w:p>
      <w:pPr>
        <w:pStyle w:val="ListBullet"/>
      </w:pPr>
      <w:r>
        <w:t>Regression Prevention: Test suites must detect unintended changes to existing functionality.</w:t>
      </w:r>
    </w:p>
    <w:p>
      <w:pPr>
        <w:pStyle w:val="Heading2"/>
      </w:pPr>
      <w:r>
        <w:t>5.2 Partition Testing Methodology</w:t>
      </w:r>
    </w:p>
    <w:p>
      <w:r>
        <w:t>Partition testing, also known as equivalence class partitioning, is a black-box testing technique that divides the input domain into subsets (equivalence classes) where all inputs within a partition are expected to behave similarly. This approach:</w:t>
      </w:r>
    </w:p>
    <w:p>
      <w:pPr>
        <w:pStyle w:val="ListBullet"/>
      </w:pPr>
      <w:r>
        <w:t>Reduces test cases: Instead of testing all possible inputs, representative values from each partition are tested.</w:t>
      </w:r>
    </w:p>
    <w:p>
      <w:pPr>
        <w:pStyle w:val="ListBullet"/>
      </w:pPr>
      <w:r>
        <w:t>Improves coverage: Systematic partitioning ensures all meaningful input combinations are addressed.</w:t>
      </w:r>
    </w:p>
    <w:p>
      <w:pPr>
        <w:pStyle w:val="ListBullet"/>
      </w:pPr>
      <w:r>
        <w:t>Identifies boundaries: Boundary value analysis within partitions reveals edge cases and off-by-one errors.</w:t>
      </w:r>
    </w:p>
    <w:p>
      <w:pPr>
        <w:pStyle w:val="ListBullet"/>
      </w:pPr>
      <w:r>
        <w:t>Enhances maintainability: Clear partitioning makes test rationale transparent and test suites easier to maintain.</w:t>
      </w:r>
    </w:p>
    <w:p>
      <w:r>
        <w:br w:type="page"/>
      </w:r>
    </w:p>
    <w:p>
      <w:pPr>
        <w:pStyle w:val="Heading1"/>
      </w:pPr>
      <w:r>
        <w:t>6. Product Service: Partition-Based Test Design</w:t>
      </w:r>
    </w:p>
    <w:p>
      <w:pPr>
        <w:pStyle w:val="Heading2"/>
      </w:pPr>
      <w:r>
        <w:t>6.1 Selected Feature: Product Creation and Validation</w:t>
      </w:r>
    </w:p>
    <w:p>
      <w:pPr>
        <w:spacing w:before="240" w:after="240"/>
      </w:pPr>
      <w:r>
        <w:t>The Product Service is a critical component of the Shopizer catalog system. Product creation and validation represents a complex feature with multiple input parameters and business constraints, making it an ideal candidate for partition-based testing. This service validates product attributes, pricing, inventory, and relationships.</w:t>
      </w:r>
    </w:p>
    <w:p>
      <w:pPr>
        <w:pStyle w:val="Heading2"/>
      </w:pPr>
      <w:r>
        <w:t>6.2 Partitioning Scheme: Product Price Validation</w:t>
      </w:r>
    </w:p>
    <w:p>
      <w:pPr>
        <w:spacing w:before="240" w:after="240"/>
      </w:pPr>
      <w:r>
        <w:t>We selected product price validation as the focus for partition testing. Price is a fundamental e-commerce attribute with specific business constraints: prices must be non-negative, reasonably bounded, and precise to monetary units.</w:t>
      </w:r>
    </w:p>
    <w:p>
      <w:pPr>
        <w:pStyle w:val="Heading2"/>
      </w:pPr>
      <w:r>
        <w:t>6.3 Partition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Partition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Valid Range</w:t>
            </w:r>
          </w:p>
        </w:tc>
        <w:tc>
          <w:tcPr>
            <w:tcW w:type="dxa" w:w="2160"/>
            <w:shd w:fill="D3D3D3"/>
          </w:tcPr>
          <w:p>
            <w:r>
              <w:t>Representative Value</w:t>
            </w:r>
          </w:p>
        </w:tc>
      </w:tr>
      <w:tr>
        <w:tc>
          <w:tcPr>
            <w:tcW w:type="dxa" w:w="2160"/>
          </w:tcPr>
          <w:p>
            <w:r>
              <w:t>Zero Price</w:t>
            </w:r>
          </w:p>
        </w:tc>
        <w:tc>
          <w:tcPr>
            <w:tcW w:type="dxa" w:w="2160"/>
          </w:tcPr>
          <w:p>
            <w:r>
              <w:t>Products offered for free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Normal Price</w:t>
            </w:r>
          </w:p>
        </w:tc>
        <w:tc>
          <w:tcPr>
            <w:tcW w:type="dxa" w:w="2160"/>
          </w:tcPr>
          <w:p>
            <w:r>
              <w:t>Standard product pricing</w:t>
            </w:r>
          </w:p>
        </w:tc>
        <w:tc>
          <w:tcPr>
            <w:tcW w:type="dxa" w:w="2160"/>
          </w:tcPr>
          <w:p>
            <w:r>
              <w:t>0.01 - 999,999.99</w:t>
            </w:r>
          </w:p>
        </w:tc>
        <w:tc>
          <w:tcPr>
            <w:tcW w:type="dxa" w:w="2160"/>
          </w:tcPr>
          <w:p>
            <w:r>
              <w:t>29.99</w:t>
            </w:r>
          </w:p>
        </w:tc>
      </w:tr>
      <w:tr>
        <w:tc>
          <w:tcPr>
            <w:tcW w:type="dxa" w:w="2160"/>
          </w:tcPr>
          <w:p>
            <w:r>
              <w:t>High Price</w:t>
            </w:r>
          </w:p>
        </w:tc>
        <w:tc>
          <w:tcPr>
            <w:tcW w:type="dxa" w:w="2160"/>
          </w:tcPr>
          <w:p>
            <w:r>
              <w:t>Premium products</w:t>
            </w:r>
          </w:p>
        </w:tc>
        <w:tc>
          <w:tcPr>
            <w:tcW w:type="dxa" w:w="2160"/>
          </w:tcPr>
          <w:p>
            <w:r>
              <w:t>1,000.00 - 9,999.99</w:t>
            </w:r>
          </w:p>
        </w:tc>
        <w:tc>
          <w:tcPr>
            <w:tcW w:type="dxa" w:w="2160"/>
          </w:tcPr>
          <w:p>
            <w:r>
              <w:t>1,499.99</w:t>
            </w:r>
          </w:p>
        </w:tc>
      </w:tr>
      <w:tr>
        <w:tc>
          <w:tcPr>
            <w:tcW w:type="dxa" w:w="2160"/>
          </w:tcPr>
          <w:p>
            <w:r>
              <w:t>Premium Price</w:t>
            </w:r>
          </w:p>
        </w:tc>
        <w:tc>
          <w:tcPr>
            <w:tcW w:type="dxa" w:w="2160"/>
          </w:tcPr>
          <w:p>
            <w:r>
              <w:t>Luxury items</w:t>
            </w:r>
          </w:p>
        </w:tc>
        <w:tc>
          <w:tcPr>
            <w:tcW w:type="dxa" w:w="2160"/>
          </w:tcPr>
          <w:p>
            <w:r>
              <w:t>10,000.00+</w:t>
            </w:r>
          </w:p>
        </w:tc>
        <w:tc>
          <w:tcPr>
            <w:tcW w:type="dxa" w:w="2160"/>
          </w:tcPr>
          <w:p>
            <w:r>
              <w:t>15,000.00</w:t>
            </w:r>
          </w:p>
        </w:tc>
      </w:tr>
      <w:tr>
        <w:tc>
          <w:tcPr>
            <w:tcW w:type="dxa" w:w="2160"/>
          </w:tcPr>
          <w:p>
            <w:r>
              <w:t>Invalid: Negative</w:t>
            </w:r>
          </w:p>
        </w:tc>
        <w:tc>
          <w:tcPr>
            <w:tcW w:type="dxa" w:w="2160"/>
          </w:tcPr>
          <w:p>
            <w:r>
              <w:t>Negative prices (invalid)</w:t>
            </w:r>
          </w:p>
        </w:tc>
        <w:tc>
          <w:tcPr>
            <w:tcW w:type="dxa" w:w="2160"/>
          </w:tcPr>
          <w:p>
            <w:r>
              <w:t>&lt; 0</w:t>
            </w:r>
          </w:p>
        </w:tc>
        <w:tc>
          <w:tcPr>
            <w:tcW w:type="dxa" w:w="2160"/>
          </w:tcPr>
          <w:p>
            <w:r>
              <w:t>-10.00</w:t>
            </w:r>
          </w:p>
        </w:tc>
      </w:tr>
      <w:tr>
        <w:tc>
          <w:tcPr>
            <w:tcW w:type="dxa" w:w="2160"/>
          </w:tcPr>
          <w:p>
            <w:r>
              <w:t>Invalid: Decimal</w:t>
            </w:r>
          </w:p>
        </w:tc>
        <w:tc>
          <w:tcPr>
            <w:tcW w:type="dxa" w:w="2160"/>
          </w:tcPr>
          <w:p>
            <w:r>
              <w:t>Non-monetary precision</w:t>
            </w:r>
          </w:p>
        </w:tc>
        <w:tc>
          <w:tcPr>
            <w:tcW w:type="dxa" w:w="2160"/>
          </w:tcPr>
          <w:p>
            <w:r>
              <w:t>More than 2 decimals</w:t>
            </w:r>
          </w:p>
        </w:tc>
        <w:tc>
          <w:tcPr>
            <w:tcW w:type="dxa" w:w="2160"/>
          </w:tcPr>
          <w:p>
            <w:r>
              <w:t>29.999</w:t>
            </w:r>
          </w:p>
        </w:tc>
      </w:tr>
      <w:tr>
        <w:tc>
          <w:tcPr>
            <w:tcW w:type="dxa" w:w="2160"/>
          </w:tcPr>
          <w:p>
            <w:r>
              <w:t>Invalid: Null</w:t>
            </w:r>
          </w:p>
        </w:tc>
        <w:tc>
          <w:tcPr>
            <w:tcW w:type="dxa" w:w="2160"/>
          </w:tcPr>
          <w:p>
            <w:r>
              <w:t>Missing price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</w:tr>
    </w:tbl>
    <w:p>
      <w:pPr>
        <w:pStyle w:val="Heading2"/>
      </w:pPr>
      <w:r>
        <w:t>6.4 Boundary Value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Boundary</w:t>
            </w:r>
          </w:p>
        </w:tc>
        <w:tc>
          <w:tcPr>
            <w:tcW w:type="dxa" w:w="2880"/>
            <w:shd w:fill="D3D3D3"/>
          </w:tcPr>
          <w:p>
            <w:r>
              <w:t>Value</w:t>
            </w:r>
          </w:p>
        </w:tc>
        <w:tc>
          <w:tcPr>
            <w:tcW w:type="dxa" w:w="2880"/>
            <w:shd w:fill="D3D3D3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Lower Valid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</w:tr>
      <w:tr>
        <w:tc>
          <w:tcPr>
            <w:tcW w:type="dxa" w:w="2880"/>
          </w:tcPr>
          <w:p>
            <w:r>
              <w:t>First Invalid Below</w:t>
            </w:r>
          </w:p>
        </w:tc>
        <w:tc>
          <w:tcPr>
            <w:tcW w:type="dxa" w:w="2880"/>
          </w:tcPr>
          <w:p>
            <w:r>
              <w:t>-0.01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</w:tr>
      <w:tr>
        <w:tc>
          <w:tcPr>
            <w:tcW w:type="dxa" w:w="2880"/>
          </w:tcPr>
          <w:p>
            <w:r>
              <w:t>Decimal Lower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</w:tr>
      <w:tr>
        <w:tc>
          <w:tcPr>
            <w:tcW w:type="dxa" w:w="2880"/>
          </w:tcPr>
          <w:p>
            <w:r>
              <w:t>Decimal Upper</w:t>
            </w:r>
          </w:p>
        </w:tc>
        <w:tc>
          <w:tcPr>
            <w:tcW w:type="dxa" w:w="2880"/>
          </w:tcPr>
          <w:p>
            <w:r>
              <w:t>999,999.99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</w:tr>
      <w:tr>
        <w:tc>
          <w:tcPr>
            <w:tcW w:type="dxa" w:w="2880"/>
          </w:tcPr>
          <w:p>
            <w:r>
              <w:t>High Precision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</w:tr>
      <w:tr>
        <w:tc>
          <w:tcPr>
            <w:tcW w:type="dxa" w:w="2880"/>
          </w:tcPr>
          <w:p>
            <w:r>
              <w:t>Upper Boundary</w:t>
            </w:r>
          </w:p>
        </w:tc>
        <w:tc>
          <w:tcPr>
            <w:tcW w:type="dxa" w:w="2880"/>
          </w:tcPr>
          <w:p>
            <w:r>
              <w:t>9,999,999.99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</w:tr>
    </w:tbl>
    <w:p>
      <w:r>
        <w:br w:type="page"/>
      </w:r>
    </w:p>
    <w:p>
      <w:pPr>
        <w:pStyle w:val="Heading1"/>
      </w:pPr>
      <w:r>
        <w:t>7. Test Implementation and Results</w:t>
      </w:r>
    </w:p>
    <w:p>
      <w:pPr>
        <w:pStyle w:val="Heading2"/>
      </w:pPr>
      <w:r>
        <w:t>7.1 New JUnit Test Cases</w:t>
      </w:r>
    </w:p>
    <w:p>
      <w:pPr>
        <w:spacing w:before="240" w:after="240"/>
      </w:pPr>
      <w:r>
        <w:t>The following JUnit test class implements comprehensive partition-based testing for the ProductService price validation feature. Each test method corresponds to a specific partition and validates the service behavior against the expected outcome.</w:t>
      </w:r>
    </w:p>
    <w:p>
      <w:pPr>
        <w:pStyle w:val="Heading2"/>
      </w:pPr>
      <w:r>
        <w:t>7.2 Test Class: ProductPricePartitionTest.java</w:t>
      </w:r>
    </w:p>
    <w:p>
      <w:r>
        <w:rPr>
          <w:b/>
        </w:rPr>
        <w:t xml:space="preserve">File Location: </w:t>
      </w:r>
      <w:r>
        <w:t>sm-core/src/test/java/com/salesmanager/test/catalog/ProductPricePartitionTest.java</w:t>
      </w:r>
    </w:p>
    <w:p/>
    <w:p>
      <w:pPr>
        <w:ind w:left="720" w:right="720"/>
      </w:pPr>
      <w:r>
        <w:t>package com.salesmanager.test.catalog;</w:t>
        <w:br/>
        <w:br/>
        <w:t>import java.math.BigDecimal;</w:t>
        <w:br/>
        <w:t>import org.junit.Test;</w:t>
        <w:br/>
        <w:t>import org.junit.Assert;</w:t>
        <w:br/>
        <w:t>import com.salesmanager.core.business.exception.ServiceException;</w:t>
        <w:br/>
        <w:t>import com.salesmanager.core.model.catalog.product.Product;</w:t>
        <w:br/>
        <w:t>import com.salesmanager.core.model.catalog.product.price.ProductPrice;</w:t>
        <w:br/>
        <w:t>import com.salesmanager.core.model.merchant.MerchantStore;</w:t>
        <w:br/>
        <w:t>import com.salesmanager.core.model.reference.language.Language;</w:t>
        <w:br/>
        <w:br/>
        <w:t>public class ProductPricePartitionTest extends AbstractSalesManagerCoreTestCase {</w:t>
        <w:br/>
        <w:t xml:space="preserve">    /**</w:t>
        <w:br/>
        <w:t xml:space="preserve">     * PARTITION 1: Zero Price</w:t>
        <w:br/>
        <w:t xml:space="preserve">     * Test product creation with zero price (free product)</w:t>
        <w:br/>
        <w:t xml:space="preserve">     * Expected: ACCEPT - Zero is a valid price for promotional products</w:t>
        <w:br/>
        <w:t xml:space="preserve">     */</w:t>
        <w:br/>
        <w:t xml:space="preserve">    @Test</w:t>
        <w:br/>
        <w:t xml:space="preserve">    public void testCreateProductWithZeroPrice() throws Exception {</w:t>
        <w:br/>
        <w:t xml:space="preserve">        BigDecimal zeroPrice = new BigDecimal("0.00");</w:t>
        <w:br/>
        <w:t xml:space="preserve">        Product product = createProductWithPrice(zeroPrice);</w:t>
        <w:br/>
        <w:t xml:space="preserve">        Assert.assertNotNull(product);</w:t>
        <w:br/>
        <w:t xml:space="preserve">        Assert.assertEquals(0, zeroPrice.compareTo(product.getPrice()));</w:t>
        <w:br/>
        <w:t xml:space="preserve">    }</w:t>
        <w:br/>
        <w:br/>
        <w:t xml:space="preserve">    /**</w:t>
        <w:br/>
        <w:t xml:space="preserve">     * PARTITION 2: Normal Price</w:t>
        <w:br/>
        <w:t xml:space="preserve">     * Test product with typical pricing ($29.99)</w:t>
        <w:br/>
        <w:t xml:space="preserve">     * Expected: ACCEPT - Within normal pricing range</w:t>
        <w:br/>
        <w:t xml:space="preserve">     */</w:t>
        <w:br/>
        <w:t xml:space="preserve">    @Test</w:t>
        <w:br/>
        <w:t xml:space="preserve">    public void testCreateProductWithNormalPrice() throws Exception {</w:t>
        <w:br/>
        <w:t xml:space="preserve">        BigDecimal normalPrice = new BigDecimal("29.99");</w:t>
        <w:br/>
        <w:t xml:space="preserve">        Product product = createProductWithPrice(normalPrice);</w:t>
        <w:br/>
        <w:t xml:space="preserve">        Assert.assertNotNull(product);</w:t>
        <w:br/>
        <w:t xml:space="preserve">        Assert.assertEquals(0, normalPrice.compareTo(product.getPrice()));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</w:pPr>
      <w:r>
        <w:t>7.3 Test Cases and Actual Results</w:t>
      </w:r>
    </w:p>
    <w:p>
      <w:pPr>
        <w:spacing w:before="240" w:after="240"/>
      </w:pPr>
      <w:r>
        <w:t>Two comprehensive test suites were implemented and executed: ProductPricePartitionTest.java by Yijun Sun and MyCartQuantityTest.java by Yuqian Chiu. The following sections present all test cases organized by partition, along with their actual execution results.</w:t>
      </w:r>
    </w:p>
    <w:p>
      <w:pPr>
        <w:pStyle w:val="Heading3"/>
      </w:pPr>
      <w:r>
        <w:t>7.3.1 ProductPricePartitionTest (Author: Yijun Sun)</w:t>
      </w:r>
    </w:p>
    <w:p>
      <w:r>
        <w:rPr>
          <w:b/>
        </w:rPr>
        <w:t xml:space="preserve">Test Author: </w:t>
      </w:r>
      <w:r>
        <w:t>Yijun Sun</w:t>
      </w:r>
    </w:p>
    <w:p>
      <w:r>
        <w:rPr>
          <w:b/>
        </w:rPr>
        <w:t xml:space="preserve">File Location: </w:t>
      </w:r>
      <w:r>
        <w:t>sm-core/src/test/java/com/salesmanager/test/catalog/ProductPricePartitionTest.java</w:t>
      </w:r>
    </w:p>
    <w:p>
      <w:r>
        <w:rPr>
          <w:b/>
        </w:rPr>
        <w:t xml:space="preserve">Test Execution: </w:t>
      </w:r>
      <w:r>
        <w:t>19 tests run, 14 passed, 5 failed (expected failures)</w:t>
      </w:r>
    </w:p>
    <w:p>
      <w:pPr>
        <w:spacing w:before="240" w:after="240"/>
      </w:pPr>
      <w:r>
        <w:t>This test suite validates product price handling across 7 partitions covering valid prices, boundary values, and invalid inputs including negative prices, null values, and precision errors.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Test Method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Price Value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Partition 1:</w:t>
              <w:br/>
              <w:t>Small Amount</w:t>
              <w:br/>
              <w:t>(0.01-9.99)</w:t>
            </w:r>
          </w:p>
        </w:tc>
        <w:tc>
          <w:tcPr>
            <w:tcW w:type="dxa" w:w="1728"/>
          </w:tcPr>
          <w:p>
            <w:r>
              <w:t>testPartition1_SmallAmount_LowValue</w:t>
            </w:r>
          </w:p>
        </w:tc>
        <w:tc>
          <w:tcPr>
            <w:tcW w:type="dxa" w:w="1728"/>
          </w:tcPr>
          <w:p>
            <w:r>
              <w:t>$0.01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testPartition1_SmallAmount_TypicalLow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testPartition1_SmallAmount_UpperBound</w:t>
            </w:r>
          </w:p>
        </w:tc>
        <w:tc>
          <w:tcPr>
            <w:tcW w:type="dxa" w:w="1728"/>
          </w:tcPr>
          <w:p>
            <w:r>
              <w:t>$9.99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Partition 2:</w:t>
              <w:br/>
              <w:t>Medium Amount</w:t>
              <w:br/>
              <w:t>(10-99.99)</w:t>
            </w:r>
          </w:p>
        </w:tc>
        <w:tc>
          <w:tcPr>
            <w:tcW w:type="dxa" w:w="1728"/>
          </w:tcPr>
          <w:p>
            <w:r>
              <w:t>testPartition2_MediumAmount_LowerBound</w:t>
            </w:r>
          </w:p>
        </w:tc>
        <w:tc>
          <w:tcPr>
            <w:tcW w:type="dxa" w:w="1728"/>
          </w:tcPr>
          <w:p>
            <w:r>
              <w:t>$10.00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testPartition2_MediumAmount_Typical</w:t>
            </w:r>
          </w:p>
        </w:tc>
        <w:tc>
          <w:tcPr>
            <w:tcW w:type="dxa" w:w="1728"/>
          </w:tcPr>
          <w:p>
            <w:r>
              <w:t>$50.00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testPartition2_MediumAmount_UpperBound</w:t>
            </w:r>
          </w:p>
        </w:tc>
        <w:tc>
          <w:tcPr>
            <w:tcW w:type="dxa" w:w="1728"/>
          </w:tcPr>
          <w:p>
            <w:r>
              <w:t>$99.99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Partition 3:</w:t>
              <w:br/>
              <w:t>Large Amount</w:t>
              <w:br/>
              <w:t>(100-999.99)</w:t>
            </w:r>
          </w:p>
        </w:tc>
        <w:tc>
          <w:tcPr>
            <w:tcW w:type="dxa" w:w="1728"/>
          </w:tcPr>
          <w:p>
            <w:r>
              <w:t>testPartition3_LargeAmount_LowerBound</w:t>
            </w:r>
          </w:p>
        </w:tc>
        <w:tc>
          <w:tcPr>
            <w:tcW w:type="dxa" w:w="1728"/>
          </w:tcPr>
          <w:p>
            <w:r>
              <w:t>$100.00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testPartition3_LargeAmount_Typical</w:t>
            </w:r>
          </w:p>
        </w:tc>
        <w:tc>
          <w:tcPr>
            <w:tcW w:type="dxa" w:w="1728"/>
          </w:tcPr>
          <w:p>
            <w:r>
              <w:t>$500.00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testPartition3_LargeAmount_UpperBound</w:t>
            </w:r>
          </w:p>
        </w:tc>
        <w:tc>
          <w:tcPr>
            <w:tcW w:type="dxa" w:w="1728"/>
          </w:tcPr>
          <w:p>
            <w:r>
              <w:t>$999.99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Partition 4:</w:t>
              <w:br/>
              <w:t>Very Large</w:t>
              <w:br/>
              <w:t>(≥1000)</w:t>
            </w:r>
          </w:p>
        </w:tc>
        <w:tc>
          <w:tcPr>
            <w:tcW w:type="dxa" w:w="1728"/>
          </w:tcPr>
          <w:p>
            <w:r>
              <w:t>testPartition4_VeryLargeAmount_LowerBound</w:t>
            </w:r>
          </w:p>
        </w:tc>
        <w:tc>
          <w:tcPr>
            <w:tcW w:type="dxa" w:w="1728"/>
          </w:tcPr>
          <w:p>
            <w:r>
              <w:t>$1,000.00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testPartition4_VeryLargeAmount_Typical</w:t>
            </w:r>
          </w:p>
        </w:tc>
        <w:tc>
          <w:tcPr>
            <w:tcW w:type="dxa" w:w="1728"/>
          </w:tcPr>
          <w:p>
            <w:r>
              <w:t>$5,000.00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testPartition4_VeryLargeAmount_Maximum</w:t>
            </w:r>
          </w:p>
        </w:tc>
        <w:tc>
          <w:tcPr>
            <w:tcW w:type="dxa" w:w="1728"/>
          </w:tcPr>
          <w:p>
            <w:r>
              <w:t>$9,999.99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Partition 5:</w:t>
              <w:br/>
              <w:t>Boundary Values</w:t>
            </w:r>
          </w:p>
        </w:tc>
        <w:tc>
          <w:tcPr>
            <w:tcW w:type="dxa" w:w="1728"/>
          </w:tcPr>
          <w:p>
            <w:r>
              <w:t>testPartition5_BoundaryZero_FreeProduct</w:t>
            </w:r>
          </w:p>
        </w:tc>
        <w:tc>
          <w:tcPr>
            <w:tcW w:type="dxa" w:w="1728"/>
          </w:tcPr>
          <w:p>
            <w:r>
              <w:t>$0.00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testPartition5_BoundaryMaximum_PremiumProduct</w:t>
            </w:r>
          </w:p>
        </w:tc>
        <w:tc>
          <w:tcPr>
            <w:tcW w:type="dxa" w:w="1728"/>
          </w:tcPr>
          <w:p>
            <w:r>
              <w:t>$10,000.00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testPartition5_InvalidNegativePrice</w:t>
            </w:r>
          </w:p>
        </w:tc>
        <w:tc>
          <w:tcPr>
            <w:tcW w:type="dxa" w:w="1728"/>
          </w:tcPr>
          <w:p>
            <w:r>
              <w:t>-$10.00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testPartition5_BoundaryNegative_JustBelowZero</w:t>
            </w:r>
          </w:p>
        </w:tc>
        <w:tc>
          <w:tcPr>
            <w:tcW w:type="dxa" w:w="1728"/>
          </w:tcPr>
          <w:p>
            <w:r>
              <w:t>-$0.01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>
              <w:t>Partition 6:</w:t>
              <w:br/>
              <w:t>Invalid Precision</w:t>
            </w:r>
          </w:p>
        </w:tc>
        <w:tc>
          <w:tcPr>
            <w:tcW w:type="dxa" w:w="1728"/>
          </w:tcPr>
          <w:p>
            <w:r>
              <w:t>testPartition6_InvalidDecimalPrecision_ThreeDecimals</w:t>
            </w:r>
          </w:p>
        </w:tc>
        <w:tc>
          <w:tcPr>
            <w:tcW w:type="dxa" w:w="1728"/>
          </w:tcPr>
          <w:p>
            <w:r>
              <w:t>$99.999</w:t>
            </w:r>
          </w:p>
        </w:tc>
        <w:tc>
          <w:tcPr>
            <w:tcW w:type="dxa" w:w="1728"/>
          </w:tcPr>
          <w:p>
            <w:r>
              <w:t>REJECT/ROUND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testPartition6_InvalidDecimalPrecision_ExtremeDecimals</w:t>
            </w:r>
          </w:p>
        </w:tc>
        <w:tc>
          <w:tcPr>
            <w:tcW w:type="dxa" w:w="1728"/>
          </w:tcPr>
          <w:p>
            <w:r>
              <w:t>$99.123456</w:t>
            </w:r>
          </w:p>
        </w:tc>
        <w:tc>
          <w:tcPr>
            <w:tcW w:type="dxa" w:w="1728"/>
          </w:tcPr>
          <w:p>
            <w:r>
              <w:t>REJECT/ROUND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>
              <w:t>Partition 7:</w:t>
              <w:br/>
              <w:t>Null/Invalid</w:t>
            </w:r>
          </w:p>
        </w:tc>
        <w:tc>
          <w:tcPr>
            <w:tcW w:type="dxa" w:w="1728"/>
          </w:tcPr>
          <w:p>
            <w:r>
              <w:t>testPartition7_InvalidNullPrice_HandlesGracefully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</w:tbl>
    <w:p/>
    <w:p>
      <w:r>
        <w:rPr>
          <w:b/>
        </w:rPr>
        <w:t xml:space="preserve">* Note: </w:t>
      </w:r>
      <w:r>
        <w:t>Failed tests indicate missing validation logic in the system - these are expected failures that reveal areas for improvement.</w:t>
      </w:r>
    </w:p>
    <w:p/>
    <w:p>
      <w:pPr>
        <w:pStyle w:val="Heading3"/>
      </w:pPr>
      <w:r>
        <w:t>7.3.2 MyCartQuantityTest (Author: Yuqian Chiu)</w:t>
      </w:r>
    </w:p>
    <w:p>
      <w:r>
        <w:rPr>
          <w:b/>
        </w:rPr>
        <w:t xml:space="preserve">Test Author: </w:t>
      </w:r>
      <w:r>
        <w:t>Yuqian Chiu</w:t>
      </w:r>
    </w:p>
    <w:p>
      <w:r>
        <w:rPr>
          <w:b/>
        </w:rPr>
        <w:t xml:space="preserve">File Location: </w:t>
      </w:r>
      <w:r>
        <w:t>sm-core/src/test/java/com/salesmanager/test/shoppingcart/MyCartQuantityTest.java</w:t>
      </w:r>
    </w:p>
    <w:p>
      <w:r>
        <w:rPr>
          <w:b/>
        </w:rPr>
        <w:t xml:space="preserve">Test Execution: </w:t>
      </w:r>
      <w:r>
        <w:t>12 tests run (expanded from 4 original tests), 6 passed, 6 failed (expected failures)</w:t>
      </w:r>
    </w:p>
    <w:p>
      <w:r>
        <w:rPr>
          <w:b/>
        </w:rPr>
        <w:t xml:space="preserve">Enhancement by: </w:t>
      </w:r>
      <w:r>
        <w:t>Yijun Sun</w:t>
        <w:br/>
      </w:r>
      <w:r>
        <w:rPr>
          <w:b/>
        </w:rPr>
        <w:t xml:space="preserve">Coverage Increase: </w:t>
      </w:r>
      <w:r>
        <w:t>Test suite expanded from 4 to 12 cases (+200% coverage) with comprehensive boundary and extreme value testing</w:t>
      </w:r>
    </w:p>
    <w:p>
      <w:pPr>
        <w:spacing w:before="240" w:after="240"/>
      </w:pPr>
      <w:r>
        <w:t>This enhanced test suite validates shopping cart quantity handling across 5 partitions (expanded from 4), including boundary values, extreme values, and multi-item scenarios. Stock level set to 10 items.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Test Method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728"/>
            <w:shd w:fill="70AD47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Partition 1:</w:t>
              <w:br/>
              <w:t>Valid Range</w:t>
              <w:br/>
              <w:t>(1-10)</w:t>
            </w:r>
          </w:p>
        </w:tc>
        <w:tc>
          <w:tcPr>
            <w:tcW w:type="dxa" w:w="1728"/>
          </w:tcPr>
          <w:p>
            <w:r>
              <w:t>testAddToCart_MinimumValidQuantity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PASS</w:t>
              <w:br/>
              <w:t>(Min valid)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testAddToCart_MidRangeQuantity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PASS</w:t>
              <w:br/>
              <w:t>(Representative)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testAddToCart_ValidQuantity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PASS</w:t>
              <w:br/>
              <w:t>(Representative)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testAddToCart_NearMaximumQuantity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PASS</w:t>
              <w:br/>
              <w:t>(Near boundary)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testAddToCart_MaximumValidQuantity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PASS</w:t>
              <w:br/>
              <w:t>(Max = stock)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Partition 2:</w:t>
              <w:br/>
              <w:t>Invalid Negative</w:t>
            </w:r>
          </w:p>
        </w:tc>
        <w:tc>
          <w:tcPr>
            <w:tcW w:type="dxa" w:w="1728"/>
          </w:tcPr>
          <w:p>
            <w:r>
              <w:t>testAddToCart_NegativeQuantity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REJECT</w:t>
              <w:br/>
              <w:t>(Exception)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testAddToCart_ExtremeNegativeQuantity</w:t>
            </w:r>
          </w:p>
        </w:tc>
        <w:tc>
          <w:tcPr>
            <w:tcW w:type="dxa" w:w="1728"/>
          </w:tcPr>
          <w:p>
            <w:r>
              <w:t>-100</w:t>
            </w:r>
          </w:p>
        </w:tc>
        <w:tc>
          <w:tcPr>
            <w:tcW w:type="dxa" w:w="1728"/>
          </w:tcPr>
          <w:p>
            <w:r>
              <w:t>REJECT</w:t>
              <w:br/>
              <w:t>(Extreme neg)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>
              <w:t>Partition 3:</w:t>
              <w:br/>
              <w:t>Invalid Zero</w:t>
            </w:r>
          </w:p>
        </w:tc>
        <w:tc>
          <w:tcPr>
            <w:tcW w:type="dxa" w:w="1728"/>
          </w:tcPr>
          <w:p>
            <w:r>
              <w:t>testAddToCart_ZeroQuantity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REJECT</w:t>
              <w:br/>
              <w:t>(Exception)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>
              <w:t>Partition 4:</w:t>
              <w:br/>
              <w:t>Over Stock</w:t>
            </w:r>
          </w:p>
        </w:tc>
        <w:tc>
          <w:tcPr>
            <w:tcW w:type="dxa" w:w="1728"/>
          </w:tcPr>
          <w:p>
            <w:r>
              <w:t>testAddToCart_OneOverStock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REJECT</w:t>
              <w:br/>
              <w:t>(+1 over stock)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testAddToCart_OverStock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REJECT</w:t>
              <w:br/>
              <w:t>(Exceeds stock)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testAddToCart_ExtremeOverStock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REJECT</w:t>
              <w:br/>
              <w:t>(Extreme over)</w:t>
            </w:r>
          </w:p>
        </w:tc>
        <w:tc>
          <w:tcPr>
            <w:tcW w:type="dxa" w:w="1728"/>
            <w:shd w:fill="FFC7CE"/>
          </w:tcPr>
          <w:p>
            <w:r>
              <w:t>❌ FAIL*</w:t>
            </w:r>
          </w:p>
        </w:tc>
      </w:tr>
      <w:tr>
        <w:tc>
          <w:tcPr>
            <w:tcW w:type="dxa" w:w="1728"/>
          </w:tcPr>
          <w:p>
            <w:r>
              <w:t>Partition 5:</w:t>
              <w:br/>
              <w:t>Multi-Item</w:t>
            </w:r>
          </w:p>
        </w:tc>
        <w:tc>
          <w:tcPr>
            <w:tcW w:type="dxa" w:w="1728"/>
          </w:tcPr>
          <w:p>
            <w:r>
              <w:t>testAddToCart_MultipleItems</w:t>
            </w:r>
          </w:p>
        </w:tc>
        <w:tc>
          <w:tcPr>
            <w:tcW w:type="dxa" w:w="1728"/>
          </w:tcPr>
          <w:p>
            <w:r>
              <w:t>2 + 3</w:t>
            </w:r>
          </w:p>
        </w:tc>
        <w:tc>
          <w:tcPr>
            <w:tcW w:type="dxa" w:w="1728"/>
          </w:tcPr>
          <w:p>
            <w:r>
              <w:t>PASS</w:t>
              <w:br/>
              <w:t>(2 items)</w:t>
            </w:r>
          </w:p>
        </w:tc>
        <w:tc>
          <w:tcPr>
            <w:tcW w:type="dxa" w:w="1728"/>
            <w:shd w:fill="C6EFCE"/>
          </w:tcPr>
          <w:p>
            <w:r>
              <w:t>✅ PASS</w:t>
            </w:r>
          </w:p>
        </w:tc>
      </w:tr>
    </w:tbl>
    <w:p/>
    <w:p>
      <w:r>
        <w:rPr>
          <w:b/>
        </w:rPr>
        <w:t xml:space="preserve">* Note: </w:t>
      </w:r>
      <w:r>
        <w:t>Failed tests indicate missing validation in ShoppingCartService - the system currently accepts invalid quantities without throwing exceptions.</w:t>
      </w:r>
    </w:p>
    <w:p/>
    <w:p>
      <w:r>
        <w:br w:type="page"/>
      </w:r>
    </w:p>
    <w:p>
      <w:pPr>
        <w:pStyle w:val="Heading2"/>
      </w:pPr>
      <w:r>
        <w:t>7.4 Test Execution Summary</w:t>
      </w:r>
    </w:p>
    <w:p>
      <w:pPr>
        <w:spacing w:before="240" w:after="240"/>
      </w:pPr>
      <w:r>
        <w:t>The following tables summarize the execution results for both test suites, highlighting the test coverage and issues discovered in the Shopizer platform.</w:t>
      </w:r>
    </w:p>
    <w:p>
      <w:pPr>
        <w:pStyle w:val="Heading3"/>
      </w:pPr>
      <w:r>
        <w:t>7.4.1 ProductPricePartitionTest Summary (Yijun Sun)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Test Focus</w:t>
            </w:r>
          </w:p>
        </w:tc>
        <w:tc>
          <w:tcPr>
            <w:tcW w:type="dxa" w:w="4320"/>
          </w:tcPr>
          <w:p>
            <w:r>
              <w:t>Product Price Validation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Passed Tests</w:t>
            </w:r>
          </w:p>
        </w:tc>
        <w:tc>
          <w:tcPr>
            <w:tcW w:type="dxa" w:w="4320"/>
          </w:tcPr>
          <w:p>
            <w:r>
              <w:t>14 (73.7%)</w:t>
            </w:r>
          </w:p>
        </w:tc>
      </w:tr>
      <w:tr>
        <w:tc>
          <w:tcPr>
            <w:tcW w:type="dxa" w:w="4320"/>
          </w:tcPr>
          <w:p>
            <w:r>
              <w:t>Failed Tests (Expected)</w:t>
            </w:r>
          </w:p>
        </w:tc>
        <w:tc>
          <w:tcPr>
            <w:tcW w:type="dxa" w:w="4320"/>
          </w:tcPr>
          <w:p>
            <w:r>
              <w:t>5 (26.3%)</w:t>
            </w:r>
          </w:p>
        </w:tc>
      </w:tr>
      <w:tr>
        <w:tc>
          <w:tcPr>
            <w:tcW w:type="dxa" w:w="4320"/>
          </w:tcPr>
          <w:p>
            <w:r>
              <w:t>Partitions Covered</w:t>
            </w:r>
          </w:p>
        </w:tc>
        <w:tc>
          <w:tcPr>
            <w:tcW w:type="dxa" w:w="4320"/>
          </w:tcPr>
          <w:p>
            <w:r>
              <w:t>7 (Small/Medium/Large/Very Large/Boundary/Precision/Null)</w:t>
            </w:r>
          </w:p>
        </w:tc>
      </w:tr>
      <w:tr>
        <w:tc>
          <w:tcPr>
            <w:tcW w:type="dxa" w:w="4320"/>
          </w:tcPr>
          <w:p>
            <w:r>
              <w:t>Test Execution Time</w:t>
            </w:r>
          </w:p>
        </w:tc>
        <w:tc>
          <w:tcPr>
            <w:tcW w:type="dxa" w:w="4320"/>
          </w:tcPr>
          <w:p>
            <w:r>
              <w:t>~5 seconds</w:t>
            </w:r>
          </w:p>
        </w:tc>
      </w:tr>
      <w:tr>
        <w:tc>
          <w:tcPr>
            <w:tcW w:type="dxa" w:w="4320"/>
          </w:tcPr>
          <w:p>
            <w:r>
              <w:t>Code Coverage</w:t>
            </w:r>
          </w:p>
        </w:tc>
        <w:tc>
          <w:tcPr>
            <w:tcW w:type="dxa" w:w="4320"/>
          </w:tcPr>
          <w:p>
            <w:r>
              <w:t>ProductService, ProductPrice, ProductAvailability</w:t>
            </w:r>
          </w:p>
        </w:tc>
      </w:tr>
    </w:tbl>
    <w:p/>
    <w:p>
      <w:pPr>
        <w:pStyle w:val="Heading3"/>
      </w:pPr>
      <w:r>
        <w:t>7.4.2 MyCartQuantityTest Summary (Yuqian Chiu)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0AD4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70AD4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Test Focus</w:t>
            </w:r>
          </w:p>
        </w:tc>
        <w:tc>
          <w:tcPr>
            <w:tcW w:type="dxa" w:w="4320"/>
          </w:tcPr>
          <w:p>
            <w:r>
              <w:t>Shopping Cart Quantity Validation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 (expanded from 4)</w:t>
            </w:r>
          </w:p>
        </w:tc>
      </w:tr>
      <w:tr>
        <w:tc>
          <w:tcPr>
            <w:tcW w:type="dxa" w:w="4320"/>
          </w:tcPr>
          <w:p>
            <w:r>
              <w:t>Passed Tests</w:t>
            </w:r>
          </w:p>
        </w:tc>
        <w:tc>
          <w:tcPr>
            <w:tcW w:type="dxa" w:w="4320"/>
          </w:tcPr>
          <w:p>
            <w:r>
              <w:t>6 (50%)</w:t>
            </w:r>
          </w:p>
        </w:tc>
      </w:tr>
      <w:tr>
        <w:tc>
          <w:tcPr>
            <w:tcW w:type="dxa" w:w="4320"/>
          </w:tcPr>
          <w:p>
            <w:r>
              <w:t>Failed Tests (Expected)</w:t>
            </w:r>
          </w:p>
        </w:tc>
        <w:tc>
          <w:tcPr>
            <w:tcW w:type="dxa" w:w="4320"/>
          </w:tcPr>
          <w:p>
            <w:r>
              <w:t>6 (50%)</w:t>
            </w:r>
          </w:p>
        </w:tc>
      </w:tr>
      <w:tr>
        <w:tc>
          <w:tcPr>
            <w:tcW w:type="dxa" w:w="4320"/>
          </w:tcPr>
          <w:p>
            <w:r>
              <w:t>Partitions Covered</w:t>
            </w:r>
          </w:p>
        </w:tc>
        <w:tc>
          <w:tcPr>
            <w:tcW w:type="dxa" w:w="4320"/>
          </w:tcPr>
          <w:p>
            <w:r>
              <w:t>5 (Valid/Negative/Zero/OverStock/Multi-Item)</w:t>
            </w:r>
          </w:p>
        </w:tc>
      </w:tr>
      <w:tr>
        <w:tc>
          <w:tcPr>
            <w:tcW w:type="dxa" w:w="4320"/>
          </w:tcPr>
          <w:p>
            <w:r>
              <w:t>Test Execution Time</w:t>
            </w:r>
          </w:p>
        </w:tc>
        <w:tc>
          <w:tcPr>
            <w:tcW w:type="dxa" w:w="4320"/>
          </w:tcPr>
          <w:p>
            <w:r>
              <w:t>~5 seconds</w:t>
            </w:r>
          </w:p>
        </w:tc>
      </w:tr>
      <w:tr>
        <w:tc>
          <w:tcPr>
            <w:tcW w:type="dxa" w:w="4320"/>
          </w:tcPr>
          <w:p>
            <w:r>
              <w:t>Code Coverage</w:t>
            </w:r>
          </w:p>
        </w:tc>
        <w:tc>
          <w:tcPr>
            <w:tcW w:type="dxa" w:w="4320"/>
          </w:tcPr>
          <w:p>
            <w:r>
              <w:t>ShoppingCartService, ShoppingCart, ShoppingCartItem</w:t>
            </w:r>
          </w:p>
        </w:tc>
      </w:tr>
      <w:tr>
        <w:tc>
          <w:tcPr>
            <w:tcW w:type="dxa" w:w="4320"/>
          </w:tcPr>
          <w:p>
            <w:r>
              <w:t>Enhancement</w:t>
            </w:r>
          </w:p>
        </w:tc>
        <w:tc>
          <w:tcPr>
            <w:tcW w:type="dxa" w:w="4320"/>
          </w:tcPr>
          <w:p>
            <w:r>
              <w:t>Expanded by Yijun Sun (+200% coverage)</w:t>
            </w:r>
          </w:p>
        </w:tc>
      </w:tr>
    </w:tbl>
    <w:p/>
    <w:p>
      <w:pPr>
        <w:pStyle w:val="Heading3"/>
      </w:pPr>
      <w:r>
        <w:t>7.4.3 Combined Test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08080"/>
          </w:tcPr>
          <w:p>
            <w:r>
              <w:rPr>
                <w:b/>
                <w:color w:val="FFFFFF"/>
              </w:rPr>
              <w:t>Overall Metric</w:t>
            </w:r>
          </w:p>
        </w:tc>
        <w:tc>
          <w:tcPr>
            <w:tcW w:type="dxa" w:w="4320"/>
            <w:shd w:fill="808080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 (19 + 12)</w:t>
            </w:r>
          </w:p>
        </w:tc>
      </w:tr>
      <w:tr>
        <w:tc>
          <w:tcPr>
            <w:tcW w:type="dxa" w:w="4320"/>
          </w:tcPr>
          <w:p>
            <w:r>
              <w:t>Total Passed</w:t>
            </w:r>
          </w:p>
        </w:tc>
        <w:tc>
          <w:tcPr>
            <w:tcW w:type="dxa" w:w="4320"/>
          </w:tcPr>
          <w:p>
            <w:r>
              <w:t>20 (64.5%)</w:t>
            </w:r>
          </w:p>
        </w:tc>
      </w:tr>
      <w:tr>
        <w:tc>
          <w:tcPr>
            <w:tcW w:type="dxa" w:w="4320"/>
          </w:tcPr>
          <w:p>
            <w:r>
              <w:t>Total Failed (Expected)</w:t>
            </w:r>
          </w:p>
        </w:tc>
        <w:tc>
          <w:tcPr>
            <w:tcW w:type="dxa" w:w="4320"/>
          </w:tcPr>
          <w:p>
            <w:r>
              <w:t>11 (35.5%)</w:t>
            </w:r>
          </w:p>
        </w:tc>
      </w:tr>
      <w:tr>
        <w:tc>
          <w:tcPr>
            <w:tcW w:type="dxa" w:w="4320"/>
          </w:tcPr>
          <w:p>
            <w:r>
              <w:t>Total Partitions Tested</w:t>
            </w:r>
          </w:p>
        </w:tc>
        <w:tc>
          <w:tcPr>
            <w:tcW w:type="dxa" w:w="4320"/>
          </w:tcPr>
          <w:p>
            <w:r>
              <w:t>12 (7 ProductPrice + 5 ShoppingCart)</w:t>
            </w:r>
          </w:p>
        </w:tc>
      </w:tr>
      <w:tr>
        <w:tc>
          <w:tcPr>
            <w:tcW w:type="dxa" w:w="4320"/>
          </w:tcPr>
          <w:p>
            <w:r>
              <w:t>Services Tested</w:t>
            </w:r>
          </w:p>
        </w:tc>
        <w:tc>
          <w:tcPr>
            <w:tcW w:type="dxa" w:w="4320"/>
          </w:tcPr>
          <w:p>
            <w:r>
              <w:t>ProductService, ShoppingCartService</w:t>
            </w:r>
          </w:p>
        </w:tc>
      </w:tr>
      <w:tr>
        <w:tc>
          <w:tcPr>
            <w:tcW w:type="dxa" w:w="4320"/>
          </w:tcPr>
          <w:p>
            <w:r>
              <w:t>Test Lines of Code</w:t>
            </w:r>
          </w:p>
        </w:tc>
        <w:tc>
          <w:tcPr>
            <w:tcW w:type="dxa" w:w="4320"/>
          </w:tcPr>
          <w:p>
            <w:r>
              <w:t>~600 lines</w:t>
            </w:r>
          </w:p>
        </w:tc>
      </w:tr>
      <w:tr>
        <w:tc>
          <w:tcPr>
            <w:tcW w:type="dxa" w:w="4320"/>
          </w:tcPr>
          <w:p>
            <w:r>
              <w:t>Critical Validation Gaps</w:t>
            </w:r>
          </w:p>
        </w:tc>
        <w:tc>
          <w:tcPr>
            <w:tcW w:type="dxa" w:w="4320"/>
          </w:tcPr>
          <w:p>
            <w:r>
              <w:t>11 issues discovered</w:t>
            </w:r>
          </w:p>
        </w:tc>
      </w:tr>
    </w:tbl>
    <w:p/>
    <w:p>
      <w:pPr>
        <w:pStyle w:val="Heading2"/>
      </w:pPr>
      <w:r>
        <w:t>7.5 Issues Identified Through Testing</w:t>
      </w:r>
    </w:p>
    <w:p>
      <w:pPr>
        <w:spacing w:before="240" w:after="240"/>
      </w:pPr>
      <w:r>
        <w:t>During the execution of both test suites, several critical validation gaps were identified in the Shopizer platform. These findings highlight areas requiring improvement:</w:t>
      </w:r>
    </w:p>
    <w:p>
      <w:pPr>
        <w:pStyle w:val="Heading3"/>
      </w:pPr>
      <w:r>
        <w:t>7.5.1 ProductPrice Issues (Discovered by Yijun Sun)</w:t>
      </w:r>
    </w:p>
    <w:p>
      <w:pPr>
        <w:pStyle w:val="ListBullet"/>
      </w:pPr>
      <w:r>
        <w:t>❌ Missing Negative Price Validation: The system accepts negative prices (e.g., -$10.00, -$0.01) without rejection. Recommendation: Add @Min(0) validation annotation and service-layer checks.</w:t>
      </w:r>
    </w:p>
    <w:p>
      <w:pPr>
        <w:pStyle w:val="ListBullet"/>
      </w:pPr>
      <w:r>
        <w:t>❌ Null Price Handling: The system does not gracefully handle null prices, potentially leading to NullPointerException. Recommendation: Add @NotNull validation or implement default value logic.</w:t>
      </w:r>
    </w:p>
    <w:p>
      <w:pPr>
        <w:pStyle w:val="ListBullet"/>
      </w:pPr>
      <w:r>
        <w:t>❌ Decimal Precision Validation: Prices with excessive decimal places (e.g., $99.999, $99.123456) are accepted without proper validation or rounding. Recommendation: Enforce 2-decimal precision at service layer.</w:t>
      </w:r>
    </w:p>
    <w:p>
      <w:pPr>
        <w:pStyle w:val="ListBullet"/>
      </w:pPr>
      <w:r>
        <w:t>✅ Positive Finding: BigDecimal correctly handles monetary calculations, preventing floating-point errors.</w:t>
      </w:r>
    </w:p>
    <w:p/>
    <w:p>
      <w:pPr>
        <w:pStyle w:val="Heading3"/>
      </w:pPr>
      <w:r>
        <w:t>7.5.2 ShoppingCart Issues (Discovered by Yuqian Chiu, Enhanced by Yijun Sun)</w:t>
      </w:r>
    </w:p>
    <w:p>
      <w:pPr>
        <w:pStyle w:val="ListBullet"/>
      </w:pPr>
      <w:r>
        <w:t>❌ Missing Negative Quantity Validation: The system accepts negative quantities (e.g., -1, -100) without throwing exceptions. Recommendation: Add quantity validation in ShoppingCartService.create().</w:t>
      </w:r>
    </w:p>
    <w:p>
      <w:pPr>
        <w:pStyle w:val="ListBullet"/>
      </w:pPr>
      <w:r>
        <w:t>❌ Zero Quantity Handling: Shopping cart allows items with zero quantity to be added, which should be rejected. Recommendation: Implement minimum quantity check (quantity &gt;= 1).</w:t>
      </w:r>
    </w:p>
    <w:p>
      <w:pPr>
        <w:pStyle w:val="ListBullet"/>
      </w:pPr>
      <w:r>
        <w:t>❌ Missing Stock Validation: The system does not validate quantity against available stock when adding items to cart. Items exceeding stock (e.g., 11, 100 when stock is 10) are accepted. Recommendation: Add stock availability check before cart item creation.</w:t>
      </w:r>
    </w:p>
    <w:p>
      <w:pPr>
        <w:pStyle w:val="ListBullet"/>
      </w:pPr>
      <w:r>
        <w:t>✅ Positive Finding: Valid quantities across full range (1-10) including boundaries and mid-values are correctly processed and persisted to the shopping cart.</w:t>
      </w:r>
    </w:p>
    <w:p>
      <w:pPr>
        <w:pStyle w:val="ListBullet"/>
      </w:pPr>
      <w:r>
        <w:t>✅ Positive Finding: Multi-item cart operations work correctly when all items have valid quantities.</w:t>
      </w:r>
    </w:p>
    <w:p/>
    <w:p>
      <w:pPr>
        <w:pStyle w:val="Heading3"/>
      </w:pPr>
      <w:r>
        <w:t>7.5.3 Recommendations for Development Team</w:t>
      </w:r>
    </w:p>
    <w:p>
      <w:pPr>
        <w:spacing w:before="240" w:after="240"/>
      </w:pPr>
      <w:r>
        <w:t>Based on the test results from both contributors, we recommend the following improvements:</w:t>
      </w:r>
    </w:p>
    <w:p>
      <w:pPr>
        <w:pStyle w:val="ListNumber"/>
      </w:pPr>
      <w:r>
        <w:t>1. Implement comprehensive input validation using Bean Validation (JSR 303) annotations</w:t>
      </w:r>
    </w:p>
    <w:p>
      <w:pPr>
        <w:pStyle w:val="ListNumber"/>
      </w:pPr>
      <w:r>
        <w:t>2. Add service-layer validation for business rules (stock availability, price ranges, quantity limits)</w:t>
      </w:r>
    </w:p>
    <w:p>
      <w:pPr>
        <w:pStyle w:val="ListNumber"/>
      </w:pPr>
      <w:r>
        <w:t>3. Create custom validators for complex scenarios (e.g., @ValidPrice, @ValidQuantity)</w:t>
      </w:r>
    </w:p>
    <w:p>
      <w:pPr>
        <w:pStyle w:val="ListNumber"/>
      </w:pPr>
      <w:r>
        <w:t>4. Improve error handling to provide clear, actionable error messages to API consumers</w:t>
      </w:r>
    </w:p>
    <w:p>
      <w:pPr>
        <w:pStyle w:val="ListNumber"/>
      </w:pPr>
      <w:r>
        <w:t>5. Add these partition-based tests to the CI/CD pipeline to prevent regression</w:t>
      </w:r>
    </w:p>
    <w:p>
      <w:r>
        <w:br w:type="page"/>
      </w:r>
    </w:p>
    <w:p>
      <w:pPr>
        <w:pStyle w:val="Heading1"/>
      </w:pPr>
      <w:r>
        <w:t>8. Conclusion</w:t>
      </w:r>
    </w:p>
    <w:p>
      <w:pPr>
        <w:spacing w:before="240" w:after="240"/>
      </w:pPr>
      <w:r>
        <w:t>This comprehensive testing analysis of the Shopizer e-commerce platform demonstrates the application of systematic partition-based testing methodology to improve test coverage and identify critical validation gaps. The collaborative effort between two test engineers resulted in the following key findings:</w:t>
      </w:r>
    </w:p>
    <w:p>
      <w:pPr>
        <w:pStyle w:val="ListBullet"/>
      </w:pPr>
      <w:r>
        <w:t>Shopizer is a mature, well-structured Java enterprise application with ~115K lines of code organized into 5 Maven modules, employing Spring Boot and modern Java development practices.</w:t>
      </w:r>
    </w:p>
    <w:p>
      <w:pPr>
        <w:pStyle w:val="ListBullet"/>
      </w:pPr>
      <w:r>
        <w:t>The project employs JUnit 4 and Mockito for testing with existing coverage across key business domains, providing a solid foundation for additional test development.</w:t>
      </w:r>
    </w:p>
    <w:p>
      <w:pPr>
        <w:pStyle w:val="ListBullet"/>
      </w:pPr>
      <w:r>
        <w:t>Partition-based testing provides a systematic approach to identifying representative test cases, boundary conditions, and edge cases that might be missed with ad-hoc testing.</w:t>
      </w:r>
    </w:p>
    <w:p>
      <w:pPr>
        <w:pStyle w:val="ListBullet"/>
      </w:pPr>
      <w:r>
        <w:t>Two critical service features were tested: ProductPrice validation (19 test cases across 7 partitions) and ShoppingCart quantity validation (4 test cases across 4 partitions).</w:t>
      </w:r>
    </w:p>
    <w:p>
      <w:pPr>
        <w:pStyle w:val="ListBullet"/>
      </w:pPr>
      <w:r>
        <w:t>Testing revealed 8 validation gaps (5 in ProductService, 3 in ShoppingCartService) that represent potential security and data integrity risks in production.</w:t>
      </w:r>
    </w:p>
    <w:p/>
    <w:p>
      <w:pPr>
        <w:pStyle w:val="Heading2"/>
      </w:pPr>
      <w:r>
        <w:t>8.1 Test Contributions</w:t>
      </w:r>
    </w:p>
    <w:p>
      <w:pPr>
        <w:spacing w:before="240" w:after="240"/>
      </w:pPr>
      <w:r>
        <w:t>This testing effort represents a collaborative work between two test engineers, each focusing on different critical aspects of the Shopizer e-commerce platform: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Contributor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Test Suite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Focus Area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Test Cases</w:t>
            </w:r>
          </w:p>
        </w:tc>
      </w:tr>
      <w:tr>
        <w:tc>
          <w:tcPr>
            <w:tcW w:type="dxa" w:w="2160"/>
          </w:tcPr>
          <w:p>
            <w:r>
              <w:t>Yijun Sun</w:t>
            </w:r>
          </w:p>
        </w:tc>
        <w:tc>
          <w:tcPr>
            <w:tcW w:type="dxa" w:w="2160"/>
          </w:tcPr>
          <w:p>
            <w:r>
              <w:t>ProductPricePartitionTest</w:t>
            </w:r>
          </w:p>
        </w:tc>
        <w:tc>
          <w:tcPr>
            <w:tcW w:type="dxa" w:w="2160"/>
          </w:tcPr>
          <w:p>
            <w:r>
              <w:t>Product Price Validation</w:t>
              <w:br/>
              <w:t>(Catalog Service)</w:t>
            </w:r>
          </w:p>
        </w:tc>
        <w:tc>
          <w:tcPr>
            <w:tcW w:type="dxa" w:w="2160"/>
          </w:tcPr>
          <w:p>
            <w:r>
              <w:t>19 tests</w:t>
              <w:br/>
              <w:t>7 partitions</w:t>
            </w:r>
          </w:p>
        </w:tc>
      </w:tr>
      <w:tr>
        <w:tc>
          <w:tcPr>
            <w:tcW w:type="dxa" w:w="2160"/>
          </w:tcPr>
          <w:p>
            <w:r>
              <w:t>Yuqian Chiu</w:t>
            </w:r>
          </w:p>
        </w:tc>
        <w:tc>
          <w:tcPr>
            <w:tcW w:type="dxa" w:w="2160"/>
          </w:tcPr>
          <w:p>
            <w:r>
              <w:t>MyCartQuantityTest</w:t>
            </w:r>
          </w:p>
        </w:tc>
        <w:tc>
          <w:tcPr>
            <w:tcW w:type="dxa" w:w="2160"/>
          </w:tcPr>
          <w:p>
            <w:r>
              <w:t>Shopping Cart Quantity Validation</w:t>
              <w:br/>
              <w:t>(Cart Service)</w:t>
            </w:r>
          </w:p>
        </w:tc>
        <w:tc>
          <w:tcPr>
            <w:tcW w:type="dxa" w:w="2160"/>
          </w:tcPr>
          <w:p>
            <w:r>
              <w:t>4 tests</w:t>
              <w:br/>
              <w:t>4 partitions</w:t>
            </w:r>
          </w:p>
        </w:tc>
      </w:tr>
    </w:tbl>
    <w:p/>
    <w:p>
      <w:pPr>
        <w:pStyle w:val="Heading2"/>
      </w:pPr>
      <w:r>
        <w:t>8.2 Value Delivered</w:t>
      </w:r>
    </w:p>
    <w:p>
      <w:pPr>
        <w:spacing w:before="240" w:after="240"/>
      </w:pPr>
      <w:r>
        <w:t>The partition-based testing approach demonstrated in this report provides several key benefits:</w:t>
      </w:r>
    </w:p>
    <w:p>
      <w:pPr>
        <w:pStyle w:val="ListBullet"/>
      </w:pPr>
      <w:r>
        <w:t>Systematic Coverage: Tests cover representative values, boundary conditions, and invalid inputs for each partition, ensuring comprehensive validation.</w:t>
      </w:r>
    </w:p>
    <w:p>
      <w:pPr>
        <w:pStyle w:val="ListBullet"/>
      </w:pPr>
      <w:r>
        <w:t>Early Defect Detection: 8 validation gaps were discovered before they could impact production, potentially preventing financial losses and security vulnerabilities.</w:t>
      </w:r>
    </w:p>
    <w:p>
      <w:pPr>
        <w:pStyle w:val="ListBullet"/>
      </w:pPr>
      <w:r>
        <w:t>Maintainable Test Suite: Well-organized, documented test cases that future developers can understand and extend.</w:t>
      </w:r>
    </w:p>
    <w:p>
      <w:pPr>
        <w:pStyle w:val="ListBullet"/>
      </w:pPr>
      <w:r>
        <w:t>Knowledge Transfer: Clear documentation of system behavior and business rules through test cases.</w:t>
      </w:r>
    </w:p>
    <w:p>
      <w:pPr>
        <w:spacing w:before="240" w:after="240"/>
      </w:pPr>
      <w:r>
        <w:br/>
        <w:t>Both test suites implement partition testing best practices and can be integrated into the continuous integration pipeline. This collaborative approach provides a foundation for expanding test coverage across additional Shopizer features and ensures robust validation of critical e-commerce operations. The identified issues should be prioritized for remediation to improve the platform's reliability and security posture.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