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EF6274" w14:textId="0B51D267" w:rsidR="009303D9" w:rsidRPr="005E2F23" w:rsidRDefault="005E2F23" w:rsidP="006347CF">
      <w:pPr>
        <w:pStyle w:val="papertitle"/>
        <w:spacing w:before="100" w:beforeAutospacing="1" w:after="100" w:afterAutospacing="1"/>
        <w:rPr>
          <w:i/>
          <w:iCs/>
        </w:rPr>
      </w:pPr>
      <w:r w:rsidRPr="005E2F23">
        <w:rPr>
          <w:i/>
          <w:iCs/>
        </w:rPr>
        <w:t>Handwritten Mathematical Symbols Classification</w:t>
      </w:r>
    </w:p>
    <w:p w14:paraId="5537E49A" w14:textId="77777777" w:rsidR="00D7522C" w:rsidRDefault="00D7522C" w:rsidP="00D36A24">
      <w:pPr>
        <w:pStyle w:val="Author"/>
        <w:spacing w:before="100" w:beforeAutospacing="1" w:after="100" w:afterAutospacing="1" w:line="120" w:lineRule="auto"/>
        <w:jc w:val="both"/>
        <w:rPr>
          <w:sz w:val="16"/>
          <w:szCs w:val="16"/>
        </w:rPr>
      </w:pPr>
    </w:p>
    <w:p w14:paraId="5C49DA6F"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1A3B3D">
          <w:footerReference w:type="first" r:id="rId11"/>
          <w:pgSz w:w="12240" w:h="15840" w:code="1"/>
          <w:pgMar w:top="1080" w:right="893" w:bottom="1440" w:left="893" w:header="720" w:footer="720" w:gutter="0"/>
          <w:cols w:space="720"/>
          <w:titlePg/>
          <w:docGrid w:linePitch="360"/>
        </w:sectPr>
      </w:pPr>
    </w:p>
    <w:p w14:paraId="184DC325" w14:textId="5FB222C8" w:rsidR="001A3B3D" w:rsidRPr="006347CF" w:rsidRDefault="005E2F23" w:rsidP="006347CF">
      <w:pPr>
        <w:pStyle w:val="Author"/>
        <w:spacing w:before="100" w:beforeAutospacing="1"/>
        <w:rPr>
          <w:sz w:val="18"/>
          <w:szCs w:val="18"/>
        </w:rPr>
        <w:sectPr w:rsidR="001A3B3D" w:rsidRPr="006347CF" w:rsidSect="00F847A6">
          <w:type w:val="continuous"/>
          <w:pgSz w:w="12240" w:h="15840" w:code="1"/>
          <w:pgMar w:top="1080" w:right="893" w:bottom="1440" w:left="893" w:header="720" w:footer="720" w:gutter="0"/>
          <w:cols w:num="4" w:space="216"/>
          <w:docGrid w:linePitch="360"/>
        </w:sectPr>
      </w:pPr>
      <w:r>
        <w:rPr>
          <w:sz w:val="18"/>
          <w:szCs w:val="18"/>
        </w:rPr>
        <w:t>Robert Lattus</w:t>
      </w:r>
      <w:r w:rsidR="001A3B3D" w:rsidRPr="00F847A6">
        <w:rPr>
          <w:sz w:val="18"/>
          <w:szCs w:val="18"/>
        </w:rPr>
        <w:t xml:space="preserve"> </w:t>
      </w:r>
      <w:r w:rsidR="001A3B3D" w:rsidRPr="00F847A6">
        <w:rPr>
          <w:sz w:val="18"/>
          <w:szCs w:val="18"/>
        </w:rPr>
        <w:br/>
      </w:r>
      <w:r w:rsidRPr="005E2F23">
        <w:rPr>
          <w:i/>
          <w:iCs/>
          <w:sz w:val="18"/>
          <w:szCs w:val="18"/>
        </w:rPr>
        <w:t>Department of Electrical and Computer Engineering</w:t>
      </w:r>
      <w:r w:rsidR="00D72D06" w:rsidRPr="00F847A6">
        <w:rPr>
          <w:sz w:val="18"/>
          <w:szCs w:val="18"/>
        </w:rPr>
        <w:br/>
      </w:r>
      <w:r w:rsidRPr="005E2F23">
        <w:rPr>
          <w:i/>
          <w:iCs/>
          <w:sz w:val="18"/>
          <w:szCs w:val="18"/>
        </w:rPr>
        <w:t>Herbert Wertheim College of Engineering, University of Florida</w:t>
      </w:r>
      <w:r w:rsidR="001A3B3D" w:rsidRPr="00F847A6">
        <w:rPr>
          <w:i/>
          <w:sz w:val="18"/>
          <w:szCs w:val="18"/>
        </w:rPr>
        <w:br/>
      </w:r>
      <w:r>
        <w:rPr>
          <w:sz w:val="18"/>
          <w:szCs w:val="18"/>
        </w:rPr>
        <w:t>Gainesville, Florida, USA</w:t>
      </w:r>
      <w:r w:rsidRPr="00F847A6">
        <w:rPr>
          <w:sz w:val="18"/>
          <w:szCs w:val="18"/>
        </w:rPr>
        <w:t xml:space="preserve"> </w:t>
      </w:r>
      <w:r w:rsidR="001A3B3D" w:rsidRPr="00F847A6">
        <w:rPr>
          <w:sz w:val="18"/>
          <w:szCs w:val="18"/>
        </w:rPr>
        <w:br/>
      </w:r>
      <w:r w:rsidR="00D36A24" w:rsidRPr="00D36A24">
        <w:rPr>
          <w:sz w:val="18"/>
          <w:szCs w:val="18"/>
        </w:rPr>
        <w:t>robertlattus@ufl.edu</w:t>
      </w:r>
      <w:r w:rsidR="006347CF">
        <w:rPr>
          <w:sz w:val="18"/>
          <w:szCs w:val="18"/>
        </w:rPr>
        <w:br/>
      </w:r>
      <w:r w:rsidR="006347CF">
        <w:rPr>
          <w:sz w:val="18"/>
          <w:szCs w:val="18"/>
        </w:rPr>
        <w:br/>
      </w:r>
      <w:r>
        <w:rPr>
          <w:sz w:val="18"/>
          <w:szCs w:val="18"/>
        </w:rPr>
        <w:t>Gadhaun Aslam</w:t>
      </w:r>
      <w:r w:rsidR="001A3B3D" w:rsidRPr="00F847A6">
        <w:rPr>
          <w:sz w:val="18"/>
          <w:szCs w:val="18"/>
        </w:rPr>
        <w:br/>
      </w:r>
      <w:r w:rsidRPr="005E2F23">
        <w:rPr>
          <w:i/>
          <w:iCs/>
          <w:sz w:val="18"/>
          <w:szCs w:val="18"/>
        </w:rPr>
        <w:t>Department of Engineering Education</w:t>
      </w:r>
      <w:r w:rsidR="001A3B3D" w:rsidRPr="00F847A6">
        <w:rPr>
          <w:sz w:val="18"/>
          <w:szCs w:val="18"/>
        </w:rPr>
        <w:br/>
      </w:r>
      <w:r w:rsidRPr="005E2F23">
        <w:rPr>
          <w:i/>
          <w:iCs/>
          <w:sz w:val="18"/>
          <w:szCs w:val="18"/>
        </w:rPr>
        <w:t>Herbert Wertheim College of Engineering, University of Florida</w:t>
      </w:r>
      <w:r w:rsidR="001A3B3D" w:rsidRPr="00F847A6">
        <w:rPr>
          <w:i/>
          <w:sz w:val="18"/>
          <w:szCs w:val="18"/>
        </w:rPr>
        <w:br/>
      </w:r>
      <w:r>
        <w:rPr>
          <w:sz w:val="18"/>
          <w:szCs w:val="18"/>
        </w:rPr>
        <w:t>Gainesville, Florida, USA</w:t>
      </w:r>
      <w:r w:rsidR="001A3B3D" w:rsidRPr="00F847A6">
        <w:rPr>
          <w:sz w:val="18"/>
          <w:szCs w:val="18"/>
        </w:rPr>
        <w:br/>
      </w:r>
      <w:r w:rsidR="00D36A24" w:rsidRPr="00D36A24">
        <w:rPr>
          <w:sz w:val="18"/>
          <w:szCs w:val="18"/>
        </w:rPr>
        <w:t>gadhaunaslam@ufl.edu</w:t>
      </w:r>
      <w:r w:rsidR="006347CF">
        <w:rPr>
          <w:sz w:val="18"/>
          <w:szCs w:val="18"/>
        </w:rPr>
        <w:br/>
      </w:r>
      <w:r w:rsidR="006347CF">
        <w:rPr>
          <w:sz w:val="18"/>
          <w:szCs w:val="18"/>
        </w:rPr>
        <w:br/>
      </w:r>
      <w:r w:rsidR="00D36A24">
        <w:rPr>
          <w:sz w:val="18"/>
          <w:szCs w:val="18"/>
        </w:rPr>
        <w:t>Yu</w:t>
      </w:r>
      <w:r>
        <w:rPr>
          <w:sz w:val="18"/>
          <w:szCs w:val="18"/>
        </w:rPr>
        <w:t xml:space="preserve"> Chuang</w:t>
      </w:r>
      <w:r w:rsidR="001A3B3D" w:rsidRPr="00F847A6">
        <w:rPr>
          <w:sz w:val="18"/>
          <w:szCs w:val="18"/>
        </w:rPr>
        <w:br/>
      </w:r>
      <w:r w:rsidR="00D36A24" w:rsidRPr="00D36A24">
        <w:rPr>
          <w:i/>
          <w:iCs/>
          <w:sz w:val="18"/>
          <w:szCs w:val="18"/>
        </w:rPr>
        <w:t>Department of Mechanical and Aerospace Engineering</w:t>
      </w:r>
      <w:r w:rsidR="001A3B3D" w:rsidRPr="00F847A6">
        <w:rPr>
          <w:sz w:val="18"/>
          <w:szCs w:val="18"/>
        </w:rPr>
        <w:br/>
      </w:r>
      <w:r w:rsidRPr="005E2F23">
        <w:rPr>
          <w:i/>
          <w:iCs/>
          <w:sz w:val="18"/>
          <w:szCs w:val="18"/>
        </w:rPr>
        <w:t>Herbert Wertheim College of Engineering, University of Florida</w:t>
      </w:r>
      <w:r w:rsidR="001A3B3D" w:rsidRPr="00F847A6">
        <w:rPr>
          <w:i/>
          <w:sz w:val="18"/>
          <w:szCs w:val="18"/>
        </w:rPr>
        <w:br/>
      </w:r>
      <w:r>
        <w:rPr>
          <w:sz w:val="18"/>
          <w:szCs w:val="18"/>
        </w:rPr>
        <w:t>Gainesville, Florida, USA</w:t>
      </w:r>
      <w:r w:rsidR="001A3B3D" w:rsidRPr="00F847A6">
        <w:rPr>
          <w:sz w:val="18"/>
          <w:szCs w:val="18"/>
        </w:rPr>
        <w:br/>
      </w:r>
      <w:r w:rsidR="00D36A24" w:rsidRPr="00D36A24">
        <w:rPr>
          <w:sz w:val="18"/>
          <w:szCs w:val="18"/>
        </w:rPr>
        <w:t>yu.chuang@ufl.edu</w:t>
      </w:r>
      <w:r w:rsidR="006347CF">
        <w:rPr>
          <w:sz w:val="18"/>
          <w:szCs w:val="18"/>
        </w:rPr>
        <w:br/>
      </w:r>
      <w:r w:rsidR="006347CF">
        <w:rPr>
          <w:sz w:val="18"/>
          <w:szCs w:val="18"/>
        </w:rPr>
        <w:br/>
      </w:r>
      <w:r>
        <w:rPr>
          <w:sz w:val="18"/>
          <w:szCs w:val="18"/>
        </w:rPr>
        <w:t xml:space="preserve">Sebastian </w:t>
      </w:r>
      <w:r w:rsidRPr="005E2F23">
        <w:rPr>
          <w:sz w:val="18"/>
          <w:szCs w:val="18"/>
        </w:rPr>
        <w:t>Fauré</w:t>
      </w:r>
      <w:r w:rsidR="001A3B3D" w:rsidRPr="00F847A6">
        <w:rPr>
          <w:sz w:val="18"/>
          <w:szCs w:val="18"/>
        </w:rPr>
        <w:br/>
      </w:r>
      <w:r w:rsidRPr="005E2F23">
        <w:rPr>
          <w:i/>
          <w:iCs/>
          <w:sz w:val="18"/>
          <w:szCs w:val="18"/>
        </w:rPr>
        <w:t>Department of Computer &amp; Information Science &amp; Engineering</w:t>
      </w:r>
      <w:r w:rsidR="001A3B3D" w:rsidRPr="00F847A6">
        <w:rPr>
          <w:sz w:val="18"/>
          <w:szCs w:val="18"/>
        </w:rPr>
        <w:br/>
      </w:r>
      <w:r w:rsidRPr="005E2F23">
        <w:rPr>
          <w:i/>
          <w:iCs/>
          <w:sz w:val="18"/>
          <w:szCs w:val="18"/>
        </w:rPr>
        <w:t>Herbert Wertheim College of Engineering, University of Florida</w:t>
      </w:r>
      <w:r w:rsidR="001A3B3D" w:rsidRPr="00F847A6">
        <w:rPr>
          <w:i/>
          <w:sz w:val="18"/>
          <w:szCs w:val="18"/>
        </w:rPr>
        <w:br/>
      </w:r>
      <w:r>
        <w:rPr>
          <w:sz w:val="18"/>
          <w:szCs w:val="18"/>
        </w:rPr>
        <w:t>Gainesville, Florida, USA</w:t>
      </w:r>
      <w:r w:rsidR="001A3B3D" w:rsidRPr="00F847A6">
        <w:rPr>
          <w:sz w:val="18"/>
          <w:szCs w:val="18"/>
        </w:rPr>
        <w:br/>
      </w:r>
      <w:r w:rsidR="00D36A24" w:rsidRPr="00D36A24">
        <w:rPr>
          <w:sz w:val="18"/>
          <w:szCs w:val="18"/>
        </w:rPr>
        <w:t>sebastianfaure@ufl.ed</w:t>
      </w:r>
      <w:r w:rsidR="006D24AB">
        <w:rPr>
          <w:sz w:val="18"/>
          <w:szCs w:val="18"/>
        </w:rPr>
        <w:t>u</w:t>
      </w:r>
    </w:p>
    <w:p w14:paraId="2AFA9EB5" w14:textId="77777777" w:rsidR="00CA4392" w:rsidRDefault="00CA4392" w:rsidP="00D36A24">
      <w:pPr>
        <w:pStyle w:val="Author"/>
        <w:spacing w:before="100" w:beforeAutospacing="1"/>
        <w:contextualSpacing/>
        <w:jc w:val="both"/>
        <w:rPr>
          <w:sz w:val="18"/>
          <w:szCs w:val="18"/>
        </w:rPr>
      </w:pPr>
    </w:p>
    <w:p w14:paraId="6BA7540D" w14:textId="77777777" w:rsidR="00CA4392" w:rsidRDefault="00CA4392" w:rsidP="00CA4392">
      <w:pPr>
        <w:pStyle w:val="Author"/>
        <w:spacing w:before="100" w:beforeAutospacing="1"/>
        <w:contextualSpacing/>
        <w:rPr>
          <w:sz w:val="18"/>
          <w:szCs w:val="18"/>
        </w:rPr>
      </w:pPr>
    </w:p>
    <w:p w14:paraId="0D506FCF" w14:textId="77777777" w:rsidR="00CA4392" w:rsidRDefault="00CA4392" w:rsidP="00CA4392">
      <w:pPr>
        <w:pStyle w:val="Author"/>
        <w:spacing w:before="100" w:beforeAutospacing="1"/>
        <w:contextualSpacing/>
        <w:rPr>
          <w:sz w:val="18"/>
          <w:szCs w:val="18"/>
        </w:rPr>
      </w:pPr>
    </w:p>
    <w:p w14:paraId="61DE200E" w14:textId="77777777" w:rsidR="00CA4392" w:rsidRPr="00F847A6" w:rsidRDefault="00CA4392" w:rsidP="00CA4392">
      <w:pPr>
        <w:pStyle w:val="Author"/>
        <w:spacing w:before="100" w:beforeAutospacing="1"/>
        <w:rPr>
          <w:sz w:val="16"/>
          <w:szCs w:val="16"/>
        </w:rPr>
        <w:sectPr w:rsidR="00CA4392" w:rsidRPr="00F847A6" w:rsidSect="00F847A6">
          <w:type w:val="continuous"/>
          <w:pgSz w:w="12240" w:h="15840" w:code="1"/>
          <w:pgMar w:top="1080" w:right="893" w:bottom="1440" w:left="893" w:header="720" w:footer="720" w:gutter="0"/>
          <w:cols w:num="4" w:space="216"/>
          <w:docGrid w:linePitch="360"/>
        </w:sectPr>
      </w:pPr>
    </w:p>
    <w:p w14:paraId="21809A58" w14:textId="77777777" w:rsidR="006347CF" w:rsidRDefault="006347CF" w:rsidP="00CA4392">
      <w:pPr>
        <w:pStyle w:val="Author"/>
        <w:spacing w:before="100" w:beforeAutospacing="1"/>
        <w:jc w:val="both"/>
        <w:rPr>
          <w:sz w:val="16"/>
          <w:szCs w:val="16"/>
        </w:rPr>
      </w:pPr>
    </w:p>
    <w:p w14:paraId="5DADF2F7" w14:textId="77777777" w:rsidR="006347CF" w:rsidRPr="00F847A6" w:rsidRDefault="006347CF" w:rsidP="00CA4392">
      <w:pPr>
        <w:pStyle w:val="Author"/>
        <w:spacing w:before="100" w:beforeAutospacing="1"/>
        <w:jc w:val="both"/>
        <w:rPr>
          <w:sz w:val="16"/>
          <w:szCs w:val="16"/>
        </w:rPr>
        <w:sectPr w:rsidR="006347CF" w:rsidRPr="00F847A6" w:rsidSect="00F847A6">
          <w:type w:val="continuous"/>
          <w:pgSz w:w="12240" w:h="15840" w:code="1"/>
          <w:pgMar w:top="1080" w:right="893" w:bottom="1440" w:left="893" w:header="720" w:footer="720" w:gutter="0"/>
          <w:cols w:num="4" w:space="216"/>
          <w:docGrid w:linePitch="360"/>
        </w:sectPr>
      </w:pPr>
    </w:p>
    <w:p w14:paraId="754ED521" w14:textId="5379E763" w:rsidR="004D72B5" w:rsidRDefault="6562D563" w:rsidP="00972203">
      <w:pPr>
        <w:pStyle w:val="Abstract"/>
      </w:pPr>
      <w:r w:rsidRPr="6562D563">
        <w:rPr>
          <w:i/>
          <w:iCs/>
        </w:rPr>
        <w:t>Abstract</w:t>
      </w:r>
      <w:r>
        <w:t xml:space="preserve">— The recognition of handwritten mathematical symbols is one of the popular classification problems. There are different algorithms used for this purpose. The algorithms used in this </w:t>
      </w:r>
      <w:r w:rsidR="00772058">
        <w:t>paper</w:t>
      </w:r>
      <w:r>
        <w:t xml:space="preserve"> are the support vector machine, naive bayes algorithm,</w:t>
      </w:r>
      <w:r w:rsidR="006E16B7">
        <w:t xml:space="preserve"> F</w:t>
      </w:r>
      <w:r w:rsidR="00C672D0">
        <w:t xml:space="preserve">isher’s </w:t>
      </w:r>
      <w:r w:rsidR="006E16B7">
        <w:t>LDA</w:t>
      </w:r>
      <w:r>
        <w:t xml:space="preserve"> and convolutional neural networks (CNNs)</w:t>
      </w:r>
      <w:r w:rsidR="006E16B7">
        <w:t xml:space="preserve"> with different architectures</w:t>
      </w:r>
      <w:r>
        <w:t xml:space="preserve">. </w:t>
      </w:r>
      <w:r w:rsidR="00424E35">
        <w:t>Various architectures were tested with</w:t>
      </w:r>
      <w:r w:rsidR="00ED0656">
        <w:t xml:space="preserve"> thorough iterations through</w:t>
      </w:r>
      <w:r w:rsidR="00424E35">
        <w:t xml:space="preserve"> different hyperparameter values. </w:t>
      </w:r>
      <w:r>
        <w:t xml:space="preserve">The </w:t>
      </w:r>
      <w:r w:rsidR="009260EB">
        <w:t xml:space="preserve">best </w:t>
      </w:r>
      <w:r>
        <w:t>CNN</w:t>
      </w:r>
      <w:r w:rsidR="009260EB">
        <w:t xml:space="preserve"> model</w:t>
      </w:r>
      <w:r w:rsidR="00C2416F">
        <w:t xml:space="preserve"> </w:t>
      </w:r>
      <w:r w:rsidR="00C2416F" w:rsidRPr="00151F8B">
        <w:t>networ</w:t>
      </w:r>
      <w:r w:rsidR="00C2416F">
        <w:t>k</w:t>
      </w:r>
      <w:r w:rsidR="00C2416F" w:rsidRPr="00151F8B">
        <w:t xml:space="preserve"> </w:t>
      </w:r>
      <w:r w:rsidR="00C2416F">
        <w:t xml:space="preserve">(modified CNN-15) </w:t>
      </w:r>
      <w:r w:rsidR="009260EB">
        <w:t>yielded</w:t>
      </w:r>
      <w:r w:rsidR="0040389D">
        <w:t xml:space="preserve"> an accuracy of 9</w:t>
      </w:r>
      <w:r w:rsidR="002C2799">
        <w:t>2</w:t>
      </w:r>
      <w:r w:rsidR="0040389D">
        <w:t>.</w:t>
      </w:r>
      <w:r w:rsidR="002C2799">
        <w:t>07</w:t>
      </w:r>
      <w:r w:rsidR="0040389D">
        <w:t>%</w:t>
      </w:r>
      <w:r w:rsidR="006C6C8A">
        <w:t xml:space="preserve"> </w:t>
      </w:r>
      <w:r w:rsidR="009260EB">
        <w:t>for the training set</w:t>
      </w:r>
      <w:r w:rsidR="009260EB">
        <w:t xml:space="preserve"> </w:t>
      </w:r>
      <w:r w:rsidR="006C6C8A">
        <w:t xml:space="preserve">whereas the test accuracy came out to be </w:t>
      </w:r>
      <w:r w:rsidR="00211DA7">
        <w:t xml:space="preserve">94.81%. </w:t>
      </w:r>
      <w:r w:rsidR="006F609F">
        <w:t xml:space="preserve">This is because of the extensive hidden layers in comparison to other above-mentioned algorithms. More fine-tuning of the hyperparameters would yield an even better </w:t>
      </w:r>
      <w:r w:rsidR="00F2537D">
        <w:t xml:space="preserve">accuracy. </w:t>
      </w:r>
      <w:r>
        <w:t xml:space="preserve"> </w:t>
      </w:r>
    </w:p>
    <w:p w14:paraId="6C53464D" w14:textId="58300739" w:rsidR="009303D9" w:rsidRPr="004D72B5" w:rsidRDefault="6562D563" w:rsidP="00972203">
      <w:pPr>
        <w:pStyle w:val="Keywords"/>
      </w:pPr>
      <w:r>
        <w:t>Keywords—machine learning, neural networks, CNNs, symbols</w:t>
      </w:r>
    </w:p>
    <w:p w14:paraId="53B01B53" w14:textId="446B3273" w:rsidR="6562D563" w:rsidRDefault="6562D563" w:rsidP="00AF656F">
      <w:pPr>
        <w:pStyle w:val="Heading1"/>
      </w:pPr>
      <w:r>
        <w:t>Introduction</w:t>
      </w:r>
    </w:p>
    <w:p w14:paraId="7B11E7F4" w14:textId="67687302" w:rsidR="6562D563" w:rsidRDefault="6562D563" w:rsidP="6562D563">
      <w:pPr>
        <w:pStyle w:val="BodyText"/>
      </w:pPr>
      <w:r>
        <w:t>Machine learning has proven valuable to solve complex real-world problems in the fields of healthcare, finance, fraud detection, etc. It uses large amounts of data, tries to learn and identify the patterns in data and gives us insights and predictions about unknown data. It uses a variety of algorithms which work differently for different kinds of problems.</w:t>
      </w:r>
    </w:p>
    <w:p w14:paraId="1B884F99" w14:textId="76F73641" w:rsidR="6562D563" w:rsidRDefault="6562D563" w:rsidP="6562D563">
      <w:pPr>
        <w:pStyle w:val="BodyText"/>
      </w:pPr>
      <w:r>
        <w:t>Handwritten mathematical symbols are one of the classical problems in which the goal is for the machine to learn to correctly classify handwritten symbols correctly. However, the recognition of handwritten mathematical symbols has its own challenges. The handwritten mathematical symbols are hard to detect because of several reasons. It may include the light exposure, the way in which they are written, resolution of the image, image quality, etc. Usually, the images are gray scaled and vectorized in order to enhance the recognition [1]. Each symbol has to be -</w:t>
      </w:r>
    </w:p>
    <w:p w14:paraId="3B66674D" w14:textId="706DA277" w:rsidR="6562D563" w:rsidRDefault="6562D563" w:rsidP="6562D563">
      <w:pPr>
        <w:pStyle w:val="BodyText"/>
      </w:pPr>
      <w:r>
        <w:t xml:space="preserve">Naive Bayes Algorithm is used for classification tasks using the probabilities [2]. It performs well for some real-world applications. The support vector machine (SVM) is a learning algorithm that has become very popular for various biological applications. There are different versions of SVM including the hard-margin and the soft margin SVM. [3] The Support Vector Machine has been proven to be effective in detecting handwritten symbols with little training data for a multi-class problem [4]. </w:t>
      </w:r>
    </w:p>
    <w:p w14:paraId="2D1C06A8" w14:textId="7B6A8BFF" w:rsidR="6562D563" w:rsidRDefault="6562D563" w:rsidP="6562D563">
      <w:pPr>
        <w:pStyle w:val="BodyText"/>
      </w:pPr>
      <w:r>
        <w:t xml:space="preserve">Deep Learning is a subset of machine learning where artificial neural networks learn from large amounts of data. Deep Learning is now used for a wide range of applications including object detection, visual recognition, voice recognition, segmentation, and natural language processing. Convolutional Neural Networks are robust artificial neural network architectures which are used in this regard. They belong to the class of deep learning and are used in computer vision tasks. It may consist of convolution layers, pooling layers and fully connected layers that are designed to learn the feature using a backpropagation algorithm. </w:t>
      </w:r>
    </w:p>
    <w:p w14:paraId="77E39F4A" w14:textId="09B322EB" w:rsidR="6562D563" w:rsidRDefault="6562D563" w:rsidP="00AF656F">
      <w:pPr>
        <w:pStyle w:val="BodyText"/>
      </w:pPr>
      <w:r>
        <w:t>Many researchers have used several techniques for handwritten mathematical symbols classification. One technique used included a convolutional neural network that includes an input layer, two hidden layers and an output layer that yielded a test accuracy of 87.72% [5]</w:t>
      </w:r>
      <w:r w:rsidR="00A136E3">
        <w:rPr>
          <w:lang w:val="en-US"/>
        </w:rPr>
        <w:t>.</w:t>
      </w:r>
      <w:r>
        <w:t xml:space="preserve"> </w:t>
      </w:r>
      <w:r w:rsidR="00B40CF2">
        <w:rPr>
          <w:lang w:val="en-US"/>
        </w:rPr>
        <w:t>An algorithm for l</w:t>
      </w:r>
      <w:r w:rsidR="000F585B">
        <w:rPr>
          <w:lang w:val="en-US"/>
        </w:rPr>
        <w:t xml:space="preserve">ocating determining points for the newly </w:t>
      </w:r>
      <w:r w:rsidR="00B40CF2">
        <w:rPr>
          <w:lang w:val="en-US"/>
        </w:rPr>
        <w:t>written symbols</w:t>
      </w:r>
      <w:r w:rsidR="008127B8">
        <w:rPr>
          <w:lang w:val="en-US"/>
        </w:rPr>
        <w:t xml:space="preserve"> using the </w:t>
      </w:r>
      <w:r w:rsidR="0079052A">
        <w:rPr>
          <w:lang w:val="en-US"/>
        </w:rPr>
        <w:t>determining points from the annotated average symbols</w:t>
      </w:r>
      <w:r w:rsidR="0051736B">
        <w:rPr>
          <w:lang w:val="en-US"/>
        </w:rPr>
        <w:t xml:space="preserve"> that belong to the same category</w:t>
      </w:r>
      <w:r w:rsidR="00F1602B">
        <w:rPr>
          <w:lang w:val="en-US"/>
        </w:rPr>
        <w:t xml:space="preserve"> </w:t>
      </w:r>
      <w:r w:rsidR="0051736B">
        <w:rPr>
          <w:lang w:val="en-US"/>
        </w:rPr>
        <w:t>[</w:t>
      </w:r>
      <w:r w:rsidR="00F1602B">
        <w:rPr>
          <w:lang w:val="en-US"/>
        </w:rPr>
        <w:t>6</w:t>
      </w:r>
      <w:r w:rsidR="0051736B">
        <w:rPr>
          <w:lang w:val="en-US"/>
        </w:rPr>
        <w:t>].</w:t>
      </w:r>
      <w:r w:rsidR="00B40CF2">
        <w:rPr>
          <w:lang w:val="en-US"/>
        </w:rPr>
        <w:t xml:space="preserve"> </w:t>
      </w:r>
      <w:r>
        <w:t>Another technique used in this case was using</w:t>
      </w:r>
      <w:r w:rsidR="009269B3">
        <w:rPr>
          <w:lang w:val="en-US"/>
        </w:rPr>
        <w:t xml:space="preserve"> offline features for classifying handwritten math symbols with</w:t>
      </w:r>
      <w:r>
        <w:t xml:space="preserve"> recurrent neural networks</w:t>
      </w:r>
      <w:r w:rsidR="00A136E3">
        <w:rPr>
          <w:lang w:val="en-US"/>
        </w:rPr>
        <w:t xml:space="preserve"> [</w:t>
      </w:r>
      <w:r w:rsidR="00F1602B">
        <w:rPr>
          <w:lang w:val="en-US"/>
        </w:rPr>
        <w:t>7</w:t>
      </w:r>
      <w:r w:rsidR="00A136E3">
        <w:rPr>
          <w:lang w:val="en-US"/>
        </w:rPr>
        <w:t>]</w:t>
      </w:r>
      <w:r>
        <w:t>.</w:t>
      </w:r>
    </w:p>
    <w:p w14:paraId="21328A72" w14:textId="6CF90A86" w:rsidR="009303D9" w:rsidRPr="006B6B66" w:rsidRDefault="6562D563" w:rsidP="006B6B66">
      <w:pPr>
        <w:pStyle w:val="Heading1"/>
      </w:pPr>
      <w:r>
        <w:t>Implementation</w:t>
      </w:r>
    </w:p>
    <w:p w14:paraId="6DDA03EE" w14:textId="66E322CC" w:rsidR="009303D9" w:rsidRPr="005B520E" w:rsidRDefault="6562D563" w:rsidP="00E7596C">
      <w:pPr>
        <w:pStyle w:val="BodyText"/>
      </w:pPr>
      <w:r>
        <w:t xml:space="preserve">This project detects ten (10) mathematical symbols that are handwritten. The data for this project was collected using the samples gathered from students enrolled in the Fundamentals of Machine Learning course. The symbols or classes include x, square root, plus sign, negative sign, equal, percent, partial, pi and summation sign. Each of these symbols were integer encoded as 0, 1, 2, 3, 4, 5, 6, 7, 8, and 9 respectively. Every student submitted a total of 100 images. Each of the images were labeled using a particular encoding. The initial coding system used was ID-trail-label. All the images were combined and led to a data of about 9032 images. Each class had about 900 images each. The methods used in this project include data processing techniques like data augmentation. The algorithms applied for the project data are naive bayes classifier, support vector machine, convolutional neural network, etc. </w:t>
      </w:r>
    </w:p>
    <w:p w14:paraId="5B5623E5" w14:textId="1D5230AA" w:rsidR="009303D9" w:rsidRPr="005B520E" w:rsidRDefault="6562D563" w:rsidP="00E7596C">
      <w:pPr>
        <w:pStyle w:val="BodyText"/>
      </w:pPr>
      <w:r>
        <w:t>We used t</w:t>
      </w:r>
      <w:r w:rsidR="00683AA3">
        <w:rPr>
          <w:lang w:val="en-US"/>
        </w:rPr>
        <w:t>hree</w:t>
      </w:r>
      <w:r>
        <w:t xml:space="preserve"> different architectures for convolutional neural networks with different numbers of layers and hyperparameters.  The first architecture of the convolutional neural network </w:t>
      </w:r>
      <w:r w:rsidR="002E7384">
        <w:rPr>
          <w:lang w:val="en-US"/>
        </w:rPr>
        <w:t>(CNN-4)</w:t>
      </w:r>
      <w:r w:rsidR="00F8409B">
        <w:rPr>
          <w:lang w:val="en-US"/>
        </w:rPr>
        <w:t xml:space="preserve"> </w:t>
      </w:r>
      <w:r>
        <w:t xml:space="preserve">used in the project consisted of </w:t>
      </w:r>
      <w:r w:rsidR="00BB3136">
        <w:rPr>
          <w:lang w:val="en-US"/>
        </w:rPr>
        <w:t>four</w:t>
      </w:r>
      <w:r>
        <w:t xml:space="preserve"> </w:t>
      </w:r>
      <w:r>
        <w:lastRenderedPageBreak/>
        <w:t>hidden lay</w:t>
      </w:r>
      <w:r w:rsidR="00F8409B">
        <w:rPr>
          <w:lang w:val="en-US"/>
        </w:rPr>
        <w:t>ers</w:t>
      </w:r>
      <w:r>
        <w:t>. The activation function used in the hidden layers is Rectified Linear Unit (</w:t>
      </w:r>
      <w:r w:rsidR="00CD71CD">
        <w:rPr>
          <w:lang w:val="en-US"/>
        </w:rPr>
        <w:t>RELU</w:t>
      </w:r>
      <w:r>
        <w:t xml:space="preserve">). The activation function used for the output layer is </w:t>
      </w:r>
      <w:proofErr w:type="spellStart"/>
      <w:r>
        <w:t>Softmax</w:t>
      </w:r>
      <w:proofErr w:type="spellEnd"/>
      <w:r>
        <w:t xml:space="preserve"> function. The dropout rate was 0.5.</w:t>
      </w:r>
    </w:p>
    <w:p w14:paraId="38CD3C8D" w14:textId="51CB5E2F" w:rsidR="009303D9" w:rsidRDefault="6562D563" w:rsidP="00581D71">
      <w:pPr>
        <w:pStyle w:val="BodyText"/>
      </w:pPr>
      <w:r>
        <w:t>The second architecture of the convolutional neural network</w:t>
      </w:r>
      <w:r w:rsidR="003D2DE9">
        <w:rPr>
          <w:lang w:val="en-US"/>
        </w:rPr>
        <w:t xml:space="preserve"> </w:t>
      </w:r>
      <w:r w:rsidR="003D2DE9">
        <w:rPr>
          <w:lang w:val="en-US"/>
        </w:rPr>
        <w:t>(augmented CNN-12)</w:t>
      </w:r>
      <w:r>
        <w:t xml:space="preserve"> used in the project consisted of </w:t>
      </w:r>
      <w:r w:rsidR="00AD2331">
        <w:rPr>
          <w:lang w:val="en-US"/>
        </w:rPr>
        <w:t>twelve</w:t>
      </w:r>
      <w:r>
        <w:t xml:space="preserve"> hidden layers with two pooling layers. The activation function used in the hidden layers is Rectified Linear Unit (</w:t>
      </w:r>
      <w:r w:rsidR="00881924">
        <w:rPr>
          <w:lang w:val="en-US"/>
        </w:rPr>
        <w:t>RELU</w:t>
      </w:r>
      <w:r>
        <w:t xml:space="preserve">). The activation function used for the output layer is </w:t>
      </w:r>
      <w:proofErr w:type="spellStart"/>
      <w:r>
        <w:t>Softmax</w:t>
      </w:r>
      <w:proofErr w:type="spellEnd"/>
      <w:r>
        <w:t xml:space="preserve"> function. The dropout rate was 0.25. The L2 </w:t>
      </w:r>
      <w:proofErr w:type="spellStart"/>
      <w:r>
        <w:t>regularizer</w:t>
      </w:r>
      <w:proofErr w:type="spellEnd"/>
      <w:r>
        <w:t xml:space="preserve"> was also used in this architecture.</w:t>
      </w:r>
    </w:p>
    <w:p w14:paraId="4BF5CAA7" w14:textId="24F10D84" w:rsidR="00342A89" w:rsidRPr="00ED6AF0" w:rsidRDefault="00683AA3" w:rsidP="004568D0">
      <w:pPr>
        <w:pStyle w:val="BodyText"/>
        <w:rPr>
          <w:lang w:val="en-US"/>
        </w:rPr>
      </w:pPr>
      <w:r>
        <w:t xml:space="preserve">The </w:t>
      </w:r>
      <w:r w:rsidR="00725BFD">
        <w:rPr>
          <w:lang w:val="en-US"/>
        </w:rPr>
        <w:t>third</w:t>
      </w:r>
      <w:r>
        <w:t xml:space="preserve"> architecture of the convolutional neural network</w:t>
      </w:r>
      <w:r w:rsidR="003D2DE9">
        <w:rPr>
          <w:lang w:val="en-US"/>
        </w:rPr>
        <w:t xml:space="preserve"> </w:t>
      </w:r>
      <w:r w:rsidR="003D2DE9">
        <w:rPr>
          <w:lang w:val="en-US"/>
        </w:rPr>
        <w:t>(modified CNN-15)</w:t>
      </w:r>
      <w:r>
        <w:t xml:space="preserve"> used in the project consisted of </w:t>
      </w:r>
      <w:r w:rsidR="00A53F45">
        <w:rPr>
          <w:lang w:val="en-US"/>
        </w:rPr>
        <w:t>fifteen</w:t>
      </w:r>
      <w:r>
        <w:t xml:space="preserve"> hidden layers with two pooling layers. The activation function used in the hidden layers is Rectified Linear Unit (</w:t>
      </w:r>
      <w:r w:rsidR="00881924">
        <w:rPr>
          <w:lang w:val="en-US"/>
        </w:rPr>
        <w:t>RELU</w:t>
      </w:r>
      <w:r>
        <w:t xml:space="preserve">). The activation function used for the output layer is </w:t>
      </w:r>
      <w:proofErr w:type="spellStart"/>
      <w:r>
        <w:t>Softmax</w:t>
      </w:r>
      <w:proofErr w:type="spellEnd"/>
      <w:r>
        <w:t xml:space="preserve"> function. The dropout rate was 0.25. The L2 </w:t>
      </w:r>
      <w:r w:rsidR="00B709EA">
        <w:rPr>
          <w:lang w:val="en-US"/>
        </w:rPr>
        <w:t>r</w:t>
      </w:r>
      <w:proofErr w:type="spellStart"/>
      <w:r>
        <w:t>egularizer</w:t>
      </w:r>
      <w:proofErr w:type="spellEnd"/>
      <w:r>
        <w:t xml:space="preserve"> was also used in this architecture.</w:t>
      </w:r>
      <w:r w:rsidR="00ED6AF0">
        <w:rPr>
          <w:lang w:val="en-US"/>
        </w:rPr>
        <w:t xml:space="preserve"> It </w:t>
      </w:r>
      <w:r w:rsidR="00646B0A">
        <w:rPr>
          <w:lang w:val="en-US"/>
        </w:rPr>
        <w:t>has batch size of 32 and the number of epochs as 30.</w:t>
      </w:r>
      <w:r w:rsidR="00385275">
        <w:rPr>
          <w:lang w:val="en-US"/>
        </w:rPr>
        <w:t xml:space="preserve"> </w:t>
      </w:r>
      <w:r w:rsidR="0004647D">
        <w:rPr>
          <w:lang w:val="en-US"/>
        </w:rPr>
        <w:t xml:space="preserve">This architecture is inspired from the </w:t>
      </w:r>
      <w:r w:rsidR="00996151">
        <w:rPr>
          <w:lang w:val="en-US"/>
        </w:rPr>
        <w:t>model</w:t>
      </w:r>
      <w:r w:rsidR="0004647D">
        <w:rPr>
          <w:lang w:val="en-US"/>
        </w:rPr>
        <w:t xml:space="preserve"> used for MNIST dataset</w:t>
      </w:r>
      <w:r w:rsidR="00996151">
        <w:rPr>
          <w:lang w:val="en-US"/>
        </w:rPr>
        <w:t xml:space="preserve"> [</w:t>
      </w:r>
      <w:r w:rsidR="0002073D">
        <w:rPr>
          <w:lang w:val="en-US"/>
        </w:rPr>
        <w:t>8</w:t>
      </w:r>
      <w:r w:rsidR="00996151">
        <w:rPr>
          <w:lang w:val="en-US"/>
        </w:rPr>
        <w:t>].</w:t>
      </w:r>
      <w:r w:rsidR="004568D0">
        <w:rPr>
          <w:lang w:val="en-US"/>
        </w:rPr>
        <w:t xml:space="preserve"> </w:t>
      </w:r>
      <w:r w:rsidR="00342A89">
        <w:rPr>
          <w:lang w:val="en-US"/>
        </w:rPr>
        <w:t xml:space="preserve">The libraries </w:t>
      </w:r>
      <w:r w:rsidR="00CF4210">
        <w:rPr>
          <w:lang w:val="en-US"/>
        </w:rPr>
        <w:t xml:space="preserve">imported for the implementation includes </w:t>
      </w:r>
      <w:proofErr w:type="spellStart"/>
      <w:r w:rsidR="00BF3257">
        <w:rPr>
          <w:lang w:val="en-US"/>
        </w:rPr>
        <w:t>tensorflow</w:t>
      </w:r>
      <w:proofErr w:type="spellEnd"/>
      <w:r w:rsidR="00BF3257">
        <w:rPr>
          <w:lang w:val="en-US"/>
        </w:rPr>
        <w:t xml:space="preserve">, </w:t>
      </w:r>
      <w:proofErr w:type="spellStart"/>
      <w:r w:rsidR="00CF4210">
        <w:rPr>
          <w:lang w:val="en-US"/>
        </w:rPr>
        <w:t>keras</w:t>
      </w:r>
      <w:proofErr w:type="spellEnd"/>
      <w:r w:rsidR="00CF4210">
        <w:rPr>
          <w:lang w:val="en-US"/>
        </w:rPr>
        <w:t>, cv2,</w:t>
      </w:r>
      <w:r w:rsidR="00BF3257">
        <w:rPr>
          <w:lang w:val="en-US"/>
        </w:rPr>
        <w:t xml:space="preserve"> </w:t>
      </w:r>
      <w:proofErr w:type="spellStart"/>
      <w:r w:rsidR="00BF3257">
        <w:rPr>
          <w:lang w:val="en-US"/>
        </w:rPr>
        <w:t>numpy</w:t>
      </w:r>
      <w:proofErr w:type="spellEnd"/>
      <w:r w:rsidR="00BF3257">
        <w:rPr>
          <w:lang w:val="en-US"/>
        </w:rPr>
        <w:t xml:space="preserve">, </w:t>
      </w:r>
      <w:proofErr w:type="spellStart"/>
      <w:r w:rsidR="00BF3257">
        <w:rPr>
          <w:lang w:val="en-US"/>
        </w:rPr>
        <w:t>sklearn</w:t>
      </w:r>
      <w:proofErr w:type="spellEnd"/>
      <w:r w:rsidR="00E90794">
        <w:rPr>
          <w:lang w:val="en-US"/>
        </w:rPr>
        <w:t>, and matplotlib</w:t>
      </w:r>
      <w:r w:rsidR="00BF3257">
        <w:rPr>
          <w:lang w:val="en-US"/>
        </w:rPr>
        <w:t>.</w:t>
      </w:r>
      <w:r w:rsidR="003D0801">
        <w:rPr>
          <w:lang w:val="en-US"/>
        </w:rPr>
        <w:t xml:space="preserve"> The packages included in </w:t>
      </w:r>
      <w:proofErr w:type="spellStart"/>
      <w:r w:rsidR="003D0801">
        <w:rPr>
          <w:lang w:val="en-US"/>
        </w:rPr>
        <w:t>keras</w:t>
      </w:r>
      <w:proofErr w:type="spellEnd"/>
      <w:r w:rsidR="003D0801">
        <w:rPr>
          <w:lang w:val="en-US"/>
        </w:rPr>
        <w:t xml:space="preserve"> are </w:t>
      </w:r>
      <w:r w:rsidR="00F26C7B">
        <w:rPr>
          <w:lang w:val="en-US"/>
        </w:rPr>
        <w:t>utils</w:t>
      </w:r>
      <w:r w:rsidR="008A1282">
        <w:rPr>
          <w:lang w:val="en-US"/>
        </w:rPr>
        <w:t xml:space="preserve">, layers and models. </w:t>
      </w:r>
    </w:p>
    <w:p w14:paraId="3498D227" w14:textId="5694A08D" w:rsidR="009303D9" w:rsidRDefault="00F56A5F" w:rsidP="006B6B66">
      <w:pPr>
        <w:pStyle w:val="Heading1"/>
      </w:pPr>
      <w:r>
        <w:t>Experiments</w:t>
      </w:r>
    </w:p>
    <w:p w14:paraId="6D84EAE7" w14:textId="19EA29CA" w:rsidR="009F5EA8" w:rsidRDefault="009F5EA8" w:rsidP="009F5EA8">
      <w:pPr>
        <w:pStyle w:val="BodyText"/>
      </w:pPr>
      <w:r>
        <w:t>Different experiments were conducted in order to train and test the data. Initially, different preprocessing techniques were used including data augmentation. Initially, the labeling of the dataset was taken into account. All the incorrect data labels were corrected to ensure that the dataset is accurate. The symbols that did not represent any of the class were labeled as unknown (u) or misclassified. These were identified through data visualization.</w:t>
      </w:r>
      <w:r>
        <w:rPr>
          <w:lang w:val="en-US"/>
        </w:rPr>
        <w:t xml:space="preserve"> </w:t>
      </w:r>
      <w:r>
        <w:t xml:space="preserve">The images were converted into gray scale initially and then their color was inverted. Two of the main classes that looked challenging were classes 8 and 9. This was because a lot of the samples in these classes overlap, as the capital Pi looks similar to lowercase Pi. Also, classes 0 and 2 were most difficult, as the plus sign and x had some overlaps to them. The classes were not balanced, but in the data preprocessing part, the classes were balanced to the minimum by dropping a few samples that were questionable. These were used to make sure the images are correctly labeled. This was also done to ensure that the dimensions of the images were correct. </w:t>
      </w:r>
    </w:p>
    <w:p w14:paraId="3C0D2F31" w14:textId="2230479C" w:rsidR="009F5EA8" w:rsidRDefault="009F5EA8" w:rsidP="009F5EA8">
      <w:pPr>
        <w:pStyle w:val="BodyText"/>
      </w:pPr>
      <w:r>
        <w:t xml:space="preserve">The correctly formatted images were considered later and feature scaling techniques were applied. The data was split into training images (70%) and test images (30%). </w:t>
      </w:r>
    </w:p>
    <w:p w14:paraId="622D4C00" w14:textId="7377AC38" w:rsidR="009F5EA8" w:rsidRDefault="009F5EA8" w:rsidP="009517B1">
      <w:pPr>
        <w:pStyle w:val="BodyText"/>
      </w:pPr>
      <w:r>
        <w:t>Initially, three different algorithms were used to see which one performed better for the dataset. For the Support Vector Machine, the training accuracy came out to be 91.56% and for the test data it was 63.40%. For the Fisher’s LDA, the training accuracy came out to be 91.56% and for the test data it was 63.40%. The Naive Bayes algorithm worked the worst for both the training and the test data. The accuracy for both datasets came out to be 27%.</w:t>
      </w:r>
    </w:p>
    <w:p w14:paraId="7EC98B7D" w14:textId="00EE4B2C" w:rsidR="009F5EA8" w:rsidRDefault="009F5EA8" w:rsidP="009F5EA8">
      <w:pPr>
        <w:pStyle w:val="BodyText"/>
      </w:pPr>
      <w:r>
        <w:t xml:space="preserve">A comparison table which shows the accuracies from different algorithms for the training and test dataset is shown in Table </w:t>
      </w:r>
      <w:r w:rsidR="00AA3024">
        <w:rPr>
          <w:lang w:val="en-US"/>
        </w:rPr>
        <w:t>I</w:t>
      </w:r>
      <w:r>
        <w:t>.</w:t>
      </w:r>
    </w:p>
    <w:p w14:paraId="3A79DD7C" w14:textId="12680356" w:rsidR="00151F8B" w:rsidRDefault="00151F8B" w:rsidP="00151F8B">
      <w:pPr>
        <w:pStyle w:val="tablehead"/>
      </w:pPr>
      <w:r>
        <w:t>Comparison of accuracies for different algorithms</w:t>
      </w:r>
    </w:p>
    <w:tbl>
      <w:tblPr>
        <w:tblStyle w:val="TableGrid"/>
        <w:tblW w:w="0" w:type="auto"/>
        <w:tblLook w:val="04A0" w:firstRow="1" w:lastRow="0" w:firstColumn="1" w:lastColumn="0" w:noHBand="0" w:noVBand="1"/>
      </w:tblPr>
      <w:tblGrid>
        <w:gridCol w:w="1674"/>
        <w:gridCol w:w="1831"/>
        <w:gridCol w:w="1518"/>
      </w:tblGrid>
      <w:tr w:rsidR="00D1587E" w14:paraId="2DBE5B1A" w14:textId="77777777" w:rsidTr="008F7A97">
        <w:tc>
          <w:tcPr>
            <w:tcW w:w="1674" w:type="dxa"/>
            <w:vAlign w:val="center"/>
          </w:tcPr>
          <w:p w14:paraId="669F9018" w14:textId="0861B056" w:rsidR="00D1587E" w:rsidRPr="006610D3" w:rsidRDefault="00D1587E" w:rsidP="008F7A97">
            <w:pPr>
              <w:pStyle w:val="BodyText"/>
              <w:ind w:firstLine="0"/>
              <w:jc w:val="center"/>
              <w:rPr>
                <w:b/>
                <w:bCs/>
              </w:rPr>
            </w:pPr>
            <w:r w:rsidRPr="006610D3">
              <w:rPr>
                <w:b/>
                <w:bCs/>
              </w:rPr>
              <w:t>Algorithm</w:t>
            </w:r>
          </w:p>
        </w:tc>
        <w:tc>
          <w:tcPr>
            <w:tcW w:w="1831" w:type="dxa"/>
            <w:vAlign w:val="center"/>
          </w:tcPr>
          <w:p w14:paraId="1267D7D7" w14:textId="26B687EB" w:rsidR="00D1587E" w:rsidRPr="006610D3" w:rsidRDefault="00D1587E" w:rsidP="008F7A97">
            <w:pPr>
              <w:pStyle w:val="BodyText"/>
              <w:ind w:firstLine="0"/>
              <w:jc w:val="center"/>
              <w:rPr>
                <w:b/>
                <w:bCs/>
              </w:rPr>
            </w:pPr>
            <w:r w:rsidRPr="006610D3">
              <w:rPr>
                <w:b/>
                <w:bCs/>
              </w:rPr>
              <w:t>Training Accuracy</w:t>
            </w:r>
          </w:p>
        </w:tc>
        <w:tc>
          <w:tcPr>
            <w:tcW w:w="1518" w:type="dxa"/>
            <w:vAlign w:val="center"/>
          </w:tcPr>
          <w:p w14:paraId="34D014E5" w14:textId="43891072" w:rsidR="00D1587E" w:rsidRPr="006610D3" w:rsidRDefault="00D1587E" w:rsidP="008F7A97">
            <w:pPr>
              <w:pStyle w:val="BodyText"/>
              <w:ind w:firstLine="0"/>
              <w:jc w:val="center"/>
              <w:rPr>
                <w:b/>
                <w:bCs/>
              </w:rPr>
            </w:pPr>
            <w:r w:rsidRPr="006610D3">
              <w:rPr>
                <w:b/>
                <w:bCs/>
              </w:rPr>
              <w:t>Test Accuracy</w:t>
            </w:r>
          </w:p>
        </w:tc>
      </w:tr>
      <w:tr w:rsidR="00D1587E" w14:paraId="595C43F2" w14:textId="77777777" w:rsidTr="008F7A97">
        <w:tc>
          <w:tcPr>
            <w:tcW w:w="1674" w:type="dxa"/>
            <w:vAlign w:val="center"/>
          </w:tcPr>
          <w:p w14:paraId="7AB9B9FA" w14:textId="7C48C997" w:rsidR="00D1587E" w:rsidRDefault="00D1587E" w:rsidP="008F7A97">
            <w:pPr>
              <w:pStyle w:val="BodyText"/>
              <w:ind w:firstLine="0"/>
              <w:jc w:val="center"/>
            </w:pPr>
            <w:r w:rsidRPr="00D1587E">
              <w:t>Support Vector Machine</w:t>
            </w:r>
          </w:p>
        </w:tc>
        <w:tc>
          <w:tcPr>
            <w:tcW w:w="1831" w:type="dxa"/>
            <w:vAlign w:val="center"/>
          </w:tcPr>
          <w:p w14:paraId="42209B3D" w14:textId="0F6AA071" w:rsidR="00D1587E" w:rsidRDefault="00D1587E" w:rsidP="008F7A97">
            <w:pPr>
              <w:pStyle w:val="BodyText"/>
              <w:ind w:firstLine="0"/>
              <w:jc w:val="center"/>
            </w:pPr>
            <w:r w:rsidRPr="00D1587E">
              <w:t>91.56%</w:t>
            </w:r>
          </w:p>
        </w:tc>
        <w:tc>
          <w:tcPr>
            <w:tcW w:w="1518" w:type="dxa"/>
            <w:vAlign w:val="center"/>
          </w:tcPr>
          <w:p w14:paraId="77F050E4" w14:textId="0899C8D3" w:rsidR="00D1587E" w:rsidRDefault="00D1587E" w:rsidP="008F7A97">
            <w:pPr>
              <w:pStyle w:val="BodyText"/>
              <w:ind w:firstLine="0"/>
              <w:jc w:val="center"/>
            </w:pPr>
            <w:r w:rsidRPr="00D1587E">
              <w:t>63.40%</w:t>
            </w:r>
          </w:p>
        </w:tc>
      </w:tr>
      <w:tr w:rsidR="00D1587E" w14:paraId="70BD758B" w14:textId="77777777" w:rsidTr="008F7A97">
        <w:tc>
          <w:tcPr>
            <w:tcW w:w="1674" w:type="dxa"/>
            <w:vAlign w:val="center"/>
          </w:tcPr>
          <w:p w14:paraId="43A78457" w14:textId="0EB9FBDB" w:rsidR="00D1587E" w:rsidRDefault="00D1587E" w:rsidP="008F7A97">
            <w:pPr>
              <w:pStyle w:val="BodyText"/>
              <w:ind w:firstLine="0"/>
              <w:jc w:val="center"/>
            </w:pPr>
            <w:r w:rsidRPr="00D1587E">
              <w:t>Fisher’s LDA</w:t>
            </w:r>
          </w:p>
        </w:tc>
        <w:tc>
          <w:tcPr>
            <w:tcW w:w="1831" w:type="dxa"/>
            <w:vAlign w:val="center"/>
          </w:tcPr>
          <w:p w14:paraId="0C8CC6E4" w14:textId="0FFFB2B0" w:rsidR="00D1587E" w:rsidRDefault="00D1587E" w:rsidP="008F7A97">
            <w:pPr>
              <w:pStyle w:val="BodyText"/>
              <w:ind w:firstLine="0"/>
              <w:jc w:val="center"/>
            </w:pPr>
            <w:r w:rsidRPr="00D1587E">
              <w:t>83%</w:t>
            </w:r>
          </w:p>
        </w:tc>
        <w:tc>
          <w:tcPr>
            <w:tcW w:w="1518" w:type="dxa"/>
            <w:vAlign w:val="center"/>
          </w:tcPr>
          <w:p w14:paraId="0FB6BEAC" w14:textId="5F76D145" w:rsidR="00D1587E" w:rsidRDefault="00D1587E" w:rsidP="008F7A97">
            <w:pPr>
              <w:pStyle w:val="BodyText"/>
              <w:ind w:firstLine="0"/>
              <w:jc w:val="center"/>
            </w:pPr>
            <w:r w:rsidRPr="00D1587E">
              <w:t>29%</w:t>
            </w:r>
          </w:p>
        </w:tc>
      </w:tr>
      <w:tr w:rsidR="00D1587E" w14:paraId="48373A22" w14:textId="77777777" w:rsidTr="008F7A97">
        <w:tc>
          <w:tcPr>
            <w:tcW w:w="1674" w:type="dxa"/>
            <w:vAlign w:val="center"/>
          </w:tcPr>
          <w:p w14:paraId="2F534404" w14:textId="6C471AE8" w:rsidR="00D1587E" w:rsidRDefault="00D1587E" w:rsidP="008F7A97">
            <w:pPr>
              <w:pStyle w:val="BodyText"/>
              <w:ind w:firstLine="0"/>
              <w:jc w:val="center"/>
            </w:pPr>
            <w:r w:rsidRPr="00D1587E">
              <w:t>Naive Bayes</w:t>
            </w:r>
          </w:p>
        </w:tc>
        <w:tc>
          <w:tcPr>
            <w:tcW w:w="1831" w:type="dxa"/>
            <w:vAlign w:val="center"/>
          </w:tcPr>
          <w:p w14:paraId="2865244C" w14:textId="7EE0241F" w:rsidR="00D1587E" w:rsidRDefault="00D1587E" w:rsidP="008F7A97">
            <w:pPr>
              <w:pStyle w:val="BodyText"/>
              <w:ind w:firstLine="0"/>
              <w:jc w:val="center"/>
            </w:pPr>
            <w:r w:rsidRPr="00D1587E">
              <w:t>27%</w:t>
            </w:r>
          </w:p>
        </w:tc>
        <w:tc>
          <w:tcPr>
            <w:tcW w:w="1518" w:type="dxa"/>
            <w:vAlign w:val="center"/>
          </w:tcPr>
          <w:p w14:paraId="4B2E3F17" w14:textId="77D6C48D" w:rsidR="00D1587E" w:rsidRDefault="00D1587E" w:rsidP="008F7A97">
            <w:pPr>
              <w:pStyle w:val="BodyText"/>
              <w:ind w:firstLine="0"/>
              <w:jc w:val="center"/>
            </w:pPr>
            <w:r w:rsidRPr="00D1587E">
              <w:t>27%</w:t>
            </w:r>
          </w:p>
        </w:tc>
      </w:tr>
    </w:tbl>
    <w:p w14:paraId="001FFED4" w14:textId="1109D56E" w:rsidR="004B0138" w:rsidRDefault="00151F8B" w:rsidP="004B0138">
      <w:pPr>
        <w:pStyle w:val="BodyText"/>
        <w:ind w:firstLine="0"/>
      </w:pPr>
      <w:r>
        <w:tab/>
      </w:r>
      <w:r w:rsidR="00C6680F" w:rsidRPr="00C6680F">
        <w:t xml:space="preserve">Several data augmentation techniques were applied to make the images in a better format. There were three main transformations. The first technique used was zooming. In this technique, a box was drawn around the symbol and the outer pixels were removed from all four edges. The second technique was flipping in which the images were rotated by 180 degrees. The third technique was the gray scale in which 40% of the samples were used. In this technique, the color was inverted for those specific samples. The support vector machine algorithm was run for all three transformations individually, and the training and the test accuracies are shown in the Table </w:t>
      </w:r>
      <w:r w:rsidR="001675AE">
        <w:rPr>
          <w:lang w:val="en-US"/>
        </w:rPr>
        <w:t>II</w:t>
      </w:r>
      <w:r w:rsidR="00C6680F" w:rsidRPr="00C6680F">
        <w:t>.</w:t>
      </w:r>
    </w:p>
    <w:p w14:paraId="02E6706C" w14:textId="22CB7012" w:rsidR="00151F8B" w:rsidRPr="005B520E" w:rsidRDefault="00151F8B" w:rsidP="00151F8B">
      <w:pPr>
        <w:pStyle w:val="tablehead"/>
      </w:pPr>
      <w:r w:rsidRPr="00151F8B">
        <w:t>Accuracies for different data augmentation techniques</w:t>
      </w:r>
    </w:p>
    <w:tbl>
      <w:tblPr>
        <w:tblStyle w:val="TableGrid"/>
        <w:tblW w:w="5108" w:type="dxa"/>
        <w:tblLook w:val="04A0" w:firstRow="1" w:lastRow="0" w:firstColumn="1" w:lastColumn="0" w:noHBand="0" w:noVBand="1"/>
      </w:tblPr>
      <w:tblGrid>
        <w:gridCol w:w="2245"/>
        <w:gridCol w:w="1236"/>
        <w:gridCol w:w="1627"/>
      </w:tblGrid>
      <w:tr w:rsidR="006610D3" w14:paraId="1C0EEBEA" w14:textId="77777777" w:rsidTr="006610D3">
        <w:trPr>
          <w:trHeight w:val="296"/>
        </w:trPr>
        <w:tc>
          <w:tcPr>
            <w:tcW w:w="2245" w:type="dxa"/>
            <w:vMerge w:val="restart"/>
            <w:vAlign w:val="center"/>
          </w:tcPr>
          <w:p w14:paraId="70849D85" w14:textId="4C51B142" w:rsidR="006610D3" w:rsidRDefault="006610D3" w:rsidP="006610D3">
            <w:pPr>
              <w:pStyle w:val="BodyText"/>
              <w:ind w:firstLine="0"/>
              <w:jc w:val="center"/>
            </w:pPr>
            <w:r>
              <w:t>Data Augmentation</w:t>
            </w:r>
            <w:r>
              <w:rPr>
                <w:lang w:val="en-US"/>
              </w:rPr>
              <w:t xml:space="preserve"> </w:t>
            </w:r>
            <w:r>
              <w:t>Techniques</w:t>
            </w:r>
          </w:p>
        </w:tc>
        <w:tc>
          <w:tcPr>
            <w:tcW w:w="2863" w:type="dxa"/>
            <w:gridSpan w:val="2"/>
            <w:vAlign w:val="center"/>
          </w:tcPr>
          <w:p w14:paraId="3A1D95F7" w14:textId="237B38D5" w:rsidR="006610D3" w:rsidRDefault="006610D3" w:rsidP="006610D3">
            <w:pPr>
              <w:pStyle w:val="BodyText"/>
              <w:jc w:val="center"/>
            </w:pPr>
            <w:r w:rsidRPr="006610D3">
              <w:t>Support Vector Machine</w:t>
            </w:r>
          </w:p>
        </w:tc>
      </w:tr>
      <w:tr w:rsidR="006610D3" w14:paraId="69CD6716" w14:textId="77777777" w:rsidTr="006610D3">
        <w:trPr>
          <w:trHeight w:val="466"/>
        </w:trPr>
        <w:tc>
          <w:tcPr>
            <w:tcW w:w="2245" w:type="dxa"/>
            <w:vMerge/>
            <w:vAlign w:val="center"/>
          </w:tcPr>
          <w:p w14:paraId="037D38EB" w14:textId="77777777" w:rsidR="006610D3" w:rsidRDefault="006610D3" w:rsidP="006610D3">
            <w:pPr>
              <w:pStyle w:val="BodyText"/>
              <w:jc w:val="center"/>
            </w:pPr>
          </w:p>
        </w:tc>
        <w:tc>
          <w:tcPr>
            <w:tcW w:w="1236" w:type="dxa"/>
            <w:vAlign w:val="center"/>
          </w:tcPr>
          <w:p w14:paraId="75FD38BB" w14:textId="54EB8B0B" w:rsidR="006610D3" w:rsidRDefault="006610D3" w:rsidP="006610D3">
            <w:pPr>
              <w:pStyle w:val="BodyText"/>
              <w:jc w:val="center"/>
            </w:pPr>
            <w:r w:rsidRPr="006610D3">
              <w:t>Training Accuracy</w:t>
            </w:r>
          </w:p>
        </w:tc>
        <w:tc>
          <w:tcPr>
            <w:tcW w:w="1627" w:type="dxa"/>
            <w:vAlign w:val="center"/>
          </w:tcPr>
          <w:p w14:paraId="0E7641F7" w14:textId="6B420461" w:rsidR="006610D3" w:rsidRDefault="006610D3" w:rsidP="006610D3">
            <w:pPr>
              <w:pStyle w:val="BodyText"/>
              <w:jc w:val="center"/>
            </w:pPr>
            <w:r w:rsidRPr="006610D3">
              <w:t>Test Accuracy</w:t>
            </w:r>
          </w:p>
        </w:tc>
      </w:tr>
      <w:tr w:rsidR="00ED3D5D" w14:paraId="3D4B61F4" w14:textId="77777777" w:rsidTr="006610D3">
        <w:trPr>
          <w:trHeight w:val="281"/>
        </w:trPr>
        <w:tc>
          <w:tcPr>
            <w:tcW w:w="2245" w:type="dxa"/>
            <w:vAlign w:val="center"/>
          </w:tcPr>
          <w:p w14:paraId="07F8A657" w14:textId="64130D04" w:rsidR="00ED3D5D" w:rsidRDefault="00ED3D5D" w:rsidP="006610D3">
            <w:pPr>
              <w:pStyle w:val="BodyText"/>
              <w:jc w:val="center"/>
            </w:pPr>
            <w:r w:rsidRPr="006610D3">
              <w:t>Zooming</w:t>
            </w:r>
          </w:p>
        </w:tc>
        <w:tc>
          <w:tcPr>
            <w:tcW w:w="1236" w:type="dxa"/>
            <w:vAlign w:val="center"/>
          </w:tcPr>
          <w:p w14:paraId="691207EF" w14:textId="77777777" w:rsidR="00ED3D5D" w:rsidRDefault="00ED3D5D" w:rsidP="006610D3">
            <w:pPr>
              <w:pStyle w:val="BodyText"/>
              <w:jc w:val="center"/>
            </w:pPr>
          </w:p>
        </w:tc>
        <w:tc>
          <w:tcPr>
            <w:tcW w:w="1627" w:type="dxa"/>
            <w:vAlign w:val="center"/>
          </w:tcPr>
          <w:p w14:paraId="73C73BBB" w14:textId="77777777" w:rsidR="00ED3D5D" w:rsidRDefault="00ED3D5D" w:rsidP="006610D3">
            <w:pPr>
              <w:pStyle w:val="BodyText"/>
              <w:jc w:val="center"/>
            </w:pPr>
          </w:p>
        </w:tc>
      </w:tr>
      <w:tr w:rsidR="00ED3D5D" w14:paraId="6764F716" w14:textId="77777777" w:rsidTr="006610D3">
        <w:trPr>
          <w:trHeight w:val="281"/>
        </w:trPr>
        <w:tc>
          <w:tcPr>
            <w:tcW w:w="2245" w:type="dxa"/>
            <w:vAlign w:val="center"/>
          </w:tcPr>
          <w:p w14:paraId="0FF9B293" w14:textId="49E74518" w:rsidR="00ED3D5D" w:rsidRDefault="00ED3D5D" w:rsidP="006610D3">
            <w:pPr>
              <w:pStyle w:val="BodyText"/>
              <w:jc w:val="center"/>
            </w:pPr>
            <w:r w:rsidRPr="006610D3">
              <w:t>Flipping</w:t>
            </w:r>
          </w:p>
        </w:tc>
        <w:tc>
          <w:tcPr>
            <w:tcW w:w="1236" w:type="dxa"/>
            <w:vAlign w:val="center"/>
          </w:tcPr>
          <w:p w14:paraId="79445836" w14:textId="4852801C" w:rsidR="00ED3D5D" w:rsidRDefault="00ED3D5D" w:rsidP="006610D3">
            <w:pPr>
              <w:pStyle w:val="BodyText"/>
              <w:jc w:val="center"/>
            </w:pPr>
            <w:r w:rsidRPr="006610D3">
              <w:t>88.5%</w:t>
            </w:r>
          </w:p>
        </w:tc>
        <w:tc>
          <w:tcPr>
            <w:tcW w:w="1627" w:type="dxa"/>
            <w:vAlign w:val="center"/>
          </w:tcPr>
          <w:p w14:paraId="4DF91344" w14:textId="20099C93" w:rsidR="00ED3D5D" w:rsidRDefault="00ED3D5D" w:rsidP="006610D3">
            <w:pPr>
              <w:pStyle w:val="BodyText"/>
              <w:jc w:val="center"/>
            </w:pPr>
            <w:r w:rsidRPr="006610D3">
              <w:t>56.5%</w:t>
            </w:r>
          </w:p>
        </w:tc>
      </w:tr>
      <w:tr w:rsidR="00ED3D5D" w14:paraId="104AAF7D" w14:textId="77777777" w:rsidTr="006610D3">
        <w:trPr>
          <w:trHeight w:val="466"/>
        </w:trPr>
        <w:tc>
          <w:tcPr>
            <w:tcW w:w="2245" w:type="dxa"/>
            <w:vAlign w:val="center"/>
          </w:tcPr>
          <w:p w14:paraId="2767E99A" w14:textId="2BC8642F" w:rsidR="00ED3D5D" w:rsidRDefault="00ED3D5D" w:rsidP="006610D3">
            <w:pPr>
              <w:pStyle w:val="BodyText"/>
              <w:jc w:val="center"/>
            </w:pPr>
            <w:r w:rsidRPr="006610D3">
              <w:t>Gray Scaling (40% samples)</w:t>
            </w:r>
          </w:p>
        </w:tc>
        <w:tc>
          <w:tcPr>
            <w:tcW w:w="1236" w:type="dxa"/>
            <w:vAlign w:val="center"/>
          </w:tcPr>
          <w:p w14:paraId="58796DEB" w14:textId="41B81C11" w:rsidR="00ED3D5D" w:rsidRDefault="00ED3D5D" w:rsidP="006610D3">
            <w:pPr>
              <w:pStyle w:val="BodyText"/>
              <w:jc w:val="center"/>
            </w:pPr>
            <w:r w:rsidRPr="006610D3">
              <w:t>85.65%</w:t>
            </w:r>
          </w:p>
        </w:tc>
        <w:tc>
          <w:tcPr>
            <w:tcW w:w="1627" w:type="dxa"/>
            <w:vAlign w:val="center"/>
          </w:tcPr>
          <w:p w14:paraId="457ABA52" w14:textId="4F198C78" w:rsidR="00ED3D5D" w:rsidRDefault="00ED3D5D" w:rsidP="006610D3">
            <w:pPr>
              <w:pStyle w:val="BodyText"/>
              <w:jc w:val="center"/>
            </w:pPr>
            <w:r w:rsidRPr="006610D3">
              <w:t>53.7%</w:t>
            </w:r>
          </w:p>
        </w:tc>
      </w:tr>
    </w:tbl>
    <w:p w14:paraId="4BD0E593" w14:textId="632A659D" w:rsidR="00A7191C" w:rsidRDefault="00A7191C" w:rsidP="00A7191C">
      <w:pPr>
        <w:pStyle w:val="BodyText"/>
      </w:pPr>
      <w:r>
        <w:t xml:space="preserve">The hyperparameters that were used and tested for different values include batch size, learning rate, epochs, and optimizers. The batch size varied from 1 to 512, learning rate was changed from 0.1 to 0.00001, and epochs were tested for 10 to 30 epochs. </w:t>
      </w:r>
    </w:p>
    <w:p w14:paraId="1D0C824C" w14:textId="4903BE85" w:rsidR="00A7191C" w:rsidRDefault="00A7191C" w:rsidP="00A7191C">
      <w:pPr>
        <w:pStyle w:val="BodyText"/>
        <w:ind w:firstLine="0"/>
      </w:pPr>
      <w:r>
        <w:t>For the first convolutional neural network architecture</w:t>
      </w:r>
      <w:r w:rsidR="00597469">
        <w:rPr>
          <w:lang w:val="en-US"/>
        </w:rPr>
        <w:t xml:space="preserve"> (CNN-4)</w:t>
      </w:r>
      <w:r>
        <w:t xml:space="preserve">, the best values came out to be for the hyperparameter values mentioned here. </w:t>
      </w:r>
      <w:r w:rsidR="0018157F">
        <w:rPr>
          <w:lang w:val="en-US"/>
        </w:rPr>
        <w:t xml:space="preserve">The number of hidden layers were </w:t>
      </w:r>
      <w:r w:rsidR="0018157F">
        <w:rPr>
          <w:lang w:val="en-US"/>
        </w:rPr>
        <w:t>4</w:t>
      </w:r>
      <w:r w:rsidR="0018157F">
        <w:rPr>
          <w:lang w:val="en-US"/>
        </w:rPr>
        <w:t>.</w:t>
      </w:r>
      <w:r w:rsidR="0018157F">
        <w:rPr>
          <w:lang w:val="en-US"/>
        </w:rPr>
        <w:t xml:space="preserve"> </w:t>
      </w:r>
      <w:r>
        <w:t xml:space="preserve">The best batch size turned out to be a small mini batch of 16, with the learning rate of 0.0001, and the best number of epochs is 13. The optimizer that was used was Adam. The dropout rate was also used as 0.5. The training and the test accuracies for different image sizes have been listed in Table </w:t>
      </w:r>
      <w:r w:rsidR="00750B68">
        <w:rPr>
          <w:lang w:val="en-US"/>
        </w:rPr>
        <w:t>III</w:t>
      </w:r>
      <w:r>
        <w:t>.</w:t>
      </w:r>
    </w:p>
    <w:p w14:paraId="316E2695" w14:textId="163E6D21" w:rsidR="00151F8B" w:rsidRDefault="00151F8B" w:rsidP="00A7191C">
      <w:pPr>
        <w:pStyle w:val="tablehead"/>
      </w:pPr>
      <w:r>
        <w:t>Accuracies for different image sizes using CNN</w:t>
      </w:r>
    </w:p>
    <w:tbl>
      <w:tblPr>
        <w:tblStyle w:val="TableGrid"/>
        <w:tblW w:w="0" w:type="auto"/>
        <w:tblLook w:val="04A0" w:firstRow="1" w:lastRow="0" w:firstColumn="1" w:lastColumn="0" w:noHBand="0" w:noVBand="1"/>
      </w:tblPr>
      <w:tblGrid>
        <w:gridCol w:w="1514"/>
        <w:gridCol w:w="1036"/>
        <w:gridCol w:w="1218"/>
        <w:gridCol w:w="1218"/>
      </w:tblGrid>
      <w:tr w:rsidR="00243956" w14:paraId="6DC2F625" w14:textId="77777777" w:rsidTr="00DE310B">
        <w:trPr>
          <w:trHeight w:val="498"/>
        </w:trPr>
        <w:tc>
          <w:tcPr>
            <w:tcW w:w="1514" w:type="dxa"/>
            <w:vAlign w:val="center"/>
          </w:tcPr>
          <w:p w14:paraId="61296FB8" w14:textId="4D3544A7" w:rsidR="00243956" w:rsidRPr="00243956" w:rsidRDefault="00243956" w:rsidP="00243956">
            <w:pPr>
              <w:pStyle w:val="BodyText"/>
              <w:ind w:firstLine="0"/>
              <w:jc w:val="center"/>
              <w:rPr>
                <w:b/>
                <w:bCs/>
              </w:rPr>
            </w:pPr>
            <w:r w:rsidRPr="00243956">
              <w:rPr>
                <w:b/>
                <w:bCs/>
              </w:rPr>
              <w:t>Algorithm</w:t>
            </w:r>
          </w:p>
        </w:tc>
        <w:tc>
          <w:tcPr>
            <w:tcW w:w="1036" w:type="dxa"/>
            <w:vAlign w:val="center"/>
          </w:tcPr>
          <w:p w14:paraId="0DAFD8DD" w14:textId="0F97A811" w:rsidR="00243956" w:rsidRPr="00243956" w:rsidRDefault="00243956" w:rsidP="00243956">
            <w:pPr>
              <w:pStyle w:val="BodyText"/>
              <w:ind w:firstLine="0"/>
              <w:jc w:val="center"/>
              <w:rPr>
                <w:b/>
                <w:bCs/>
              </w:rPr>
            </w:pPr>
            <w:r w:rsidRPr="00243956">
              <w:rPr>
                <w:b/>
                <w:bCs/>
              </w:rPr>
              <w:t>Image Size</w:t>
            </w:r>
          </w:p>
        </w:tc>
        <w:tc>
          <w:tcPr>
            <w:tcW w:w="1218" w:type="dxa"/>
            <w:vAlign w:val="center"/>
          </w:tcPr>
          <w:p w14:paraId="2E1F42CB" w14:textId="48174F25" w:rsidR="00243956" w:rsidRPr="00243956" w:rsidRDefault="00243956" w:rsidP="00243956">
            <w:pPr>
              <w:pStyle w:val="BodyText"/>
              <w:ind w:firstLine="0"/>
              <w:jc w:val="center"/>
              <w:rPr>
                <w:b/>
                <w:bCs/>
              </w:rPr>
            </w:pPr>
            <w:r w:rsidRPr="00243956">
              <w:rPr>
                <w:b/>
                <w:bCs/>
              </w:rPr>
              <w:t>Training Accuracy</w:t>
            </w:r>
          </w:p>
        </w:tc>
        <w:tc>
          <w:tcPr>
            <w:tcW w:w="1218" w:type="dxa"/>
            <w:vAlign w:val="center"/>
          </w:tcPr>
          <w:p w14:paraId="00523B8B" w14:textId="41441668" w:rsidR="00243956" w:rsidRPr="00243956" w:rsidRDefault="00243956" w:rsidP="00243956">
            <w:pPr>
              <w:pStyle w:val="BodyText"/>
              <w:ind w:firstLine="0"/>
              <w:jc w:val="center"/>
              <w:rPr>
                <w:b/>
                <w:bCs/>
              </w:rPr>
            </w:pPr>
            <w:r w:rsidRPr="00243956">
              <w:rPr>
                <w:b/>
                <w:bCs/>
              </w:rPr>
              <w:t>Test Accuracy</w:t>
            </w:r>
          </w:p>
        </w:tc>
      </w:tr>
      <w:tr w:rsidR="00243956" w14:paraId="0CE17695" w14:textId="77777777" w:rsidTr="00DE310B">
        <w:trPr>
          <w:trHeight w:val="695"/>
        </w:trPr>
        <w:tc>
          <w:tcPr>
            <w:tcW w:w="1514" w:type="dxa"/>
            <w:vAlign w:val="center"/>
          </w:tcPr>
          <w:p w14:paraId="6B69E18D" w14:textId="6C1C770F" w:rsidR="00243956" w:rsidRDefault="00243956" w:rsidP="00243956">
            <w:pPr>
              <w:pStyle w:val="BodyText"/>
              <w:ind w:firstLine="0"/>
              <w:jc w:val="center"/>
            </w:pPr>
            <w:r w:rsidRPr="00243956">
              <w:t>Convolutional Neural Network (CNN)</w:t>
            </w:r>
          </w:p>
        </w:tc>
        <w:tc>
          <w:tcPr>
            <w:tcW w:w="1036" w:type="dxa"/>
            <w:vAlign w:val="center"/>
          </w:tcPr>
          <w:p w14:paraId="57FECD0A" w14:textId="1B106E24" w:rsidR="00243956" w:rsidRDefault="00243956" w:rsidP="00243956">
            <w:pPr>
              <w:pStyle w:val="BodyText"/>
              <w:ind w:firstLine="0"/>
              <w:jc w:val="center"/>
            </w:pPr>
            <w:r w:rsidRPr="00243956">
              <w:t>300*300</w:t>
            </w:r>
          </w:p>
        </w:tc>
        <w:tc>
          <w:tcPr>
            <w:tcW w:w="1218" w:type="dxa"/>
            <w:vAlign w:val="center"/>
          </w:tcPr>
          <w:p w14:paraId="650CEB59" w14:textId="605E1FF0" w:rsidR="00243956" w:rsidRDefault="00243956" w:rsidP="00243956">
            <w:pPr>
              <w:pStyle w:val="BodyText"/>
              <w:ind w:firstLine="0"/>
              <w:jc w:val="center"/>
            </w:pPr>
            <w:r w:rsidRPr="00243956">
              <w:t>78%</w:t>
            </w:r>
          </w:p>
        </w:tc>
        <w:tc>
          <w:tcPr>
            <w:tcW w:w="1218" w:type="dxa"/>
            <w:vAlign w:val="center"/>
          </w:tcPr>
          <w:p w14:paraId="3BAD92B1" w14:textId="15FC1142" w:rsidR="00243956" w:rsidRDefault="00243956" w:rsidP="00243956">
            <w:pPr>
              <w:pStyle w:val="BodyText"/>
              <w:ind w:firstLine="0"/>
              <w:jc w:val="center"/>
            </w:pPr>
            <w:r w:rsidRPr="00243956">
              <w:t>58%</w:t>
            </w:r>
          </w:p>
        </w:tc>
      </w:tr>
      <w:tr w:rsidR="00243956" w14:paraId="0EC50ACE" w14:textId="77777777" w:rsidTr="00DE310B">
        <w:trPr>
          <w:trHeight w:val="705"/>
        </w:trPr>
        <w:tc>
          <w:tcPr>
            <w:tcW w:w="1514" w:type="dxa"/>
            <w:vAlign w:val="center"/>
          </w:tcPr>
          <w:p w14:paraId="408EE348" w14:textId="022EC701" w:rsidR="00243956" w:rsidRDefault="00243956" w:rsidP="00243956">
            <w:pPr>
              <w:pStyle w:val="BodyText"/>
              <w:ind w:firstLine="0"/>
              <w:jc w:val="center"/>
            </w:pPr>
            <w:r w:rsidRPr="00243956">
              <w:t>Convolutional Neural Network (CNN)</w:t>
            </w:r>
          </w:p>
        </w:tc>
        <w:tc>
          <w:tcPr>
            <w:tcW w:w="1036" w:type="dxa"/>
            <w:vAlign w:val="center"/>
          </w:tcPr>
          <w:p w14:paraId="44B220FD" w14:textId="5795236A" w:rsidR="00243956" w:rsidRDefault="00243956" w:rsidP="00243956">
            <w:pPr>
              <w:pStyle w:val="BodyText"/>
              <w:ind w:firstLine="0"/>
              <w:jc w:val="center"/>
            </w:pPr>
            <w:r w:rsidRPr="00243956">
              <w:t>100*100</w:t>
            </w:r>
          </w:p>
        </w:tc>
        <w:tc>
          <w:tcPr>
            <w:tcW w:w="1218" w:type="dxa"/>
            <w:vAlign w:val="center"/>
          </w:tcPr>
          <w:p w14:paraId="00A86FF7" w14:textId="0F7C803D" w:rsidR="00243956" w:rsidRDefault="00243956" w:rsidP="00243956">
            <w:pPr>
              <w:pStyle w:val="BodyText"/>
              <w:ind w:firstLine="0"/>
              <w:jc w:val="center"/>
            </w:pPr>
            <w:r w:rsidRPr="00243956">
              <w:t>81%</w:t>
            </w:r>
          </w:p>
        </w:tc>
        <w:tc>
          <w:tcPr>
            <w:tcW w:w="1218" w:type="dxa"/>
            <w:vAlign w:val="center"/>
          </w:tcPr>
          <w:p w14:paraId="58DC1957" w14:textId="36506FC4" w:rsidR="00243956" w:rsidRDefault="00243956" w:rsidP="00243956">
            <w:pPr>
              <w:pStyle w:val="BodyText"/>
              <w:ind w:firstLine="0"/>
              <w:jc w:val="center"/>
            </w:pPr>
            <w:r w:rsidRPr="00243956">
              <w:t>72%</w:t>
            </w:r>
          </w:p>
        </w:tc>
      </w:tr>
      <w:tr w:rsidR="00243956" w14:paraId="3FAA2DD2" w14:textId="77777777" w:rsidTr="00DE310B">
        <w:trPr>
          <w:trHeight w:val="695"/>
        </w:trPr>
        <w:tc>
          <w:tcPr>
            <w:tcW w:w="1514" w:type="dxa"/>
            <w:vAlign w:val="center"/>
          </w:tcPr>
          <w:p w14:paraId="383C4ADE" w14:textId="46DC703E" w:rsidR="00243956" w:rsidRDefault="00243956" w:rsidP="00243956">
            <w:pPr>
              <w:pStyle w:val="BodyText"/>
              <w:ind w:firstLine="0"/>
              <w:jc w:val="center"/>
            </w:pPr>
            <w:r w:rsidRPr="00243956">
              <w:lastRenderedPageBreak/>
              <w:t>Convolutional Neural Network (CNN)</w:t>
            </w:r>
          </w:p>
        </w:tc>
        <w:tc>
          <w:tcPr>
            <w:tcW w:w="1036" w:type="dxa"/>
            <w:vAlign w:val="center"/>
          </w:tcPr>
          <w:p w14:paraId="7C10EBCE" w14:textId="11CAE3A7" w:rsidR="00243956" w:rsidRDefault="00243956" w:rsidP="00243956">
            <w:pPr>
              <w:pStyle w:val="BodyText"/>
              <w:ind w:firstLine="0"/>
              <w:jc w:val="center"/>
            </w:pPr>
            <w:r w:rsidRPr="00243956">
              <w:t>50*50</w:t>
            </w:r>
          </w:p>
        </w:tc>
        <w:tc>
          <w:tcPr>
            <w:tcW w:w="1218" w:type="dxa"/>
            <w:vAlign w:val="center"/>
          </w:tcPr>
          <w:p w14:paraId="303330C7" w14:textId="2F8C2B13" w:rsidR="00243956" w:rsidRDefault="00243956" w:rsidP="00243956">
            <w:pPr>
              <w:pStyle w:val="BodyText"/>
              <w:ind w:firstLine="0"/>
              <w:jc w:val="center"/>
            </w:pPr>
            <w:r w:rsidRPr="00243956">
              <w:t>88.6%</w:t>
            </w:r>
          </w:p>
        </w:tc>
        <w:tc>
          <w:tcPr>
            <w:tcW w:w="1218" w:type="dxa"/>
            <w:vAlign w:val="center"/>
          </w:tcPr>
          <w:p w14:paraId="36E30E59" w14:textId="2F5D5497" w:rsidR="00243956" w:rsidRDefault="00243956" w:rsidP="00243956">
            <w:pPr>
              <w:pStyle w:val="BodyText"/>
              <w:ind w:firstLine="0"/>
              <w:jc w:val="center"/>
            </w:pPr>
            <w:r w:rsidRPr="00243956">
              <w:t>79.5%</w:t>
            </w:r>
          </w:p>
        </w:tc>
      </w:tr>
      <w:tr w:rsidR="00243956" w14:paraId="4D9C4B25" w14:textId="77777777" w:rsidTr="00DE310B">
        <w:trPr>
          <w:trHeight w:val="695"/>
        </w:trPr>
        <w:tc>
          <w:tcPr>
            <w:tcW w:w="1514" w:type="dxa"/>
            <w:vAlign w:val="center"/>
          </w:tcPr>
          <w:p w14:paraId="7EACA1AF" w14:textId="2A82F2C8" w:rsidR="00243956" w:rsidRDefault="00243956" w:rsidP="00243956">
            <w:pPr>
              <w:pStyle w:val="BodyText"/>
              <w:ind w:firstLine="0"/>
              <w:jc w:val="center"/>
            </w:pPr>
            <w:r w:rsidRPr="00243956">
              <w:t>Convolutional Neural Network (CNN)</w:t>
            </w:r>
          </w:p>
        </w:tc>
        <w:tc>
          <w:tcPr>
            <w:tcW w:w="1036" w:type="dxa"/>
            <w:vAlign w:val="center"/>
          </w:tcPr>
          <w:p w14:paraId="3FC3B2F5" w14:textId="7CA8B8E5" w:rsidR="00243956" w:rsidRDefault="00243956" w:rsidP="00243956">
            <w:pPr>
              <w:pStyle w:val="BodyText"/>
              <w:ind w:firstLine="0"/>
              <w:jc w:val="center"/>
            </w:pPr>
            <w:r w:rsidRPr="00243956">
              <w:t>25*25</w:t>
            </w:r>
          </w:p>
        </w:tc>
        <w:tc>
          <w:tcPr>
            <w:tcW w:w="1218" w:type="dxa"/>
            <w:vAlign w:val="center"/>
          </w:tcPr>
          <w:p w14:paraId="51B5288F" w14:textId="6FCA2C03" w:rsidR="00243956" w:rsidRDefault="00243956" w:rsidP="00243956">
            <w:pPr>
              <w:pStyle w:val="BodyText"/>
              <w:ind w:firstLine="0"/>
              <w:jc w:val="center"/>
            </w:pPr>
            <w:r w:rsidRPr="00243956">
              <w:t>74%</w:t>
            </w:r>
          </w:p>
        </w:tc>
        <w:tc>
          <w:tcPr>
            <w:tcW w:w="1218" w:type="dxa"/>
            <w:vAlign w:val="center"/>
          </w:tcPr>
          <w:p w14:paraId="2DE1E1B3" w14:textId="3A0774FD" w:rsidR="00243956" w:rsidRDefault="00243956" w:rsidP="00243956">
            <w:pPr>
              <w:pStyle w:val="BodyText"/>
              <w:ind w:firstLine="0"/>
              <w:jc w:val="center"/>
            </w:pPr>
            <w:r w:rsidRPr="00243956">
              <w:t>72%</w:t>
            </w:r>
          </w:p>
        </w:tc>
      </w:tr>
    </w:tbl>
    <w:p w14:paraId="089C2C2D" w14:textId="30A3A893" w:rsidR="008818A4" w:rsidRDefault="00151F8B" w:rsidP="00A7191C">
      <w:pPr>
        <w:pStyle w:val="BodyText"/>
        <w:ind w:firstLine="0"/>
      </w:pPr>
      <w:r>
        <w:tab/>
      </w:r>
      <w:r w:rsidR="00B36749" w:rsidRPr="00B36749">
        <w:t>For the second convolutional neural network architecture</w:t>
      </w:r>
      <w:r w:rsidR="001274CB">
        <w:rPr>
          <w:lang w:val="en-US"/>
        </w:rPr>
        <w:t xml:space="preserve"> </w:t>
      </w:r>
      <w:r w:rsidR="001274CB">
        <w:rPr>
          <w:lang w:val="en-US"/>
        </w:rPr>
        <w:t>(</w:t>
      </w:r>
      <w:r w:rsidR="001274CB">
        <w:rPr>
          <w:lang w:val="en-US"/>
        </w:rPr>
        <w:t>augment</w:t>
      </w:r>
      <w:r w:rsidR="001274CB">
        <w:rPr>
          <w:lang w:val="en-US"/>
        </w:rPr>
        <w:t>ed CNN-1</w:t>
      </w:r>
      <w:r w:rsidR="00434626">
        <w:rPr>
          <w:lang w:val="en-US"/>
        </w:rPr>
        <w:t>2</w:t>
      </w:r>
      <w:r w:rsidR="001274CB">
        <w:rPr>
          <w:lang w:val="en-US"/>
        </w:rPr>
        <w:t>)</w:t>
      </w:r>
      <w:r w:rsidR="00B36749" w:rsidRPr="00B36749">
        <w:t>, the best values came out to be for the hyperparameter values mentioned here.</w:t>
      </w:r>
      <w:r w:rsidR="00B17B6A">
        <w:rPr>
          <w:lang w:val="en-US"/>
        </w:rPr>
        <w:t xml:space="preserve"> The number of hidden layers were 12.</w:t>
      </w:r>
      <w:r w:rsidR="00B36749" w:rsidRPr="00B36749">
        <w:t xml:space="preserve"> The best batch size turned out to be a small mini batch of 32, with the learning rate of 0.001, and the best number of epochs is 30. The optimizer that was used was Adam. The dropout rate was also used as 0.25. The training and the test accuracies for different image sizes have been listed in Table </w:t>
      </w:r>
      <w:r w:rsidR="00CF6F43">
        <w:rPr>
          <w:lang w:val="en-US"/>
        </w:rPr>
        <w:t>IV</w:t>
      </w:r>
      <w:r w:rsidR="00B36749" w:rsidRPr="00B36749">
        <w:t>.</w:t>
      </w:r>
    </w:p>
    <w:p w14:paraId="2DB4F497" w14:textId="4FBAE117" w:rsidR="00151F8B" w:rsidRPr="005B520E" w:rsidRDefault="00151F8B" w:rsidP="00151F8B">
      <w:pPr>
        <w:pStyle w:val="tablehead"/>
      </w:pPr>
      <w:r w:rsidRPr="00151F8B">
        <w:t>Accuracies for different image sizes using CNN</w:t>
      </w:r>
    </w:p>
    <w:tbl>
      <w:tblPr>
        <w:tblStyle w:val="TableGrid"/>
        <w:tblW w:w="0" w:type="auto"/>
        <w:tblLook w:val="04A0" w:firstRow="1" w:lastRow="0" w:firstColumn="1" w:lastColumn="0" w:noHBand="0" w:noVBand="1"/>
      </w:tblPr>
      <w:tblGrid>
        <w:gridCol w:w="1525"/>
        <w:gridCol w:w="1044"/>
        <w:gridCol w:w="1227"/>
        <w:gridCol w:w="1227"/>
      </w:tblGrid>
      <w:tr w:rsidR="00CF6F43" w14:paraId="042D24C3" w14:textId="77777777" w:rsidTr="004A1D61">
        <w:tc>
          <w:tcPr>
            <w:tcW w:w="1525" w:type="dxa"/>
            <w:vAlign w:val="center"/>
          </w:tcPr>
          <w:p w14:paraId="13F767F9" w14:textId="77777777" w:rsidR="00CF6F43" w:rsidRPr="00243956" w:rsidRDefault="00CF6F43" w:rsidP="004A1D61">
            <w:pPr>
              <w:pStyle w:val="BodyText"/>
              <w:ind w:firstLine="0"/>
              <w:jc w:val="center"/>
              <w:rPr>
                <w:b/>
                <w:bCs/>
              </w:rPr>
            </w:pPr>
            <w:r w:rsidRPr="00243956">
              <w:rPr>
                <w:b/>
                <w:bCs/>
              </w:rPr>
              <w:t>Algorithm</w:t>
            </w:r>
          </w:p>
        </w:tc>
        <w:tc>
          <w:tcPr>
            <w:tcW w:w="1044" w:type="dxa"/>
            <w:vAlign w:val="center"/>
          </w:tcPr>
          <w:p w14:paraId="155C7155" w14:textId="77777777" w:rsidR="00CF6F43" w:rsidRPr="00243956" w:rsidRDefault="00CF6F43" w:rsidP="004A1D61">
            <w:pPr>
              <w:pStyle w:val="BodyText"/>
              <w:ind w:firstLine="0"/>
              <w:jc w:val="center"/>
              <w:rPr>
                <w:b/>
                <w:bCs/>
              </w:rPr>
            </w:pPr>
            <w:r w:rsidRPr="00243956">
              <w:rPr>
                <w:b/>
                <w:bCs/>
              </w:rPr>
              <w:t>Image Size</w:t>
            </w:r>
          </w:p>
        </w:tc>
        <w:tc>
          <w:tcPr>
            <w:tcW w:w="1227" w:type="dxa"/>
            <w:vAlign w:val="center"/>
          </w:tcPr>
          <w:p w14:paraId="1674945C" w14:textId="77777777" w:rsidR="00CF6F43" w:rsidRPr="00243956" w:rsidRDefault="00CF6F43" w:rsidP="004A1D61">
            <w:pPr>
              <w:pStyle w:val="BodyText"/>
              <w:ind w:firstLine="0"/>
              <w:jc w:val="center"/>
              <w:rPr>
                <w:b/>
                <w:bCs/>
              </w:rPr>
            </w:pPr>
            <w:r w:rsidRPr="00243956">
              <w:rPr>
                <w:b/>
                <w:bCs/>
              </w:rPr>
              <w:t>Training Accuracy</w:t>
            </w:r>
          </w:p>
        </w:tc>
        <w:tc>
          <w:tcPr>
            <w:tcW w:w="1227" w:type="dxa"/>
            <w:vAlign w:val="center"/>
          </w:tcPr>
          <w:p w14:paraId="116C5608" w14:textId="77777777" w:rsidR="00CF6F43" w:rsidRPr="00243956" w:rsidRDefault="00CF6F43" w:rsidP="004A1D61">
            <w:pPr>
              <w:pStyle w:val="BodyText"/>
              <w:ind w:firstLine="0"/>
              <w:jc w:val="center"/>
              <w:rPr>
                <w:b/>
                <w:bCs/>
              </w:rPr>
            </w:pPr>
            <w:r w:rsidRPr="00243956">
              <w:rPr>
                <w:b/>
                <w:bCs/>
              </w:rPr>
              <w:t>Test Accuracy</w:t>
            </w:r>
          </w:p>
        </w:tc>
      </w:tr>
      <w:tr w:rsidR="004A1D61" w14:paraId="6879EA43" w14:textId="77777777" w:rsidTr="004A1D61">
        <w:tc>
          <w:tcPr>
            <w:tcW w:w="1525" w:type="dxa"/>
            <w:vAlign w:val="center"/>
          </w:tcPr>
          <w:p w14:paraId="52E7F4A0" w14:textId="77777777" w:rsidR="004A1D61" w:rsidRDefault="004A1D61" w:rsidP="004A1D61">
            <w:pPr>
              <w:pStyle w:val="BodyText"/>
              <w:ind w:firstLine="0"/>
              <w:jc w:val="center"/>
            </w:pPr>
            <w:r w:rsidRPr="00243956">
              <w:t>Convolutional Neural Network (CNN)</w:t>
            </w:r>
          </w:p>
        </w:tc>
        <w:tc>
          <w:tcPr>
            <w:tcW w:w="1044" w:type="dxa"/>
            <w:vAlign w:val="center"/>
          </w:tcPr>
          <w:p w14:paraId="27A08946" w14:textId="77777777" w:rsidR="004A1D61" w:rsidRDefault="004A1D61" w:rsidP="004A1D61">
            <w:pPr>
              <w:pStyle w:val="BodyText"/>
              <w:ind w:firstLine="0"/>
              <w:jc w:val="center"/>
            </w:pPr>
            <w:r w:rsidRPr="00243956">
              <w:t>300*300</w:t>
            </w:r>
          </w:p>
        </w:tc>
        <w:tc>
          <w:tcPr>
            <w:tcW w:w="1227" w:type="dxa"/>
            <w:vAlign w:val="center"/>
          </w:tcPr>
          <w:p w14:paraId="54BF1287" w14:textId="5F71A4E1" w:rsidR="004A1D61" w:rsidRDefault="004A1D61" w:rsidP="004A1D61">
            <w:pPr>
              <w:pStyle w:val="BodyText"/>
              <w:ind w:firstLine="0"/>
              <w:jc w:val="center"/>
            </w:pPr>
            <w:r w:rsidRPr="004A1D61">
              <w:t>92.72%</w:t>
            </w:r>
          </w:p>
        </w:tc>
        <w:tc>
          <w:tcPr>
            <w:tcW w:w="1227" w:type="dxa"/>
            <w:vAlign w:val="center"/>
          </w:tcPr>
          <w:p w14:paraId="4136A58D" w14:textId="1B455DE0" w:rsidR="004A1D61" w:rsidRDefault="004A1D61" w:rsidP="004A1D61">
            <w:pPr>
              <w:pStyle w:val="BodyText"/>
              <w:ind w:firstLine="0"/>
              <w:jc w:val="center"/>
            </w:pPr>
            <w:r w:rsidRPr="004A1D61">
              <w:t>75.93%</w:t>
            </w:r>
          </w:p>
        </w:tc>
      </w:tr>
      <w:tr w:rsidR="004A1D61" w14:paraId="58E0FA10" w14:textId="77777777" w:rsidTr="004A1D61">
        <w:tc>
          <w:tcPr>
            <w:tcW w:w="1525" w:type="dxa"/>
            <w:vAlign w:val="center"/>
          </w:tcPr>
          <w:p w14:paraId="281CF697" w14:textId="77777777" w:rsidR="004A1D61" w:rsidRDefault="004A1D61" w:rsidP="004A1D61">
            <w:pPr>
              <w:pStyle w:val="BodyText"/>
              <w:ind w:firstLine="0"/>
              <w:jc w:val="center"/>
            </w:pPr>
            <w:r w:rsidRPr="00243956">
              <w:t>Convolutional Neural Network (CNN)</w:t>
            </w:r>
          </w:p>
        </w:tc>
        <w:tc>
          <w:tcPr>
            <w:tcW w:w="1044" w:type="dxa"/>
            <w:vAlign w:val="center"/>
          </w:tcPr>
          <w:p w14:paraId="7A2CC80F" w14:textId="77777777" w:rsidR="004A1D61" w:rsidRDefault="004A1D61" w:rsidP="004A1D61">
            <w:pPr>
              <w:pStyle w:val="BodyText"/>
              <w:ind w:firstLine="0"/>
              <w:jc w:val="center"/>
            </w:pPr>
            <w:r w:rsidRPr="00243956">
              <w:t>100*100</w:t>
            </w:r>
          </w:p>
        </w:tc>
        <w:tc>
          <w:tcPr>
            <w:tcW w:w="1227" w:type="dxa"/>
            <w:vAlign w:val="center"/>
          </w:tcPr>
          <w:p w14:paraId="2303D30C" w14:textId="5B1F16C5" w:rsidR="004A1D61" w:rsidRDefault="004A1D61" w:rsidP="004A1D61">
            <w:pPr>
              <w:pStyle w:val="BodyText"/>
              <w:ind w:firstLine="0"/>
              <w:jc w:val="center"/>
            </w:pPr>
            <w:r w:rsidRPr="004A1D61">
              <w:t>94.19%</w:t>
            </w:r>
          </w:p>
        </w:tc>
        <w:tc>
          <w:tcPr>
            <w:tcW w:w="1227" w:type="dxa"/>
            <w:vAlign w:val="center"/>
          </w:tcPr>
          <w:p w14:paraId="64C446E7" w14:textId="30829F71" w:rsidR="004A1D61" w:rsidRDefault="004A1D61" w:rsidP="004A1D61">
            <w:pPr>
              <w:pStyle w:val="BodyText"/>
              <w:ind w:firstLine="0"/>
              <w:jc w:val="center"/>
            </w:pPr>
            <w:r w:rsidRPr="004A1D61">
              <w:t>82.62%</w:t>
            </w:r>
          </w:p>
        </w:tc>
      </w:tr>
      <w:tr w:rsidR="004A1D61" w14:paraId="5E67F540" w14:textId="77777777" w:rsidTr="004A1D61">
        <w:tc>
          <w:tcPr>
            <w:tcW w:w="1525" w:type="dxa"/>
            <w:vAlign w:val="center"/>
          </w:tcPr>
          <w:p w14:paraId="49E6121A" w14:textId="77777777" w:rsidR="004A1D61" w:rsidRDefault="004A1D61" w:rsidP="004A1D61">
            <w:pPr>
              <w:pStyle w:val="BodyText"/>
              <w:ind w:firstLine="0"/>
              <w:jc w:val="center"/>
            </w:pPr>
            <w:r w:rsidRPr="00243956">
              <w:t>Convolutional Neural Network (CNN)</w:t>
            </w:r>
          </w:p>
        </w:tc>
        <w:tc>
          <w:tcPr>
            <w:tcW w:w="1044" w:type="dxa"/>
            <w:vAlign w:val="center"/>
          </w:tcPr>
          <w:p w14:paraId="1A514491" w14:textId="77777777" w:rsidR="004A1D61" w:rsidRDefault="004A1D61" w:rsidP="004A1D61">
            <w:pPr>
              <w:pStyle w:val="BodyText"/>
              <w:ind w:firstLine="0"/>
              <w:jc w:val="center"/>
            </w:pPr>
            <w:r w:rsidRPr="00243956">
              <w:t>50*50</w:t>
            </w:r>
          </w:p>
        </w:tc>
        <w:tc>
          <w:tcPr>
            <w:tcW w:w="1227" w:type="dxa"/>
            <w:vAlign w:val="center"/>
          </w:tcPr>
          <w:p w14:paraId="3AC02F57" w14:textId="03780B7C" w:rsidR="004A1D61" w:rsidRDefault="004A1D61" w:rsidP="004A1D61">
            <w:pPr>
              <w:pStyle w:val="BodyText"/>
              <w:ind w:firstLine="0"/>
              <w:jc w:val="center"/>
            </w:pPr>
            <w:r w:rsidRPr="004A1D61">
              <w:t>95.37%</w:t>
            </w:r>
          </w:p>
        </w:tc>
        <w:tc>
          <w:tcPr>
            <w:tcW w:w="1227" w:type="dxa"/>
            <w:vAlign w:val="center"/>
          </w:tcPr>
          <w:p w14:paraId="79E4ED13" w14:textId="27A4DBD4" w:rsidR="004A1D61" w:rsidRDefault="004A1D61" w:rsidP="004A1D61">
            <w:pPr>
              <w:pStyle w:val="BodyText"/>
              <w:ind w:firstLine="0"/>
              <w:jc w:val="center"/>
            </w:pPr>
            <w:r w:rsidRPr="004A1D61">
              <w:t>86.00%</w:t>
            </w:r>
          </w:p>
        </w:tc>
      </w:tr>
      <w:tr w:rsidR="004A1D61" w14:paraId="6A279D4F" w14:textId="77777777" w:rsidTr="004A1D61">
        <w:tc>
          <w:tcPr>
            <w:tcW w:w="1525" w:type="dxa"/>
            <w:vAlign w:val="center"/>
          </w:tcPr>
          <w:p w14:paraId="5538821F" w14:textId="77777777" w:rsidR="004A1D61" w:rsidRDefault="004A1D61" w:rsidP="004A1D61">
            <w:pPr>
              <w:pStyle w:val="BodyText"/>
              <w:ind w:firstLine="0"/>
              <w:jc w:val="center"/>
            </w:pPr>
            <w:r w:rsidRPr="00243956">
              <w:t>Convolutional Neural Network (CNN)</w:t>
            </w:r>
          </w:p>
        </w:tc>
        <w:tc>
          <w:tcPr>
            <w:tcW w:w="1044" w:type="dxa"/>
            <w:vAlign w:val="center"/>
          </w:tcPr>
          <w:p w14:paraId="73E4D259" w14:textId="77777777" w:rsidR="004A1D61" w:rsidRDefault="004A1D61" w:rsidP="004A1D61">
            <w:pPr>
              <w:pStyle w:val="BodyText"/>
              <w:ind w:firstLine="0"/>
              <w:jc w:val="center"/>
            </w:pPr>
            <w:r w:rsidRPr="00243956">
              <w:t>25*25</w:t>
            </w:r>
          </w:p>
        </w:tc>
        <w:tc>
          <w:tcPr>
            <w:tcW w:w="1227" w:type="dxa"/>
            <w:vAlign w:val="center"/>
          </w:tcPr>
          <w:p w14:paraId="2C66A089" w14:textId="532CF0CB" w:rsidR="004A1D61" w:rsidRDefault="004A1D61" w:rsidP="004A1D61">
            <w:pPr>
              <w:pStyle w:val="BodyText"/>
              <w:ind w:firstLine="0"/>
              <w:jc w:val="center"/>
            </w:pPr>
            <w:r w:rsidRPr="004A1D61">
              <w:t>87.32%</w:t>
            </w:r>
          </w:p>
        </w:tc>
        <w:tc>
          <w:tcPr>
            <w:tcW w:w="1227" w:type="dxa"/>
            <w:vAlign w:val="center"/>
          </w:tcPr>
          <w:p w14:paraId="78297983" w14:textId="71F94881" w:rsidR="004A1D61" w:rsidRDefault="004A1D61" w:rsidP="004A1D61">
            <w:pPr>
              <w:pStyle w:val="BodyText"/>
              <w:ind w:firstLine="0"/>
              <w:jc w:val="center"/>
            </w:pPr>
            <w:r w:rsidRPr="004A1D61">
              <w:t>79.87%</w:t>
            </w:r>
          </w:p>
        </w:tc>
      </w:tr>
    </w:tbl>
    <w:p w14:paraId="38127A68" w14:textId="77777777" w:rsidR="00151F8B" w:rsidRDefault="00151F8B" w:rsidP="004A1D61">
      <w:pPr>
        <w:pStyle w:val="BodyText"/>
      </w:pPr>
    </w:p>
    <w:p w14:paraId="314CF277" w14:textId="13524FE8" w:rsidR="004A1D61" w:rsidRDefault="004A1D61" w:rsidP="004A1D61">
      <w:pPr>
        <w:pStyle w:val="BodyText"/>
      </w:pPr>
      <w:r>
        <w:t>As the image size was changed from 50*50 to 25*25, the training and the test accuracy dropped for both the convolutional neural network architectures</w:t>
      </w:r>
      <w:r w:rsidR="002E3CF7">
        <w:rPr>
          <w:lang w:val="en-US"/>
        </w:rPr>
        <w:t xml:space="preserve"> </w:t>
      </w:r>
      <w:r w:rsidR="002E3CF7">
        <w:rPr>
          <w:lang w:val="en-US"/>
        </w:rPr>
        <w:t>(CNN-4</w:t>
      </w:r>
      <w:r w:rsidR="002E3CF7">
        <w:rPr>
          <w:lang w:val="en-US"/>
        </w:rPr>
        <w:t xml:space="preserve"> and </w:t>
      </w:r>
      <w:r w:rsidR="002E3CF7">
        <w:rPr>
          <w:lang w:val="en-US"/>
        </w:rPr>
        <w:t>augmented CNN-12)</w:t>
      </w:r>
      <w:r>
        <w:t xml:space="preserve">. </w:t>
      </w:r>
    </w:p>
    <w:p w14:paraId="6EE8B1EB" w14:textId="70C3E378" w:rsidR="004A1D61" w:rsidRPr="00C15E4B" w:rsidRDefault="004A1D61" w:rsidP="004A1D61">
      <w:pPr>
        <w:pStyle w:val="BodyText"/>
        <w:ind w:firstLine="0"/>
        <w:rPr>
          <w:lang w:val="en-US"/>
        </w:rPr>
      </w:pPr>
      <w:r>
        <w:t xml:space="preserve">Another experiment that was included was using </w:t>
      </w:r>
      <w:r w:rsidR="008E3FFE">
        <w:rPr>
          <w:lang w:val="en-US"/>
        </w:rPr>
        <w:t>a third CNN</w:t>
      </w:r>
      <w:r>
        <w:t xml:space="preserve"> architecture</w:t>
      </w:r>
      <w:r w:rsidR="001274CB">
        <w:rPr>
          <w:lang w:val="en-US"/>
        </w:rPr>
        <w:t xml:space="preserve"> </w:t>
      </w:r>
      <w:r w:rsidR="001274CB">
        <w:rPr>
          <w:lang w:val="en-US"/>
        </w:rPr>
        <w:t>(modified CNN-15)</w:t>
      </w:r>
      <w:r w:rsidR="008E3FFE">
        <w:rPr>
          <w:lang w:val="en-US"/>
        </w:rPr>
        <w:t>. It has f</w:t>
      </w:r>
      <w:r w:rsidR="001C0B74">
        <w:rPr>
          <w:lang w:val="en-US"/>
        </w:rPr>
        <w:t>iftee</w:t>
      </w:r>
      <w:r w:rsidR="008E3FFE">
        <w:rPr>
          <w:lang w:val="en-US"/>
        </w:rPr>
        <w:t>n</w:t>
      </w:r>
      <w:r w:rsidR="001C0B74">
        <w:rPr>
          <w:lang w:val="en-US"/>
        </w:rPr>
        <w:t xml:space="preserve"> (15)</w:t>
      </w:r>
      <w:r w:rsidR="008E3FFE">
        <w:rPr>
          <w:lang w:val="en-US"/>
        </w:rPr>
        <w:t xml:space="preserve"> hidden layers</w:t>
      </w:r>
      <w:r w:rsidR="001C0B74">
        <w:rPr>
          <w:lang w:val="en-US"/>
        </w:rPr>
        <w:t xml:space="preserve"> in addition to the input </w:t>
      </w:r>
      <w:r w:rsidR="009365C2">
        <w:rPr>
          <w:lang w:val="en-US"/>
        </w:rPr>
        <w:t xml:space="preserve">and output layer. It has six convolution layers. Batch normalization was used in this regard. A variable learning rate </w:t>
      </w:r>
      <w:r w:rsidR="00F26D0C">
        <w:rPr>
          <w:lang w:val="en-US"/>
        </w:rPr>
        <w:t xml:space="preserve">was increased in which it decreased significantly as the accuracy reached closer to 90%. </w:t>
      </w:r>
      <w:r w:rsidR="005539D0">
        <w:rPr>
          <w:lang w:val="en-US"/>
        </w:rPr>
        <w:t xml:space="preserve">The batch size </w:t>
      </w:r>
      <w:bookmarkStart w:id="0" w:name="_Hlk121342118"/>
      <w:r w:rsidR="005539D0">
        <w:rPr>
          <w:lang w:val="en-US"/>
        </w:rPr>
        <w:t>used was</w:t>
      </w:r>
      <w:r w:rsidR="00EA3C3D">
        <w:rPr>
          <w:lang w:val="en-US"/>
        </w:rPr>
        <w:t xml:space="preserve"> 32</w:t>
      </w:r>
      <w:r w:rsidR="005539D0">
        <w:rPr>
          <w:lang w:val="en-US"/>
        </w:rPr>
        <w:t xml:space="preserve">. The dropout rate was 0.25. </w:t>
      </w:r>
      <w:proofErr w:type="spellStart"/>
      <w:r w:rsidR="00EA3C3D">
        <w:rPr>
          <w:lang w:val="en-US"/>
        </w:rPr>
        <w:t>T</w:t>
      </w:r>
      <w:r w:rsidR="00EA3C3D" w:rsidRPr="00B36749">
        <w:t>he</w:t>
      </w:r>
      <w:proofErr w:type="spellEnd"/>
      <w:r w:rsidR="00EA3C3D" w:rsidRPr="00B36749">
        <w:t xml:space="preserve"> best number of epochs is 30. The optimizer that was used was Adam</w:t>
      </w:r>
      <w:r w:rsidR="00EA3C3D">
        <w:rPr>
          <w:lang w:val="en-US"/>
        </w:rPr>
        <w:t>.</w:t>
      </w:r>
      <w:r w:rsidR="00D41648">
        <w:rPr>
          <w:lang w:val="en-US"/>
        </w:rPr>
        <w:t xml:space="preserve"> </w:t>
      </w:r>
      <w:r w:rsidR="008E3FFE">
        <w:rPr>
          <w:lang w:val="en-US"/>
        </w:rPr>
        <w:t>A</w:t>
      </w:r>
      <w:r>
        <w:t>n early stopping criteri</w:t>
      </w:r>
      <w:r>
        <w:rPr>
          <w:lang w:val="en-US"/>
        </w:rPr>
        <w:t>on</w:t>
      </w:r>
      <w:r w:rsidR="008A74FD">
        <w:rPr>
          <w:lang w:val="en-US"/>
        </w:rPr>
        <w:t xml:space="preserve"> was incorporated by using a patience of </w:t>
      </w:r>
      <w:r w:rsidR="003A2A7B">
        <w:rPr>
          <w:lang w:val="en-US"/>
        </w:rPr>
        <w:t>2</w:t>
      </w:r>
      <w:r>
        <w:t xml:space="preserve">. In this </w:t>
      </w:r>
      <w:bookmarkEnd w:id="0"/>
      <w:r>
        <w:t>scenario, we had the following results</w:t>
      </w:r>
      <w:r w:rsidR="00C15E4B">
        <w:rPr>
          <w:lang w:val="en-US"/>
        </w:rPr>
        <w:t xml:space="preserve"> as listed in Table V:</w:t>
      </w:r>
    </w:p>
    <w:p w14:paraId="17359219" w14:textId="77777777" w:rsidR="00C15E4B" w:rsidRPr="005B520E" w:rsidRDefault="00C15E4B" w:rsidP="00C15E4B">
      <w:pPr>
        <w:pStyle w:val="tablehead"/>
      </w:pPr>
      <w:r w:rsidRPr="00151F8B">
        <w:t>Accuracies for different image sizes using CNN</w:t>
      </w:r>
    </w:p>
    <w:tbl>
      <w:tblPr>
        <w:tblStyle w:val="TableGrid"/>
        <w:tblW w:w="0" w:type="auto"/>
        <w:tblLook w:val="04A0" w:firstRow="1" w:lastRow="0" w:firstColumn="1" w:lastColumn="0" w:noHBand="0" w:noVBand="1"/>
      </w:tblPr>
      <w:tblGrid>
        <w:gridCol w:w="1525"/>
        <w:gridCol w:w="1044"/>
        <w:gridCol w:w="1227"/>
        <w:gridCol w:w="1227"/>
      </w:tblGrid>
      <w:tr w:rsidR="00C15E4B" w14:paraId="6426617E" w14:textId="77777777" w:rsidTr="00FF38D9">
        <w:tc>
          <w:tcPr>
            <w:tcW w:w="1525" w:type="dxa"/>
            <w:vAlign w:val="center"/>
          </w:tcPr>
          <w:p w14:paraId="7D329834" w14:textId="77777777" w:rsidR="00C15E4B" w:rsidRPr="00243956" w:rsidRDefault="00C15E4B" w:rsidP="00FF38D9">
            <w:pPr>
              <w:pStyle w:val="BodyText"/>
              <w:ind w:firstLine="0"/>
              <w:jc w:val="center"/>
              <w:rPr>
                <w:b/>
                <w:bCs/>
              </w:rPr>
            </w:pPr>
            <w:r w:rsidRPr="00243956">
              <w:rPr>
                <w:b/>
                <w:bCs/>
              </w:rPr>
              <w:t>Algorithm</w:t>
            </w:r>
          </w:p>
        </w:tc>
        <w:tc>
          <w:tcPr>
            <w:tcW w:w="1044" w:type="dxa"/>
            <w:vAlign w:val="center"/>
          </w:tcPr>
          <w:p w14:paraId="1905FBE7" w14:textId="77777777" w:rsidR="00C15E4B" w:rsidRPr="00243956" w:rsidRDefault="00C15E4B" w:rsidP="00FF38D9">
            <w:pPr>
              <w:pStyle w:val="BodyText"/>
              <w:ind w:firstLine="0"/>
              <w:jc w:val="center"/>
              <w:rPr>
                <w:b/>
                <w:bCs/>
              </w:rPr>
            </w:pPr>
            <w:r w:rsidRPr="00243956">
              <w:rPr>
                <w:b/>
                <w:bCs/>
              </w:rPr>
              <w:t>Image Size</w:t>
            </w:r>
          </w:p>
        </w:tc>
        <w:tc>
          <w:tcPr>
            <w:tcW w:w="1227" w:type="dxa"/>
            <w:vAlign w:val="center"/>
          </w:tcPr>
          <w:p w14:paraId="159D8DE2" w14:textId="77777777" w:rsidR="00C15E4B" w:rsidRPr="00243956" w:rsidRDefault="00C15E4B" w:rsidP="00FF38D9">
            <w:pPr>
              <w:pStyle w:val="BodyText"/>
              <w:ind w:firstLine="0"/>
              <w:jc w:val="center"/>
              <w:rPr>
                <w:b/>
                <w:bCs/>
              </w:rPr>
            </w:pPr>
            <w:r w:rsidRPr="00243956">
              <w:rPr>
                <w:b/>
                <w:bCs/>
              </w:rPr>
              <w:t>Training Accuracy</w:t>
            </w:r>
          </w:p>
        </w:tc>
        <w:tc>
          <w:tcPr>
            <w:tcW w:w="1227" w:type="dxa"/>
            <w:vAlign w:val="center"/>
          </w:tcPr>
          <w:p w14:paraId="5858DD15" w14:textId="77777777" w:rsidR="00C15E4B" w:rsidRPr="00243956" w:rsidRDefault="00C15E4B" w:rsidP="00FF38D9">
            <w:pPr>
              <w:pStyle w:val="BodyText"/>
              <w:ind w:firstLine="0"/>
              <w:jc w:val="center"/>
              <w:rPr>
                <w:b/>
                <w:bCs/>
              </w:rPr>
            </w:pPr>
            <w:r w:rsidRPr="00243956">
              <w:rPr>
                <w:b/>
                <w:bCs/>
              </w:rPr>
              <w:t>Test Accuracy</w:t>
            </w:r>
          </w:p>
        </w:tc>
      </w:tr>
      <w:tr w:rsidR="00993722" w14:paraId="610076D9" w14:textId="77777777" w:rsidTr="00FF38D9">
        <w:tc>
          <w:tcPr>
            <w:tcW w:w="1525" w:type="dxa"/>
            <w:vAlign w:val="center"/>
          </w:tcPr>
          <w:p w14:paraId="2F770A12" w14:textId="77777777" w:rsidR="00993722" w:rsidRDefault="00993722" w:rsidP="00993722">
            <w:pPr>
              <w:pStyle w:val="BodyText"/>
              <w:ind w:firstLine="0"/>
              <w:jc w:val="center"/>
            </w:pPr>
            <w:r w:rsidRPr="00243956">
              <w:t>Convolutional Neural Network (CNN)</w:t>
            </w:r>
          </w:p>
        </w:tc>
        <w:tc>
          <w:tcPr>
            <w:tcW w:w="1044" w:type="dxa"/>
            <w:vAlign w:val="center"/>
          </w:tcPr>
          <w:p w14:paraId="04CA3294" w14:textId="366374CE" w:rsidR="00993722" w:rsidRDefault="00993722" w:rsidP="00993722">
            <w:pPr>
              <w:pStyle w:val="BodyText"/>
              <w:ind w:firstLine="0"/>
              <w:jc w:val="center"/>
            </w:pPr>
            <w:r w:rsidRPr="00243956">
              <w:t>300*300</w:t>
            </w:r>
          </w:p>
        </w:tc>
        <w:tc>
          <w:tcPr>
            <w:tcW w:w="1227" w:type="dxa"/>
            <w:vAlign w:val="center"/>
          </w:tcPr>
          <w:p w14:paraId="5C0309AB" w14:textId="51682221" w:rsidR="00993722" w:rsidRPr="00AD5A06" w:rsidRDefault="00AD5A06" w:rsidP="00993722">
            <w:pPr>
              <w:pStyle w:val="BodyText"/>
              <w:ind w:firstLine="0"/>
              <w:jc w:val="center"/>
              <w:rPr>
                <w:lang w:val="en-US"/>
              </w:rPr>
            </w:pPr>
            <w:r>
              <w:rPr>
                <w:lang w:val="en-US"/>
              </w:rPr>
              <w:t>95.04%</w:t>
            </w:r>
          </w:p>
        </w:tc>
        <w:tc>
          <w:tcPr>
            <w:tcW w:w="1227" w:type="dxa"/>
            <w:vAlign w:val="center"/>
          </w:tcPr>
          <w:p w14:paraId="7B96BDE8" w14:textId="4967EE0C" w:rsidR="00993722" w:rsidRPr="005A77C4" w:rsidRDefault="005A77C4" w:rsidP="00993722">
            <w:pPr>
              <w:pStyle w:val="BodyText"/>
              <w:ind w:firstLine="0"/>
              <w:jc w:val="center"/>
              <w:rPr>
                <w:lang w:val="en-US"/>
              </w:rPr>
            </w:pPr>
            <w:r>
              <w:rPr>
                <w:lang w:val="en-US"/>
              </w:rPr>
              <w:t>83.91%</w:t>
            </w:r>
          </w:p>
        </w:tc>
      </w:tr>
      <w:tr w:rsidR="00993722" w14:paraId="3B5F0C1B" w14:textId="77777777" w:rsidTr="00FF38D9">
        <w:tc>
          <w:tcPr>
            <w:tcW w:w="1525" w:type="dxa"/>
            <w:vAlign w:val="center"/>
          </w:tcPr>
          <w:p w14:paraId="69DC4F8D" w14:textId="77777777" w:rsidR="00993722" w:rsidRDefault="00993722" w:rsidP="00993722">
            <w:pPr>
              <w:pStyle w:val="BodyText"/>
              <w:ind w:firstLine="0"/>
              <w:jc w:val="center"/>
            </w:pPr>
            <w:r w:rsidRPr="00243956">
              <w:t>Convolutional Neural Network (CNN)</w:t>
            </w:r>
          </w:p>
        </w:tc>
        <w:tc>
          <w:tcPr>
            <w:tcW w:w="1044" w:type="dxa"/>
            <w:vAlign w:val="center"/>
          </w:tcPr>
          <w:p w14:paraId="43E4C391" w14:textId="2084DD6D" w:rsidR="00993722" w:rsidRDefault="00993722" w:rsidP="00993722">
            <w:pPr>
              <w:pStyle w:val="BodyText"/>
              <w:ind w:firstLine="0"/>
              <w:jc w:val="center"/>
            </w:pPr>
            <w:r w:rsidRPr="00243956">
              <w:t>100*100</w:t>
            </w:r>
          </w:p>
        </w:tc>
        <w:tc>
          <w:tcPr>
            <w:tcW w:w="1227" w:type="dxa"/>
            <w:vAlign w:val="center"/>
          </w:tcPr>
          <w:p w14:paraId="3A2F685E" w14:textId="64DCEAE2" w:rsidR="00993722" w:rsidRPr="00F249E5" w:rsidRDefault="00F249E5" w:rsidP="00993722">
            <w:pPr>
              <w:pStyle w:val="BodyText"/>
              <w:ind w:firstLine="0"/>
              <w:jc w:val="center"/>
              <w:rPr>
                <w:lang w:val="en-US"/>
              </w:rPr>
            </w:pPr>
            <w:r>
              <w:rPr>
                <w:lang w:val="en-US"/>
              </w:rPr>
              <w:t>96.46%</w:t>
            </w:r>
          </w:p>
        </w:tc>
        <w:tc>
          <w:tcPr>
            <w:tcW w:w="1227" w:type="dxa"/>
            <w:vAlign w:val="center"/>
          </w:tcPr>
          <w:p w14:paraId="47C3BE0E" w14:textId="66FCB919" w:rsidR="00993722" w:rsidRPr="00381089" w:rsidRDefault="00381089" w:rsidP="00993722">
            <w:pPr>
              <w:pStyle w:val="BodyText"/>
              <w:ind w:firstLine="0"/>
              <w:jc w:val="center"/>
              <w:rPr>
                <w:lang w:val="en-US"/>
              </w:rPr>
            </w:pPr>
            <w:r>
              <w:rPr>
                <w:lang w:val="en-US"/>
              </w:rPr>
              <w:t>89.60%</w:t>
            </w:r>
          </w:p>
        </w:tc>
      </w:tr>
      <w:tr w:rsidR="00993722" w14:paraId="576F5C76" w14:textId="77777777" w:rsidTr="00FF38D9">
        <w:tc>
          <w:tcPr>
            <w:tcW w:w="1525" w:type="dxa"/>
            <w:vAlign w:val="center"/>
          </w:tcPr>
          <w:p w14:paraId="48604CA9" w14:textId="77777777" w:rsidR="00993722" w:rsidRDefault="00993722" w:rsidP="00993722">
            <w:pPr>
              <w:pStyle w:val="BodyText"/>
              <w:ind w:firstLine="0"/>
              <w:jc w:val="center"/>
            </w:pPr>
            <w:r w:rsidRPr="00243956">
              <w:t>Convolutional Neural Network (CNN)</w:t>
            </w:r>
          </w:p>
        </w:tc>
        <w:tc>
          <w:tcPr>
            <w:tcW w:w="1044" w:type="dxa"/>
            <w:vAlign w:val="center"/>
          </w:tcPr>
          <w:p w14:paraId="3169DBF8" w14:textId="65BA771B" w:rsidR="00993722" w:rsidRPr="00E920DF" w:rsidRDefault="00993722" w:rsidP="00993722">
            <w:pPr>
              <w:pStyle w:val="BodyText"/>
              <w:ind w:firstLine="0"/>
              <w:jc w:val="center"/>
              <w:rPr>
                <w:lang w:val="en-US"/>
              </w:rPr>
            </w:pPr>
            <w:r>
              <w:rPr>
                <w:lang w:val="en-US"/>
              </w:rPr>
              <w:t>50*50</w:t>
            </w:r>
          </w:p>
        </w:tc>
        <w:tc>
          <w:tcPr>
            <w:tcW w:w="1227" w:type="dxa"/>
            <w:vAlign w:val="center"/>
          </w:tcPr>
          <w:p w14:paraId="45287423" w14:textId="56DD0603" w:rsidR="00993722" w:rsidRPr="00E920DF" w:rsidRDefault="00993722" w:rsidP="00993722">
            <w:pPr>
              <w:pStyle w:val="BodyText"/>
              <w:ind w:firstLine="0"/>
              <w:jc w:val="center"/>
              <w:rPr>
                <w:lang w:val="en-US"/>
              </w:rPr>
            </w:pPr>
            <w:r>
              <w:rPr>
                <w:lang w:val="en-US"/>
              </w:rPr>
              <w:t>92.07%</w:t>
            </w:r>
          </w:p>
        </w:tc>
        <w:tc>
          <w:tcPr>
            <w:tcW w:w="1227" w:type="dxa"/>
            <w:vAlign w:val="center"/>
          </w:tcPr>
          <w:p w14:paraId="3BFC41A6" w14:textId="2E14E1AA" w:rsidR="00A054E5" w:rsidRPr="00483510" w:rsidRDefault="00993722" w:rsidP="00A054E5">
            <w:pPr>
              <w:pStyle w:val="BodyText"/>
              <w:ind w:firstLine="0"/>
              <w:jc w:val="center"/>
              <w:rPr>
                <w:lang w:val="en-US"/>
              </w:rPr>
            </w:pPr>
            <w:r>
              <w:rPr>
                <w:lang w:val="en-US"/>
              </w:rPr>
              <w:t>94.81%</w:t>
            </w:r>
          </w:p>
        </w:tc>
      </w:tr>
    </w:tbl>
    <w:p w14:paraId="1854330C" w14:textId="448A71EC" w:rsidR="00A054E5" w:rsidRPr="00A054E5" w:rsidRDefault="00A054E5" w:rsidP="00A054E5">
      <w:pPr>
        <w:pStyle w:val="BodyText"/>
        <w:rPr>
          <w:lang w:val="en-US"/>
        </w:rPr>
      </w:pPr>
      <w:r>
        <w:rPr>
          <w:lang w:val="en-US"/>
        </w:rPr>
        <w:t xml:space="preserve">This architecture did not </w:t>
      </w:r>
      <w:r w:rsidR="00180881">
        <w:rPr>
          <w:lang w:val="en-US"/>
        </w:rPr>
        <w:t xml:space="preserve">run for 25*25 because of the kernels inside </w:t>
      </w:r>
      <w:r w:rsidR="00485270">
        <w:rPr>
          <w:lang w:val="en-US"/>
        </w:rPr>
        <w:t>the hidden neurons</w:t>
      </w:r>
      <w:r w:rsidR="00180881">
        <w:rPr>
          <w:lang w:val="en-US"/>
        </w:rPr>
        <w:t xml:space="preserve"> </w:t>
      </w:r>
      <w:r w:rsidR="00485270">
        <w:rPr>
          <w:lang w:val="en-US"/>
        </w:rPr>
        <w:t>would not align with the input data.</w:t>
      </w:r>
      <w:r w:rsidR="00180881">
        <w:rPr>
          <w:lang w:val="en-US"/>
        </w:rPr>
        <w:t xml:space="preserve">  </w:t>
      </w:r>
    </w:p>
    <w:p w14:paraId="1F75E84F" w14:textId="5862833E" w:rsidR="009303D9" w:rsidRDefault="00F56A5F" w:rsidP="006B6B66">
      <w:pPr>
        <w:pStyle w:val="Heading1"/>
      </w:pPr>
      <w:r>
        <w:t>Conclusion</w:t>
      </w:r>
    </w:p>
    <w:p w14:paraId="5076D984" w14:textId="646DC87E" w:rsidR="00151F8B" w:rsidRPr="00A37331" w:rsidRDefault="00151F8B" w:rsidP="00151F8B">
      <w:pPr>
        <w:pStyle w:val="BodyText"/>
        <w:rPr>
          <w:lang w:val="en-US"/>
        </w:rPr>
      </w:pPr>
      <w:r w:rsidRPr="00151F8B">
        <w:t xml:space="preserve">Out of </w:t>
      </w:r>
      <w:bookmarkStart w:id="1" w:name="_Hlk121342104"/>
      <w:r w:rsidRPr="00151F8B">
        <w:t>all the algorithms that have been used in the experimentatio</w:t>
      </w:r>
      <w:bookmarkEnd w:id="1"/>
      <w:r w:rsidRPr="00151F8B">
        <w:t>ns, the convolutional neural networ</w:t>
      </w:r>
      <w:r w:rsidR="00FC2354">
        <w:rPr>
          <w:lang w:val="en-US"/>
        </w:rPr>
        <w:t>k</w:t>
      </w:r>
      <w:r w:rsidRPr="00151F8B">
        <w:t xml:space="preserve"> </w:t>
      </w:r>
      <w:r w:rsidR="00FC2354">
        <w:rPr>
          <w:lang w:val="en-US"/>
        </w:rPr>
        <w:t xml:space="preserve">(modified </w:t>
      </w:r>
      <w:r w:rsidR="00785A28">
        <w:rPr>
          <w:lang w:val="en-US"/>
        </w:rPr>
        <w:t>CNN-15</w:t>
      </w:r>
      <w:r w:rsidR="00FC2354">
        <w:rPr>
          <w:lang w:val="en-US"/>
        </w:rPr>
        <w:t xml:space="preserve">) </w:t>
      </w:r>
      <w:r w:rsidRPr="00151F8B">
        <w:t xml:space="preserve">worked the best. These accuracies were achieved after hyperparameter tuning i.e. after trying multiple values of learning rate, </w:t>
      </w:r>
      <w:r w:rsidR="009B48EB">
        <w:rPr>
          <w:lang w:val="en-US"/>
        </w:rPr>
        <w:t xml:space="preserve">image sizes, </w:t>
      </w:r>
      <w:r w:rsidRPr="00151F8B">
        <w:t>number of epochs and batch size.</w:t>
      </w:r>
      <w:r w:rsidR="00A37331">
        <w:rPr>
          <w:lang w:val="en-US"/>
        </w:rPr>
        <w:t xml:space="preserve"> The highest training accuracy and test accuracy came out to be </w:t>
      </w:r>
      <w:r w:rsidR="00FF300C">
        <w:rPr>
          <w:lang w:val="en-US"/>
        </w:rPr>
        <w:t>9</w:t>
      </w:r>
      <w:r w:rsidR="00162E67">
        <w:rPr>
          <w:lang w:val="en-US"/>
        </w:rPr>
        <w:t>2.07</w:t>
      </w:r>
      <w:r w:rsidR="00FF300C">
        <w:rPr>
          <w:lang w:val="en-US"/>
        </w:rPr>
        <w:t xml:space="preserve">% and </w:t>
      </w:r>
      <w:r w:rsidR="00162E67">
        <w:rPr>
          <w:lang w:val="en-US"/>
        </w:rPr>
        <w:t>94.81</w:t>
      </w:r>
      <w:r w:rsidR="00FF300C">
        <w:rPr>
          <w:lang w:val="en-US"/>
        </w:rPr>
        <w:t>% respectively.</w:t>
      </w:r>
      <w:r w:rsidR="007274FB">
        <w:rPr>
          <w:lang w:val="en-US"/>
        </w:rPr>
        <w:t xml:space="preserve"> </w:t>
      </w:r>
      <w:r w:rsidR="004B6A11">
        <w:rPr>
          <w:lang w:val="en-US"/>
        </w:rPr>
        <w:t xml:space="preserve">Although the </w:t>
      </w:r>
      <w:r w:rsidR="00B64314">
        <w:rPr>
          <w:lang w:val="en-US"/>
        </w:rPr>
        <w:t xml:space="preserve">other </w:t>
      </w:r>
      <w:r w:rsidR="004B6A11">
        <w:rPr>
          <w:lang w:val="en-US"/>
        </w:rPr>
        <w:t>algorithms were tested</w:t>
      </w:r>
      <w:r w:rsidR="0071017A">
        <w:rPr>
          <w:lang w:val="en-US"/>
        </w:rPr>
        <w:t xml:space="preserve">, the CNN-15 performed the best </w:t>
      </w:r>
      <w:r w:rsidR="00DE3673">
        <w:rPr>
          <w:lang w:val="en-US"/>
        </w:rPr>
        <w:t>because of the increased number of hidden layers</w:t>
      </w:r>
      <w:r w:rsidR="0071017A">
        <w:rPr>
          <w:lang w:val="en-US"/>
        </w:rPr>
        <w:t xml:space="preserve">, flexibility in terms of dimensionality and </w:t>
      </w:r>
      <w:r w:rsidR="004811E4">
        <w:rPr>
          <w:lang w:val="en-US"/>
        </w:rPr>
        <w:t>ease of implementation</w:t>
      </w:r>
      <w:r w:rsidR="00DE3673">
        <w:rPr>
          <w:lang w:val="en-US"/>
        </w:rPr>
        <w:t xml:space="preserve">. </w:t>
      </w:r>
      <w:r w:rsidR="007274FB">
        <w:rPr>
          <w:lang w:val="en-US"/>
        </w:rPr>
        <w:t>This model can be further fine tuned with the</w:t>
      </w:r>
      <w:r w:rsidR="0069253F">
        <w:rPr>
          <w:lang w:val="en-US"/>
        </w:rPr>
        <w:t xml:space="preserve"> hyperparameter values</w:t>
      </w:r>
      <w:r w:rsidR="003517EC">
        <w:rPr>
          <w:lang w:val="en-US"/>
        </w:rPr>
        <w:t xml:space="preserve"> to better increase the accuracy for training and test data</w:t>
      </w:r>
      <w:r w:rsidR="0069253F">
        <w:rPr>
          <w:lang w:val="en-US"/>
        </w:rPr>
        <w:t xml:space="preserve">. </w:t>
      </w:r>
    </w:p>
    <w:p w14:paraId="028A7EA6" w14:textId="51DAE48E" w:rsidR="009303D9" w:rsidRDefault="009303D9" w:rsidP="00F04D3B">
      <w:pPr>
        <w:pStyle w:val="Heading5"/>
      </w:pPr>
      <w:r w:rsidRPr="005B520E">
        <w:t>References</w:t>
      </w:r>
    </w:p>
    <w:p w14:paraId="3940A698" w14:textId="10382E05" w:rsidR="00F04D3B" w:rsidRPr="00F04D3B" w:rsidRDefault="00F04D3B" w:rsidP="00F04D3B">
      <w:pPr>
        <w:pStyle w:val="references"/>
        <w:rPr>
          <w:sz w:val="24"/>
          <w:szCs w:val="24"/>
        </w:rPr>
      </w:pPr>
      <w:r w:rsidRPr="00F04D3B">
        <w:rPr>
          <w:shd w:val="clear" w:color="auto" w:fill="FFFFFF"/>
        </w:rPr>
        <w:t xml:space="preserve">Taxt, Torfinn, Jórunn B. Ólafsdóttir, and Morten Dæhlen. "Recognition of handwritten symbols." </w:t>
      </w:r>
      <w:r w:rsidRPr="00F04D3B">
        <w:rPr>
          <w:i/>
          <w:iCs/>
          <w:shd w:val="clear" w:color="auto" w:fill="FFFFFF"/>
        </w:rPr>
        <w:t>Pattern Recognition</w:t>
      </w:r>
      <w:r w:rsidRPr="00F04D3B">
        <w:rPr>
          <w:shd w:val="clear" w:color="auto" w:fill="FFFFFF"/>
        </w:rPr>
        <w:t xml:space="preserve"> 23.11 (1990): 1155-1166.</w:t>
      </w:r>
    </w:p>
    <w:p w14:paraId="47DDF3A4" w14:textId="13DE8C4E" w:rsidR="00F04D3B" w:rsidRPr="00F04D3B" w:rsidRDefault="00F04D3B" w:rsidP="00F04D3B">
      <w:pPr>
        <w:pStyle w:val="references"/>
        <w:rPr>
          <w:sz w:val="24"/>
          <w:szCs w:val="24"/>
        </w:rPr>
      </w:pPr>
      <w:r w:rsidRPr="00F04D3B">
        <w:rPr>
          <w:shd w:val="clear" w:color="auto" w:fill="FFFFFF"/>
        </w:rPr>
        <w:t xml:space="preserve">Taheri, Sona, and Musa Mammadov. "Learning the naive Bayes classifier with optimization models." </w:t>
      </w:r>
      <w:r w:rsidRPr="00F04D3B">
        <w:rPr>
          <w:i/>
          <w:iCs/>
          <w:shd w:val="clear" w:color="auto" w:fill="FFFFFF"/>
        </w:rPr>
        <w:t>International Journal of Applied Mathematics and Computer Science</w:t>
      </w:r>
      <w:r w:rsidRPr="00F04D3B">
        <w:rPr>
          <w:shd w:val="clear" w:color="auto" w:fill="FFFFFF"/>
        </w:rPr>
        <w:t xml:space="preserve"> 23.4 (2013): 787-795.</w:t>
      </w:r>
    </w:p>
    <w:p w14:paraId="1BDC14F3" w14:textId="55AB12F7" w:rsidR="00F04D3B" w:rsidRPr="00F04D3B" w:rsidRDefault="00F04D3B" w:rsidP="00F04D3B">
      <w:pPr>
        <w:pStyle w:val="references"/>
        <w:rPr>
          <w:sz w:val="24"/>
          <w:szCs w:val="24"/>
        </w:rPr>
      </w:pPr>
      <w:r w:rsidRPr="00F04D3B">
        <w:rPr>
          <w:shd w:val="clear" w:color="auto" w:fill="FFFFFF"/>
        </w:rPr>
        <w:t xml:space="preserve">Noble, William S. "What is a support vector machine?." </w:t>
      </w:r>
      <w:r w:rsidRPr="00F04D3B">
        <w:rPr>
          <w:i/>
          <w:iCs/>
          <w:shd w:val="clear" w:color="auto" w:fill="FFFFFF"/>
        </w:rPr>
        <w:t>Nature biotechnology</w:t>
      </w:r>
      <w:r w:rsidRPr="00F04D3B">
        <w:rPr>
          <w:shd w:val="clear" w:color="auto" w:fill="FFFFFF"/>
        </w:rPr>
        <w:t xml:space="preserve"> 24.12 (2006): 1565-1567.</w:t>
      </w:r>
    </w:p>
    <w:p w14:paraId="651C75D5" w14:textId="1F037AAE" w:rsidR="00F04D3B" w:rsidRPr="00F04D3B" w:rsidRDefault="00F04D3B" w:rsidP="00F04D3B">
      <w:pPr>
        <w:pStyle w:val="references"/>
        <w:rPr>
          <w:sz w:val="24"/>
          <w:szCs w:val="24"/>
        </w:rPr>
      </w:pPr>
      <w:r w:rsidRPr="00F04D3B">
        <w:rPr>
          <w:shd w:val="clear" w:color="auto" w:fill="FFFFFF"/>
        </w:rPr>
        <w:t xml:space="preserve">Malon, Christopher, Seiichi Uchida, and Masakazu Suzuki. "Mathematical symbol recognition with support vector machines." </w:t>
      </w:r>
      <w:r w:rsidRPr="00F04D3B">
        <w:rPr>
          <w:i/>
          <w:iCs/>
          <w:shd w:val="clear" w:color="auto" w:fill="FFFFFF"/>
        </w:rPr>
        <w:t>Pattern Recognition Letters</w:t>
      </w:r>
      <w:r w:rsidRPr="00F04D3B">
        <w:rPr>
          <w:shd w:val="clear" w:color="auto" w:fill="FFFFFF"/>
        </w:rPr>
        <w:t xml:space="preserve"> 29.9 (2008): 1326-1332.</w:t>
      </w:r>
    </w:p>
    <w:p w14:paraId="0FE15821" w14:textId="63861CBB" w:rsidR="00F04D3B" w:rsidRPr="00F1602B" w:rsidRDefault="00F04D3B" w:rsidP="00F04D3B">
      <w:pPr>
        <w:pStyle w:val="references"/>
      </w:pPr>
      <w:r w:rsidRPr="00F04D3B">
        <w:rPr>
          <w:shd w:val="clear" w:color="auto" w:fill="FFFFFF"/>
        </w:rPr>
        <w:t xml:space="preserve">Ramadhan, Irwansyah, Bedy Purnama, and Said Al Faraby. "Convolutional neural networks applied to handwritten mathematical symbols classification." </w:t>
      </w:r>
      <w:r w:rsidRPr="00F04D3B">
        <w:rPr>
          <w:i/>
          <w:iCs/>
          <w:shd w:val="clear" w:color="auto" w:fill="FFFFFF"/>
        </w:rPr>
        <w:t xml:space="preserve">2016 4th international conference on information </w:t>
      </w:r>
      <w:r w:rsidRPr="00F1602B">
        <w:rPr>
          <w:i/>
          <w:iCs/>
          <w:shd w:val="clear" w:color="auto" w:fill="FFFFFF"/>
        </w:rPr>
        <w:t>and communication technology (ICoICT)</w:t>
      </w:r>
      <w:r w:rsidRPr="00F1602B">
        <w:rPr>
          <w:shd w:val="clear" w:color="auto" w:fill="FFFFFF"/>
        </w:rPr>
        <w:t>. IEEE, 2016.</w:t>
      </w:r>
    </w:p>
    <w:p w14:paraId="5BDA2681" w14:textId="702C0DEF" w:rsidR="00F1602B" w:rsidRPr="00F1602B" w:rsidRDefault="00F1602B" w:rsidP="00F04D3B">
      <w:pPr>
        <w:pStyle w:val="references"/>
      </w:pPr>
      <w:r w:rsidRPr="00F1602B">
        <w:rPr>
          <w:color w:val="222222"/>
          <w:shd w:val="clear" w:color="auto" w:fill="FFFFFF"/>
        </w:rPr>
        <w:t>Hu, Rui, and Stephen M. Watt. "Determining points on handwritten mathematical symbols." </w:t>
      </w:r>
      <w:r w:rsidRPr="00F1602B">
        <w:rPr>
          <w:i/>
          <w:iCs/>
          <w:color w:val="222222"/>
          <w:shd w:val="clear" w:color="auto" w:fill="FFFFFF"/>
        </w:rPr>
        <w:t>International Conference on Intelligent Computer Mathematics</w:t>
      </w:r>
      <w:r w:rsidRPr="00F1602B">
        <w:rPr>
          <w:color w:val="222222"/>
          <w:shd w:val="clear" w:color="auto" w:fill="FFFFFF"/>
        </w:rPr>
        <w:t>. Springer, Berlin, Heidelberg, 2013.</w:t>
      </w:r>
    </w:p>
    <w:p w14:paraId="12B7D1DF" w14:textId="2DB6E0C8" w:rsidR="00D015C2" w:rsidRPr="00341EB2" w:rsidRDefault="00D015C2" w:rsidP="00F04D3B">
      <w:pPr>
        <w:pStyle w:val="references"/>
      </w:pPr>
      <w:r w:rsidRPr="00F1602B">
        <w:rPr>
          <w:color w:val="222222"/>
          <w:shd w:val="clear" w:color="auto" w:fill="FFFFFF"/>
        </w:rPr>
        <w:t>Alvaro, Francisco, Joan-Andreu Sánchez, and José-Miguel Benedí. "Offline features for classifying handwritten math symbols with recurrent neural networks." </w:t>
      </w:r>
      <w:r w:rsidRPr="00F1602B">
        <w:rPr>
          <w:i/>
          <w:iCs/>
          <w:color w:val="222222"/>
          <w:shd w:val="clear" w:color="auto" w:fill="FFFFFF"/>
        </w:rPr>
        <w:t>2014 22nd International Conference on Pattern Recognition</w:t>
      </w:r>
      <w:r w:rsidRPr="00F1602B">
        <w:rPr>
          <w:color w:val="222222"/>
          <w:shd w:val="clear" w:color="auto" w:fill="FFFFFF"/>
        </w:rPr>
        <w:t>. IEEE, 2014.</w:t>
      </w:r>
    </w:p>
    <w:p w14:paraId="1318F903" w14:textId="58E52DDC" w:rsidR="00341EB2" w:rsidRPr="00F1602B" w:rsidRDefault="00341EB2" w:rsidP="00341EB2">
      <w:pPr>
        <w:pStyle w:val="references"/>
      </w:pPr>
      <w:r>
        <w:t xml:space="preserve">Gupta, J. (2020, May 4). </w:t>
      </w:r>
      <w:r>
        <w:rPr>
          <w:i/>
          <w:iCs/>
        </w:rPr>
        <w:t>Going beyond 99% - mnist handwritten digits recognition</w:t>
      </w:r>
      <w:r>
        <w:t xml:space="preserve">. Medium. Retrieved December 7, 2022, from https://towardsdatascience.com/going-beyond-99-mnist-handwritten-digits-recognition-cfff96337392 </w:t>
      </w:r>
    </w:p>
    <w:p w14:paraId="58C65947" w14:textId="77777777" w:rsidR="00F04D3B" w:rsidRDefault="00F04D3B" w:rsidP="00F04D3B">
      <w:pPr>
        <w:pStyle w:val="references"/>
        <w:numPr>
          <w:ilvl w:val="0"/>
          <w:numId w:val="0"/>
        </w:numPr>
        <w:ind w:left="360" w:hanging="360"/>
      </w:pPr>
    </w:p>
    <w:p w14:paraId="162948D9" w14:textId="523307A2" w:rsidR="009303D9" w:rsidRPr="00F96569" w:rsidRDefault="009303D9" w:rsidP="00F96569">
      <w:pPr>
        <w:pStyle w:val="references"/>
        <w:numPr>
          <w:ilvl w:val="0"/>
          <w:numId w:val="0"/>
        </w:numPr>
        <w:ind w:left="360" w:hanging="360"/>
        <w:jc w:val="center"/>
        <w:rPr>
          <w:rFonts w:eastAsia="SimSun"/>
          <w:b/>
          <w:noProof w:val="0"/>
          <w:color w:val="FF0000"/>
          <w:spacing w:val="-1"/>
          <w:sz w:val="20"/>
          <w:szCs w:val="20"/>
          <w:lang w:val="x-none" w:eastAsia="x-none"/>
        </w:rPr>
        <w:sectPr w:rsidR="009303D9" w:rsidRPr="00F96569" w:rsidSect="00C919A4">
          <w:type w:val="continuous"/>
          <w:pgSz w:w="12240" w:h="15840" w:code="1"/>
          <w:pgMar w:top="1080" w:right="907" w:bottom="1440" w:left="907" w:header="720" w:footer="720" w:gutter="0"/>
          <w:cols w:num="2" w:space="360"/>
          <w:docGrid w:linePitch="360"/>
        </w:sectPr>
      </w:pPr>
    </w:p>
    <w:p w14:paraId="48DC7C8F" w14:textId="77777777" w:rsidR="009303D9" w:rsidRPr="00F96569" w:rsidRDefault="009303D9" w:rsidP="00F96569">
      <w:pPr>
        <w:rPr>
          <w:color w:val="FF0000"/>
        </w:rPr>
      </w:pPr>
    </w:p>
    <w:sectPr w:rsidR="009303D9" w:rsidRPr="00F96569">
      <w:type w:val="continuous"/>
      <w:pgSz w:w="12240" w:h="15840" w:code="1"/>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798619" w14:textId="77777777" w:rsidR="0051396A" w:rsidRDefault="0051396A" w:rsidP="001A3B3D">
      <w:r>
        <w:separator/>
      </w:r>
    </w:p>
  </w:endnote>
  <w:endnote w:type="continuationSeparator" w:id="0">
    <w:p w14:paraId="265C2634" w14:textId="77777777" w:rsidR="0051396A" w:rsidRDefault="0051396A" w:rsidP="001A3B3D">
      <w:r>
        <w:continuationSeparator/>
      </w:r>
    </w:p>
  </w:endnote>
  <w:endnote w:type="continuationNotice" w:id="1">
    <w:p w14:paraId="7E57B06B" w14:textId="77777777" w:rsidR="00661679" w:rsidRDefault="0066167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426943" w14:textId="77777777" w:rsidR="001A3B3D" w:rsidRPr="006F6D3D" w:rsidRDefault="001A3B3D"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E6F856" w14:textId="77777777" w:rsidR="0051396A" w:rsidRDefault="0051396A" w:rsidP="001A3B3D">
      <w:r>
        <w:separator/>
      </w:r>
    </w:p>
  </w:footnote>
  <w:footnote w:type="continuationSeparator" w:id="0">
    <w:p w14:paraId="57942293" w14:textId="77777777" w:rsidR="0051396A" w:rsidRDefault="0051396A" w:rsidP="001A3B3D">
      <w:r>
        <w:continuationSeparator/>
      </w:r>
    </w:p>
  </w:footnote>
  <w:footnote w:type="continuationNotice" w:id="1">
    <w:p w14:paraId="25596B20" w14:textId="77777777" w:rsidR="00661679" w:rsidRDefault="00661679"/>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1909073593">
    <w:abstractNumId w:val="14"/>
  </w:num>
  <w:num w:numId="2" w16cid:durableId="465585353">
    <w:abstractNumId w:val="19"/>
  </w:num>
  <w:num w:numId="3" w16cid:durableId="50269945">
    <w:abstractNumId w:val="13"/>
  </w:num>
  <w:num w:numId="4" w16cid:durableId="41253847">
    <w:abstractNumId w:val="16"/>
  </w:num>
  <w:num w:numId="5" w16cid:durableId="1681277026">
    <w:abstractNumId w:val="16"/>
  </w:num>
  <w:num w:numId="6" w16cid:durableId="1028264231">
    <w:abstractNumId w:val="16"/>
  </w:num>
  <w:num w:numId="7" w16cid:durableId="1815760501">
    <w:abstractNumId w:val="16"/>
  </w:num>
  <w:num w:numId="8" w16cid:durableId="1764455994">
    <w:abstractNumId w:val="18"/>
  </w:num>
  <w:num w:numId="9" w16cid:durableId="511456704">
    <w:abstractNumId w:val="20"/>
  </w:num>
  <w:num w:numId="10" w16cid:durableId="1385713314">
    <w:abstractNumId w:val="15"/>
  </w:num>
  <w:num w:numId="11" w16cid:durableId="605188663">
    <w:abstractNumId w:val="12"/>
  </w:num>
  <w:num w:numId="12" w16cid:durableId="1497182204">
    <w:abstractNumId w:val="11"/>
  </w:num>
  <w:num w:numId="13" w16cid:durableId="983045450">
    <w:abstractNumId w:val="0"/>
  </w:num>
  <w:num w:numId="14" w16cid:durableId="1930692716">
    <w:abstractNumId w:val="10"/>
  </w:num>
  <w:num w:numId="15" w16cid:durableId="1792625195">
    <w:abstractNumId w:val="8"/>
  </w:num>
  <w:num w:numId="16" w16cid:durableId="1422797816">
    <w:abstractNumId w:val="7"/>
  </w:num>
  <w:num w:numId="17" w16cid:durableId="2061439712">
    <w:abstractNumId w:val="6"/>
  </w:num>
  <w:num w:numId="18" w16cid:durableId="1638535615">
    <w:abstractNumId w:val="5"/>
  </w:num>
  <w:num w:numId="19" w16cid:durableId="1163550796">
    <w:abstractNumId w:val="9"/>
  </w:num>
  <w:num w:numId="20" w16cid:durableId="1314140250">
    <w:abstractNumId w:val="4"/>
  </w:num>
  <w:num w:numId="21" w16cid:durableId="542638835">
    <w:abstractNumId w:val="3"/>
  </w:num>
  <w:num w:numId="22" w16cid:durableId="1275208071">
    <w:abstractNumId w:val="2"/>
  </w:num>
  <w:num w:numId="23" w16cid:durableId="1786847403">
    <w:abstractNumId w:val="1"/>
  </w:num>
  <w:num w:numId="24" w16cid:durableId="175454515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proofState w:spelling="clean" w:grammar="clean"/>
  <w:defaultTabStop w:val="720"/>
  <w:doNotHyphenateCaps/>
  <w:characterSpacingControl w:val="doNotCompress"/>
  <w:doNotValidateAgainstSchema/>
  <w:doNotDemarcateInvalidXml/>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397F"/>
    <w:rsid w:val="0002073D"/>
    <w:rsid w:val="0004647D"/>
    <w:rsid w:val="0004781E"/>
    <w:rsid w:val="0008704D"/>
    <w:rsid w:val="0008758A"/>
    <w:rsid w:val="000C1E68"/>
    <w:rsid w:val="000F585B"/>
    <w:rsid w:val="00102CEB"/>
    <w:rsid w:val="001274CB"/>
    <w:rsid w:val="001438A5"/>
    <w:rsid w:val="0015079E"/>
    <w:rsid w:val="00151F8B"/>
    <w:rsid w:val="00162E67"/>
    <w:rsid w:val="001675AE"/>
    <w:rsid w:val="00180881"/>
    <w:rsid w:val="0018157F"/>
    <w:rsid w:val="001A1646"/>
    <w:rsid w:val="001A2EFD"/>
    <w:rsid w:val="001A3B3D"/>
    <w:rsid w:val="001A42EA"/>
    <w:rsid w:val="001A46DB"/>
    <w:rsid w:val="001B67DC"/>
    <w:rsid w:val="001C0B74"/>
    <w:rsid w:val="001D7BCF"/>
    <w:rsid w:val="00200D60"/>
    <w:rsid w:val="00211DA7"/>
    <w:rsid w:val="00220C0F"/>
    <w:rsid w:val="002254A9"/>
    <w:rsid w:val="00233D97"/>
    <w:rsid w:val="002410EF"/>
    <w:rsid w:val="00243956"/>
    <w:rsid w:val="002850E3"/>
    <w:rsid w:val="002A33A4"/>
    <w:rsid w:val="002B4FED"/>
    <w:rsid w:val="002C2799"/>
    <w:rsid w:val="002D34AD"/>
    <w:rsid w:val="002E3CF7"/>
    <w:rsid w:val="002E53D3"/>
    <w:rsid w:val="002E7384"/>
    <w:rsid w:val="00341EB2"/>
    <w:rsid w:val="00342A89"/>
    <w:rsid w:val="003517EC"/>
    <w:rsid w:val="00354FCF"/>
    <w:rsid w:val="00381089"/>
    <w:rsid w:val="00385275"/>
    <w:rsid w:val="003A19E2"/>
    <w:rsid w:val="003A2A7B"/>
    <w:rsid w:val="003D0801"/>
    <w:rsid w:val="003D2DE9"/>
    <w:rsid w:val="0040389D"/>
    <w:rsid w:val="004138AF"/>
    <w:rsid w:val="00421EC6"/>
    <w:rsid w:val="00424E35"/>
    <w:rsid w:val="004325FB"/>
    <w:rsid w:val="00434626"/>
    <w:rsid w:val="004432BA"/>
    <w:rsid w:val="0044407E"/>
    <w:rsid w:val="00447E22"/>
    <w:rsid w:val="004568D0"/>
    <w:rsid w:val="00476A2C"/>
    <w:rsid w:val="004811E4"/>
    <w:rsid w:val="00483510"/>
    <w:rsid w:val="00485270"/>
    <w:rsid w:val="004A1D61"/>
    <w:rsid w:val="004B0138"/>
    <w:rsid w:val="004B6A11"/>
    <w:rsid w:val="004C0667"/>
    <w:rsid w:val="004D72B5"/>
    <w:rsid w:val="0051396A"/>
    <w:rsid w:val="0051736B"/>
    <w:rsid w:val="005432BA"/>
    <w:rsid w:val="00547E73"/>
    <w:rsid w:val="00550388"/>
    <w:rsid w:val="00551B7F"/>
    <w:rsid w:val="005539D0"/>
    <w:rsid w:val="0056610F"/>
    <w:rsid w:val="00575BCA"/>
    <w:rsid w:val="00581D71"/>
    <w:rsid w:val="005955F4"/>
    <w:rsid w:val="00597469"/>
    <w:rsid w:val="005A77C4"/>
    <w:rsid w:val="005B0344"/>
    <w:rsid w:val="005B39F0"/>
    <w:rsid w:val="005B520E"/>
    <w:rsid w:val="005E2800"/>
    <w:rsid w:val="005E2F23"/>
    <w:rsid w:val="006013F9"/>
    <w:rsid w:val="0060728D"/>
    <w:rsid w:val="006347CF"/>
    <w:rsid w:val="00645D22"/>
    <w:rsid w:val="00646B0A"/>
    <w:rsid w:val="00651A08"/>
    <w:rsid w:val="00654204"/>
    <w:rsid w:val="006610D3"/>
    <w:rsid w:val="00661679"/>
    <w:rsid w:val="00670434"/>
    <w:rsid w:val="00675504"/>
    <w:rsid w:val="00683AA3"/>
    <w:rsid w:val="0069253F"/>
    <w:rsid w:val="006B6B66"/>
    <w:rsid w:val="006C6C8A"/>
    <w:rsid w:val="006D24AB"/>
    <w:rsid w:val="006E16B7"/>
    <w:rsid w:val="006F609F"/>
    <w:rsid w:val="006F6D3D"/>
    <w:rsid w:val="00704134"/>
    <w:rsid w:val="0071017A"/>
    <w:rsid w:val="00715BEA"/>
    <w:rsid w:val="0072414D"/>
    <w:rsid w:val="00725BFD"/>
    <w:rsid w:val="007274FB"/>
    <w:rsid w:val="00740EEA"/>
    <w:rsid w:val="00750B68"/>
    <w:rsid w:val="007521E8"/>
    <w:rsid w:val="00772058"/>
    <w:rsid w:val="00785A28"/>
    <w:rsid w:val="0079052A"/>
    <w:rsid w:val="00794804"/>
    <w:rsid w:val="007B33F1"/>
    <w:rsid w:val="007C0308"/>
    <w:rsid w:val="007C1305"/>
    <w:rsid w:val="007C2FF2"/>
    <w:rsid w:val="007D6232"/>
    <w:rsid w:val="007F1CFC"/>
    <w:rsid w:val="007F1F99"/>
    <w:rsid w:val="007F3678"/>
    <w:rsid w:val="007F4E3A"/>
    <w:rsid w:val="007F768F"/>
    <w:rsid w:val="0080791D"/>
    <w:rsid w:val="008127B8"/>
    <w:rsid w:val="00873603"/>
    <w:rsid w:val="008818A4"/>
    <w:rsid w:val="00881924"/>
    <w:rsid w:val="008A1282"/>
    <w:rsid w:val="008A2C7D"/>
    <w:rsid w:val="008A74FD"/>
    <w:rsid w:val="008C4B23"/>
    <w:rsid w:val="008E3FFE"/>
    <w:rsid w:val="008F6E2C"/>
    <w:rsid w:val="008F7A97"/>
    <w:rsid w:val="009025FD"/>
    <w:rsid w:val="009260EB"/>
    <w:rsid w:val="009269B3"/>
    <w:rsid w:val="009303D9"/>
    <w:rsid w:val="00933C64"/>
    <w:rsid w:val="009365C2"/>
    <w:rsid w:val="009517B1"/>
    <w:rsid w:val="0096173F"/>
    <w:rsid w:val="00962F4A"/>
    <w:rsid w:val="00972203"/>
    <w:rsid w:val="00986AAC"/>
    <w:rsid w:val="00993722"/>
    <w:rsid w:val="00996151"/>
    <w:rsid w:val="009B48EB"/>
    <w:rsid w:val="009D6D2A"/>
    <w:rsid w:val="009F1C0E"/>
    <w:rsid w:val="009F5EA8"/>
    <w:rsid w:val="009F6F0F"/>
    <w:rsid w:val="00A054E5"/>
    <w:rsid w:val="00A059B3"/>
    <w:rsid w:val="00A136E3"/>
    <w:rsid w:val="00A37331"/>
    <w:rsid w:val="00A53F45"/>
    <w:rsid w:val="00A7191C"/>
    <w:rsid w:val="00A83751"/>
    <w:rsid w:val="00A935C8"/>
    <w:rsid w:val="00AA3024"/>
    <w:rsid w:val="00AD2331"/>
    <w:rsid w:val="00AD5A06"/>
    <w:rsid w:val="00AE3409"/>
    <w:rsid w:val="00AF656F"/>
    <w:rsid w:val="00B11A60"/>
    <w:rsid w:val="00B17B6A"/>
    <w:rsid w:val="00B22613"/>
    <w:rsid w:val="00B36749"/>
    <w:rsid w:val="00B40710"/>
    <w:rsid w:val="00B40CF2"/>
    <w:rsid w:val="00B55B9A"/>
    <w:rsid w:val="00B64314"/>
    <w:rsid w:val="00B709EA"/>
    <w:rsid w:val="00BA1025"/>
    <w:rsid w:val="00BB3136"/>
    <w:rsid w:val="00BC3420"/>
    <w:rsid w:val="00BC60F8"/>
    <w:rsid w:val="00BE7D3C"/>
    <w:rsid w:val="00BF3257"/>
    <w:rsid w:val="00BF5FF6"/>
    <w:rsid w:val="00C0207F"/>
    <w:rsid w:val="00C15E4B"/>
    <w:rsid w:val="00C16117"/>
    <w:rsid w:val="00C2416F"/>
    <w:rsid w:val="00C3075A"/>
    <w:rsid w:val="00C6680F"/>
    <w:rsid w:val="00C672D0"/>
    <w:rsid w:val="00C76FFC"/>
    <w:rsid w:val="00C81FBB"/>
    <w:rsid w:val="00C919A4"/>
    <w:rsid w:val="00CA427F"/>
    <w:rsid w:val="00CA4392"/>
    <w:rsid w:val="00CC393F"/>
    <w:rsid w:val="00CD6CB4"/>
    <w:rsid w:val="00CD71CD"/>
    <w:rsid w:val="00CF4210"/>
    <w:rsid w:val="00CF6F43"/>
    <w:rsid w:val="00D015C2"/>
    <w:rsid w:val="00D13749"/>
    <w:rsid w:val="00D1587E"/>
    <w:rsid w:val="00D2176E"/>
    <w:rsid w:val="00D36A24"/>
    <w:rsid w:val="00D41648"/>
    <w:rsid w:val="00D632BE"/>
    <w:rsid w:val="00D72D06"/>
    <w:rsid w:val="00D7522C"/>
    <w:rsid w:val="00D7536F"/>
    <w:rsid w:val="00D76668"/>
    <w:rsid w:val="00DB388A"/>
    <w:rsid w:val="00DC33F8"/>
    <w:rsid w:val="00DE27AA"/>
    <w:rsid w:val="00DE310B"/>
    <w:rsid w:val="00DE3673"/>
    <w:rsid w:val="00E40380"/>
    <w:rsid w:val="00E61E12"/>
    <w:rsid w:val="00E7596C"/>
    <w:rsid w:val="00E8044C"/>
    <w:rsid w:val="00E878F2"/>
    <w:rsid w:val="00E90794"/>
    <w:rsid w:val="00E920DF"/>
    <w:rsid w:val="00EA3C3D"/>
    <w:rsid w:val="00ED0149"/>
    <w:rsid w:val="00ED0656"/>
    <w:rsid w:val="00ED3D5D"/>
    <w:rsid w:val="00ED6ABF"/>
    <w:rsid w:val="00ED6AF0"/>
    <w:rsid w:val="00EF7DE3"/>
    <w:rsid w:val="00F03103"/>
    <w:rsid w:val="00F04D3B"/>
    <w:rsid w:val="00F1602B"/>
    <w:rsid w:val="00F249E5"/>
    <w:rsid w:val="00F2537D"/>
    <w:rsid w:val="00F261B8"/>
    <w:rsid w:val="00F26C7B"/>
    <w:rsid w:val="00F26D0C"/>
    <w:rsid w:val="00F271DE"/>
    <w:rsid w:val="00F35142"/>
    <w:rsid w:val="00F51B74"/>
    <w:rsid w:val="00F56A5F"/>
    <w:rsid w:val="00F627DA"/>
    <w:rsid w:val="00F7288F"/>
    <w:rsid w:val="00F8409B"/>
    <w:rsid w:val="00F847A6"/>
    <w:rsid w:val="00F9441B"/>
    <w:rsid w:val="00F96569"/>
    <w:rsid w:val="00FA4C32"/>
    <w:rsid w:val="00FB35D2"/>
    <w:rsid w:val="00FC2354"/>
    <w:rsid w:val="00FE7114"/>
    <w:rsid w:val="00FF0B66"/>
    <w:rsid w:val="00FF300C"/>
    <w:rsid w:val="6562D5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E6E89C7"/>
  <w15:chartTrackingRefBased/>
  <w15:docId w15:val="{F70393F7-BE71-4745-A4B2-AE3F69CD3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table" w:styleId="TableGrid">
    <w:name w:val="Table Grid"/>
    <w:basedOn w:val="TableNormal"/>
    <w:rsid w:val="00C668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F04D3B"/>
    <w:pPr>
      <w:spacing w:before="100" w:beforeAutospacing="1" w:after="100" w:afterAutospacing="1"/>
      <w:jc w:val="left"/>
    </w:pPr>
    <w:rPr>
      <w:rFonts w:eastAsia="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484711">
      <w:bodyDiv w:val="1"/>
      <w:marLeft w:val="0"/>
      <w:marRight w:val="0"/>
      <w:marTop w:val="0"/>
      <w:marBottom w:val="0"/>
      <w:divBdr>
        <w:top w:val="none" w:sz="0" w:space="0" w:color="auto"/>
        <w:left w:val="none" w:sz="0" w:space="0" w:color="auto"/>
        <w:bottom w:val="none" w:sz="0" w:space="0" w:color="auto"/>
        <w:right w:val="none" w:sz="0" w:space="0" w:color="auto"/>
      </w:divBdr>
    </w:div>
    <w:div w:id="706413535">
      <w:bodyDiv w:val="1"/>
      <w:marLeft w:val="0"/>
      <w:marRight w:val="0"/>
      <w:marTop w:val="0"/>
      <w:marBottom w:val="0"/>
      <w:divBdr>
        <w:top w:val="none" w:sz="0" w:space="0" w:color="auto"/>
        <w:left w:val="none" w:sz="0" w:space="0" w:color="auto"/>
        <w:bottom w:val="none" w:sz="0" w:space="0" w:color="auto"/>
        <w:right w:val="none" w:sz="0" w:space="0" w:color="auto"/>
      </w:divBdr>
    </w:div>
    <w:div w:id="1195463843">
      <w:bodyDiv w:val="1"/>
      <w:marLeft w:val="0"/>
      <w:marRight w:val="0"/>
      <w:marTop w:val="0"/>
      <w:marBottom w:val="0"/>
      <w:divBdr>
        <w:top w:val="none" w:sz="0" w:space="0" w:color="auto"/>
        <w:left w:val="none" w:sz="0" w:space="0" w:color="auto"/>
        <w:bottom w:val="none" w:sz="0" w:space="0" w:color="auto"/>
        <w:right w:val="none" w:sz="0" w:space="0" w:color="auto"/>
      </w:divBdr>
      <w:divsChild>
        <w:div w:id="972053896">
          <w:marLeft w:val="660"/>
          <w:marRight w:val="0"/>
          <w:marTop w:val="0"/>
          <w:marBottom w:val="0"/>
          <w:divBdr>
            <w:top w:val="none" w:sz="0" w:space="0" w:color="auto"/>
            <w:left w:val="none" w:sz="0" w:space="0" w:color="auto"/>
            <w:bottom w:val="none" w:sz="0" w:space="0" w:color="auto"/>
            <w:right w:val="none" w:sz="0" w:space="0" w:color="auto"/>
          </w:divBdr>
        </w:div>
      </w:divsChild>
    </w:div>
    <w:div w:id="1205562601">
      <w:bodyDiv w:val="1"/>
      <w:marLeft w:val="0"/>
      <w:marRight w:val="0"/>
      <w:marTop w:val="0"/>
      <w:marBottom w:val="0"/>
      <w:divBdr>
        <w:top w:val="none" w:sz="0" w:space="0" w:color="auto"/>
        <w:left w:val="none" w:sz="0" w:space="0" w:color="auto"/>
        <w:bottom w:val="none" w:sz="0" w:space="0" w:color="auto"/>
        <w:right w:val="none" w:sz="0" w:space="0" w:color="auto"/>
      </w:divBdr>
    </w:div>
    <w:div w:id="1232348563">
      <w:bodyDiv w:val="1"/>
      <w:marLeft w:val="0"/>
      <w:marRight w:val="0"/>
      <w:marTop w:val="0"/>
      <w:marBottom w:val="0"/>
      <w:divBdr>
        <w:top w:val="none" w:sz="0" w:space="0" w:color="auto"/>
        <w:left w:val="none" w:sz="0" w:space="0" w:color="auto"/>
        <w:bottom w:val="none" w:sz="0" w:space="0" w:color="auto"/>
        <w:right w:val="none" w:sz="0" w:space="0" w:color="auto"/>
      </w:divBdr>
    </w:div>
    <w:div w:id="1489396101">
      <w:bodyDiv w:val="1"/>
      <w:marLeft w:val="0"/>
      <w:marRight w:val="0"/>
      <w:marTop w:val="0"/>
      <w:marBottom w:val="0"/>
      <w:divBdr>
        <w:top w:val="none" w:sz="0" w:space="0" w:color="auto"/>
        <w:left w:val="none" w:sz="0" w:space="0" w:color="auto"/>
        <w:bottom w:val="none" w:sz="0" w:space="0" w:color="auto"/>
        <w:right w:val="none" w:sz="0" w:space="0" w:color="auto"/>
      </w:divBdr>
    </w:div>
    <w:div w:id="1689139920">
      <w:bodyDiv w:val="1"/>
      <w:marLeft w:val="0"/>
      <w:marRight w:val="0"/>
      <w:marTop w:val="0"/>
      <w:marBottom w:val="0"/>
      <w:divBdr>
        <w:top w:val="none" w:sz="0" w:space="0" w:color="auto"/>
        <w:left w:val="none" w:sz="0" w:space="0" w:color="auto"/>
        <w:bottom w:val="none" w:sz="0" w:space="0" w:color="auto"/>
        <w:right w:val="none" w:sz="0" w:space="0" w:color="auto"/>
      </w:divBdr>
      <w:divsChild>
        <w:div w:id="598293881">
          <w:marLeft w:val="660"/>
          <w:marRight w:val="0"/>
          <w:marTop w:val="0"/>
          <w:marBottom w:val="0"/>
          <w:divBdr>
            <w:top w:val="none" w:sz="0" w:space="0" w:color="auto"/>
            <w:left w:val="none" w:sz="0" w:space="0" w:color="auto"/>
            <w:bottom w:val="none" w:sz="0" w:space="0" w:color="auto"/>
            <w:right w:val="none" w:sz="0" w:space="0" w:color="auto"/>
          </w:divBdr>
        </w:div>
      </w:divsChild>
    </w:div>
    <w:div w:id="2019191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F25176183C60C4897FDA940146791EA" ma:contentTypeVersion="13" ma:contentTypeDescription="Create a new document." ma:contentTypeScope="" ma:versionID="724343a03294859886fb6aa7f2bf70da">
  <xsd:schema xmlns:xsd="http://www.w3.org/2001/XMLSchema" xmlns:xs="http://www.w3.org/2001/XMLSchema" xmlns:p="http://schemas.microsoft.com/office/2006/metadata/properties" xmlns:ns3="13889acd-91cb-49f9-8754-e17e71a2308c" xmlns:ns4="b861f68b-f28c-4a05-9441-372916efc454" targetNamespace="http://schemas.microsoft.com/office/2006/metadata/properties" ma:root="true" ma:fieldsID="5284cd3e397eab69a19f1acb748fc660" ns3:_="" ns4:_="">
    <xsd:import namespace="13889acd-91cb-49f9-8754-e17e71a2308c"/>
    <xsd:import namespace="b861f68b-f28c-4a05-9441-372916efc454"/>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AutoTags" minOccurs="0"/>
                <xsd:element ref="ns4:MediaServiceGenerationTime" minOccurs="0"/>
                <xsd:element ref="ns4:MediaServiceEventHashCode" minOccurs="0"/>
                <xsd:element ref="ns4:MediaServiceOCR" minOccurs="0"/>
                <xsd:element ref="ns4:MediaServiceDateTaken"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3889acd-91cb-49f9-8754-e17e71a2308c"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861f68b-f28c-4a05-9441-372916efc454"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C6450EF-554D-4622-91B5-6AE028A112B7}">
  <ds:schemaRefs>
    <ds:schemaRef ds:uri="http://schemas.microsoft.com/sharepoint/v3/contenttype/forms"/>
  </ds:schemaRefs>
</ds:datastoreItem>
</file>

<file path=customXml/itemProps2.xml><?xml version="1.0" encoding="utf-8"?>
<ds:datastoreItem xmlns:ds="http://schemas.openxmlformats.org/officeDocument/2006/customXml" ds:itemID="{CD801FA8-ECA7-4581-9767-7A9F5F64466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3889acd-91cb-49f9-8754-e17e71a2308c"/>
    <ds:schemaRef ds:uri="b861f68b-f28c-4a05-9441-372916efc45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74953BD-B001-433D-BAEA-84E6680CEBE7}">
  <ds:schemaRefs>
    <ds:schemaRef ds:uri="http://schemas.openxmlformats.org/officeDocument/2006/bibliography"/>
  </ds:schemaRefs>
</ds:datastoreItem>
</file>

<file path=customXml/itemProps4.xml><?xml version="1.0" encoding="utf-8"?>
<ds:datastoreItem xmlns:ds="http://schemas.openxmlformats.org/officeDocument/2006/customXml" ds:itemID="{C7DC8606-533F-4CF7-A523-DD079C062654}">
  <ds:schemaRefs>
    <ds:schemaRef ds:uri="b861f68b-f28c-4a05-9441-372916efc454"/>
    <ds:schemaRef ds:uri="http://purl.org/dc/terms/"/>
    <ds:schemaRef ds:uri="http://purl.org/dc/dcmitype/"/>
    <ds:schemaRef ds:uri="http://schemas.microsoft.com/office/2006/documentManagement/types"/>
    <ds:schemaRef ds:uri="http://schemas.microsoft.com/office/2006/metadata/properties"/>
    <ds:schemaRef ds:uri="http://www.w3.org/XML/1998/namespace"/>
    <ds:schemaRef ds:uri="http://schemas.microsoft.com/office/infopath/2007/PartnerControls"/>
    <ds:schemaRef ds:uri="http://schemas.openxmlformats.org/package/2006/metadata/core-properties"/>
    <ds:schemaRef ds:uri="13889acd-91cb-49f9-8754-e17e71a2308c"/>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2222</Words>
  <Characters>12669</Characters>
  <Application>Microsoft Office Word</Application>
  <DocSecurity>0</DocSecurity>
  <Lines>105</Lines>
  <Paragraphs>29</Paragraphs>
  <ScaleCrop>false</ScaleCrop>
  <Company>IEEE</Company>
  <LinksUpToDate>false</LinksUpToDate>
  <CharactersWithSpaces>14862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Aslam, Gadhaun</cp:lastModifiedBy>
  <cp:revision>2</cp:revision>
  <dcterms:created xsi:type="dcterms:W3CDTF">2022-12-08T02:53:00Z</dcterms:created>
  <dcterms:modified xsi:type="dcterms:W3CDTF">2022-12-08T02:53:00Z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0x0101003F25176183C60C4897FDA940146791EA</vt:lpwstr>
  </property>
</Properties>
</file>