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65" w:type="dxa"/>
        <w:tblCellSpacing w:w="15" w:type="dxa"/>
        <w:tblInd w:w="-8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6"/>
        <w:gridCol w:w="3519"/>
      </w:tblGrid>
      <w:tr w:rsidR="007A521E" w:rsidRPr="007A521E" w14:paraId="11B54BBC" w14:textId="77777777" w:rsidTr="007A521E">
        <w:trPr>
          <w:tblHeader/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1A195" w14:textId="77777777" w:rsidR="007A521E" w:rsidRPr="007A521E" w:rsidRDefault="007A521E" w:rsidP="007A521E">
            <w:r w:rsidRPr="007A521E">
              <w:rPr>
                <w:b/>
                <w:bCs/>
              </w:rPr>
              <w:t>Code Snippet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40A2DF" w14:textId="77777777" w:rsidR="007A521E" w:rsidRPr="007A521E" w:rsidRDefault="007A521E" w:rsidP="007A521E">
            <w:r w:rsidRPr="007A521E">
              <w:rPr>
                <w:b/>
                <w:bCs/>
              </w:rPr>
              <w:t>Explanation</w:t>
            </w:r>
          </w:p>
        </w:tc>
      </w:tr>
      <w:tr w:rsidR="007A521E" w:rsidRPr="007A521E" w14:paraId="689BA33E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7358C" w14:textId="77777777" w:rsidR="007A521E" w:rsidRPr="007A521E" w:rsidRDefault="007A521E" w:rsidP="007A521E">
            <w:r w:rsidRPr="007A521E">
              <w:t>&lt;!DOCTYPE html&gt;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3E3C49" w14:textId="77777777" w:rsidR="007A521E" w:rsidRPr="007A521E" w:rsidRDefault="007A521E" w:rsidP="007A521E">
            <w:r w:rsidRPr="007A521E">
              <w:t>Declares the document as HTML5.</w:t>
            </w:r>
          </w:p>
        </w:tc>
      </w:tr>
      <w:tr w:rsidR="007A521E" w:rsidRPr="007A521E" w14:paraId="63C8EE45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282DA" w14:textId="77777777" w:rsidR="007A521E" w:rsidRPr="007A521E" w:rsidRDefault="007A521E" w:rsidP="007A521E">
            <w:r w:rsidRPr="007A521E">
              <w:t>&lt;link rel="stylesheet" href="index-css.css"&gt;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2AC4D" w14:textId="77777777" w:rsidR="007A521E" w:rsidRPr="007A521E" w:rsidRDefault="007A521E" w:rsidP="007A521E">
            <w:r w:rsidRPr="007A521E">
              <w:t>Links the HTML page to the separate CSS file, index-css.css, for styling.</w:t>
            </w:r>
          </w:p>
        </w:tc>
      </w:tr>
      <w:tr w:rsidR="007A521E" w:rsidRPr="007A521E" w14:paraId="6CEC91CB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9C747" w14:textId="77777777" w:rsidR="007A521E" w:rsidRPr="007A521E" w:rsidRDefault="007A521E" w:rsidP="007A521E">
            <w:r w:rsidRPr="007A521E">
              <w:t>&lt;form id="pcBuildForm"&gt;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EAC16" w14:textId="77777777" w:rsidR="007A521E" w:rsidRPr="007A521E" w:rsidRDefault="007A521E" w:rsidP="007A521E">
            <w:r w:rsidRPr="007A521E">
              <w:t>Defines the main interactive form element, giving it an ID so JavaScript can target it.</w:t>
            </w:r>
          </w:p>
        </w:tc>
      </w:tr>
      <w:tr w:rsidR="007A521E" w:rsidRPr="007A521E" w14:paraId="71FEC15E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A215BA" w14:textId="77777777" w:rsidR="007A521E" w:rsidRPr="007A521E" w:rsidRDefault="007A521E" w:rsidP="007A521E">
            <w:r w:rsidRPr="007A521E">
              <w:t>&lt;input type="text" name="userName" required&gt;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285983" w14:textId="77777777" w:rsidR="007A521E" w:rsidRPr="007A521E" w:rsidRDefault="007A521E" w:rsidP="007A521E">
            <w:r w:rsidRPr="007A521E">
              <w:t xml:space="preserve">Creates a text input; the </w:t>
            </w:r>
            <w:r w:rsidRPr="007A521E">
              <w:rPr>
                <w:b/>
                <w:bCs/>
              </w:rPr>
              <w:t>name</w:t>
            </w:r>
            <w:r w:rsidRPr="007A521E">
              <w:t xml:space="preserve"> attribute (userName) is crucial for data collection.</w:t>
            </w:r>
          </w:p>
        </w:tc>
      </w:tr>
      <w:tr w:rsidR="007A521E" w:rsidRPr="007A521E" w14:paraId="7EBF24DC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4D17A0" w14:textId="77777777" w:rsidR="007A521E" w:rsidRPr="007A521E" w:rsidRDefault="007A521E" w:rsidP="007A521E">
            <w:r w:rsidRPr="007A521E">
              <w:t>&lt;select id="cpu" name="cpu" required&gt;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0454C" w14:textId="77777777" w:rsidR="007A521E" w:rsidRPr="007A521E" w:rsidRDefault="007A521E" w:rsidP="007A521E">
            <w:r w:rsidRPr="007A521E">
              <w:t xml:space="preserve">Creates a dropdown menu; the </w:t>
            </w:r>
            <w:r w:rsidRPr="007A521E">
              <w:rPr>
                <w:b/>
                <w:bCs/>
              </w:rPr>
              <w:t>name</w:t>
            </w:r>
            <w:r w:rsidRPr="007A521E">
              <w:t xml:space="preserve"> attribute (cpu) is used to pass the selected value.</w:t>
            </w:r>
          </w:p>
        </w:tc>
      </w:tr>
      <w:tr w:rsidR="007A521E" w:rsidRPr="007A521E" w14:paraId="2B8D9B2F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F60B3B" w14:textId="05651F65" w:rsidR="007A521E" w:rsidRPr="007A521E" w:rsidRDefault="007A521E" w:rsidP="007A521E">
            <w:r w:rsidRPr="007A521E">
              <w:t>&lt;option value="Intel i5-14600K"&gt;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97AEC" w14:textId="77777777" w:rsidR="007A521E" w:rsidRPr="007A521E" w:rsidRDefault="007A521E" w:rsidP="007A521E">
            <w:r w:rsidRPr="007A521E">
              <w:t xml:space="preserve">Defines a selection option; the string inside the </w:t>
            </w:r>
            <w:r w:rsidRPr="007A521E">
              <w:rPr>
                <w:b/>
                <w:bCs/>
              </w:rPr>
              <w:t>value</w:t>
            </w:r>
            <w:r w:rsidRPr="007A521E">
              <w:t xml:space="preserve"> attribute is the actual data sent upon submission.</w:t>
            </w:r>
          </w:p>
        </w:tc>
      </w:tr>
      <w:tr w:rsidR="007A521E" w:rsidRPr="007A521E" w14:paraId="689193CC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61345" w14:textId="77777777" w:rsidR="007A521E" w:rsidRPr="007A521E" w:rsidRDefault="007A521E" w:rsidP="007A521E">
            <w:r w:rsidRPr="007A521E">
              <w:t>event.preventDefault();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9E28D6" w14:textId="77777777" w:rsidR="007A521E" w:rsidRPr="007A521E" w:rsidRDefault="007A521E" w:rsidP="007A521E">
            <w:r w:rsidRPr="007A521E">
              <w:t>Stops the browser's default action of refreshing the page, allowing our script to take control of the data.</w:t>
            </w:r>
          </w:p>
        </w:tc>
      </w:tr>
      <w:tr w:rsidR="007A521E" w:rsidRPr="007A521E" w14:paraId="15342437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DE5F02" w14:textId="77777777" w:rsidR="007A521E" w:rsidRPr="007A521E" w:rsidRDefault="007A521E" w:rsidP="007A521E">
            <w:r w:rsidRPr="007A521E">
              <w:lastRenderedPageBreak/>
              <w:t>const queryString = \?name=${encodeURIComponent(name)}&amp;email=...`;`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EFC3B6" w14:textId="169362E1" w:rsidR="007A521E" w:rsidRPr="007A521E" w:rsidRDefault="007A521E" w:rsidP="007A521E">
            <w:r w:rsidRPr="007A521E">
              <w:t>Constructs the URL query string by joining the collected variables with</w:t>
            </w:r>
            <w:r>
              <w:t xml:space="preserve"> </w:t>
            </w:r>
            <w:r w:rsidRPr="007A521E">
              <w:t>&amp;</w:t>
            </w:r>
            <w:r>
              <w:t xml:space="preserve"> </w:t>
            </w:r>
            <w:r w:rsidRPr="007A521E">
              <w:t>and safely formatting special characters using</w:t>
            </w:r>
            <w:r>
              <w:t xml:space="preserve"> </w:t>
            </w:r>
            <w:r w:rsidRPr="007A521E">
              <w:t>encodeURIComponent() .</w:t>
            </w:r>
          </w:p>
        </w:tc>
      </w:tr>
      <w:tr w:rsidR="007A521E" w:rsidRPr="007A521E" w14:paraId="024BDBC8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8D96F" w14:textId="77777777" w:rsidR="007A521E" w:rsidRPr="007A521E" w:rsidRDefault="007A521E" w:rsidP="007A521E">
            <w:r w:rsidRPr="007A521E">
              <w:t>const params = new URLSearchParams(window.location.search);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A46D4" w14:textId="77777777" w:rsidR="007A521E" w:rsidRPr="007A521E" w:rsidRDefault="007A521E" w:rsidP="007A521E">
            <w:r w:rsidRPr="007A521E">
              <w:t>Creates a special object that automatically parses the URL's query string (the part after the ?) into usable key-value pairs.</w:t>
            </w:r>
          </w:p>
        </w:tc>
      </w:tr>
      <w:tr w:rsidR="007A521E" w:rsidRPr="007A521E" w14:paraId="39AD8436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B33F1" w14:textId="77777777" w:rsidR="007A521E" w:rsidRPr="007A521E" w:rsidRDefault="007A521E" w:rsidP="007A521E">
            <w:r w:rsidRPr="007A521E">
              <w:t>const cpu = params.get('cpu') || 'N/A';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4470F1" w14:textId="6E387618" w:rsidR="007A521E" w:rsidRPr="007A521E" w:rsidRDefault="007A521E" w:rsidP="007A521E">
            <w:r w:rsidRPr="007A521E">
              <w:t>Retrieves the value associated with the key 'cpu' from the URL</w:t>
            </w:r>
            <w:r>
              <w:t>,</w:t>
            </w:r>
            <w:r w:rsidRPr="007A521E">
              <w:t xml:space="preserve"> if the value is missing, it defaults to 'N/A'.</w:t>
            </w:r>
          </w:p>
        </w:tc>
      </w:tr>
      <w:tr w:rsidR="007A521E" w:rsidRPr="007A521E" w14:paraId="7E07C580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B5E5B8" w14:textId="77777777" w:rsidR="007A521E" w:rsidRPr="007A521E" w:rsidRDefault="007A521E" w:rsidP="007A521E">
            <w:r w:rsidRPr="007A521E">
              <w:t>const detailsDiv = document.getElementById('confirmationDetails');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3AA639" w14:textId="77777777" w:rsidR="007A521E" w:rsidRPr="007A521E" w:rsidRDefault="007A521E" w:rsidP="007A521E">
            <w:r w:rsidRPr="007A521E">
              <w:t>Gets a reference to the container element where the final output will be displayed.</w:t>
            </w:r>
          </w:p>
        </w:tc>
      </w:tr>
      <w:tr w:rsidR="007A521E" w:rsidRPr="007A521E" w14:paraId="4BA33B81" w14:textId="77777777" w:rsidTr="007A521E">
        <w:trPr>
          <w:tblCellSpacing w:w="15" w:type="dxa"/>
        </w:trPr>
        <w:tc>
          <w:tcPr>
            <w:tcW w:w="70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30B5D1" w14:textId="77777777" w:rsidR="007A521E" w:rsidRPr="007A521E" w:rsidRDefault="007A521E" w:rsidP="007A521E">
            <w:r w:rsidRPr="007A521E">
              <w:t>detailsDiv.innerHTML = \&lt;h2&gt;...&lt;/h2&gt;&lt;p&gt;Name: ${name}&lt;/p&gt;...`;`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BBF35" w14:textId="07A09A4A" w:rsidR="007A521E" w:rsidRPr="007A521E" w:rsidRDefault="007A521E" w:rsidP="007A521E">
            <w:r>
              <w:t>G</w:t>
            </w:r>
            <w:r w:rsidRPr="007A521E">
              <w:t>enerate</w:t>
            </w:r>
            <w:r>
              <w:t>s</w:t>
            </w:r>
            <w:r w:rsidRPr="007A521E">
              <w:t xml:space="preserve"> and inject a large block of HTML into the designated container, replacing its previous content.</w:t>
            </w:r>
          </w:p>
        </w:tc>
      </w:tr>
    </w:tbl>
    <w:p w14:paraId="24EE4446" w14:textId="77777777" w:rsidR="00AE4124" w:rsidRDefault="00AE4124"/>
    <w:p w14:paraId="26213B73" w14:textId="77777777" w:rsidR="007A521E" w:rsidRDefault="007A521E"/>
    <w:sectPr w:rsidR="007A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1E"/>
    <w:rsid w:val="00150754"/>
    <w:rsid w:val="007A521E"/>
    <w:rsid w:val="008F1873"/>
    <w:rsid w:val="00943ED6"/>
    <w:rsid w:val="00A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C6DC"/>
  <w15:chartTrackingRefBased/>
  <w15:docId w15:val="{A2C8B122-CD8F-4BA8-B28F-96E77AA7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21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A52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Bien</dc:creator>
  <cp:keywords/>
  <dc:description/>
  <cp:lastModifiedBy>Paolo Bien</cp:lastModifiedBy>
  <cp:revision>2</cp:revision>
  <dcterms:created xsi:type="dcterms:W3CDTF">2025-10-25T16:32:00Z</dcterms:created>
  <dcterms:modified xsi:type="dcterms:W3CDTF">2025-10-25T16:37:00Z</dcterms:modified>
</cp:coreProperties>
</file>