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39D8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A4A1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alibri" w:hAnsi="Calibri" w:cs="Calibri"/>
                <w:sz w:val="22"/>
                <w:szCs w:val="22"/>
              </w:rPr>
            </w:pPr>
          </w:p>
          <w:p w14:paraId="74B2FC8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</w:rPr>
            </w:pPr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D2A8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  <w:lang w:val="en-US" w:eastAsia="zh-CN"/>
              </w:rPr>
            </w:pPr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CE测试，主线PEWANIP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主线PEWANIP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5730" cy="3081020"/>
                  <wp:effectExtent l="0" t="0" r="13970" b="508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30" cy="308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CE测试，主线PEWANIP截图（大包）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主线PEWANIP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3825" cy="2493010"/>
                  <wp:effectExtent l="0" t="0" r="15875" b="254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CE测试，备线PEWANIP截图（小包）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备线PEWANIP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9540" cy="2822575"/>
                  <wp:effectExtent l="0" t="0" r="10160" b="1587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540" cy="282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CE测试，备线PEWANIP截图（大包）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备线PEWANIP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8270" cy="2041525"/>
                  <wp:effectExtent l="0" t="0" r="11430" b="15875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270" cy="204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0015" cy="2886710"/>
                  <wp:effectExtent l="0" t="0" r="635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15" cy="28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5730" cy="2303780"/>
                  <wp:effectExtent l="0" t="0" r="13970" b="127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30" cy="230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drawing>
                <wp:inline distT="0" distB="0" distL="114300" distR="114300">
                  <wp:extent cx="5205730" cy="4359910"/>
                  <wp:effectExtent l="0" t="0" r="13970" b="254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30" cy="435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6365" cy="2734945"/>
                  <wp:effectExtent l="0" t="0" r="13335" b="825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65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209540" cy="3613150"/>
                  <wp:effectExtent l="0" t="0" r="10160" b="635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540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5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75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测试日期：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479903EE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573</Words>
  <Characters>872</Characters>
  <Lines>0</Lines>
  <Paragraphs>0</Paragraphs>
  <TotalTime>2978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C3EBC279CA3D4287B2305E61F55DAB99_13</vt:lpwstr>
  </property>
  <property fmtid="{D5CDD505-2E9C-101B-9397-08002B2CF9AE}" pid="4" name="KSOTemplateDocerSaveRecord">
    <vt:lpwstr>eyJoZGlkIjoiOTAzNWM1YmFlOTBjMDc3NDFjMzBiMTZiOTkzMmEyY2IiLCJ1c2VySWQiOiIxMjU5MDg4NzQ2In0=</vt:lpwstr>
  </property>
</Properties>
</file>