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5514678955" w:lineRule="auto"/>
        <w:ind w:left="0.5852508544921875" w:right="14.779052734375" w:hanging="0.390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容器磁盘上的文件的生命周期是短暂的，这就使得在容器中运行重要应用时会出现一些问题。首先，当容器崩溃 时，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kubelet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会重启它，但是容器中的文件将丢失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容器以干净的状态（镜像最初的状态）重新启动。其次，在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中同时运行多个容器时，这些容器之间通常需要共享文件。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抽象就很好的解决了 这些问题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541015625" w:line="240" w:lineRule="auto"/>
        <w:ind w:left="3.95042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背景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2841796875" w:line="307.56975173950195" w:lineRule="auto"/>
        <w:ind w:left="0" w:right="84.315185546875" w:firstLine="15.021286010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中的卷有明确的寿命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与封装它的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相同。所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以，卷的生命比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中的所有容器都长，当这 个容器重启时数据仍然得以保存。当然，当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不再存在时，卷也将不复存在。也许更重要的是，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支持多种类型的卷，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可以同时使用任意数量的卷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5029296875" w:line="240" w:lineRule="auto"/>
        <w:ind w:left="0.536422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卷的类型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40" w:lineRule="auto"/>
        <w:ind w:left="15.02128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支持以下类型的卷：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5400390625" w:line="314.23330307006836" w:lineRule="auto"/>
        <w:ind w:left="522.6846313476562" w:right="1253.773193359375" w:firstLine="11.41235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dddddd" w:val="clear"/>
          <w:vertAlign w:val="baseline"/>
          <w:rtl w:val="0"/>
        </w:rPr>
        <w:t xml:space="preserve">awsElasticBlockStore azureDisk azureFile cephfs csi downwardAPI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emptyDir fc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dddddd" w:val="clear"/>
          <w:vertAlign w:val="baseline"/>
          <w:rtl w:val="0"/>
        </w:rPr>
        <w:t xml:space="preserve">flocker gcePersistentDisk gitRepo glusterfs hostPath iscsi local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dddddd" w:val="clear"/>
          <w:vertAlign w:val="baseline"/>
          <w:rtl w:val="0"/>
        </w:rPr>
        <w:t xml:space="preserve">persistentVolumeClaim projected portworxVolume quobyte rbd scaleIO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 storageos vsphereVolume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1297607421875" w:line="240" w:lineRule="auto"/>
        <w:ind w:left="12.82661437988281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emptyDir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34521484375" w:line="307.56946563720703" w:lineRule="auto"/>
        <w:ind w:left="0.5852508544921875" w:right="23.71826171875" w:firstLine="7.4131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被分配给节点时，首先创建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emptyDir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卷，并且只要该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在该节点上运行，该卷就会存在。正如卷的名 字所述，它最初是空的。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中的容器可以读取和写入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emptyDir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卷中的相同文件，尽管该卷可以挂载到每个容 器中的相同或不同路径上。当出于任何原因从节点中删除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emptyDir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中的数据将被永久删除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70068359375" w:line="240" w:lineRule="auto"/>
        <w:ind w:left="82.24952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f8f8f8" w:val="clear"/>
          <w:vertAlign w:val="baseline"/>
          <w:rtl w:val="0"/>
        </w:rPr>
        <w:t xml:space="preserve">emptyDir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的用法有：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4791259765625" w:line="240" w:lineRule="auto"/>
        <w:ind w:left="450.5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暂存空间，例如用于基于磁盘的合并排序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240" w:lineRule="auto"/>
        <w:ind w:left="453.11538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用作长时间计算崩溃恢复时的检查点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240" w:lineRule="auto"/>
        <w:ind w:left="447.6530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服务器容器提供数据时，保存内容管理器容器提取的文件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3272705078125" w:line="240" w:lineRule="auto"/>
        <w:ind w:left="259.2941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3.5078430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5.606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454.6388244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test-pd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263.5078430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454.4631958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129577636719" w:line="240" w:lineRule="auto"/>
        <w:ind w:left="463.593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k8s.gcr.io/test-webserver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7.70126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test-container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39.62478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6.655578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/cache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0.76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cache-volume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46.56234741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3.593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cache-volume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4.01412963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{}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24.0926361083984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hostPath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86.1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卷将主机节点的文件系统中的文件或目录挂载到集群中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4609375" w:line="240" w:lineRule="auto"/>
        <w:ind w:left="86.1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的用途如下：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240" w:lineRule="auto"/>
        <w:ind w:left="450.1890563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运行需要访问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内部的容器；使用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/var/lib/docker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50.3842163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在容器中运行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cAdvisor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；使用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/dev/cgroups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938.0857086181641" w:lineRule="auto"/>
        <w:ind w:left="7.608184814453125" w:right="0" w:firstLine="442.77603149414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允许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指定给定的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hostPath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是否应该在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运行之前存在，是否应该创建，以及它应该以什么形式存在 除了所需的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属性之外，用户还可以为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卷指定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 </w:t>
      </w:r>
    </w:p>
    <w:tbl>
      <w:tblPr>
        <w:tblStyle w:val="Table1"/>
        <w:tblW w:w="9664.060592651367" w:type="dxa"/>
        <w:jc w:val="left"/>
        <w:tblInd w:w="100.74653625488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.926742553711"/>
        <w:gridCol w:w="7458.133850097656"/>
        <w:tblGridChange w:id="0">
          <w:tblGrid>
            <w:gridCol w:w="2205.926742553711"/>
            <w:gridCol w:w="7458.133850097656"/>
          </w:tblGrid>
        </w:tblGridChange>
      </w:tblGrid>
      <w:tr>
        <w:trPr>
          <w:cantSplit w:val="0"/>
          <w:trHeight w:val="495.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8.95156860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173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行为</w:t>
            </w:r>
          </w:p>
        </w:tc>
      </w:tr>
      <w:tr>
        <w:trPr>
          <w:cantSplit w:val="0"/>
          <w:trHeight w:val="795.3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789207458496" w:lineRule="auto"/>
              <w:ind w:left="209.34173583984375" w:right="223.46923828125" w:firstLine="0.3903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空字符串（默认）用于向后兼容，这意味着在挂载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hostPath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卷之前不会执行任何 检查。</w:t>
            </w:r>
          </w:p>
        </w:tc>
      </w:tr>
      <w:tr>
        <w:trPr>
          <w:cantSplit w:val="0"/>
          <w:trHeight w:val="795.3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  <w:rtl w:val="0"/>
              </w:rPr>
              <w:t xml:space="preserve">DirectoryOrCreate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789207458496" w:lineRule="auto"/>
              <w:ind w:left="208.75640869140625" w:right="163.45947265625" w:firstLine="0.5853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如果在给定的路径上没有任何东西存在，那么将根据需要在那里创建一个空目录， 权限设置为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0755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，与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Kubelet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具有相同的组和所有权。</w:t>
            </w:r>
          </w:p>
        </w:tc>
      </w:tr>
      <w:tr>
        <w:trPr>
          <w:cantSplit w:val="0"/>
          <w:trHeight w:val="495.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142501831054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  <w:rtl w:val="0"/>
              </w:rPr>
              <w:t xml:space="preserve">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173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给定的路径下必须存在目录</w:t>
            </w:r>
          </w:p>
        </w:tc>
      </w:tr>
      <w:tr>
        <w:trPr>
          <w:cantSplit w:val="0"/>
          <w:trHeight w:val="795.33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394454956054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  <w:rtl w:val="0"/>
              </w:rPr>
              <w:t xml:space="preserve">FileOrCreate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789207458496" w:lineRule="auto"/>
              <w:ind w:left="209.7320556640625" w:right="163.45947265625" w:hanging="0.3903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如果在给定的路径上没有任何东西存在，那么会根据需要创建一个空文件，权限设 置为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0644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，与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Kubelet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具有相同的组和所有权。</w:t>
            </w:r>
          </w:p>
        </w:tc>
      </w:tr>
      <w:tr>
        <w:trPr>
          <w:cantSplit w:val="0"/>
          <w:trHeight w:val="495.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.394454956054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  <w:rtl w:val="0"/>
              </w:rPr>
              <w:t xml:space="preserve">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173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给定的路径下必须存在文件</w:t>
            </w:r>
          </w:p>
        </w:tc>
      </w:tr>
      <w:tr>
        <w:trPr>
          <w:cantSplit w:val="0"/>
          <w:trHeight w:val="495.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3181304931640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  <w:rtl w:val="0"/>
              </w:rPr>
              <w:t xml:space="preserve">Socket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173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给定的路径下必须存在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UNIX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套接字</w:t>
            </w:r>
          </w:p>
        </w:tc>
      </w:tr>
      <w:tr>
        <w:trPr>
          <w:cantSplit w:val="0"/>
          <w:trHeight w:val="495.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737930297851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  <w:rtl w:val="0"/>
              </w:rPr>
              <w:t xml:space="preserve">CharDevice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173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给定的路径下必须存在字符设备</w:t>
            </w:r>
          </w:p>
        </w:tc>
      </w:tr>
      <w:tr>
        <w:trPr>
          <w:cantSplit w:val="0"/>
          <w:trHeight w:val="495.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562164306640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7.557376861572266"/>
                <w:szCs w:val="17.557376861572266"/>
                <w:u w:val="none"/>
                <w:shd w:fill="auto" w:val="clear"/>
                <w:vertAlign w:val="baseline"/>
                <w:rtl w:val="0"/>
              </w:rPr>
              <w:t xml:space="preserve">BlockDevice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173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给定的路径下必须存在块设备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58525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使用这种卷类型是请注意，因为：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463745117188" w:line="307.57015228271484" w:lineRule="auto"/>
        <w:ind w:left="452.3350524902344" w:right="78.299560546875" w:firstLine="10.534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由于每个节点上的文件都不同，具有相同配置（例如从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podTemplate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创建的）的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在不同节点上的行为 可能会有所不同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0130615234375" w:line="240" w:lineRule="auto"/>
        <w:ind w:left="458.187408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按照计划添加资源感知调度时，将无法考虑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使用的资源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703811645508" w:lineRule="auto"/>
        <w:ind w:left="453.1153869628906" w:right="118.402099609375" w:hanging="2.73117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在底层主机上创建的文件或目录只能由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写入。您需要在特权容器中以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身份运行进程，或修改主机 上的文件权限以便写入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40234375" w:line="240" w:lineRule="auto"/>
        <w:ind w:left="259.2941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3.5078430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55.606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4.6388244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test-pd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63.5078430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4.4631958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63.593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k8s.gcr.io/test-webserver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7.70126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test-container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639.62478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56.655578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/test-pd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840.76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test-volume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46.56234741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63.593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test-volume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7.70126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830.718231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directory location on host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0.76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/data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30.718231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this field is optional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32.51159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Directory</w:t>
      </w:r>
    </w:p>
    <w:sectPr>
      <w:pgSz w:h="16820" w:w="11900" w:orient="portrait"/>
      <w:pgMar w:bottom="1218.916015625" w:top="1124.503173828125" w:left="1049.69482421875" w:right="1001.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