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5325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指定调度节点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7958984375" w:line="276.8126106262207" w:lineRule="auto"/>
        <w:ind w:left="0" w:right="43.912353515625" w:firstLine="54.81803894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Ⅰ、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Pod.spec.nodeName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将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直接调度到指定的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节点上，会跳过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Scheduler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的调度策略，该匹配规 则是强制匹配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2021484375" w:line="240" w:lineRule="auto"/>
        <w:ind w:left="258.9039611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3.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55.2168273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4.2486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myweb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263.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7.7601623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45.9967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1.34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41.42684936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031.15325927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myweb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9.24240112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40.373382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k8s-node01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40.1977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9.32769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myweb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34.4891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hub.atguigu.com/library/myapp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v1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33.4356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42.3899841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07666015625" w:line="307.5691223144531" w:lineRule="auto"/>
        <w:ind w:left="2.7310943603515625" w:right="0" w:firstLine="19.89837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Ⅱ、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Pod.spec.nodeSelector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label-selector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机制选择节点，由调度器调度策略匹配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 而后调度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Pod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到目标节点，该匹配规则属于强制约束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1435546875" w:line="240" w:lineRule="auto"/>
        <w:ind w:left="258.90396118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extensions/v1beta1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3.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Deployment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55.2168273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4.24865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myweb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3.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7.7601623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45.9967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41.3415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1.42684936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31.15325927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myweb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649.2424011230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0.373382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25.18371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backEndNode1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0.1977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849.32769775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myweb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34.48913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harbor/tomcat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8.5-jre8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033.43566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96362304688" w:line="240" w:lineRule="auto"/>
        <w:ind w:left="1042.389984130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80</w:t>
      </w:r>
    </w:p>
    <w:sectPr>
      <w:pgSz w:h="16820" w:w="11900" w:orient="portrait"/>
      <w:pgMar w:bottom="2269.356689453125" w:top="1633.96484375" w:left="1050.0849914550781" w:right="1090.97778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