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9285F5" w14:textId="77777777" w:rsidR="00A24F05" w:rsidRPr="003B160E" w:rsidRDefault="008035AD" w:rsidP="003E12A0">
      <w:pPr>
        <w:spacing w:after="0" w:line="240" w:lineRule="auto"/>
        <w:rPr>
          <w:rFonts w:cs="Guttman Keren"/>
          <w:sz w:val="24"/>
          <w:szCs w:val="24"/>
          <w:rtl/>
        </w:rPr>
      </w:pPr>
      <w:r w:rsidRPr="003B160E">
        <w:rPr>
          <w:rFonts w:cs="Guttman Keren" w:hint="cs"/>
          <w:sz w:val="24"/>
          <w:szCs w:val="24"/>
          <w:rtl/>
        </w:rPr>
        <w:t>בס"ד</w:t>
      </w:r>
    </w:p>
    <w:p w14:paraId="4829B449" w14:textId="5C53579A" w:rsidR="006E6C7F" w:rsidRPr="003B160E" w:rsidRDefault="00912087" w:rsidP="003E12A0">
      <w:pPr>
        <w:spacing w:after="0" w:line="240" w:lineRule="auto"/>
        <w:jc w:val="center"/>
        <w:rPr>
          <w:rFonts w:cs="Guttman Keren"/>
          <w:b/>
          <w:bCs/>
          <w:sz w:val="32"/>
          <w:szCs w:val="32"/>
          <w:u w:val="single"/>
          <w:rtl/>
        </w:rPr>
      </w:pPr>
      <w:r w:rsidRPr="003B160E">
        <w:rPr>
          <w:rFonts w:cs="Guttman Keren" w:hint="cs"/>
          <w:b/>
          <w:bCs/>
          <w:sz w:val="32"/>
          <w:szCs w:val="32"/>
          <w:u w:val="single"/>
          <w:rtl/>
        </w:rPr>
        <w:t xml:space="preserve">מבדק פרשת </w:t>
      </w:r>
      <w:r w:rsidR="00BA51F2">
        <w:rPr>
          <w:rFonts w:cs="Guttman Keren" w:hint="cs"/>
          <w:b/>
          <w:bCs/>
          <w:sz w:val="32"/>
          <w:szCs w:val="32"/>
          <w:u w:val="single"/>
          <w:rtl/>
        </w:rPr>
        <w:t xml:space="preserve">____________ </w:t>
      </w:r>
      <w:r w:rsidR="00A01FF3" w:rsidRPr="003B160E">
        <w:rPr>
          <w:rFonts w:cs="Guttman Keren" w:hint="cs"/>
          <w:b/>
          <w:bCs/>
          <w:sz w:val="32"/>
          <w:szCs w:val="32"/>
          <w:u w:val="single"/>
          <w:rtl/>
        </w:rPr>
        <w:t>(</w:t>
      </w:r>
      <w:r w:rsidR="004055B9" w:rsidRPr="003B160E">
        <w:rPr>
          <w:rFonts w:cs="Guttman Keren" w:hint="cs"/>
          <w:b/>
          <w:bCs/>
          <w:sz w:val="32"/>
          <w:szCs w:val="32"/>
          <w:u w:val="single"/>
          <w:rtl/>
        </w:rPr>
        <w:t>כית</w:t>
      </w:r>
      <w:r w:rsidR="003B160E" w:rsidRPr="003B160E">
        <w:rPr>
          <w:rFonts w:cs="Guttman Keren" w:hint="cs"/>
          <w:b/>
          <w:bCs/>
          <w:sz w:val="32"/>
          <w:szCs w:val="32"/>
          <w:u w:val="single"/>
          <w:rtl/>
        </w:rPr>
        <w:t xml:space="preserve">ה </w:t>
      </w:r>
      <w:r w:rsidR="009603CB">
        <w:rPr>
          <w:rFonts w:cs="Guttman Keren" w:hint="cs"/>
          <w:b/>
          <w:bCs/>
          <w:sz w:val="32"/>
          <w:szCs w:val="32"/>
          <w:u w:val="single"/>
          <w:rtl/>
        </w:rPr>
        <w:t>ו</w:t>
      </w:r>
      <w:r w:rsidR="003B160E" w:rsidRPr="003B160E">
        <w:rPr>
          <w:rFonts w:cs="Guttman Keren" w:hint="cs"/>
          <w:b/>
          <w:bCs/>
          <w:sz w:val="32"/>
          <w:szCs w:val="32"/>
          <w:u w:val="single"/>
          <w:rtl/>
        </w:rPr>
        <w:t>'</w:t>
      </w:r>
      <w:r w:rsidR="00A01FF3" w:rsidRPr="003B160E">
        <w:rPr>
          <w:rFonts w:cs="Guttman Keren" w:hint="cs"/>
          <w:b/>
          <w:bCs/>
          <w:sz w:val="32"/>
          <w:szCs w:val="32"/>
          <w:u w:val="single"/>
          <w:rtl/>
        </w:rPr>
        <w:t>)</w:t>
      </w:r>
    </w:p>
    <w:tbl>
      <w:tblPr>
        <w:tblStyle w:val="a9"/>
        <w:bidiVisual/>
        <w:tblW w:w="10212" w:type="dxa"/>
        <w:tblInd w:w="-13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35"/>
        <w:gridCol w:w="4677"/>
      </w:tblGrid>
      <w:tr w:rsidR="003B160E" w:rsidRPr="00C64EB1" w14:paraId="3CC47BF5" w14:textId="77777777" w:rsidTr="00612E54">
        <w:trPr>
          <w:trHeight w:val="11530"/>
        </w:trPr>
        <w:tc>
          <w:tcPr>
            <w:tcW w:w="5535" w:type="dxa"/>
          </w:tcPr>
          <w:p w14:paraId="75E25993" w14:textId="77777777" w:rsidR="00612E54" w:rsidRPr="00B8340F" w:rsidRDefault="00612E54" w:rsidP="00612E54">
            <w:pPr>
              <w:pStyle w:val="aa"/>
              <w:numPr>
                <w:ilvl w:val="0"/>
                <w:numId w:val="13"/>
              </w:numPr>
              <w:spacing w:after="0" w:line="240" w:lineRule="auto"/>
              <w:rPr>
                <w:rFonts w:asciiTheme="majorHAnsi" w:hAnsiTheme="majorHAnsi" w:cs="Guttman Keren"/>
                <w:sz w:val="26"/>
                <w:szCs w:val="26"/>
              </w:rPr>
            </w:pPr>
            <w:r w:rsidRPr="00B8340F">
              <w:rPr>
                <w:rFonts w:asciiTheme="majorHAnsi" w:hAnsiTheme="majorHAnsi" w:cs="Guttman Keren" w:hint="cs"/>
                <w:sz w:val="26"/>
                <w:szCs w:val="26"/>
                <w:rtl/>
              </w:rPr>
              <w:t>מה אומר יהודה ליוסף?</w:t>
            </w:r>
            <w:r w:rsidRPr="00B8340F">
              <w:rPr>
                <w:rFonts w:asciiTheme="majorHAnsi" w:hAnsiTheme="majorHAnsi" w:cs="Guttman Keren"/>
                <w:sz w:val="26"/>
                <w:szCs w:val="26"/>
                <w:rtl/>
              </w:rPr>
              <w:br/>
            </w:r>
            <w:r w:rsidRPr="00B8340F">
              <w:rPr>
                <w:rFonts w:asciiTheme="majorHAnsi" w:hAnsiTheme="majorHAnsi" w:cs="Guttman Keren" w:hint="cs"/>
                <w:sz w:val="26"/>
                <w:szCs w:val="26"/>
                <w:rtl/>
              </w:rPr>
              <w:t xml:space="preserve">א.   </w:t>
            </w:r>
            <w:proofErr w:type="spellStart"/>
            <w:r w:rsidRPr="00B8340F">
              <w:rPr>
                <w:rFonts w:asciiTheme="majorHAnsi" w:hAnsiTheme="majorHAnsi" w:cs="Guttman Keren" w:hint="cs"/>
                <w:sz w:val="26"/>
                <w:szCs w:val="26"/>
                <w:rtl/>
              </w:rPr>
              <w:t>שיקח</w:t>
            </w:r>
            <w:proofErr w:type="spellEnd"/>
            <w:r w:rsidRPr="00B8340F">
              <w:rPr>
                <w:rFonts w:asciiTheme="majorHAnsi" w:hAnsiTheme="majorHAnsi" w:cs="Guttman Keren" w:hint="cs"/>
                <w:sz w:val="26"/>
                <w:szCs w:val="26"/>
                <w:rtl/>
              </w:rPr>
              <w:t xml:space="preserve"> אותו כעבד, במקום בנימין.</w:t>
            </w:r>
            <w:r w:rsidRPr="00B8340F">
              <w:rPr>
                <w:rFonts w:asciiTheme="majorHAnsi" w:hAnsiTheme="majorHAnsi" w:cs="Guttman Keren"/>
                <w:sz w:val="26"/>
                <w:szCs w:val="26"/>
                <w:rtl/>
              </w:rPr>
              <w:br/>
            </w:r>
            <w:r w:rsidRPr="00B8340F">
              <w:rPr>
                <w:rFonts w:asciiTheme="majorHAnsi" w:hAnsiTheme="majorHAnsi" w:cs="Guttman Keren" w:hint="cs"/>
                <w:sz w:val="26"/>
                <w:szCs w:val="26"/>
                <w:rtl/>
              </w:rPr>
              <w:t xml:space="preserve">ב.   שאם בנימין לא יחזור </w:t>
            </w:r>
            <w:r w:rsidRPr="00B8340F">
              <w:rPr>
                <w:rFonts w:asciiTheme="majorHAnsi" w:hAnsiTheme="majorHAnsi" w:cs="Guttman Keren"/>
                <w:sz w:val="26"/>
                <w:szCs w:val="26"/>
                <w:rtl/>
              </w:rPr>
              <w:t>–</w:t>
            </w:r>
            <w:r w:rsidRPr="00B8340F">
              <w:rPr>
                <w:rFonts w:asciiTheme="majorHAnsi" w:hAnsiTheme="majorHAnsi" w:cs="Guttman Keren" w:hint="cs"/>
                <w:sz w:val="26"/>
                <w:szCs w:val="26"/>
                <w:rtl/>
              </w:rPr>
              <w:t xml:space="preserve"> אביו ימות.</w:t>
            </w:r>
            <w:r w:rsidRPr="00B8340F">
              <w:rPr>
                <w:rFonts w:asciiTheme="majorHAnsi" w:hAnsiTheme="majorHAnsi" w:cs="Guttman Keren"/>
                <w:sz w:val="26"/>
                <w:szCs w:val="26"/>
                <w:rtl/>
              </w:rPr>
              <w:br/>
            </w:r>
            <w:r w:rsidRPr="00B8340F">
              <w:rPr>
                <w:rFonts w:asciiTheme="majorHAnsi" w:hAnsiTheme="majorHAnsi" w:cs="Guttman Keren" w:hint="cs"/>
                <w:sz w:val="26"/>
                <w:szCs w:val="26"/>
                <w:rtl/>
              </w:rPr>
              <w:t>ג.    שהוא (יהודה) ערב לשלומו של בנימין.</w:t>
            </w:r>
            <w:r w:rsidRPr="00B8340F">
              <w:rPr>
                <w:rFonts w:asciiTheme="majorHAnsi" w:hAnsiTheme="majorHAnsi" w:cs="Guttman Keren"/>
                <w:sz w:val="26"/>
                <w:szCs w:val="26"/>
                <w:rtl/>
              </w:rPr>
              <w:br/>
            </w:r>
            <w:r w:rsidRPr="00B8340F">
              <w:rPr>
                <w:rFonts w:asciiTheme="majorHAnsi" w:hAnsiTheme="majorHAnsi" w:cs="Guttman Keren" w:hint="cs"/>
                <w:sz w:val="26"/>
                <w:szCs w:val="26"/>
                <w:rtl/>
              </w:rPr>
              <w:t>ד.    כל התשובות נכונות.</w:t>
            </w:r>
            <w:r w:rsidRPr="00B8340F">
              <w:rPr>
                <w:rFonts w:asciiTheme="majorHAnsi" w:hAnsiTheme="majorHAnsi" w:cs="Guttman Keren"/>
                <w:sz w:val="26"/>
                <w:szCs w:val="26"/>
                <w:rtl/>
              </w:rPr>
              <w:br/>
            </w:r>
          </w:p>
          <w:p w14:paraId="0793600E" w14:textId="401346B4" w:rsidR="00612E54" w:rsidRPr="00B8340F" w:rsidRDefault="00612E54" w:rsidP="00612E54">
            <w:pPr>
              <w:pStyle w:val="aa"/>
              <w:numPr>
                <w:ilvl w:val="0"/>
                <w:numId w:val="13"/>
              </w:numPr>
              <w:spacing w:after="0" w:line="240" w:lineRule="auto"/>
              <w:rPr>
                <w:rFonts w:asciiTheme="majorHAnsi" w:hAnsiTheme="majorHAnsi" w:cs="Guttman Keren"/>
                <w:sz w:val="26"/>
                <w:szCs w:val="26"/>
              </w:rPr>
            </w:pPr>
            <w:r w:rsidRPr="00B8340F">
              <w:rPr>
                <w:rFonts w:asciiTheme="majorHAnsi" w:hAnsiTheme="majorHAnsi" w:cs="Guttman Keren" w:hint="cs"/>
                <w:sz w:val="26"/>
                <w:szCs w:val="26"/>
                <w:rtl/>
              </w:rPr>
              <w:t>את מי הוציא יוסף מן החדר לפני שהתוודע לאחיו?</w:t>
            </w:r>
            <w:r w:rsidRPr="00B8340F">
              <w:rPr>
                <w:rFonts w:asciiTheme="majorHAnsi" w:hAnsiTheme="majorHAnsi" w:cs="Guttman Keren"/>
                <w:sz w:val="26"/>
                <w:szCs w:val="26"/>
                <w:rtl/>
              </w:rPr>
              <w:br/>
            </w:r>
            <w:r w:rsidRPr="00B8340F">
              <w:rPr>
                <w:rFonts w:asciiTheme="majorHAnsi" w:hAnsiTheme="majorHAnsi" w:cs="Guttman Keren" w:hint="cs"/>
                <w:sz w:val="26"/>
                <w:szCs w:val="26"/>
                <w:rtl/>
              </w:rPr>
              <w:t>א.   את בנימין.</w:t>
            </w:r>
            <w:r w:rsidRPr="00B8340F">
              <w:rPr>
                <w:rFonts w:asciiTheme="majorHAnsi" w:hAnsiTheme="majorHAnsi" w:cs="Guttman Keren"/>
                <w:sz w:val="26"/>
                <w:szCs w:val="26"/>
                <w:rtl/>
              </w:rPr>
              <w:br/>
            </w:r>
            <w:r w:rsidRPr="00B8340F">
              <w:rPr>
                <w:rFonts w:asciiTheme="majorHAnsi" w:hAnsiTheme="majorHAnsi" w:cs="Guttman Keren" w:hint="cs"/>
                <w:sz w:val="26"/>
                <w:szCs w:val="26"/>
                <w:rtl/>
              </w:rPr>
              <w:t>ב.   את אשתו וילדיו.</w:t>
            </w:r>
            <w:r w:rsidRPr="00B8340F">
              <w:rPr>
                <w:rFonts w:asciiTheme="majorHAnsi" w:hAnsiTheme="majorHAnsi" w:cs="Guttman Keren"/>
                <w:sz w:val="26"/>
                <w:szCs w:val="26"/>
                <w:rtl/>
              </w:rPr>
              <w:br/>
            </w:r>
            <w:r w:rsidRPr="00B8340F">
              <w:rPr>
                <w:rFonts w:asciiTheme="majorHAnsi" w:hAnsiTheme="majorHAnsi" w:cs="Guttman Keren" w:hint="cs"/>
                <w:sz w:val="26"/>
                <w:szCs w:val="26"/>
                <w:rtl/>
              </w:rPr>
              <w:t>ג.    את כל עבדיו המצריים</w:t>
            </w:r>
            <w:r w:rsidRPr="00B8340F">
              <w:rPr>
                <w:rFonts w:asciiTheme="majorHAnsi" w:hAnsiTheme="majorHAnsi" w:cs="Guttman Keren"/>
                <w:sz w:val="26"/>
                <w:szCs w:val="26"/>
                <w:rtl/>
              </w:rPr>
              <w:br/>
            </w:r>
            <w:r w:rsidRPr="00B8340F">
              <w:rPr>
                <w:rFonts w:asciiTheme="majorHAnsi" w:hAnsiTheme="majorHAnsi" w:cs="Guttman Keren" w:hint="cs"/>
                <w:sz w:val="26"/>
                <w:szCs w:val="26"/>
                <w:rtl/>
              </w:rPr>
              <w:t>ד.    כל התשובות נכונות.</w:t>
            </w:r>
            <w:r w:rsidRPr="00B8340F">
              <w:rPr>
                <w:rFonts w:asciiTheme="majorHAnsi" w:hAnsiTheme="majorHAnsi" w:cs="Guttman Keren"/>
                <w:sz w:val="26"/>
                <w:szCs w:val="26"/>
                <w:rtl/>
              </w:rPr>
              <w:br/>
            </w:r>
          </w:p>
          <w:p w14:paraId="3BD8B21B" w14:textId="77777777" w:rsidR="00612E54" w:rsidRPr="00B8340F" w:rsidRDefault="00612E54" w:rsidP="00612E54">
            <w:pPr>
              <w:pStyle w:val="aa"/>
              <w:numPr>
                <w:ilvl w:val="0"/>
                <w:numId w:val="13"/>
              </w:numPr>
              <w:spacing w:after="0" w:line="240" w:lineRule="auto"/>
              <w:rPr>
                <w:rFonts w:asciiTheme="majorHAnsi" w:hAnsiTheme="majorHAnsi" w:cs="Guttman Keren"/>
                <w:sz w:val="26"/>
                <w:szCs w:val="26"/>
              </w:rPr>
            </w:pPr>
            <w:r w:rsidRPr="00B8340F">
              <w:rPr>
                <w:rFonts w:asciiTheme="majorHAnsi" w:hAnsiTheme="majorHAnsi" w:cs="Guttman Keren" w:hint="cs"/>
                <w:sz w:val="26"/>
                <w:szCs w:val="26"/>
                <w:rtl/>
              </w:rPr>
              <w:t>כיצד סיפרו ליעקב שיוסף חי?</w:t>
            </w:r>
            <w:r w:rsidRPr="00B8340F">
              <w:rPr>
                <w:rFonts w:asciiTheme="majorHAnsi" w:hAnsiTheme="majorHAnsi" w:cs="Guttman Keren"/>
                <w:sz w:val="26"/>
                <w:szCs w:val="26"/>
                <w:rtl/>
              </w:rPr>
              <w:br/>
            </w:r>
            <w:r w:rsidRPr="00B8340F">
              <w:rPr>
                <w:rFonts w:asciiTheme="majorHAnsi" w:hAnsiTheme="majorHAnsi" w:cs="Guttman Keren" w:hint="cs"/>
                <w:sz w:val="26"/>
                <w:szCs w:val="26"/>
                <w:rtl/>
              </w:rPr>
              <w:t>א.   סרח בת אשר ניגנה בכינור ו"שרה" את הבשורה.</w:t>
            </w:r>
            <w:r w:rsidRPr="00B8340F">
              <w:rPr>
                <w:rFonts w:asciiTheme="majorHAnsi" w:hAnsiTheme="majorHAnsi" w:cs="Guttman Keren"/>
                <w:sz w:val="26"/>
                <w:szCs w:val="26"/>
                <w:rtl/>
              </w:rPr>
              <w:br/>
            </w:r>
            <w:r w:rsidRPr="00B8340F">
              <w:rPr>
                <w:rFonts w:asciiTheme="majorHAnsi" w:hAnsiTheme="majorHAnsi" w:cs="Guttman Keren" w:hint="cs"/>
                <w:sz w:val="26"/>
                <w:szCs w:val="26"/>
                <w:rtl/>
              </w:rPr>
              <w:t>ב.   יהודה סיפר לו זאת.</w:t>
            </w:r>
            <w:r w:rsidRPr="00B8340F">
              <w:rPr>
                <w:rFonts w:asciiTheme="majorHAnsi" w:hAnsiTheme="majorHAnsi" w:cs="Guttman Keren"/>
                <w:sz w:val="26"/>
                <w:szCs w:val="26"/>
                <w:rtl/>
              </w:rPr>
              <w:br/>
            </w:r>
            <w:r w:rsidRPr="00B8340F">
              <w:rPr>
                <w:rFonts w:asciiTheme="majorHAnsi" w:hAnsiTheme="majorHAnsi" w:cs="Guttman Keren" w:hint="cs"/>
                <w:sz w:val="26"/>
                <w:szCs w:val="26"/>
                <w:rtl/>
              </w:rPr>
              <w:t>ג.    בנימין סיפר ליעקב בשירה.</w:t>
            </w:r>
            <w:r w:rsidRPr="00B8340F">
              <w:rPr>
                <w:rFonts w:asciiTheme="majorHAnsi" w:hAnsiTheme="majorHAnsi" w:cs="Guttman Keren"/>
                <w:sz w:val="26"/>
                <w:szCs w:val="26"/>
                <w:rtl/>
              </w:rPr>
              <w:br/>
            </w:r>
            <w:r w:rsidRPr="00B8340F">
              <w:rPr>
                <w:rFonts w:asciiTheme="majorHAnsi" w:hAnsiTheme="majorHAnsi" w:cs="Guttman Keren" w:hint="cs"/>
                <w:sz w:val="26"/>
                <w:szCs w:val="26"/>
                <w:rtl/>
              </w:rPr>
              <w:t>ד.    יוסף עצמו בא להיפגש עם יעקב בארץ ישראל.</w:t>
            </w:r>
            <w:r w:rsidRPr="00B8340F">
              <w:rPr>
                <w:rFonts w:asciiTheme="majorHAnsi" w:hAnsiTheme="majorHAnsi" w:cs="Guttman Keren"/>
                <w:sz w:val="26"/>
                <w:szCs w:val="26"/>
                <w:rtl/>
              </w:rPr>
              <w:br/>
            </w:r>
          </w:p>
          <w:p w14:paraId="0335986B" w14:textId="77777777" w:rsidR="00612E54" w:rsidRPr="00B8340F" w:rsidRDefault="00612E54" w:rsidP="00612E54">
            <w:pPr>
              <w:pStyle w:val="aa"/>
              <w:numPr>
                <w:ilvl w:val="0"/>
                <w:numId w:val="13"/>
              </w:numPr>
              <w:spacing w:after="0" w:line="240" w:lineRule="auto"/>
              <w:rPr>
                <w:rFonts w:asciiTheme="majorHAnsi" w:hAnsiTheme="majorHAnsi" w:cs="Guttman Keren"/>
                <w:sz w:val="26"/>
                <w:szCs w:val="26"/>
              </w:rPr>
            </w:pPr>
            <w:r w:rsidRPr="00B8340F">
              <w:rPr>
                <w:rFonts w:asciiTheme="majorHAnsi" w:hAnsiTheme="majorHAnsi" w:cs="Guttman Keren" w:hint="cs"/>
                <w:sz w:val="26"/>
                <w:szCs w:val="26"/>
                <w:rtl/>
              </w:rPr>
              <w:t>מה קרה ליעקב לאחר ששמע את הבשורה?</w:t>
            </w:r>
            <w:r w:rsidRPr="00B8340F">
              <w:rPr>
                <w:rFonts w:asciiTheme="majorHAnsi" w:hAnsiTheme="majorHAnsi" w:cs="Guttman Keren"/>
                <w:sz w:val="26"/>
                <w:szCs w:val="26"/>
                <w:rtl/>
              </w:rPr>
              <w:br/>
            </w:r>
            <w:r w:rsidRPr="00B8340F">
              <w:rPr>
                <w:rFonts w:asciiTheme="majorHAnsi" w:hAnsiTheme="majorHAnsi" w:cs="Guttman Keren" w:hint="cs"/>
                <w:sz w:val="26"/>
                <w:szCs w:val="26"/>
                <w:rtl/>
              </w:rPr>
              <w:t xml:space="preserve">א.    </w:t>
            </w:r>
            <w:proofErr w:type="spellStart"/>
            <w:r w:rsidRPr="00B8340F">
              <w:rPr>
                <w:rFonts w:asciiTheme="majorHAnsi" w:hAnsiTheme="majorHAnsi" w:cs="Guttman Keren" w:hint="cs"/>
                <w:sz w:val="26"/>
                <w:szCs w:val="26"/>
                <w:rtl/>
              </w:rPr>
              <w:t>ויפג</w:t>
            </w:r>
            <w:proofErr w:type="spellEnd"/>
            <w:r w:rsidRPr="00B8340F">
              <w:rPr>
                <w:rFonts w:asciiTheme="majorHAnsi" w:hAnsiTheme="majorHAnsi" w:cs="Guttman Keren" w:hint="cs"/>
                <w:sz w:val="26"/>
                <w:szCs w:val="26"/>
                <w:rtl/>
              </w:rPr>
              <w:t xml:space="preserve"> ליבו </w:t>
            </w:r>
            <w:r w:rsidRPr="00B8340F">
              <w:rPr>
                <w:rFonts w:asciiTheme="majorHAnsi" w:hAnsiTheme="majorHAnsi" w:cs="Guttman Keren"/>
                <w:sz w:val="26"/>
                <w:szCs w:val="26"/>
                <w:rtl/>
              </w:rPr>
              <w:t>–</w:t>
            </w:r>
            <w:r w:rsidRPr="00B8340F">
              <w:rPr>
                <w:rFonts w:asciiTheme="majorHAnsi" w:hAnsiTheme="majorHAnsi" w:cs="Guttman Keren" w:hint="cs"/>
                <w:sz w:val="26"/>
                <w:szCs w:val="26"/>
                <w:rtl/>
              </w:rPr>
              <w:t xml:space="preserve"> הוא התעלף.</w:t>
            </w:r>
            <w:r w:rsidRPr="00B8340F">
              <w:rPr>
                <w:rFonts w:asciiTheme="majorHAnsi" w:hAnsiTheme="majorHAnsi" w:cs="Guttman Keren"/>
                <w:sz w:val="26"/>
                <w:szCs w:val="26"/>
                <w:rtl/>
              </w:rPr>
              <w:br/>
            </w:r>
            <w:r w:rsidRPr="00B8340F">
              <w:rPr>
                <w:rFonts w:asciiTheme="majorHAnsi" w:hAnsiTheme="majorHAnsi" w:cs="Guttman Keren" w:hint="cs"/>
                <w:sz w:val="26"/>
                <w:szCs w:val="26"/>
                <w:rtl/>
              </w:rPr>
              <w:t>ב.    הוא רצה לרדת למצרים לפגוש את בנו.</w:t>
            </w:r>
            <w:r w:rsidRPr="00B8340F">
              <w:rPr>
                <w:rFonts w:asciiTheme="majorHAnsi" w:hAnsiTheme="majorHAnsi" w:cs="Guttman Keren"/>
                <w:sz w:val="26"/>
                <w:szCs w:val="26"/>
                <w:rtl/>
              </w:rPr>
              <w:br/>
            </w:r>
            <w:r w:rsidRPr="00B8340F">
              <w:rPr>
                <w:rFonts w:asciiTheme="majorHAnsi" w:hAnsiTheme="majorHAnsi" w:cs="Guttman Keren" w:hint="cs"/>
                <w:sz w:val="26"/>
                <w:szCs w:val="26"/>
                <w:rtl/>
              </w:rPr>
              <w:t>ג.    ה' מתגלה אליו ואומר לו לרדת למצרים.</w:t>
            </w:r>
            <w:r w:rsidRPr="00B8340F">
              <w:rPr>
                <w:rFonts w:asciiTheme="majorHAnsi" w:hAnsiTheme="majorHAnsi" w:cs="Guttman Keren"/>
                <w:sz w:val="26"/>
                <w:szCs w:val="26"/>
                <w:rtl/>
              </w:rPr>
              <w:br/>
            </w:r>
            <w:r w:rsidRPr="00B8340F">
              <w:rPr>
                <w:rFonts w:asciiTheme="majorHAnsi" w:hAnsiTheme="majorHAnsi" w:cs="Guttman Keren" w:hint="cs"/>
                <w:sz w:val="26"/>
                <w:szCs w:val="26"/>
                <w:rtl/>
              </w:rPr>
              <w:t>ד.    כל התשובות נכונות.</w:t>
            </w:r>
            <w:r w:rsidRPr="00B8340F">
              <w:rPr>
                <w:rFonts w:asciiTheme="majorHAnsi" w:hAnsiTheme="majorHAnsi" w:cs="Guttman Keren"/>
                <w:sz w:val="26"/>
                <w:szCs w:val="26"/>
                <w:rtl/>
              </w:rPr>
              <w:br/>
            </w:r>
          </w:p>
          <w:p w14:paraId="6DDB938F" w14:textId="045494ED" w:rsidR="003B160E" w:rsidRPr="00612E54" w:rsidRDefault="00612E54" w:rsidP="00612E54">
            <w:pPr>
              <w:pStyle w:val="aa"/>
              <w:numPr>
                <w:ilvl w:val="0"/>
                <w:numId w:val="13"/>
              </w:numPr>
              <w:spacing w:after="0" w:line="240" w:lineRule="auto"/>
              <w:rPr>
                <w:rFonts w:asciiTheme="majorHAnsi" w:hAnsiTheme="majorHAnsi" w:cs="Guttman Keren"/>
                <w:sz w:val="26"/>
                <w:szCs w:val="26"/>
                <w:rtl/>
              </w:rPr>
            </w:pPr>
            <w:r w:rsidRPr="009603CB">
              <w:rPr>
                <w:rFonts w:cs="Guttman Keren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45720" distB="45720" distL="114300" distR="114300" simplePos="0" relativeHeight="251659264" behindDoc="1" locked="0" layoutInCell="1" allowOverlap="1" wp14:anchorId="7E128A98" wp14:editId="7631C801">
                      <wp:simplePos x="0" y="0"/>
                      <wp:positionH relativeFrom="margin">
                        <wp:posOffset>-351155</wp:posOffset>
                      </wp:positionH>
                      <wp:positionV relativeFrom="margin">
                        <wp:posOffset>7669530</wp:posOffset>
                      </wp:positionV>
                      <wp:extent cx="1279525" cy="495300"/>
                      <wp:effectExtent l="0" t="0" r="15875" b="19050"/>
                      <wp:wrapNone/>
                      <wp:docPr id="217" name="תיבת טקסט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279525" cy="495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1E8A316" w14:textId="78C1BE37" w:rsidR="009603CB" w:rsidRPr="009603CB" w:rsidRDefault="009603CB">
                                  <w:pPr>
                                    <w:rPr>
                                      <w:rFonts w:cs="Guttman Keren"/>
                                      <w:b/>
                                      <w:bCs/>
                                      <w:sz w:val="28"/>
                                      <w:szCs w:val="28"/>
                                      <w14:textOutline w14:w="9525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9603CB">
                                    <w:rPr>
                                      <w:rFonts w:cs="Guttman Keren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14:textOutline w14:w="9525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  <w:t>בהצלחה רבה!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E128A9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תיבת טקסט 2" o:spid="_x0000_s1026" type="#_x0000_t202" style="position:absolute;left:0;text-align:left;margin-left:-27.65pt;margin-top:603.9pt;width:100.75pt;height:39pt;flip:x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" strokecolor="white [3212]">
                      <v:textbox>
                        <w:txbxContent>
                          <w:p w14:paraId="21E8A316" w14:textId="78C1BE37" w:rsidR="009603CB" w:rsidRPr="009603CB" w:rsidRDefault="009603CB">
                            <w:pPr>
                              <w:rPr>
                                <w:rFonts w:cs="Guttman Keren"/>
                                <w:b/>
                                <w:bCs/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9603CB">
                              <w:rPr>
                                <w:rFonts w:cs="Guttman Keren" w:hint="cs"/>
                                <w:b/>
                                <w:bCs/>
                                <w:sz w:val="28"/>
                                <w:szCs w:val="28"/>
                                <w:rtl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בהצלחה רבה!</w:t>
                            </w:r>
                          </w:p>
                        </w:txbxContent>
                      </v:textbox>
                      <w10:wrap anchorx="margin" anchory="margin"/>
                    </v:shape>
                  </w:pict>
                </mc:Fallback>
              </mc:AlternateContent>
            </w:r>
            <w:r w:rsidRPr="00B8340F">
              <w:rPr>
                <w:rFonts w:asciiTheme="majorHAnsi" w:hAnsiTheme="majorHAnsi" w:cs="Guttman Keren" w:hint="cs"/>
                <w:sz w:val="26"/>
                <w:szCs w:val="26"/>
                <w:rtl/>
              </w:rPr>
              <w:t>למה שלח יעקב את יהודה לפניו?</w:t>
            </w:r>
            <w:r w:rsidRPr="00B8340F">
              <w:rPr>
                <w:rFonts w:asciiTheme="majorHAnsi" w:hAnsiTheme="majorHAnsi" w:cs="Guttman Keren"/>
                <w:sz w:val="26"/>
                <w:szCs w:val="26"/>
                <w:rtl/>
              </w:rPr>
              <w:br/>
            </w:r>
            <w:r w:rsidRPr="00B8340F">
              <w:rPr>
                <w:rFonts w:asciiTheme="majorHAnsi" w:hAnsiTheme="majorHAnsi" w:cs="Guttman Keren" w:hint="cs"/>
                <w:sz w:val="26"/>
                <w:szCs w:val="26"/>
                <w:rtl/>
              </w:rPr>
              <w:t>א.    כדי שיבנה לו בתים.</w:t>
            </w:r>
            <w:r w:rsidRPr="00B8340F">
              <w:rPr>
                <w:rFonts w:asciiTheme="majorHAnsi" w:hAnsiTheme="majorHAnsi" w:cs="Guttman Keren"/>
                <w:sz w:val="26"/>
                <w:szCs w:val="26"/>
                <w:rtl/>
              </w:rPr>
              <w:br/>
            </w:r>
            <w:r w:rsidRPr="00B8340F">
              <w:rPr>
                <w:rFonts w:asciiTheme="majorHAnsi" w:hAnsiTheme="majorHAnsi" w:cs="Guttman Keren" w:hint="cs"/>
                <w:sz w:val="26"/>
                <w:szCs w:val="26"/>
                <w:rtl/>
              </w:rPr>
              <w:t>ב.    כדי שיבנה שם ישיבה.</w:t>
            </w:r>
            <w:r w:rsidRPr="00B8340F">
              <w:rPr>
                <w:rFonts w:asciiTheme="majorHAnsi" w:hAnsiTheme="majorHAnsi" w:cs="Guttman Keren"/>
                <w:sz w:val="26"/>
                <w:szCs w:val="26"/>
                <w:rtl/>
              </w:rPr>
              <w:br/>
            </w:r>
            <w:r w:rsidRPr="00B8340F">
              <w:rPr>
                <w:rFonts w:asciiTheme="majorHAnsi" w:hAnsiTheme="majorHAnsi" w:cs="Guttman Keren" w:hint="cs"/>
                <w:sz w:val="26"/>
                <w:szCs w:val="26"/>
                <w:rtl/>
              </w:rPr>
              <w:t>ג.     כדי שידבר עם פרעה.</w:t>
            </w:r>
            <w:r w:rsidRPr="00B8340F">
              <w:rPr>
                <w:rFonts w:asciiTheme="majorHAnsi" w:hAnsiTheme="majorHAnsi" w:cs="Guttman Keren"/>
                <w:sz w:val="26"/>
                <w:szCs w:val="26"/>
                <w:rtl/>
              </w:rPr>
              <w:br/>
            </w:r>
            <w:r w:rsidRPr="00B8340F">
              <w:rPr>
                <w:rFonts w:asciiTheme="majorHAnsi" w:hAnsiTheme="majorHAnsi" w:cs="Guttman Keren" w:hint="cs"/>
                <w:sz w:val="26"/>
                <w:szCs w:val="26"/>
                <w:rtl/>
              </w:rPr>
              <w:t>ד.    תשובות א'+ ב' נכונות.</w:t>
            </w:r>
          </w:p>
        </w:tc>
        <w:tc>
          <w:tcPr>
            <w:tcW w:w="4677" w:type="dxa"/>
          </w:tcPr>
          <w:p w14:paraId="526E0B3D" w14:textId="27310A0E" w:rsidR="00612E54" w:rsidRPr="00612E54" w:rsidRDefault="00612E54" w:rsidP="00612E54">
            <w:pPr>
              <w:spacing w:after="0" w:line="240" w:lineRule="auto"/>
              <w:ind w:left="360"/>
              <w:rPr>
                <w:rFonts w:asciiTheme="majorHAnsi" w:hAnsiTheme="majorHAnsi" w:cs="Guttman Keren"/>
                <w:sz w:val="25"/>
                <w:szCs w:val="25"/>
              </w:rPr>
            </w:pPr>
            <w:r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6. </w:t>
            </w:r>
            <w:r w:rsidRPr="00612E54">
              <w:rPr>
                <w:rFonts w:asciiTheme="majorHAnsi" w:hAnsiTheme="majorHAnsi" w:cs="Guttman Keren" w:hint="cs"/>
                <w:sz w:val="25"/>
                <w:szCs w:val="25"/>
                <w:rtl/>
              </w:rPr>
              <w:t>מה ביקש יוסף מהאחים?</w:t>
            </w:r>
            <w:r w:rsidRPr="00612E54">
              <w:rPr>
                <w:rFonts w:asciiTheme="majorHAnsi" w:hAnsiTheme="majorHAnsi" w:cs="Guttman Keren"/>
                <w:sz w:val="25"/>
                <w:szCs w:val="25"/>
                <w:rtl/>
              </w:rPr>
              <w:br/>
            </w:r>
            <w:r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      א. </w:t>
            </w:r>
            <w:r w:rsidRPr="00612E54">
              <w:rPr>
                <w:rFonts w:asciiTheme="majorHAnsi" w:hAnsiTheme="majorHAnsi" w:cs="Guttman Keren" w:hint="cs"/>
                <w:sz w:val="25"/>
                <w:szCs w:val="25"/>
                <w:rtl/>
              </w:rPr>
              <w:t>שישתחוו לפני פרעה.</w:t>
            </w:r>
            <w:r w:rsidRPr="00612E54">
              <w:rPr>
                <w:rFonts w:asciiTheme="majorHAnsi" w:hAnsiTheme="majorHAnsi" w:cs="Guttman Keren"/>
                <w:sz w:val="25"/>
                <w:szCs w:val="25"/>
                <w:rtl/>
              </w:rPr>
              <w:br/>
            </w:r>
            <w:r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      ב. </w:t>
            </w:r>
            <w:r w:rsidRPr="00612E54">
              <w:rPr>
                <w:rFonts w:asciiTheme="majorHAnsi" w:hAnsiTheme="majorHAnsi" w:cs="Guttman Keren" w:hint="cs"/>
                <w:sz w:val="25"/>
                <w:szCs w:val="25"/>
                <w:rtl/>
              </w:rPr>
              <w:t>שיגידו לפרעה שהם רועי צאן.</w:t>
            </w:r>
            <w:r w:rsidRPr="00612E54">
              <w:rPr>
                <w:rFonts w:asciiTheme="majorHAnsi" w:hAnsiTheme="majorHAnsi" w:cs="Guttman Keren"/>
                <w:sz w:val="25"/>
                <w:szCs w:val="25"/>
                <w:rtl/>
              </w:rPr>
              <w:br/>
            </w:r>
            <w:r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     ג. </w:t>
            </w:r>
            <w:r w:rsidRPr="00612E54">
              <w:rPr>
                <w:rFonts w:asciiTheme="majorHAnsi" w:hAnsiTheme="majorHAnsi" w:cs="Guttman Keren" w:hint="cs"/>
                <w:sz w:val="25"/>
                <w:szCs w:val="25"/>
                <w:rtl/>
              </w:rPr>
              <w:t>שיבקשו מפרעה לשבת בארץ גושן.</w:t>
            </w:r>
            <w:r w:rsidRPr="00612E54">
              <w:rPr>
                <w:rFonts w:asciiTheme="majorHAnsi" w:hAnsiTheme="majorHAnsi" w:cs="Guttman Keren"/>
                <w:sz w:val="25"/>
                <w:szCs w:val="25"/>
                <w:rtl/>
              </w:rPr>
              <w:br/>
            </w:r>
            <w:r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     ד. </w:t>
            </w:r>
            <w:bookmarkStart w:id="0" w:name="_GoBack"/>
            <w:bookmarkEnd w:id="0"/>
            <w:r w:rsidRPr="00612E54">
              <w:rPr>
                <w:rFonts w:asciiTheme="majorHAnsi" w:hAnsiTheme="majorHAnsi" w:cs="Guttman Keren" w:hint="cs"/>
                <w:sz w:val="25"/>
                <w:szCs w:val="25"/>
                <w:rtl/>
              </w:rPr>
              <w:t>כל התשובות נכונות.</w:t>
            </w:r>
            <w:r w:rsidRPr="00612E54">
              <w:rPr>
                <w:rFonts w:asciiTheme="majorHAnsi" w:hAnsiTheme="majorHAnsi" w:cs="Guttman Keren"/>
                <w:sz w:val="25"/>
                <w:szCs w:val="25"/>
                <w:rtl/>
              </w:rPr>
              <w:br/>
            </w:r>
          </w:p>
          <w:p w14:paraId="62B1F3DB" w14:textId="70E01F09" w:rsidR="00612E54" w:rsidRPr="00612E54" w:rsidRDefault="00612E54" w:rsidP="00612E54">
            <w:pPr>
              <w:spacing w:after="0" w:line="240" w:lineRule="auto"/>
              <w:rPr>
                <w:rFonts w:asciiTheme="majorHAnsi" w:hAnsiTheme="majorHAnsi" w:cs="Guttman Keren"/>
                <w:sz w:val="25"/>
                <w:szCs w:val="25"/>
              </w:rPr>
            </w:pPr>
            <w:r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    7. </w:t>
            </w:r>
            <w:r w:rsidRPr="00612E54">
              <w:rPr>
                <w:rFonts w:asciiTheme="majorHAnsi" w:hAnsiTheme="majorHAnsi" w:cs="Guttman Keren" w:hint="cs"/>
                <w:sz w:val="25"/>
                <w:szCs w:val="25"/>
                <w:rtl/>
              </w:rPr>
              <w:t>מה בירך יעקב את פרעה?</w:t>
            </w:r>
            <w:r w:rsidRPr="00612E54">
              <w:rPr>
                <w:rFonts w:asciiTheme="majorHAnsi" w:hAnsiTheme="majorHAnsi" w:cs="Guttman Keren"/>
                <w:sz w:val="25"/>
                <w:szCs w:val="25"/>
                <w:rtl/>
              </w:rPr>
              <w:br/>
            </w:r>
            <w:r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        א. </w:t>
            </w:r>
            <w:r w:rsidRPr="00612E54">
              <w:rPr>
                <w:rFonts w:asciiTheme="majorHAnsi" w:hAnsiTheme="majorHAnsi" w:cs="Guttman Keren" w:hint="cs"/>
                <w:sz w:val="25"/>
                <w:szCs w:val="25"/>
                <w:rtl/>
              </w:rPr>
              <w:t>שיאריך ימים ויהיה מלך עוד שנים רבות.</w:t>
            </w:r>
            <w:r w:rsidRPr="00612E54">
              <w:rPr>
                <w:rFonts w:asciiTheme="majorHAnsi" w:hAnsiTheme="majorHAnsi" w:cs="Guttman Keren"/>
                <w:sz w:val="25"/>
                <w:szCs w:val="25"/>
                <w:rtl/>
              </w:rPr>
              <w:br/>
            </w:r>
            <w:r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        ב. </w:t>
            </w:r>
            <w:r w:rsidRPr="00612E54">
              <w:rPr>
                <w:rFonts w:asciiTheme="majorHAnsi" w:hAnsiTheme="majorHAnsi" w:cs="Guttman Keren" w:hint="cs"/>
                <w:sz w:val="25"/>
                <w:szCs w:val="25"/>
                <w:rtl/>
              </w:rPr>
              <w:t>שיעלה הנילוס לרגליו.</w:t>
            </w:r>
            <w:r w:rsidRPr="00612E54">
              <w:rPr>
                <w:rFonts w:asciiTheme="majorHAnsi" w:hAnsiTheme="majorHAnsi" w:cs="Guttman Keren"/>
                <w:sz w:val="25"/>
                <w:szCs w:val="25"/>
                <w:rtl/>
              </w:rPr>
              <w:br/>
            </w:r>
            <w:r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        ג. </w:t>
            </w:r>
            <w:r w:rsidRPr="00612E54">
              <w:rPr>
                <w:rFonts w:asciiTheme="majorHAnsi" w:hAnsiTheme="majorHAnsi" w:cs="Guttman Keren" w:hint="cs"/>
                <w:sz w:val="25"/>
                <w:szCs w:val="25"/>
                <w:rtl/>
              </w:rPr>
              <w:t>שיזכה לבנים ולבני בנים.</w:t>
            </w:r>
            <w:r w:rsidRPr="00612E54">
              <w:rPr>
                <w:rFonts w:asciiTheme="majorHAnsi" w:hAnsiTheme="majorHAnsi" w:cs="Guttman Keren"/>
                <w:sz w:val="25"/>
                <w:szCs w:val="25"/>
                <w:rtl/>
              </w:rPr>
              <w:br/>
            </w:r>
            <w:r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        ד. </w:t>
            </w:r>
            <w:r w:rsidRPr="00612E54">
              <w:rPr>
                <w:rFonts w:asciiTheme="majorHAnsi" w:hAnsiTheme="majorHAnsi" w:cs="Guttman Keren" w:hint="cs"/>
                <w:sz w:val="25"/>
                <w:szCs w:val="25"/>
                <w:rtl/>
              </w:rPr>
              <w:t>כל התשובות נכונות.</w:t>
            </w:r>
            <w:r w:rsidRPr="00612E54">
              <w:rPr>
                <w:rFonts w:asciiTheme="majorHAnsi" w:hAnsiTheme="majorHAnsi" w:cs="Guttman Keren"/>
                <w:sz w:val="25"/>
                <w:szCs w:val="25"/>
                <w:rtl/>
              </w:rPr>
              <w:br/>
            </w:r>
          </w:p>
          <w:p w14:paraId="5FE50A73" w14:textId="422DE085" w:rsidR="00612E54" w:rsidRPr="00612E54" w:rsidRDefault="00612E54" w:rsidP="00612E54">
            <w:pPr>
              <w:pStyle w:val="aa"/>
              <w:numPr>
                <w:ilvl w:val="0"/>
                <w:numId w:val="15"/>
              </w:numPr>
              <w:spacing w:after="0" w:line="240" w:lineRule="auto"/>
              <w:rPr>
                <w:rFonts w:asciiTheme="majorHAnsi" w:hAnsiTheme="majorHAnsi" w:cs="Guttman Keren"/>
                <w:sz w:val="25"/>
                <w:szCs w:val="25"/>
              </w:rPr>
            </w:pPr>
            <w:r w:rsidRPr="00612E54"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מדוע היה חשוב ליעקב אבינו להקים ישיבה </w:t>
            </w:r>
            <w:r w:rsidRPr="00612E54">
              <w:rPr>
                <w:rFonts w:asciiTheme="majorHAnsi" w:hAnsiTheme="majorHAnsi" w:cs="Guttman Keren" w:hint="cs"/>
                <w:sz w:val="25"/>
                <w:szCs w:val="25"/>
                <w:u w:val="single"/>
                <w:rtl/>
              </w:rPr>
              <w:t>לפני</w:t>
            </w:r>
            <w:r w:rsidRPr="00612E54"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 בואו למצרים?</w:t>
            </w:r>
            <w:r w:rsidRPr="00612E54">
              <w:rPr>
                <w:rFonts w:asciiTheme="majorHAnsi" w:hAnsiTheme="majorHAnsi" w:cs="Guttman Keren"/>
                <w:sz w:val="25"/>
                <w:szCs w:val="25"/>
                <w:rtl/>
              </w:rPr>
              <w:br/>
            </w:r>
            <w:r w:rsidRPr="00612E54"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א.    כדי שאפשר יהיה ללמוד תורה באופן </w:t>
            </w:r>
            <w:proofErr w:type="spellStart"/>
            <w:r w:rsidRPr="00612E54">
              <w:rPr>
                <w:rFonts w:asciiTheme="majorHAnsi" w:hAnsiTheme="majorHAnsi" w:cs="Guttman Keren" w:hint="cs"/>
                <w:sz w:val="25"/>
                <w:szCs w:val="25"/>
                <w:rtl/>
              </w:rPr>
              <w:t>מיידי</w:t>
            </w:r>
            <w:proofErr w:type="spellEnd"/>
            <w:r w:rsidRPr="00612E54">
              <w:rPr>
                <w:rFonts w:asciiTheme="majorHAnsi" w:hAnsiTheme="majorHAnsi" w:cs="Guttman Keren" w:hint="cs"/>
                <w:sz w:val="25"/>
                <w:szCs w:val="25"/>
                <w:rtl/>
              </w:rPr>
              <w:t>.</w:t>
            </w:r>
            <w:r w:rsidRPr="00612E54">
              <w:rPr>
                <w:rFonts w:asciiTheme="majorHAnsi" w:hAnsiTheme="majorHAnsi" w:cs="Guttman Keren"/>
                <w:sz w:val="25"/>
                <w:szCs w:val="25"/>
                <w:rtl/>
              </w:rPr>
              <w:br/>
            </w:r>
            <w:r w:rsidRPr="00612E54">
              <w:rPr>
                <w:rFonts w:asciiTheme="majorHAnsi" w:hAnsiTheme="majorHAnsi" w:cs="Guttman Keren" w:hint="cs"/>
                <w:sz w:val="25"/>
                <w:szCs w:val="25"/>
                <w:rtl/>
              </w:rPr>
              <w:t>ב.    כדי שפרעה לא ישים לב שהם בנו ישיבה.</w:t>
            </w:r>
            <w:r w:rsidRPr="00612E54">
              <w:rPr>
                <w:rFonts w:asciiTheme="majorHAnsi" w:hAnsiTheme="majorHAnsi" w:cs="Guttman Keren"/>
                <w:sz w:val="25"/>
                <w:szCs w:val="25"/>
                <w:rtl/>
              </w:rPr>
              <w:br/>
            </w:r>
            <w:r w:rsidRPr="00612E54">
              <w:rPr>
                <w:rFonts w:asciiTheme="majorHAnsi" w:hAnsiTheme="majorHAnsi" w:cs="Guttman Keren" w:hint="cs"/>
                <w:sz w:val="25"/>
                <w:szCs w:val="25"/>
                <w:rtl/>
              </w:rPr>
              <w:t>ג.    כדי להסביר לאחים שאי אפשר לחיות במקום בלי ישיבה.</w:t>
            </w:r>
            <w:r w:rsidRPr="00612E54">
              <w:rPr>
                <w:rFonts w:asciiTheme="majorHAnsi" w:hAnsiTheme="majorHAnsi" w:cs="Guttman Keren"/>
                <w:sz w:val="25"/>
                <w:szCs w:val="25"/>
                <w:rtl/>
              </w:rPr>
              <w:br/>
            </w:r>
            <w:r w:rsidRPr="00612E54">
              <w:rPr>
                <w:rFonts w:asciiTheme="majorHAnsi" w:hAnsiTheme="majorHAnsi" w:cs="Guttman Keren" w:hint="cs"/>
                <w:sz w:val="25"/>
                <w:szCs w:val="25"/>
                <w:rtl/>
              </w:rPr>
              <w:t>ד.    כל התשובות נכונות</w:t>
            </w:r>
            <w:r w:rsidRPr="00612E54">
              <w:rPr>
                <w:rFonts w:asciiTheme="majorHAnsi" w:hAnsiTheme="majorHAnsi" w:cs="Guttman Keren"/>
                <w:sz w:val="25"/>
                <w:szCs w:val="25"/>
                <w:rtl/>
              </w:rPr>
              <w:br/>
            </w:r>
          </w:p>
          <w:p w14:paraId="70CEBB36" w14:textId="36F3D028" w:rsidR="00612E54" w:rsidRPr="00612E54" w:rsidRDefault="00612E54" w:rsidP="00612E54">
            <w:pPr>
              <w:pStyle w:val="aa"/>
              <w:numPr>
                <w:ilvl w:val="0"/>
                <w:numId w:val="15"/>
              </w:numPr>
              <w:spacing w:after="0" w:line="240" w:lineRule="auto"/>
              <w:rPr>
                <w:rFonts w:asciiTheme="majorHAnsi" w:hAnsiTheme="majorHAnsi" w:cs="Guttman Keren"/>
                <w:sz w:val="25"/>
                <w:szCs w:val="25"/>
              </w:rPr>
            </w:pPr>
            <w:r w:rsidRPr="00612E54">
              <w:rPr>
                <w:rFonts w:asciiTheme="majorHAnsi" w:hAnsiTheme="majorHAnsi" w:cs="Guttman Keren" w:hint="cs"/>
                <w:sz w:val="25"/>
                <w:szCs w:val="25"/>
                <w:rtl/>
              </w:rPr>
              <w:t>מאיזו מידה כדאי ורצוי להתרחק מאוד ומדוע? לפי הסיפור "הנחש שהזדקף בתנועה התקפית"?</w:t>
            </w:r>
            <w:r w:rsidRPr="00612E54">
              <w:rPr>
                <w:rFonts w:asciiTheme="majorHAnsi" w:hAnsiTheme="majorHAnsi" w:cs="Guttman Keren"/>
                <w:sz w:val="25"/>
                <w:szCs w:val="25"/>
                <w:rtl/>
              </w:rPr>
              <w:br/>
            </w:r>
            <w:r w:rsidRPr="00612E54">
              <w:rPr>
                <w:rFonts w:asciiTheme="majorHAnsi" w:hAnsiTheme="majorHAnsi" w:cs="Guttman Keren" w:hint="cs"/>
                <w:sz w:val="25"/>
                <w:szCs w:val="25"/>
                <w:rtl/>
              </w:rPr>
              <w:t>א.    קמצנות</w:t>
            </w:r>
            <w:r w:rsidRPr="00612E54">
              <w:rPr>
                <w:rFonts w:asciiTheme="majorHAnsi" w:hAnsiTheme="majorHAnsi" w:cs="Guttman Keren"/>
                <w:sz w:val="25"/>
                <w:szCs w:val="25"/>
                <w:rtl/>
              </w:rPr>
              <w:t>–</w:t>
            </w:r>
            <w:r w:rsidRPr="00612E54"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 כי ה' זן ומפרנס לכל.</w:t>
            </w:r>
            <w:r w:rsidRPr="00612E54">
              <w:rPr>
                <w:rFonts w:asciiTheme="majorHAnsi" w:hAnsiTheme="majorHAnsi" w:cs="Guttman Keren"/>
                <w:sz w:val="25"/>
                <w:szCs w:val="25"/>
                <w:rtl/>
              </w:rPr>
              <w:br/>
            </w:r>
            <w:r w:rsidRPr="00612E54">
              <w:rPr>
                <w:rFonts w:asciiTheme="majorHAnsi" w:hAnsiTheme="majorHAnsi" w:cs="Guttman Keren" w:hint="cs"/>
                <w:sz w:val="25"/>
                <w:szCs w:val="25"/>
                <w:rtl/>
              </w:rPr>
              <w:t>ב.    גאווה-  כי ה' שונא אנשים גאוותנים.</w:t>
            </w:r>
            <w:r w:rsidRPr="00612E54">
              <w:rPr>
                <w:rFonts w:asciiTheme="majorHAnsi" w:hAnsiTheme="majorHAnsi" w:cs="Guttman Keren"/>
                <w:sz w:val="25"/>
                <w:szCs w:val="25"/>
                <w:rtl/>
              </w:rPr>
              <w:br/>
            </w:r>
            <w:r w:rsidRPr="00612E54"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ג.    כעס </w:t>
            </w:r>
            <w:r w:rsidRPr="00612E54">
              <w:rPr>
                <w:rFonts w:asciiTheme="majorHAnsi" w:hAnsiTheme="majorHAnsi" w:cs="Guttman Keren"/>
                <w:sz w:val="25"/>
                <w:szCs w:val="25"/>
                <w:rtl/>
              </w:rPr>
              <w:t>–</w:t>
            </w:r>
            <w:r w:rsidRPr="00612E54"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 כי </w:t>
            </w:r>
            <w:proofErr w:type="spellStart"/>
            <w:r w:rsidRPr="00612E54">
              <w:rPr>
                <w:rFonts w:asciiTheme="majorHAnsi" w:hAnsiTheme="majorHAnsi" w:cs="Guttman Keren" w:hint="cs"/>
                <w:sz w:val="25"/>
                <w:szCs w:val="25"/>
                <w:rtl/>
              </w:rPr>
              <w:t>הכל</w:t>
            </w:r>
            <w:proofErr w:type="spellEnd"/>
            <w:r w:rsidRPr="00612E54">
              <w:rPr>
                <w:rFonts w:asciiTheme="majorHAnsi" w:hAnsiTheme="majorHAnsi" w:cs="Guttman Keren" w:hint="cs"/>
                <w:sz w:val="25"/>
                <w:szCs w:val="25"/>
                <w:rtl/>
              </w:rPr>
              <w:t xml:space="preserve"> מאת ה'.</w:t>
            </w:r>
            <w:r w:rsidRPr="00612E54">
              <w:rPr>
                <w:rFonts w:asciiTheme="majorHAnsi" w:hAnsiTheme="majorHAnsi" w:cs="Guttman Keren"/>
                <w:sz w:val="25"/>
                <w:szCs w:val="25"/>
                <w:rtl/>
              </w:rPr>
              <w:br/>
            </w:r>
            <w:r w:rsidRPr="00612E54">
              <w:rPr>
                <w:rFonts w:asciiTheme="majorHAnsi" w:hAnsiTheme="majorHAnsi" w:cs="Guttman Keren" w:hint="cs"/>
                <w:sz w:val="25"/>
                <w:szCs w:val="25"/>
                <w:rtl/>
              </w:rPr>
              <w:t>ד.    תשובות א'+ ב' נכונות.</w:t>
            </w:r>
            <w:r w:rsidRPr="00612E54">
              <w:rPr>
                <w:rFonts w:asciiTheme="majorHAnsi" w:hAnsiTheme="majorHAnsi" w:cs="Guttman Keren"/>
                <w:sz w:val="25"/>
                <w:szCs w:val="25"/>
                <w:rtl/>
              </w:rPr>
              <w:br/>
            </w:r>
          </w:p>
          <w:p w14:paraId="4C8C4875" w14:textId="6080DA6F" w:rsidR="003B160E" w:rsidRPr="00612E54" w:rsidRDefault="00612E54" w:rsidP="00612E54">
            <w:pPr>
              <w:pStyle w:val="aa"/>
              <w:numPr>
                <w:ilvl w:val="0"/>
                <w:numId w:val="15"/>
              </w:numPr>
              <w:spacing w:after="0" w:line="240" w:lineRule="auto"/>
              <w:rPr>
                <w:rFonts w:asciiTheme="majorHAnsi" w:hAnsiTheme="majorHAnsi" w:cs="Guttman Keren"/>
                <w:sz w:val="25"/>
                <w:szCs w:val="25"/>
                <w:rtl/>
              </w:rPr>
            </w:pPr>
            <w:r w:rsidRPr="00612E54">
              <w:rPr>
                <w:rFonts w:asciiTheme="majorHAnsi" w:hAnsiTheme="majorHAnsi" w:cs="Guttman Keren" w:hint="cs"/>
                <w:sz w:val="25"/>
                <w:szCs w:val="25"/>
                <w:rtl/>
              </w:rPr>
              <w:t>כיצד נהג יוסף באחים?</w:t>
            </w:r>
            <w:r w:rsidRPr="00612E54">
              <w:rPr>
                <w:rFonts w:asciiTheme="majorHAnsi" w:hAnsiTheme="majorHAnsi" w:cs="Guttman Keren"/>
                <w:sz w:val="25"/>
                <w:szCs w:val="25"/>
                <w:rtl/>
              </w:rPr>
              <w:br/>
            </w:r>
            <w:r w:rsidRPr="00612E54">
              <w:rPr>
                <w:rFonts w:asciiTheme="majorHAnsi" w:hAnsiTheme="majorHAnsi" w:cs="Guttman Keren" w:hint="cs"/>
                <w:sz w:val="25"/>
                <w:szCs w:val="25"/>
                <w:rtl/>
              </w:rPr>
              <w:t>א.    השיב להם רעה תחת טובה.</w:t>
            </w:r>
            <w:r w:rsidRPr="00612E54">
              <w:rPr>
                <w:rFonts w:asciiTheme="majorHAnsi" w:hAnsiTheme="majorHAnsi" w:cs="Guttman Keren"/>
                <w:sz w:val="25"/>
                <w:szCs w:val="25"/>
                <w:rtl/>
              </w:rPr>
              <w:br/>
            </w:r>
            <w:r w:rsidRPr="00612E54">
              <w:rPr>
                <w:rFonts w:asciiTheme="majorHAnsi" w:hAnsiTheme="majorHAnsi" w:cs="Guttman Keren" w:hint="cs"/>
                <w:sz w:val="25"/>
                <w:szCs w:val="25"/>
                <w:rtl/>
              </w:rPr>
              <w:t>ב.    השיב להם טובה תחת רעה.</w:t>
            </w:r>
            <w:r w:rsidRPr="00612E54">
              <w:rPr>
                <w:rFonts w:asciiTheme="majorHAnsi" w:hAnsiTheme="majorHAnsi" w:cs="Guttman Keren"/>
                <w:sz w:val="25"/>
                <w:szCs w:val="25"/>
                <w:rtl/>
              </w:rPr>
              <w:br/>
            </w:r>
            <w:r w:rsidRPr="00612E54">
              <w:rPr>
                <w:rFonts w:asciiTheme="majorHAnsi" w:hAnsiTheme="majorHAnsi" w:cs="Guttman Keren" w:hint="cs"/>
                <w:sz w:val="25"/>
                <w:szCs w:val="25"/>
                <w:rtl/>
              </w:rPr>
              <w:t>ג.     ברחמנות, ביחס חם ואוהב.</w:t>
            </w:r>
            <w:r w:rsidRPr="00612E54">
              <w:rPr>
                <w:rFonts w:asciiTheme="majorHAnsi" w:hAnsiTheme="majorHAnsi" w:cs="Guttman Keren"/>
                <w:sz w:val="25"/>
                <w:szCs w:val="25"/>
                <w:rtl/>
              </w:rPr>
              <w:br/>
            </w:r>
            <w:r w:rsidRPr="00612E54">
              <w:rPr>
                <w:rFonts w:asciiTheme="majorHAnsi" w:hAnsiTheme="majorHAnsi" w:cs="Guttman Keren" w:hint="cs"/>
                <w:sz w:val="25"/>
                <w:szCs w:val="25"/>
                <w:rtl/>
              </w:rPr>
              <w:t>ד.    תשובות ב'+ ג' נכונות.</w:t>
            </w:r>
          </w:p>
        </w:tc>
      </w:tr>
    </w:tbl>
    <w:p w14:paraId="58D43C78" w14:textId="723BF980" w:rsidR="00465EB5" w:rsidRPr="00FC5B77" w:rsidRDefault="00465EB5" w:rsidP="00612E54">
      <w:pPr>
        <w:rPr>
          <w:rFonts w:cs="Guttman Keren"/>
          <w:sz w:val="28"/>
          <w:szCs w:val="28"/>
          <w:rtl/>
        </w:rPr>
      </w:pPr>
    </w:p>
    <w:sectPr w:rsidR="00465EB5" w:rsidRPr="00FC5B77" w:rsidSect="009A684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797" w:bottom="1440" w:left="1797" w:header="1967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387AFE" w14:textId="77777777" w:rsidR="00C63499" w:rsidRDefault="00C63499" w:rsidP="002868E8">
      <w:pPr>
        <w:spacing w:after="0" w:line="240" w:lineRule="auto"/>
      </w:pPr>
      <w:r>
        <w:separator/>
      </w:r>
    </w:p>
  </w:endnote>
  <w:endnote w:type="continuationSeparator" w:id="0">
    <w:p w14:paraId="21323EB0" w14:textId="77777777" w:rsidR="00C63499" w:rsidRDefault="00C63499" w:rsidP="002868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Keren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625182" w14:textId="77777777" w:rsidR="002868E8" w:rsidRDefault="002868E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1A2FF5" w14:textId="77777777" w:rsidR="002868E8" w:rsidRDefault="002868E8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19230A" w14:textId="77777777" w:rsidR="002868E8" w:rsidRDefault="002868E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741F4A" w14:textId="77777777" w:rsidR="00C63499" w:rsidRDefault="00C63499" w:rsidP="002868E8">
      <w:pPr>
        <w:spacing w:after="0" w:line="240" w:lineRule="auto"/>
      </w:pPr>
      <w:r>
        <w:separator/>
      </w:r>
    </w:p>
  </w:footnote>
  <w:footnote w:type="continuationSeparator" w:id="0">
    <w:p w14:paraId="7B060356" w14:textId="77777777" w:rsidR="00C63499" w:rsidRDefault="00C63499" w:rsidP="002868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51AFB1" w14:textId="77777777" w:rsidR="002868E8" w:rsidRDefault="002868E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BAA454" w14:textId="77777777" w:rsidR="002868E8" w:rsidRPr="002868E8" w:rsidRDefault="00126797" w:rsidP="002868E8">
    <w:pPr>
      <w:pStyle w:val="a3"/>
    </w:pPr>
    <w:r>
      <w:rPr>
        <w:noProof/>
      </w:rPr>
      <w:drawing>
        <wp:anchor distT="0" distB="0" distL="114300" distR="114300" simplePos="0" relativeHeight="251657728" behindDoc="1" locked="0" layoutInCell="1" allowOverlap="1" wp14:anchorId="25D01909" wp14:editId="3B5D2E42">
          <wp:simplePos x="0" y="0"/>
          <wp:positionH relativeFrom="column">
            <wp:align>center</wp:align>
          </wp:positionH>
          <wp:positionV relativeFrom="page">
            <wp:align>top</wp:align>
          </wp:positionV>
          <wp:extent cx="7610856" cy="10747248"/>
          <wp:effectExtent l="19050" t="0" r="9144" b="0"/>
          <wp:wrapNone/>
          <wp:docPr id="63" name="תמונה 63" descr="704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3" descr="7044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610856" cy="107472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516A4E" w14:textId="77777777" w:rsidR="002868E8" w:rsidRDefault="002868E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9095D"/>
    <w:multiLevelType w:val="hybridMultilevel"/>
    <w:tmpl w:val="3BD2461E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57A26014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43348A6"/>
    <w:multiLevelType w:val="hybridMultilevel"/>
    <w:tmpl w:val="307A0BDE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96EA02E6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E7A6C50"/>
    <w:multiLevelType w:val="hybridMultilevel"/>
    <w:tmpl w:val="FAAE8CAC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2A56A4BE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5170CC8"/>
    <w:multiLevelType w:val="hybridMultilevel"/>
    <w:tmpl w:val="A1C2419A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FBD6D464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7F94523"/>
    <w:multiLevelType w:val="hybridMultilevel"/>
    <w:tmpl w:val="CA0E0DFC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CF4AD412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D3E6230"/>
    <w:multiLevelType w:val="hybridMultilevel"/>
    <w:tmpl w:val="6C84749E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3F6C853E">
      <w:start w:val="1"/>
      <w:numFmt w:val="hebrew1"/>
      <w:lvlText w:val="%2."/>
      <w:lvlJc w:val="left"/>
      <w:pPr>
        <w:ind w:left="1353" w:hanging="360"/>
      </w:pPr>
      <w:rPr>
        <w:rFonts w:hint="default"/>
        <w:lang w:val="en-US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EB224D1"/>
    <w:multiLevelType w:val="hybridMultilevel"/>
    <w:tmpl w:val="5D46BDBA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145209"/>
    <w:multiLevelType w:val="hybridMultilevel"/>
    <w:tmpl w:val="E9C4A9E2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B694F07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880056"/>
    <w:multiLevelType w:val="hybridMultilevel"/>
    <w:tmpl w:val="56184AE0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D234C6F2">
      <w:start w:val="1"/>
      <w:numFmt w:val="decimal"/>
      <w:lvlText w:val="%2."/>
      <w:lvlJc w:val="left"/>
      <w:pPr>
        <w:ind w:left="502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4DA62EC1"/>
    <w:multiLevelType w:val="hybridMultilevel"/>
    <w:tmpl w:val="D5AA73A8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56BE20BE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13A546A"/>
    <w:multiLevelType w:val="hybridMultilevel"/>
    <w:tmpl w:val="27C4E1AA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B200313A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65B77046"/>
    <w:multiLevelType w:val="hybridMultilevel"/>
    <w:tmpl w:val="EB3C09B0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ECFAF4F6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6B945702"/>
    <w:multiLevelType w:val="hybridMultilevel"/>
    <w:tmpl w:val="9A4026A4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0A4968"/>
    <w:multiLevelType w:val="hybridMultilevel"/>
    <w:tmpl w:val="4C9A42C8"/>
    <w:lvl w:ilvl="0" w:tplc="F910A7C8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B8329B5"/>
    <w:multiLevelType w:val="hybridMultilevel"/>
    <w:tmpl w:val="888A7C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0"/>
  </w:num>
  <w:num w:numId="3">
    <w:abstractNumId w:val="5"/>
  </w:num>
  <w:num w:numId="4">
    <w:abstractNumId w:val="3"/>
  </w:num>
  <w:num w:numId="5">
    <w:abstractNumId w:val="8"/>
  </w:num>
  <w:num w:numId="6">
    <w:abstractNumId w:val="11"/>
  </w:num>
  <w:num w:numId="7">
    <w:abstractNumId w:val="1"/>
  </w:num>
  <w:num w:numId="8">
    <w:abstractNumId w:val="0"/>
  </w:num>
  <w:num w:numId="9">
    <w:abstractNumId w:val="2"/>
  </w:num>
  <w:num w:numId="10">
    <w:abstractNumId w:val="4"/>
  </w:num>
  <w:num w:numId="11">
    <w:abstractNumId w:val="9"/>
  </w:num>
  <w:num w:numId="12">
    <w:abstractNumId w:val="12"/>
  </w:num>
  <w:num w:numId="13">
    <w:abstractNumId w:val="14"/>
  </w:num>
  <w:num w:numId="14">
    <w:abstractNumId w:val="6"/>
  </w:num>
  <w:num w:numId="15">
    <w:abstractNumId w:val="1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40C"/>
    <w:rsid w:val="000141DD"/>
    <w:rsid w:val="00022B7A"/>
    <w:rsid w:val="0002596A"/>
    <w:rsid w:val="0004051D"/>
    <w:rsid w:val="00051C7A"/>
    <w:rsid w:val="00053B69"/>
    <w:rsid w:val="00074A88"/>
    <w:rsid w:val="0008250C"/>
    <w:rsid w:val="000A7324"/>
    <w:rsid w:val="000D3957"/>
    <w:rsid w:val="0010329B"/>
    <w:rsid w:val="001037DB"/>
    <w:rsid w:val="0010423B"/>
    <w:rsid w:val="00121102"/>
    <w:rsid w:val="00126797"/>
    <w:rsid w:val="00130BE7"/>
    <w:rsid w:val="0014240C"/>
    <w:rsid w:val="001455B7"/>
    <w:rsid w:val="00153C9B"/>
    <w:rsid w:val="00166C29"/>
    <w:rsid w:val="001734AB"/>
    <w:rsid w:val="00195AB6"/>
    <w:rsid w:val="0019764C"/>
    <w:rsid w:val="001A067F"/>
    <w:rsid w:val="001B08A5"/>
    <w:rsid w:val="001B6A79"/>
    <w:rsid w:val="001C2648"/>
    <w:rsid w:val="001C5E2C"/>
    <w:rsid w:val="00226F52"/>
    <w:rsid w:val="00230FC8"/>
    <w:rsid w:val="00236461"/>
    <w:rsid w:val="00266EBC"/>
    <w:rsid w:val="002868E8"/>
    <w:rsid w:val="002A3094"/>
    <w:rsid w:val="002F318A"/>
    <w:rsid w:val="0030687B"/>
    <w:rsid w:val="003109E3"/>
    <w:rsid w:val="003141FA"/>
    <w:rsid w:val="0033728A"/>
    <w:rsid w:val="00344A0C"/>
    <w:rsid w:val="00346348"/>
    <w:rsid w:val="00347395"/>
    <w:rsid w:val="00353017"/>
    <w:rsid w:val="003563CB"/>
    <w:rsid w:val="00373864"/>
    <w:rsid w:val="0037749C"/>
    <w:rsid w:val="003A62E4"/>
    <w:rsid w:val="003B160E"/>
    <w:rsid w:val="003B3AF7"/>
    <w:rsid w:val="003B76BB"/>
    <w:rsid w:val="003D46D3"/>
    <w:rsid w:val="003E12A0"/>
    <w:rsid w:val="003E3F53"/>
    <w:rsid w:val="003F1892"/>
    <w:rsid w:val="004055B9"/>
    <w:rsid w:val="00413346"/>
    <w:rsid w:val="00432DB8"/>
    <w:rsid w:val="00440102"/>
    <w:rsid w:val="00442ECE"/>
    <w:rsid w:val="00442FFA"/>
    <w:rsid w:val="00446C89"/>
    <w:rsid w:val="00465EB5"/>
    <w:rsid w:val="004703E8"/>
    <w:rsid w:val="00482FED"/>
    <w:rsid w:val="00486B07"/>
    <w:rsid w:val="004B62B7"/>
    <w:rsid w:val="004B763E"/>
    <w:rsid w:val="004B7E94"/>
    <w:rsid w:val="004E1AE6"/>
    <w:rsid w:val="005004CB"/>
    <w:rsid w:val="0051128A"/>
    <w:rsid w:val="00522F3D"/>
    <w:rsid w:val="00532185"/>
    <w:rsid w:val="005356D1"/>
    <w:rsid w:val="0056146D"/>
    <w:rsid w:val="00561E85"/>
    <w:rsid w:val="005628C4"/>
    <w:rsid w:val="00563E9B"/>
    <w:rsid w:val="00581115"/>
    <w:rsid w:val="005B6AB8"/>
    <w:rsid w:val="005C1515"/>
    <w:rsid w:val="005D6D87"/>
    <w:rsid w:val="00601EC7"/>
    <w:rsid w:val="0060217D"/>
    <w:rsid w:val="00606280"/>
    <w:rsid w:val="006112A2"/>
    <w:rsid w:val="00612E54"/>
    <w:rsid w:val="00632F9A"/>
    <w:rsid w:val="006367A6"/>
    <w:rsid w:val="00640CBF"/>
    <w:rsid w:val="00663ED6"/>
    <w:rsid w:val="00691F47"/>
    <w:rsid w:val="00693D04"/>
    <w:rsid w:val="006A276D"/>
    <w:rsid w:val="006B4830"/>
    <w:rsid w:val="006C2206"/>
    <w:rsid w:val="006D70CA"/>
    <w:rsid w:val="006E6C7F"/>
    <w:rsid w:val="0070370D"/>
    <w:rsid w:val="007112BC"/>
    <w:rsid w:val="00712061"/>
    <w:rsid w:val="007271BE"/>
    <w:rsid w:val="007401A1"/>
    <w:rsid w:val="00744C15"/>
    <w:rsid w:val="00750BEA"/>
    <w:rsid w:val="00763AE3"/>
    <w:rsid w:val="0077121D"/>
    <w:rsid w:val="00777A9C"/>
    <w:rsid w:val="007D6DC8"/>
    <w:rsid w:val="007D7357"/>
    <w:rsid w:val="007E7387"/>
    <w:rsid w:val="007F563B"/>
    <w:rsid w:val="0080109C"/>
    <w:rsid w:val="008035AD"/>
    <w:rsid w:val="008122DE"/>
    <w:rsid w:val="00816202"/>
    <w:rsid w:val="00824C02"/>
    <w:rsid w:val="0084153C"/>
    <w:rsid w:val="00844D87"/>
    <w:rsid w:val="00847EFF"/>
    <w:rsid w:val="00857FDC"/>
    <w:rsid w:val="00876343"/>
    <w:rsid w:val="008931BA"/>
    <w:rsid w:val="008A0D7A"/>
    <w:rsid w:val="008B0734"/>
    <w:rsid w:val="008C400B"/>
    <w:rsid w:val="00912087"/>
    <w:rsid w:val="00912112"/>
    <w:rsid w:val="00913E48"/>
    <w:rsid w:val="0092368B"/>
    <w:rsid w:val="009603CB"/>
    <w:rsid w:val="00976424"/>
    <w:rsid w:val="009764D1"/>
    <w:rsid w:val="00983D71"/>
    <w:rsid w:val="00985EEC"/>
    <w:rsid w:val="00987C33"/>
    <w:rsid w:val="009938FC"/>
    <w:rsid w:val="00994F51"/>
    <w:rsid w:val="009A5BCE"/>
    <w:rsid w:val="009A617D"/>
    <w:rsid w:val="009A6845"/>
    <w:rsid w:val="009A7423"/>
    <w:rsid w:val="009B04B1"/>
    <w:rsid w:val="009C3FBD"/>
    <w:rsid w:val="00A00E41"/>
    <w:rsid w:val="00A01FF3"/>
    <w:rsid w:val="00A113FD"/>
    <w:rsid w:val="00A13EF9"/>
    <w:rsid w:val="00A15302"/>
    <w:rsid w:val="00A24F05"/>
    <w:rsid w:val="00A25D60"/>
    <w:rsid w:val="00A27744"/>
    <w:rsid w:val="00A30F52"/>
    <w:rsid w:val="00A55BF2"/>
    <w:rsid w:val="00A8072A"/>
    <w:rsid w:val="00A8548E"/>
    <w:rsid w:val="00AA1334"/>
    <w:rsid w:val="00B001DF"/>
    <w:rsid w:val="00B129AF"/>
    <w:rsid w:val="00B14DCF"/>
    <w:rsid w:val="00B6092F"/>
    <w:rsid w:val="00B62ECD"/>
    <w:rsid w:val="00B84C8B"/>
    <w:rsid w:val="00B966EC"/>
    <w:rsid w:val="00B97147"/>
    <w:rsid w:val="00BA51F2"/>
    <w:rsid w:val="00BA680A"/>
    <w:rsid w:val="00BB2CEF"/>
    <w:rsid w:val="00BB4F7F"/>
    <w:rsid w:val="00BC0C64"/>
    <w:rsid w:val="00BC5E0E"/>
    <w:rsid w:val="00BD70AC"/>
    <w:rsid w:val="00BE5C98"/>
    <w:rsid w:val="00BF0BCA"/>
    <w:rsid w:val="00BF325A"/>
    <w:rsid w:val="00BF505C"/>
    <w:rsid w:val="00C01C69"/>
    <w:rsid w:val="00C20A62"/>
    <w:rsid w:val="00C35675"/>
    <w:rsid w:val="00C63499"/>
    <w:rsid w:val="00C63BBE"/>
    <w:rsid w:val="00C64EB1"/>
    <w:rsid w:val="00CB454F"/>
    <w:rsid w:val="00CD3E10"/>
    <w:rsid w:val="00CD4625"/>
    <w:rsid w:val="00D0075A"/>
    <w:rsid w:val="00D2194B"/>
    <w:rsid w:val="00D2344A"/>
    <w:rsid w:val="00D34E93"/>
    <w:rsid w:val="00D36E64"/>
    <w:rsid w:val="00D53BAF"/>
    <w:rsid w:val="00D816CF"/>
    <w:rsid w:val="00DA0083"/>
    <w:rsid w:val="00DB6DF6"/>
    <w:rsid w:val="00DE6F6F"/>
    <w:rsid w:val="00E15034"/>
    <w:rsid w:val="00E17F4E"/>
    <w:rsid w:val="00E226D4"/>
    <w:rsid w:val="00E348EE"/>
    <w:rsid w:val="00E34A00"/>
    <w:rsid w:val="00E3599F"/>
    <w:rsid w:val="00E4160B"/>
    <w:rsid w:val="00E41CD0"/>
    <w:rsid w:val="00E446DC"/>
    <w:rsid w:val="00E5133B"/>
    <w:rsid w:val="00E62F57"/>
    <w:rsid w:val="00E700F1"/>
    <w:rsid w:val="00E82C77"/>
    <w:rsid w:val="00E83162"/>
    <w:rsid w:val="00E87A6B"/>
    <w:rsid w:val="00E952E2"/>
    <w:rsid w:val="00EA0DBA"/>
    <w:rsid w:val="00EB2946"/>
    <w:rsid w:val="00EE520E"/>
    <w:rsid w:val="00EF7943"/>
    <w:rsid w:val="00F310B0"/>
    <w:rsid w:val="00F404E9"/>
    <w:rsid w:val="00F43898"/>
    <w:rsid w:val="00F55287"/>
    <w:rsid w:val="00F87A47"/>
    <w:rsid w:val="00F91B47"/>
    <w:rsid w:val="00F9488B"/>
    <w:rsid w:val="00F97117"/>
    <w:rsid w:val="00FA3E7B"/>
    <w:rsid w:val="00FC242A"/>
    <w:rsid w:val="00FC5B77"/>
    <w:rsid w:val="00FE3B02"/>
    <w:rsid w:val="00FE4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C4E2295"/>
  <w15:docId w15:val="{3ED70651-4D8F-4F28-B79B-C47B6329C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10B0"/>
    <w:pPr>
      <w:bidi/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868E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2868E8"/>
  </w:style>
  <w:style w:type="paragraph" w:styleId="a5">
    <w:name w:val="footer"/>
    <w:basedOn w:val="a"/>
    <w:link w:val="a6"/>
    <w:uiPriority w:val="99"/>
    <w:unhideWhenUsed/>
    <w:rsid w:val="002868E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2868E8"/>
  </w:style>
  <w:style w:type="paragraph" w:styleId="a7">
    <w:name w:val="Balloon Text"/>
    <w:basedOn w:val="a"/>
    <w:link w:val="a8"/>
    <w:uiPriority w:val="99"/>
    <w:semiHidden/>
    <w:unhideWhenUsed/>
    <w:rsid w:val="002868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טקסט בלונים תו"/>
    <w:link w:val="a7"/>
    <w:uiPriority w:val="99"/>
    <w:semiHidden/>
    <w:rsid w:val="002868E8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BA680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a"/>
    <w:uiPriority w:val="99"/>
    <w:semiHidden/>
    <w:unhideWhenUsed/>
    <w:rsid w:val="005004C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77121D"/>
    <w:pPr>
      <w:ind w:left="720"/>
      <w:contextualSpacing/>
    </w:pPr>
  </w:style>
  <w:style w:type="character" w:styleId="Hyperlink">
    <w:name w:val="Hyperlink"/>
    <w:basedOn w:val="a0"/>
    <w:uiPriority w:val="99"/>
    <w:semiHidden/>
    <w:unhideWhenUsed/>
    <w:rsid w:val="00FC5B7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65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3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1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23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9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9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4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8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7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85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4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7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1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7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9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6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4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4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3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3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2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6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3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8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15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8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489;&#1514;&#1497;&#1492;%20&#1488;&#1497;&#1497;&#1494;&#1503;%20&#1491;&#1505;&#1511;&#1496;&#1493;&#1508;\&#1506;&#1489;&#1493;&#1491;&#1493;&#1514;%20&#1502;&#1497;&#1499;&#1488;&#1500;%20&#1488;&#1491;&#1512;&#1497;\&#1495;&#1502;&#1491;%20&#1508;&#1512;&#1493;&#1497;&#1511;&#1496;&#1497;&#1501;\&#1511;&#1489;&#1510;&#1497;&#1501;%20&#1502;&#1514;&#1495;&#1497;&#1492;%202\&#1499;&#1500;%20&#1492;&#1496;&#1502;&#1508;&#1500;&#1496;&#1497;&#1501;%20&#1489;&#1493;&#1493;&#1512;&#1491;%20&#1513;&#1497;&#1513;%20&#1506;&#1491;%20&#1506;&#1499;&#1513;&#1497;&#1493;\&#1514;&#1497;&#1511;&#1497;&#1492;%20&#1495;&#1491;&#1513;&#1492;%20(2)\70445.dot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48E1FF8-F840-4653-9608-A6933C8B14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70445.dot</Template>
  <TotalTime>4</TotalTime>
  <Pages>2</Pages>
  <Words>286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רחל איטח</cp:lastModifiedBy>
  <cp:revision>2</cp:revision>
  <cp:lastPrinted>2019-09-20T08:05:00Z</cp:lastPrinted>
  <dcterms:created xsi:type="dcterms:W3CDTF">2023-12-23T15:56:00Z</dcterms:created>
  <dcterms:modified xsi:type="dcterms:W3CDTF">2023-12-23T15:56:00Z</dcterms:modified>
</cp:coreProperties>
</file>