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ilvl w:val="0"/>
          <w:numId w:val="0"/>
        </w:numPr>
        <w:ind w:leftChars="0"/>
        <w:rPr>
          <w:rFonts w:hint="default" w:eastAsia="宋体"/>
          <w:sz w:val="44"/>
          <w:szCs w:val="44"/>
          <w:lang w:val="en-US" w:eastAsia="zh-CN"/>
        </w:rPr>
      </w:pPr>
      <w:r>
        <w:rPr>
          <w:rFonts w:hint="eastAsia" w:eastAsia="宋体"/>
          <w:sz w:val="44"/>
          <w:szCs w:val="44"/>
          <w:lang w:val="en-US" w:eastAsia="zh-CN"/>
        </w:rPr>
        <w:t>lab6</w:t>
      </w:r>
    </w:p>
    <w:p>
      <w:pPr>
        <w:numPr>
          <w:ilvl w:val="0"/>
          <w:numId w:val="0"/>
        </w:numPr>
        <w:ind w:leftChars="0"/>
      </w:pPr>
      <w:r>
        <w:t>This manual provides a complete, interactive guide to repeat the Hello Minikube experiment. Each step includes explanations, commands, and checkboxes for progress tracking.</w:t>
      </w:r>
    </w:p>
    <w:p>
      <w:pPr>
        <w:pStyle w:val="4"/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rFonts w:hint="eastAsia" w:eastAsia="宋体"/>
          <w:sz w:val="28"/>
          <w:szCs w:val="28"/>
          <w:lang w:val="en-US" w:eastAsia="zh-CN"/>
        </w:rPr>
        <w:t>1.</w:t>
      </w:r>
      <w:r>
        <w:rPr>
          <w:sz w:val="28"/>
          <w:szCs w:val="28"/>
        </w:rPr>
        <w:t xml:space="preserve"> Preparation</w:t>
      </w:r>
    </w:p>
    <w:p>
      <w:pPr>
        <w:pStyle w:val="16"/>
        <w:numPr>
          <w:ilvl w:val="0"/>
          <w:numId w:val="0"/>
        </w:numPr>
        <w:spacing w:after="80"/>
        <w:ind w:leftChars="0"/>
      </w:pPr>
      <w:r>
        <w:t>✅ Ensure Docker Desktop is running.</w:t>
      </w:r>
    </w:p>
    <w:p>
      <w:pPr>
        <w:pStyle w:val="16"/>
        <w:numPr>
          <w:ilvl w:val="0"/>
          <w:numId w:val="0"/>
        </w:numPr>
        <w:spacing w:after="80"/>
        <w:ind w:leftChars="0"/>
      </w:pPr>
      <w:r>
        <w:t>✅ Verify WSL2 integration in Docker Desktop Settings → Resources → WSL Integration.</w:t>
      </w:r>
    </w:p>
    <w:p>
      <w:pPr>
        <w:pStyle w:val="16"/>
        <w:numPr>
          <w:ilvl w:val="0"/>
          <w:numId w:val="0"/>
        </w:numPr>
        <w:spacing w:after="80"/>
        <w:ind w:leftChars="0"/>
      </w:pPr>
      <w:r>
        <w:t>✅ Confirm the following tools are installed and accessible: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lang w:eastAsia="zh-CN"/>
        </w:rPr>
      </w:pPr>
      <w:r>
        <w:t>Docker Engine</w:t>
      </w:r>
      <w:r>
        <w:rPr>
          <w:rFonts w:hint="eastAsia" w:eastAsia="宋体"/>
          <w:lang w:eastAsia="zh-CN"/>
        </w:rPr>
        <w:t>、</w:t>
      </w:r>
      <w:r>
        <w:t xml:space="preserve">kubectl </w:t>
      </w:r>
      <w:r>
        <w:rPr>
          <w:rFonts w:hint="eastAsia" w:eastAsia="宋体"/>
          <w:lang w:eastAsia="zh-CN"/>
        </w:rPr>
        <w:t>、</w:t>
      </w:r>
      <w:r>
        <w:t>Minikube</w:t>
      </w:r>
    </w:p>
    <w:p>
      <w:pPr>
        <w:pStyle w:val="4"/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rFonts w:hint="eastAsia" w:eastAsia="宋体"/>
          <w:sz w:val="28"/>
          <w:szCs w:val="28"/>
          <w:lang w:val="en-US" w:eastAsia="zh-CN"/>
        </w:rPr>
        <w:t>2.</w:t>
      </w:r>
      <w:r>
        <w:rPr>
          <w:sz w:val="28"/>
          <w:szCs w:val="28"/>
        </w:rPr>
        <w:t>Environment Verification</w:t>
      </w:r>
    </w:p>
    <w:p>
      <w:pPr>
        <w:pStyle w:val="16"/>
        <w:numPr>
          <w:ilvl w:val="0"/>
          <w:numId w:val="0"/>
        </w:numPr>
        <w:spacing w:after="80"/>
        <w:ind w:leftChars="0"/>
      </w:pPr>
      <w:r>
        <w:t xml:space="preserve"> Run `docker version` and confirm both Client and Server sections display correctly.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73700" cy="3898265"/>
            <wp:effectExtent l="0" t="0" r="3175" b="6985"/>
            <wp:docPr id="3" name="图片 3" descr="屏幕截图 2025-11-03 172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1-03 1724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spacing w:after="80"/>
        <w:ind w:leftChars="0"/>
      </w:pPr>
      <w:r>
        <w:t xml:space="preserve"> Run `kubectl version --client` to confirm kubectl is installed.</w:t>
      </w:r>
    </w:p>
    <w:p>
      <w:pPr>
        <w:pStyle w:val="16"/>
        <w:numPr>
          <w:ilvl w:val="0"/>
          <w:numId w:val="0"/>
        </w:numPr>
        <w:spacing w:after="80"/>
        <w:ind w:leftChars="0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3860" cy="789940"/>
            <wp:effectExtent l="0" t="0" r="2540" b="635"/>
            <wp:docPr id="4" name="图片 4" descr="屏幕截图 2025-11-03 172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1-03 1724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spacing w:after="80"/>
        <w:ind w:leftChars="0"/>
      </w:pPr>
      <w:r>
        <w:t>Run `minikube version` to check Minikube installation.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7510" cy="668655"/>
            <wp:effectExtent l="0" t="0" r="8890" b="7620"/>
            <wp:docPr id="5" name="图片 5" descr="屏幕截图 2025-11-03 172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03 1724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</w:pPr>
      <w:r>
        <w:t>✅ Verification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asciiTheme="minorAscii"/>
          <w:sz w:val="22"/>
          <w:szCs w:val="22"/>
        </w:rPr>
      </w:pPr>
      <w:r>
        <w:rPr>
          <w:rFonts w:asciiTheme="minorAscii"/>
          <w:sz w:val="22"/>
          <w:szCs w:val="22"/>
        </w:rPr>
        <w:t>If all commands print version information (no “command not found” errors), setup is correct.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Theme="minorAscii"/>
          <w:b/>
          <w:bCs/>
          <w:sz w:val="22"/>
          <w:szCs w:val="22"/>
          <w:lang w:eastAsia="zh-CN"/>
        </w:rPr>
      </w:pPr>
      <w:r>
        <w:rPr>
          <w:rFonts w:hint="eastAsia" w:asciiTheme="minorAscii"/>
          <w:b/>
          <w:bCs/>
          <w:sz w:val="22"/>
          <w:szCs w:val="22"/>
          <w:lang w:val="en-US" w:eastAsia="zh-CN"/>
        </w:rPr>
        <w:t>!</w:t>
      </w:r>
      <w:r>
        <w:rPr>
          <w:rFonts w:hint="eastAsia" w:asciiTheme="minorAscii"/>
          <w:b/>
          <w:bCs/>
          <w:sz w:val="22"/>
          <w:szCs w:val="22"/>
          <w:lang w:eastAsia="zh-CN"/>
        </w:rPr>
        <w:t xml:space="preserve"> Common Issues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Theme="minorAscii"/>
          <w:sz w:val="22"/>
          <w:szCs w:val="22"/>
          <w:lang w:eastAsia="zh-CN"/>
        </w:rPr>
      </w:pPr>
      <w:r>
        <w:rPr>
          <w:rFonts w:hint="eastAsia" w:asciiTheme="minorAscii"/>
          <w:sz w:val="22"/>
          <w:szCs w:val="22"/>
          <w:lang w:eastAsia="zh-CN"/>
        </w:rPr>
        <w:t>Docker Desktop not running → start it first.</w:t>
      </w:r>
    </w:p>
    <w:p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Theme="minorAscii"/>
          <w:sz w:val="22"/>
          <w:szCs w:val="22"/>
          <w:lang w:eastAsia="zh-CN"/>
        </w:rPr>
      </w:pPr>
      <w:r>
        <w:rPr>
          <w:rFonts w:hint="eastAsia" w:asciiTheme="minorAscii"/>
          <w:sz w:val="22"/>
          <w:szCs w:val="22"/>
          <w:lang w:eastAsia="zh-CN"/>
        </w:rPr>
        <w:t>WSL2 not integrated with Docker → enable Ubuntu under Docker Desktop → Settings → Resources → WSL Integration.</w:t>
      </w:r>
    </w:p>
    <w:p>
      <w:pPr>
        <w:pStyle w:val="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3.</w:t>
      </w:r>
      <w:r>
        <w:t>Start Minikube Cluster</w:t>
      </w:r>
    </w:p>
    <w:p>
      <w:pPr>
        <w:pStyle w:val="16"/>
        <w:numPr>
          <w:ilvl w:val="0"/>
          <w:numId w:val="0"/>
        </w:numPr>
        <w:spacing w:after="80"/>
        <w:ind w:leftChars="0"/>
      </w:pPr>
      <w:r>
        <w:t>Execute `minikube start --driver=docker`.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67985" cy="1941195"/>
            <wp:effectExtent l="0" t="0" r="8890" b="1905"/>
            <wp:docPr id="6" name="图片 6" descr="屏幕截图 2025-11-03 165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1-03 1657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spacing w:after="80"/>
        <w:ind w:leftChars="0"/>
      </w:pPr>
      <w:r>
        <w:t>Wait until you see: ' Done! kubectl is now configured to use "minikube" cluster.'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Explanation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/>
        </w:rPr>
      </w:pPr>
      <w:r>
        <w:rPr>
          <w:rFonts w:hint="eastAsia"/>
        </w:rPr>
        <w:t>--driver=docker forces Minikube to use Docker as its VM driver.</w:t>
      </w:r>
    </w:p>
    <w:p>
      <w:pPr>
        <w:pStyle w:val="16"/>
        <w:numPr>
          <w:ilvl w:val="0"/>
          <w:numId w:val="0"/>
        </w:numPr>
        <w:spacing w:after="80"/>
        <w:ind w:leftChars="0"/>
      </w:pPr>
      <w:r>
        <w:rPr>
          <w:rFonts w:hint="eastAsia"/>
        </w:rPr>
        <w:t>Minikube creates a local single-node Kubernetes cluster.</w:t>
      </w:r>
    </w:p>
    <w:p>
      <w:pPr>
        <w:pStyle w:val="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4.</w:t>
      </w:r>
      <w:r>
        <w:t xml:space="preserve"> Verify Node Status</w:t>
      </w:r>
    </w:p>
    <w:p>
      <w:pPr>
        <w:pStyle w:val="16"/>
        <w:numPr>
          <w:ilvl w:val="0"/>
          <w:numId w:val="0"/>
        </w:numPr>
        <w:spacing w:after="80"/>
        <w:ind w:leftChars="0"/>
      </w:pPr>
      <w:r>
        <w:t>Run `kubectl get nodes` and verify that the node 'minikube' is Ready.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9415" cy="688975"/>
            <wp:effectExtent l="0" t="0" r="6985" b="6350"/>
            <wp:docPr id="10" name="图片 10" descr="屏幕截图 2025-11-03 172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1-03 17275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 w:asciiTheme="minorAscii"/>
          <w:lang w:eastAsia="zh-CN"/>
        </w:rPr>
      </w:pPr>
      <w:r>
        <w:rPr>
          <w:rFonts w:hAnsi="宋体" w:eastAsia="宋体" w:cs="宋体" w:asciiTheme="minorAscii"/>
          <w:sz w:val="24"/>
          <w:szCs w:val="24"/>
        </w:rPr>
        <w:t xml:space="preserve">Shows that the single Minikube node is </w:t>
      </w:r>
      <w:r>
        <w:rPr>
          <w:rStyle w:val="134"/>
          <w:rFonts w:hAnsi="宋体" w:eastAsia="宋体" w:cs="宋体" w:asciiTheme="minorAscii"/>
          <w:sz w:val="24"/>
          <w:szCs w:val="24"/>
        </w:rPr>
        <w:t>Ready</w:t>
      </w:r>
      <w:r>
        <w:rPr>
          <w:rFonts w:hAnsi="宋体" w:eastAsia="宋体" w:cs="宋体" w:asciiTheme="minorAscii"/>
          <w:sz w:val="24"/>
          <w:szCs w:val="24"/>
        </w:rPr>
        <w:t>.</w:t>
      </w:r>
    </w:p>
    <w:p>
      <w:pPr>
        <w:pStyle w:val="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5.</w:t>
      </w:r>
      <w:r>
        <w:t xml:space="preserve"> Deploy the Application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sz w:val="22"/>
          <w:szCs w:val="22"/>
        </w:rPr>
      </w:pPr>
      <w:r>
        <w:rPr>
          <w:sz w:val="22"/>
          <w:szCs w:val="22"/>
        </w:rPr>
        <w:t>Run `kubectl create deployment hello-minikube --image=registry.cn-hangzhou.aliyuncs.com/google_containers/echoserver:1.10`.</w:t>
      </w:r>
      <w:r>
        <w:rPr>
          <w:rFonts w:hint="eastAsia" w:eastAsia="宋体"/>
          <w:sz w:val="22"/>
          <w:szCs w:val="22"/>
          <w:lang w:eastAsia="zh-CN"/>
        </w:rPr>
        <w:drawing>
          <wp:inline distT="0" distB="0" distL="114300" distR="114300">
            <wp:extent cx="5479415" cy="695325"/>
            <wp:effectExtent l="0" t="0" r="6985" b="0"/>
            <wp:docPr id="7" name="图片 7" descr="屏幕截图 2025-11-03 172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1-03 1728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spacing w:after="80"/>
        <w:ind w:leftChars="0"/>
        <w:rPr>
          <w:sz w:val="22"/>
          <w:szCs w:val="22"/>
        </w:rPr>
      </w:pPr>
      <w:r>
        <w:rPr>
          <w:sz w:val="22"/>
          <w:szCs w:val="22"/>
        </w:rPr>
        <w:t>Wait for the Pod to reach Running status.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b/>
          <w:bCs/>
          <w:sz w:val="22"/>
          <w:szCs w:val="22"/>
          <w:lang w:val="en-US" w:eastAsia="zh-CN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Verification：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default" w:eastAsia="宋体"/>
          <w:sz w:val="22"/>
          <w:szCs w:val="22"/>
          <w:lang w:val="en-US" w:eastAsia="zh-CN"/>
        </w:rPr>
      </w:pPr>
      <w:r>
        <w:rPr>
          <w:rFonts w:hint="default" w:eastAsia="宋体"/>
          <w:sz w:val="22"/>
          <w:szCs w:val="22"/>
          <w:lang w:val="en-US" w:eastAsia="zh-CN"/>
        </w:rPr>
        <w:drawing>
          <wp:inline distT="0" distB="0" distL="114300" distR="114300">
            <wp:extent cx="5476875" cy="511175"/>
            <wp:effectExtent l="0" t="0" r="0" b="3175"/>
            <wp:docPr id="8" name="图片 8" descr="屏幕截图 2025-11-03 172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1-03 172834"/>
                    <pic:cNvPicPr>
                      <a:picLocks noChangeAspect="1"/>
                    </pic:cNvPicPr>
                  </pic:nvPicPr>
                  <pic:blipFill>
                    <a:blip r:embed="rId10"/>
                    <a:srcRect b="6146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sz w:val="22"/>
          <w:szCs w:val="22"/>
          <w:lang w:eastAsia="zh-CN"/>
        </w:rPr>
      </w:pPr>
      <w:r>
        <w:rPr>
          <w:rFonts w:hint="eastAsia" w:eastAsia="宋体"/>
          <w:sz w:val="22"/>
          <w:szCs w:val="22"/>
          <w:lang w:eastAsia="zh-CN"/>
        </w:rPr>
        <w:drawing>
          <wp:inline distT="0" distB="0" distL="114300" distR="114300">
            <wp:extent cx="5483225" cy="401955"/>
            <wp:effectExtent l="0" t="0" r="3175" b="7620"/>
            <wp:docPr id="15" name="图片 15" descr="屏幕截图 2025-11-03 174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1-03 1743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 w:asciiTheme="minorAscii"/>
          <w:sz w:val="22"/>
          <w:szCs w:val="22"/>
          <w:lang w:eastAsia="zh-CN"/>
        </w:rPr>
      </w:pPr>
      <w:r>
        <w:rPr>
          <w:rFonts w:hAnsi="宋体" w:eastAsia="宋体" w:cs="宋体" w:asciiTheme="minorAscii"/>
          <w:sz w:val="22"/>
          <w:szCs w:val="22"/>
        </w:rPr>
        <w:t xml:space="preserve">Pods in </w:t>
      </w:r>
      <w:r>
        <w:rPr>
          <w:rStyle w:val="134"/>
          <w:rFonts w:hAnsi="宋体" w:eastAsia="宋体" w:cs="宋体" w:asciiTheme="minorAscii"/>
          <w:sz w:val="22"/>
          <w:szCs w:val="22"/>
        </w:rPr>
        <w:t>Running</w:t>
      </w:r>
      <w:r>
        <w:rPr>
          <w:rFonts w:hAnsi="宋体" w:eastAsia="宋体" w:cs="宋体" w:asciiTheme="minorAscii"/>
          <w:sz w:val="22"/>
          <w:szCs w:val="22"/>
        </w:rPr>
        <w:t xml:space="preserve"> state → successful.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b/>
          <w:bCs/>
          <w:sz w:val="22"/>
          <w:szCs w:val="22"/>
          <w:lang w:eastAsia="zh-CN"/>
        </w:rPr>
      </w:pPr>
      <w:r>
        <w:rPr>
          <w:rFonts w:hint="eastAsia" w:eastAsia="宋体"/>
          <w:b/>
          <w:bCs/>
          <w:sz w:val="22"/>
          <w:szCs w:val="22"/>
          <w:lang w:eastAsia="zh-CN"/>
        </w:rPr>
        <w:t>Explanation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sz w:val="22"/>
          <w:szCs w:val="22"/>
          <w:lang w:eastAsia="zh-CN"/>
        </w:rPr>
      </w:pPr>
      <w:r>
        <w:rPr>
          <w:rFonts w:hint="eastAsia" w:eastAsia="宋体"/>
          <w:sz w:val="22"/>
          <w:szCs w:val="22"/>
          <w:lang w:eastAsia="zh-CN"/>
        </w:rPr>
        <w:t>Creates a Deployment named hello-minikube.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sz w:val="22"/>
          <w:szCs w:val="22"/>
          <w:lang w:eastAsia="zh-CN"/>
        </w:rPr>
      </w:pPr>
      <w:r>
        <w:rPr>
          <w:rFonts w:hint="eastAsia" w:eastAsia="宋体"/>
          <w:sz w:val="22"/>
          <w:szCs w:val="22"/>
          <w:lang w:eastAsia="zh-CN"/>
        </w:rPr>
        <w:t>Runs an Echo Server container that returns the request info.</w:t>
      </w:r>
    </w:p>
    <w:p>
      <w:pPr>
        <w:pStyle w:val="4"/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rFonts w:hint="eastAsia" w:eastAsia="宋体"/>
          <w:sz w:val="24"/>
          <w:szCs w:val="24"/>
          <w:lang w:val="en-US" w:eastAsia="zh-CN"/>
        </w:rPr>
        <w:t>6.</w:t>
      </w:r>
      <w:r>
        <w:rPr>
          <w:sz w:val="24"/>
          <w:szCs w:val="24"/>
        </w:rPr>
        <w:t xml:space="preserve"> Expose the Deployment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sz w:val="22"/>
          <w:szCs w:val="22"/>
        </w:rPr>
      </w:pPr>
      <w:r>
        <w:rPr>
          <w:sz w:val="22"/>
          <w:szCs w:val="22"/>
        </w:rPr>
        <w:t xml:space="preserve"> Run `kubectl expose deployment hello-minikube --type=NodePort --port=8080`.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sz w:val="22"/>
          <w:szCs w:val="22"/>
        </w:rPr>
      </w:pPr>
      <w:r>
        <w:rPr>
          <w:sz w:val="22"/>
          <w:szCs w:val="22"/>
        </w:rPr>
        <w:t xml:space="preserve"> Check the service using `kubectl get services`.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sz w:val="22"/>
          <w:szCs w:val="22"/>
        </w:rPr>
      </w:pPr>
      <w:r>
        <w:rPr>
          <w:sz w:val="22"/>
          <w:szCs w:val="22"/>
        </w:rPr>
        <w:t xml:space="preserve"> Note the NodePort number in the output 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sz w:val="22"/>
          <w:szCs w:val="22"/>
          <w:lang w:eastAsia="zh-CN"/>
        </w:rPr>
      </w:pPr>
      <w:r>
        <w:rPr>
          <w:rFonts w:hint="eastAsia" w:eastAsia="宋体"/>
          <w:sz w:val="22"/>
          <w:szCs w:val="22"/>
          <w:lang w:eastAsia="zh-CN"/>
        </w:rPr>
        <w:drawing>
          <wp:inline distT="0" distB="0" distL="114300" distR="114300">
            <wp:extent cx="5486400" cy="555625"/>
            <wp:effectExtent l="0" t="0" r="0" b="6350"/>
            <wp:docPr id="11" name="图片 11" descr="屏幕截图 2025-11-03 173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1-03 1731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b/>
          <w:bCs/>
          <w:sz w:val="22"/>
          <w:szCs w:val="22"/>
          <w:lang w:eastAsia="zh-CN"/>
        </w:rPr>
      </w:pPr>
      <w:r>
        <w:rPr>
          <w:rFonts w:hint="eastAsia" w:eastAsia="宋体"/>
          <w:b/>
          <w:bCs/>
          <w:sz w:val="22"/>
          <w:szCs w:val="22"/>
          <w:lang w:eastAsia="zh-CN"/>
        </w:rPr>
        <w:t>Explanation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sz w:val="22"/>
          <w:szCs w:val="22"/>
          <w:lang w:eastAsia="zh-CN"/>
        </w:rPr>
      </w:pPr>
      <w:r>
        <w:rPr>
          <w:rFonts w:hint="eastAsia" w:eastAsia="宋体"/>
          <w:sz w:val="22"/>
          <w:szCs w:val="22"/>
          <w:lang w:eastAsia="zh-CN"/>
        </w:rPr>
        <w:t>--type=NodePort: exposes the app to the host machine.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sz w:val="22"/>
          <w:szCs w:val="22"/>
          <w:lang w:eastAsia="zh-CN"/>
        </w:rPr>
      </w:pPr>
      <w:r>
        <w:rPr>
          <w:rFonts w:hint="eastAsia" w:eastAsia="宋体"/>
          <w:sz w:val="22"/>
          <w:szCs w:val="22"/>
          <w:lang w:eastAsia="zh-CN"/>
        </w:rPr>
        <w:t>--port=8080: sets the service port.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sz w:val="22"/>
          <w:szCs w:val="22"/>
          <w:lang w:eastAsia="zh-CN"/>
        </w:rPr>
      </w:pPr>
      <w:r>
        <w:rPr>
          <w:rFonts w:hint="eastAsia" w:eastAsia="宋体"/>
          <w:sz w:val="22"/>
          <w:szCs w:val="22"/>
          <w:lang w:eastAsia="zh-CN"/>
        </w:rPr>
        <w:t>Kubernetes assigns a random external NodePort (30 000 – 32 767).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b/>
          <w:bCs/>
          <w:sz w:val="22"/>
          <w:szCs w:val="22"/>
          <w:lang w:val="en-US" w:eastAsia="zh-CN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Verification：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477510" cy="1193165"/>
            <wp:effectExtent l="0" t="0" r="8890" b="6985"/>
            <wp:docPr id="12" name="图片 12" descr="屏幕截图 2025-11-03 173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1-03 1732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7.</w:t>
      </w:r>
      <w:r>
        <w:t>Access the Application</w:t>
      </w:r>
    </w:p>
    <w:p>
      <w:pPr>
        <w:pStyle w:val="16"/>
        <w:numPr>
          <w:ilvl w:val="0"/>
          <w:numId w:val="0"/>
        </w:numPr>
        <w:spacing w:after="80"/>
        <w:ind w:leftChars="0"/>
      </w:pPr>
      <w:r>
        <w:t xml:space="preserve"> Run `minikube service hello-minikube --url`.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6875" cy="1243330"/>
            <wp:effectExtent l="0" t="0" r="0" b="4445"/>
            <wp:docPr id="13" name="图片 13" descr="屏幕截图 2025-11-03 174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1-03 1742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spacing w:after="80"/>
        <w:ind w:leftChars="0"/>
      </w:pPr>
      <w:r>
        <w:t xml:space="preserve"> Copy the printed URL and open it in your Windows browser.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3860" cy="2929255"/>
            <wp:effectExtent l="0" t="0" r="2540" b="4445"/>
            <wp:docPr id="14" name="图片 14" descr="屏幕截图 2025-11-03 174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1-03 1742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spacing w:after="80"/>
        <w:ind w:leftChars="0"/>
      </w:pPr>
      <w:r>
        <w:t xml:space="preserve"> Verify the echoserver response message in the browser.</w:t>
      </w:r>
    </w:p>
    <w:p>
      <w:pPr>
        <w:pStyle w:val="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8.</w:t>
      </w:r>
      <w:r>
        <w:t>Advanced Steps</w:t>
      </w:r>
    </w:p>
    <w:p>
      <w:pPr>
        <w:pStyle w:val="16"/>
        <w:numPr>
          <w:ilvl w:val="0"/>
          <w:numId w:val="0"/>
        </w:numPr>
        <w:spacing w:after="80"/>
        <w:ind w:leftChars="0"/>
      </w:pPr>
      <w:r>
        <w:rPr>
          <w:rFonts w:hint="eastAsia" w:eastAsia="宋体"/>
          <w:lang w:val="en-US" w:eastAsia="zh-CN"/>
        </w:rPr>
        <w:t>1.</w:t>
      </w:r>
      <w:r>
        <w:t>View dashboard: `minikube dashboard --url`.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5605" cy="551180"/>
            <wp:effectExtent l="0" t="0" r="1270" b="1270"/>
            <wp:docPr id="16" name="图片 16" descr="屏幕截图 2025-11-04 113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11-04 11345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then copy the url to the brower and you will get the page like this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default" w:eastAsia="宋体"/>
          <w:sz w:val="22"/>
          <w:szCs w:val="22"/>
          <w:lang w:val="en-US" w:eastAsia="zh-CN"/>
        </w:rPr>
      </w:pPr>
      <w:r>
        <w:rPr>
          <w:rFonts w:hint="default" w:eastAsia="宋体"/>
          <w:sz w:val="22"/>
          <w:szCs w:val="22"/>
          <w:lang w:val="en-US" w:eastAsia="zh-CN"/>
        </w:rPr>
        <w:drawing>
          <wp:inline distT="0" distB="0" distL="114300" distR="114300">
            <wp:extent cx="5316220" cy="3222625"/>
            <wp:effectExtent l="0" t="0" r="8255" b="6350"/>
            <wp:docPr id="17" name="图片 17" descr="屏幕截图 2025-11-04 113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1-04 11340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7"/>
        </w:numPr>
        <w:spacing w:after="80"/>
        <w:ind w:leftChars="0"/>
        <w:rPr>
          <w:sz w:val="22"/>
          <w:szCs w:val="22"/>
        </w:rPr>
      </w:pPr>
      <w:r>
        <w:rPr>
          <w:sz w:val="22"/>
          <w:szCs w:val="22"/>
        </w:rPr>
        <w:t>Scale the deployment: `kubectl scale deployment hello-minikube --replicas=3`.</w:t>
      </w:r>
    </w:p>
    <w:p>
      <w:pPr>
        <w:pStyle w:val="16"/>
        <w:numPr>
          <w:ilvl w:val="0"/>
          <w:numId w:val="0"/>
        </w:numPr>
        <w:spacing w:after="80" w:line="276" w:lineRule="auto"/>
        <w:contextualSpacing/>
        <w:rPr>
          <w:rFonts w:hint="eastAsia" w:eastAsia="宋体"/>
          <w:sz w:val="22"/>
          <w:szCs w:val="22"/>
          <w:lang w:eastAsia="zh-CN"/>
        </w:rPr>
      </w:pPr>
      <w:r>
        <w:rPr>
          <w:rFonts w:hint="eastAsia" w:eastAsia="宋体"/>
          <w:sz w:val="22"/>
          <w:szCs w:val="22"/>
          <w:lang w:eastAsia="zh-CN"/>
        </w:rPr>
        <w:drawing>
          <wp:inline distT="0" distB="0" distL="114300" distR="114300">
            <wp:extent cx="5484495" cy="287020"/>
            <wp:effectExtent l="0" t="0" r="1905" b="8255"/>
            <wp:docPr id="18" name="图片 18" descr="屏幕截图 2025-11-04 114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1-04 11485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7"/>
        </w:numPr>
        <w:spacing w:after="80"/>
        <w:ind w:left="360" w:leftChars="0" w:hanging="360" w:firstLineChars="0"/>
        <w:rPr>
          <w:sz w:val="22"/>
          <w:szCs w:val="22"/>
        </w:rPr>
      </w:pPr>
      <w:r>
        <w:rPr>
          <w:sz w:val="22"/>
          <w:szCs w:val="22"/>
        </w:rPr>
        <w:t>Update image: `kubectl set image deployment/hello-minikube hello-minikube=echoserver:1.11`.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sz w:val="22"/>
          <w:szCs w:val="22"/>
        </w:rPr>
      </w:pPr>
      <w:r>
        <w:rPr>
          <w:sz w:val="22"/>
          <w:szCs w:val="22"/>
        </w:rPr>
        <w:t>Rollback: `kubectl rollout undo deployment/hello-minikube`.</w:t>
      </w:r>
    </w:p>
    <w:p>
      <w:pPr>
        <w:pStyle w:val="16"/>
        <w:numPr>
          <w:ilvl w:val="0"/>
          <w:numId w:val="0"/>
        </w:numPr>
        <w:spacing w:after="80"/>
        <w:ind w:leftChars="0"/>
        <w:rPr>
          <w:rFonts w:hint="eastAsia" w:eastAsia="宋体" w:asciiTheme="minorAscii"/>
          <w:sz w:val="22"/>
          <w:szCs w:val="22"/>
          <w:lang w:eastAsia="zh-CN"/>
        </w:rPr>
      </w:pPr>
      <w:r>
        <w:rPr>
          <w:rFonts w:hint="eastAsia" w:eastAsia="宋体" w:asciiTheme="minorAscii"/>
          <w:sz w:val="22"/>
          <w:szCs w:val="22"/>
          <w:lang w:eastAsia="zh-CN"/>
        </w:rPr>
        <w:drawing>
          <wp:inline distT="0" distB="0" distL="114300" distR="114300">
            <wp:extent cx="5470525" cy="880745"/>
            <wp:effectExtent l="0" t="0" r="6350" b="5080"/>
            <wp:docPr id="19" name="图片 19" descr="屏幕截图 2025-11-04 12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1-04 1200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hAnsi="宋体" w:eastAsia="宋体" w:cs="宋体" w:asciiTheme="minorAscii"/>
          <w:sz w:val="22"/>
          <w:szCs w:val="22"/>
        </w:rPr>
      </w:pPr>
      <w:r>
        <w:rPr>
          <w:rFonts w:hint="eastAsia" w:hAnsi="宋体" w:eastAsia="宋体" w:cs="宋体" w:asciiTheme="minorAscii"/>
          <w:sz w:val="22"/>
          <w:szCs w:val="22"/>
        </w:rPr>
        <w:t>This sequence covers deployment, scaling, updating, and rollback — the entire Kubernetes application lifecycle.</w:t>
      </w:r>
    </w:p>
    <w:p>
      <w:pPr>
        <w:pStyle w:val="4"/>
        <w:keepNext w:val="0"/>
        <w:keepLines w:val="0"/>
        <w:widowControl/>
        <w:suppressLineNumbers w:val="0"/>
      </w:pPr>
      <w:r>
        <w:t>3. Summary of the Workflow (Core Logic)</w:t>
      </w:r>
    </w:p>
    <w:tbl>
      <w:tblPr>
        <w:tblStyle w:val="33"/>
        <w:tblW w:w="0" w:type="auto"/>
        <w:tblCellSpacing w:w="15" w:type="dxa"/>
        <w:tblInd w:w="-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3"/>
        <w:gridCol w:w="2476"/>
        <w:gridCol w:w="4985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Ascii"/>
                <w:b/>
                <w:sz w:val="22"/>
                <w:szCs w:val="22"/>
              </w:rPr>
            </w:pPr>
            <w:r>
              <w:rPr>
                <w:rFonts w:hAnsi="宋体" w:eastAsia="宋体" w:cs="宋体" w:asciiTheme="minorAscii"/>
                <w:b/>
                <w:kern w:val="0"/>
                <w:sz w:val="22"/>
                <w:szCs w:val="22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Ascii"/>
                <w:b/>
                <w:sz w:val="22"/>
                <w:szCs w:val="22"/>
              </w:rPr>
            </w:pPr>
            <w:r>
              <w:rPr>
                <w:rFonts w:hAnsi="宋体" w:eastAsia="宋体" w:cs="宋体" w:asciiTheme="minorAscii"/>
                <w:b/>
                <w:kern w:val="0"/>
                <w:sz w:val="22"/>
                <w:szCs w:val="22"/>
                <w:lang w:val="en-US" w:eastAsia="zh-CN" w:bidi="ar"/>
              </w:rPr>
              <w:t>Purpose</w:t>
            </w:r>
          </w:p>
        </w:tc>
        <w:tc>
          <w:tcPr>
            <w:tcW w:w="494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Ascii"/>
                <w:b/>
                <w:sz w:val="22"/>
                <w:szCs w:val="22"/>
              </w:rPr>
            </w:pPr>
            <w:r>
              <w:rPr>
                <w:rFonts w:hAnsi="宋体" w:eastAsia="宋体" w:cs="宋体" w:asciiTheme="minorAscii"/>
                <w:b/>
                <w:kern w:val="0"/>
                <w:sz w:val="22"/>
                <w:szCs w:val="22"/>
                <w:lang w:val="en-US" w:eastAsia="zh-CN" w:bidi="ar"/>
              </w:rPr>
              <w:t>Key Command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Setup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Ensure tools are installed</w:t>
            </w:r>
          </w:p>
        </w:tc>
        <w:tc>
          <w:tcPr>
            <w:tcW w:w="494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Style w:val="136"/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docker version</w:t>
            </w:r>
            <w:r>
              <w:rPr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36"/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minikube version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Cluster Start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Create local cluster</w:t>
            </w:r>
          </w:p>
        </w:tc>
        <w:tc>
          <w:tcPr>
            <w:tcW w:w="494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Style w:val="136"/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minikube start --driver=docker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Verify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Confirm Kubernetes node</w:t>
            </w:r>
          </w:p>
        </w:tc>
        <w:tc>
          <w:tcPr>
            <w:tcW w:w="494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Style w:val="136"/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kubectl get nodes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Deploy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Run containerized app</w:t>
            </w:r>
          </w:p>
        </w:tc>
        <w:tc>
          <w:tcPr>
            <w:tcW w:w="494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Style w:val="136"/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kubectl create deployment 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Expose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Make app accessible</w:t>
            </w:r>
          </w:p>
        </w:tc>
        <w:tc>
          <w:tcPr>
            <w:tcW w:w="494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Style w:val="136"/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kubectl expose deployment 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Test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Access via browser</w:t>
            </w:r>
          </w:p>
        </w:tc>
        <w:tc>
          <w:tcPr>
            <w:tcW w:w="494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Ascii"/>
                <w:sz w:val="22"/>
                <w:szCs w:val="22"/>
              </w:rPr>
            </w:pPr>
            <w:r>
              <w:rPr>
                <w:rStyle w:val="136"/>
                <w:rFonts w:hAnsi="宋体" w:eastAsia="宋体" w:cs="宋体" w:asciiTheme="minorAscii"/>
                <w:kern w:val="0"/>
                <w:sz w:val="22"/>
                <w:szCs w:val="22"/>
                <w:lang w:val="en-US" w:eastAsia="zh-CN" w:bidi="ar"/>
              </w:rPr>
              <w:t>minikube service hello-minikube</w:t>
            </w:r>
          </w:p>
        </w:tc>
      </w:tr>
    </w:tbl>
    <w:p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E4D8BE3"/>
    <w:multiLevelType w:val="singleLevel"/>
    <w:tmpl w:val="CE4D8BE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E665F9"/>
    <w:rsid w:val="2A26781D"/>
    <w:rsid w:val="2DF442A3"/>
    <w:rsid w:val="413D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ZZY</cp:lastModifiedBy>
  <dcterms:modified xsi:type="dcterms:W3CDTF">2025-11-04T04:18:51Z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