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11111"/>
          <w:sz w:val="40"/>
          <w:szCs w:val="40"/>
        </w:rPr>
        <w:t xml:space="preserve">Yudha Sanjaya</w:t>
      </w:r>
    </w:p>
    <w:p>
      <w:pPr>
        <w:spacing w:after="80"/>
        <w:jc w:val="center"/>
      </w:pPr>
      <w:r>
        <w:rPr>
          <w:rFonts w:ascii="Calibri" w:cs="Calibri" w:eastAsia="Calibri" w:hAnsi="Calibri"/>
          <w:b/>
          <w:bCs/>
          <w:color w:val="222222"/>
          <w:sz w:val="22"/>
          <w:szCs w:val="22"/>
        </w:rPr>
        <w:t xml:space="preserve">Desainer UI/UX | Manajemen Media Sosial | Kreator Konten Digital</w:t>
      </w:r>
    </w:p>
    <w:p>
      <w:pPr>
        <w:spacing w:after="200"/>
        <w:jc w:val="center"/>
      </w:pPr>
      <w:r>
        <w:rPr>
          <w:rFonts w:ascii="Calibri" w:cs="Calibri" w:eastAsia="Calibri" w:hAnsi="Calibri"/>
          <w:color w:val="555555"/>
          <w:sz w:val="18"/>
          <w:szCs w:val="18"/>
        </w:rPr>
        <w:t xml:space="preserve">Sukoharjo, Nguter, Jawa Tengah, Indonesia  |  082230725472  |  yudhasanjaya411@gmail.com</w:t>
      </w:r>
      <w:r>
        <w:rPr>
          <w:rFonts w:ascii="Calibri" w:cs="Calibri" w:eastAsia="Calibri" w:hAnsi="Calibri"/>
          <w:color w:val="555555"/>
          <w:sz w:val="18"/>
          <w:szCs w:val="18"/>
        </w:rPr>
        <w:t xml:space="preserve">  |  </w:t>
      </w:r>
      <w:hyperlink w:history="1" r:id="rId0bu0v0mhodvkgmrquxhsp">
        <w:r>
          <w:rPr>
            <w:rFonts w:ascii="Calibri" w:cs="Calibri" w:eastAsia="Calibri" w:hAnsi="Calibri"/>
            <w:color w:val="222222"/>
            <w:sz w:val="18"/>
            <w:szCs w:val="18"/>
            <w:u w:val="single" w:color="222222"/>
          </w:rPr>
          <w:t xml:space="preserve">linkedin.com/in/yudha-sanjaya-3a76a0428</w:t>
        </w:r>
      </w:hyperlink>
    </w:p>
    <w:p>
      <w:pPr>
        <w:pBdr>
          <w:bottom w:val="single" w:color="111111" w:sz="6" w:space="4"/>
        </w:pBdr>
        <w:spacing w:after="80" w:before="180"/>
      </w:pPr>
      <w:r>
        <w:rPr>
          <w:rFonts w:ascii="Calibri" w:cs="Calibri" w:eastAsia="Calibri" w:hAnsi="Calibri"/>
          <w:b/>
          <w:bCs/>
          <w:color w:val="111111"/>
          <w:sz w:val="22"/>
          <w:szCs w:val="22"/>
        </w:rPr>
        <w:t xml:space="preserve">KEAHLIAN</w:t>
      </w:r>
    </w:p>
    <w:p>
      <w:pPr>
        <w:spacing w:after="80"/>
      </w:pPr>
      <w:r>
        <w:rPr>
          <w:rFonts w:ascii="Calibri" w:cs="Calibri" w:eastAsia="Calibri" w:hAnsi="Calibri"/>
          <w:color w:val="222222"/>
          <w:sz w:val="19"/>
          <w:szCs w:val="19"/>
        </w:rPr>
        <w:t xml:space="preserve">Desain UI/UX • Manajemen Media Sosial • Perencanaan Konten • Desain Grafis • Manajemen Website • Desain Katalog • Layanan Pelanggan • Negosiasi • Penjualan Online / E-commerce • Kerja Tim • Komunikasi</w:t>
      </w:r>
    </w:p>
    <w:p>
      <w:pPr>
        <w:pBdr>
          <w:bottom w:val="single" w:color="111111" w:sz="6" w:space="4"/>
        </w:pBdr>
        <w:spacing w:after="80" w:before="180"/>
      </w:pPr>
      <w:r>
        <w:rPr>
          <w:rFonts w:ascii="Calibri" w:cs="Calibri" w:eastAsia="Calibri" w:hAnsi="Calibri"/>
          <w:b/>
          <w:bCs/>
          <w:color w:val="111111"/>
          <w:sz w:val="22"/>
          <w:szCs w:val="22"/>
        </w:rPr>
        <w:t xml:space="preserve">BAHASA</w:t>
      </w:r>
    </w:p>
    <w:p>
      <w:pPr>
        <w:spacing w:after="80"/>
      </w:pPr>
      <w:r>
        <w:rPr>
          <w:rFonts w:ascii="Calibri" w:cs="Calibri" w:eastAsia="Calibri" w:hAnsi="Calibri"/>
          <w:color w:val="222222"/>
          <w:sz w:val="19"/>
          <w:szCs w:val="19"/>
        </w:rPr>
        <w:t xml:space="preserve">Bahasa Indonesia (Bahasa Ibu) • Bahasa Inggris (Profesional)</w:t>
      </w:r>
    </w:p>
    <w:p>
      <w:pPr>
        <w:pBdr>
          <w:bottom w:val="single" w:color="111111" w:sz="6" w:space="4"/>
        </w:pBdr>
        <w:spacing w:after="80" w:before="180"/>
      </w:pPr>
      <w:r>
        <w:rPr>
          <w:rFonts w:ascii="Calibri" w:cs="Calibri" w:eastAsia="Calibri" w:hAnsi="Calibri"/>
          <w:b/>
          <w:bCs/>
          <w:color w:val="111111"/>
          <w:sz w:val="22"/>
          <w:szCs w:val="22"/>
        </w:rPr>
        <w:t xml:space="preserve">RINGKASAN PROFESIONAL</w:t>
      </w:r>
    </w:p>
    <w:p>
      <w:pPr>
        <w:spacing w:after="80"/>
      </w:pPr>
      <w:r>
        <w:rPr>
          <w:rFonts w:ascii="Calibri" w:cs="Calibri" w:eastAsia="Calibri" w:hAnsi="Calibri"/>
          <w:color w:val="222222"/>
          <w:sz w:val="19"/>
          <w:szCs w:val="19"/>
        </w:rPr>
        <w:t xml:space="preserve">Desainer UI/UX, Manajemen Media Sosial, dan Kreator Konten Digital yang berbasis di Sukoharjo, Indonesia. Mahasiswa Teknik Informatika dengan pengalaman langsung merancang antarmuka yang mudah digunakan dan menarik secara visual, merencanakan serta mengelola konten media sosial, dan membuat konten digital untuk marketing dan branding. Terbiasa mengelola proyek digital secara menyeluruh, mulai dari perencanaan dan desain hingga publikasi dan komunikasi dengan klien. Terbuka untuk kolaborasi dan proyek baru, serta siap tumbuh bersama setiap proyek yang dijalani.</w:t>
      </w:r>
    </w:p>
    <w:p>
      <w:pPr>
        <w:pBdr>
          <w:bottom w:val="single" w:color="111111" w:sz="6" w:space="4"/>
        </w:pBdr>
        <w:spacing w:after="80" w:before="180"/>
      </w:pPr>
      <w:r>
        <w:rPr>
          <w:rFonts w:ascii="Calibri" w:cs="Calibri" w:eastAsia="Calibri" w:hAnsi="Calibri"/>
          <w:b/>
          <w:bCs/>
          <w:color w:val="111111"/>
          <w:sz w:val="22"/>
          <w:szCs w:val="22"/>
        </w:rPr>
        <w:t xml:space="preserve">PENGALAMAN KERJA</w:t>
      </w:r>
    </w:p>
    <w:p>
      <w:pPr>
        <w:tabs>
          <w:tab w:val="right" w:pos="9360"/>
        </w:tabs>
        <w:spacing w:after="10" w:before="100"/>
      </w:pPr>
      <w:r>
        <w:rPr>
          <w:rFonts w:ascii="Calibri" w:cs="Calibri" w:eastAsia="Calibri" w:hAnsi="Calibri"/>
          <w:b/>
          <w:bCs/>
          <w:color w:val="222222"/>
          <w:sz w:val="20"/>
          <w:szCs w:val="20"/>
        </w:rPr>
        <w:t xml:space="preserve">Content Creator &amp; Manajemen Media Sosial</w:t>
      </w:r>
      <w:r>
        <w:rPr>
          <w:rFonts w:ascii="Calibri" w:cs="Calibri" w:eastAsia="Calibri" w:hAnsi="Calibri"/>
          <w:b/>
          <w:bCs/>
          <w:color w:val="555555"/>
          <w:sz w:val="19"/>
          <w:szCs w:val="19"/>
        </w:rPr>
        <w:t xml:space="preserve">	Mar 2026 – Agu 2026</w:t>
      </w:r>
    </w:p>
    <w:p>
      <w:pPr>
        <w:spacing w:after="40"/>
      </w:pPr>
      <w:r>
        <w:rPr>
          <w:rFonts w:ascii="Calibri" w:cs="Calibri" w:eastAsia="Calibri" w:hAnsi="Calibri"/>
          <w:i/>
          <w:iCs/>
          <w:color w:val="555555"/>
          <w:sz w:val="18"/>
          <w:szCs w:val="18"/>
        </w:rPr>
        <w:t xml:space="preserve">Udang Kedjuu Indonesia | Part-time | Surakarta, Indonesia (Hybrid)</w:t>
      </w:r>
    </w:p>
    <w:p>
      <w:pPr>
        <w:pStyle w:val="ListParagraph"/>
        <w:numPr>
          <w:ilvl w:val="0"/>
          <w:numId w:val="2"/>
        </w:numPr>
        <w:spacing w:after="20"/>
      </w:pPr>
      <w:r>
        <w:rPr>
          <w:rFonts w:ascii="Calibri" w:cs="Calibri" w:eastAsia="Calibri" w:hAnsi="Calibri"/>
          <w:color w:val="222222"/>
          <w:sz w:val="19"/>
          <w:szCs w:val="19"/>
        </w:rPr>
        <w:t xml:space="preserve">Menumbuhkan followers Instagram dan TikTok brand dari 3.000 menjadi 8.000 (+5.000) hanya dalam 6 bulan.</w:t>
      </w:r>
    </w:p>
    <w:p>
      <w:pPr>
        <w:pStyle w:val="ListParagraph"/>
        <w:numPr>
          <w:ilvl w:val="0"/>
          <w:numId w:val="2"/>
        </w:numPr>
        <w:spacing w:after="20"/>
      </w:pPr>
      <w:r>
        <w:rPr>
          <w:rFonts w:ascii="Calibri" w:cs="Calibri" w:eastAsia="Calibri" w:hAnsi="Calibri"/>
          <w:color w:val="222222"/>
          <w:sz w:val="19"/>
          <w:szCs w:val="19"/>
        </w:rPr>
        <w:t xml:space="preserve">Memproduksi seluruh konten brand, mulai dari ide konten, pengambilan konten, hingga editing, upload, dan pencatatan content planning.</w:t>
      </w:r>
    </w:p>
    <w:p>
      <w:pPr>
        <w:pStyle w:val="ListParagraph"/>
        <w:numPr>
          <w:ilvl w:val="0"/>
          <w:numId w:val="2"/>
        </w:numPr>
        <w:spacing w:after="20"/>
      </w:pPr>
      <w:r>
        <w:rPr>
          <w:rFonts w:ascii="Calibri" w:cs="Calibri" w:eastAsia="Calibri" w:hAnsi="Calibri"/>
          <w:color w:val="222222"/>
          <w:sz w:val="19"/>
          <w:szCs w:val="19"/>
        </w:rPr>
        <w:t xml:space="preserve">Membantu mempromosikan brand melalui kerja sama dengan KOL (Key Opinion Leader) terkait penawaran, yang membuat konten viral dan mendorong kenaikan omset penjualan secara seketika.</w:t>
      </w:r>
    </w:p>
    <w:p>
      <w:pPr>
        <w:spacing w:after="100"/>
        <w:ind w:left="360"/>
      </w:pPr>
      <w:r>
        <w:rPr>
          <w:rFonts w:ascii="Calibri" w:cs="Calibri" w:eastAsia="Calibri" w:hAnsi="Calibri"/>
          <w:b/>
          <w:bCs/>
          <w:i/>
          <w:iCs/>
          <w:color w:val="555555"/>
          <w:sz w:val="18"/>
          <w:szCs w:val="18"/>
        </w:rPr>
        <w:t xml:space="preserve">Skill Utama: </w:t>
      </w:r>
      <w:r>
        <w:rPr>
          <w:rFonts w:ascii="Calibri" w:cs="Calibri" w:eastAsia="Calibri" w:hAnsi="Calibri"/>
          <w:i/>
          <w:iCs/>
          <w:color w:val="555555"/>
          <w:sz w:val="18"/>
          <w:szCs w:val="18"/>
        </w:rPr>
        <w:t xml:space="preserve">Content Ideation, Produksi &amp; Pengambilan Konten, Editing Video, Manajemen Media Sosial, Perencanaan Konten, Copywriting, Analisis Performa Konten, Riset Tren, Interaksi Komunitas, Kolaborasi &amp; Negosiasi KOL</w:t>
      </w:r>
    </w:p>
    <w:p>
      <w:pPr>
        <w:tabs>
          <w:tab w:val="right" w:pos="9360"/>
        </w:tabs>
        <w:spacing w:after="10" w:before="100"/>
      </w:pPr>
      <w:r>
        <w:rPr>
          <w:rFonts w:ascii="Calibri" w:cs="Calibri" w:eastAsia="Calibri" w:hAnsi="Calibri"/>
          <w:b/>
          <w:bCs/>
          <w:color w:val="222222"/>
          <w:sz w:val="20"/>
          <w:szCs w:val="20"/>
        </w:rPr>
        <w:t xml:space="preserve">Desainer UI/UX &amp; Grafis – Company Profile</w:t>
      </w:r>
      <w:r>
        <w:rPr>
          <w:rFonts w:ascii="Calibri" w:cs="Calibri" w:eastAsia="Calibri" w:hAnsi="Calibri"/>
          <w:b/>
          <w:bCs/>
          <w:color w:val="555555"/>
          <w:sz w:val="19"/>
          <w:szCs w:val="19"/>
        </w:rPr>
        <w:t xml:space="preserve">	Feb 2024</w:t>
      </w:r>
    </w:p>
    <w:p>
      <w:pPr>
        <w:spacing w:after="40"/>
      </w:pPr>
      <w:r>
        <w:rPr>
          <w:rFonts w:ascii="Calibri" w:cs="Calibri" w:eastAsia="Calibri" w:hAnsi="Calibri"/>
          <w:i/>
          <w:iCs/>
          <w:color w:val="555555"/>
          <w:sz w:val="18"/>
          <w:szCs w:val="18"/>
        </w:rPr>
        <w:t xml:space="preserve">PT Setiawan Jaya Usaha | Freelance | Surakarta, Indonesia (Remote)</w:t>
      </w:r>
    </w:p>
    <w:p>
      <w:pPr>
        <w:pStyle w:val="ListParagraph"/>
        <w:numPr>
          <w:ilvl w:val="0"/>
          <w:numId w:val="2"/>
        </w:numPr>
        <w:spacing w:after="20"/>
      </w:pPr>
      <w:r>
        <w:rPr>
          <w:rFonts w:ascii="Calibri" w:cs="Calibri" w:eastAsia="Calibri" w:hAnsi="Calibri"/>
          <w:color w:val="222222"/>
          <w:sz w:val="19"/>
          <w:szCs w:val="19"/>
        </w:rPr>
        <w:t xml:space="preserve">Merancang company profile dari nol menggunakan Canva tanpa template, dengan layout yang sepenuhnya custom untuk memperkenalkan bisnis klien.</w:t>
      </w:r>
    </w:p>
    <w:p>
      <w:pPr>
        <w:pStyle w:val="ListParagraph"/>
        <w:numPr>
          <w:ilvl w:val="0"/>
          <w:numId w:val="2"/>
        </w:numPr>
        <w:spacing w:after="20"/>
      </w:pPr>
      <w:r>
        <w:rPr>
          <w:rFonts w:ascii="Calibri" w:cs="Calibri" w:eastAsia="Calibri" w:hAnsi="Calibri"/>
          <w:color w:val="222222"/>
          <w:sz w:val="19"/>
          <w:szCs w:val="19"/>
        </w:rPr>
        <w:t xml:space="preserve">Memadukan visualisasi modern dan menarik dengan struktur rapi agar nyaman dilihat berulang kali, sehingga mendorong ketertarikan klien untuk berkolaborasi.</w:t>
      </w:r>
    </w:p>
    <w:p>
      <w:pPr>
        <w:pStyle w:val="ListParagraph"/>
        <w:numPr>
          <w:ilvl w:val="0"/>
          <w:numId w:val="2"/>
        </w:numPr>
        <w:spacing w:after="20"/>
      </w:pPr>
      <w:r>
        <w:rPr>
          <w:rFonts w:ascii="Calibri" w:cs="Calibri" w:eastAsia="Calibri" w:hAnsi="Calibri"/>
          <w:color w:val="222222"/>
          <w:sz w:val="19"/>
          <w:szCs w:val="19"/>
        </w:rPr>
        <w:t xml:space="preserve">Menyelesaikan desain siap pakai untuk klien dalam waktu proyek satu bulan.</w:t>
      </w:r>
    </w:p>
    <w:p>
      <w:pPr>
        <w:spacing w:after="100"/>
        <w:ind w:left="360"/>
      </w:pPr>
      <w:r>
        <w:rPr>
          <w:rFonts w:ascii="Calibri" w:cs="Calibri" w:eastAsia="Calibri" w:hAnsi="Calibri"/>
          <w:b/>
          <w:bCs/>
          <w:i/>
          <w:iCs/>
          <w:color w:val="555555"/>
          <w:sz w:val="18"/>
          <w:szCs w:val="18"/>
        </w:rPr>
        <w:t xml:space="preserve">Skill Utama: </w:t>
      </w:r>
      <w:r>
        <w:rPr>
          <w:rFonts w:ascii="Calibri" w:cs="Calibri" w:eastAsia="Calibri" w:hAnsi="Calibri"/>
          <w:i/>
          <w:iCs/>
          <w:color w:val="555555"/>
          <w:sz w:val="18"/>
          <w:szCs w:val="18"/>
        </w:rPr>
        <w:t xml:space="preserve">Desain Grafis, Branding Visual, Tata Letak &amp; Komposisi, Analisis Kebutuhan Klien, Kepekaan Tren Desain, Penguasaan Canva, Teori Warna, Tipografi, Manajemen Waktu, Pemecahan Masalah Kreatif</w:t>
      </w:r>
    </w:p>
    <w:p>
      <w:pPr>
        <w:tabs>
          <w:tab w:val="right" w:pos="9360"/>
        </w:tabs>
        <w:spacing w:after="10" w:before="100"/>
      </w:pPr>
      <w:r>
        <w:rPr>
          <w:rFonts w:ascii="Calibri" w:cs="Calibri" w:eastAsia="Calibri" w:hAnsi="Calibri"/>
          <w:b/>
          <w:bCs/>
          <w:color w:val="222222"/>
          <w:sz w:val="20"/>
          <w:szCs w:val="20"/>
        </w:rPr>
        <w:t xml:space="preserve">Desainer UI/UX &amp; Grafis – Katalog Produk</w:t>
      </w:r>
      <w:r>
        <w:rPr>
          <w:rFonts w:ascii="Calibri" w:cs="Calibri" w:eastAsia="Calibri" w:hAnsi="Calibri"/>
          <w:b/>
          <w:bCs/>
          <w:color w:val="555555"/>
          <w:sz w:val="19"/>
          <w:szCs w:val="19"/>
        </w:rPr>
        <w:t xml:space="preserve">	Jun 2026</w:t>
      </w:r>
    </w:p>
    <w:p>
      <w:pPr>
        <w:spacing w:after="40"/>
      </w:pPr>
      <w:r>
        <w:rPr>
          <w:rFonts w:ascii="Calibri" w:cs="Calibri" w:eastAsia="Calibri" w:hAnsi="Calibri"/>
          <w:i/>
          <w:iCs/>
          <w:color w:val="555555"/>
          <w:sz w:val="18"/>
          <w:szCs w:val="18"/>
        </w:rPr>
        <w:t xml:space="preserve">PT Setiawan Jaya Usaha | Freelance | Surakarta, Indonesia (Remote)</w:t>
      </w:r>
    </w:p>
    <w:p>
      <w:pPr>
        <w:pStyle w:val="ListParagraph"/>
        <w:numPr>
          <w:ilvl w:val="0"/>
          <w:numId w:val="2"/>
        </w:numPr>
        <w:spacing w:after="20"/>
      </w:pPr>
      <w:r>
        <w:rPr>
          <w:rFonts w:ascii="Calibri" w:cs="Calibri" w:eastAsia="Calibri" w:hAnsi="Calibri"/>
          <w:color w:val="222222"/>
          <w:sz w:val="19"/>
          <w:szCs w:val="19"/>
        </w:rPr>
        <w:t xml:space="preserve">Merancang katalog produk dari nol menggunakan Canva tanpa template, menampilkan produk dengan layout yang jelas dan to the point.</w:t>
      </w:r>
    </w:p>
    <w:p>
      <w:pPr>
        <w:pStyle w:val="ListParagraph"/>
        <w:numPr>
          <w:ilvl w:val="0"/>
          <w:numId w:val="2"/>
        </w:numPr>
        <w:spacing w:after="20"/>
      </w:pPr>
      <w:r>
        <w:rPr>
          <w:rFonts w:ascii="Calibri" w:cs="Calibri" w:eastAsia="Calibri" w:hAnsi="Calibri"/>
          <w:color w:val="222222"/>
          <w:sz w:val="19"/>
          <w:szCs w:val="19"/>
        </w:rPr>
        <w:t xml:space="preserve">Menyeimbangkan informasi yang mudah dipindai dengan visualisasi yang memanjakan mata untuk meningkatkan ketertarikan klien membeli.</w:t>
      </w:r>
    </w:p>
    <w:p>
      <w:pPr>
        <w:pStyle w:val="ListParagraph"/>
        <w:numPr>
          <w:ilvl w:val="0"/>
          <w:numId w:val="2"/>
        </w:numPr>
        <w:spacing w:after="20"/>
      </w:pPr>
      <w:r>
        <w:rPr>
          <w:rFonts w:ascii="Calibri" w:cs="Calibri" w:eastAsia="Calibri" w:hAnsi="Calibri"/>
          <w:color w:val="222222"/>
          <w:sz w:val="19"/>
          <w:szCs w:val="19"/>
        </w:rPr>
        <w:t xml:space="preserve">Bekerja langsung dengan klien untuk memfinalisasi daftar produk dan gaya visual.</w:t>
      </w:r>
    </w:p>
    <w:p>
      <w:pPr>
        <w:spacing w:after="100"/>
        <w:ind w:left="360"/>
      </w:pPr>
      <w:r>
        <w:rPr>
          <w:rFonts w:ascii="Calibri" w:cs="Calibri" w:eastAsia="Calibri" w:hAnsi="Calibri"/>
          <w:b/>
          <w:bCs/>
          <w:i/>
          <w:iCs/>
          <w:color w:val="555555"/>
          <w:sz w:val="18"/>
          <w:szCs w:val="18"/>
        </w:rPr>
        <w:t xml:space="preserve">Skill Utama: </w:t>
      </w:r>
      <w:r>
        <w:rPr>
          <w:rFonts w:ascii="Calibri" w:cs="Calibri" w:eastAsia="Calibri" w:hAnsi="Calibri"/>
          <w:i/>
          <w:iCs/>
          <w:color w:val="555555"/>
          <w:sz w:val="18"/>
          <w:szCs w:val="18"/>
        </w:rPr>
        <w:t xml:space="preserve">Desain Grafis, Desain Tata Letak, Visualisasi Produk, Ketelitian, Kolaborasi dengan Klien, Kurasi Foto Produk, Hierarki Informasi, Konsistensi Brand, Format Cetak &amp; Digital, Manajemen Tenggat Waktu</w:t>
      </w:r>
    </w:p>
    <w:p>
      <w:pPr>
        <w:tabs>
          <w:tab w:val="right" w:pos="9360"/>
        </w:tabs>
        <w:spacing w:after="10" w:before="100"/>
      </w:pPr>
      <w:r>
        <w:rPr>
          <w:rFonts w:ascii="Calibri" w:cs="Calibri" w:eastAsia="Calibri" w:hAnsi="Calibri"/>
          <w:b/>
          <w:bCs/>
          <w:color w:val="222222"/>
          <w:sz w:val="20"/>
          <w:szCs w:val="20"/>
        </w:rPr>
        <w:t xml:space="preserve">Admin Marketplace (Item Roblox)</w:t>
      </w:r>
      <w:r>
        <w:rPr>
          <w:rFonts w:ascii="Calibri" w:cs="Calibri" w:eastAsia="Calibri" w:hAnsi="Calibri"/>
          <w:b/>
          <w:bCs/>
          <w:color w:val="555555"/>
          <w:sz w:val="19"/>
          <w:szCs w:val="19"/>
        </w:rPr>
        <w:t xml:space="preserve">	Jul 2025 – Des 2025</w:t>
      </w:r>
    </w:p>
    <w:p>
      <w:pPr>
        <w:spacing w:after="40"/>
      </w:pPr>
      <w:r>
        <w:rPr>
          <w:rFonts w:ascii="Calibri" w:cs="Calibri" w:eastAsia="Calibri" w:hAnsi="Calibri"/>
          <w:i/>
          <w:iCs/>
          <w:color w:val="555555"/>
          <w:sz w:val="18"/>
          <w:szCs w:val="18"/>
        </w:rPr>
        <w:t xml:space="preserve">Wirausaha Mandiri | Full-time | Remote</w:t>
      </w:r>
    </w:p>
    <w:p>
      <w:pPr>
        <w:pStyle w:val="ListParagraph"/>
        <w:numPr>
          <w:ilvl w:val="0"/>
          <w:numId w:val="2"/>
        </w:numPr>
        <w:spacing w:after="20"/>
      </w:pPr>
      <w:r>
        <w:rPr>
          <w:rFonts w:ascii="Calibri" w:cs="Calibri" w:eastAsia="Calibri" w:hAnsi="Calibri"/>
          <w:color w:val="222222"/>
          <w:sz w:val="19"/>
          <w:szCs w:val="19"/>
        </w:rPr>
        <w:t xml:space="preserve">Melakukan live streaming di TikTok dan YouTube untuk membangun kepercayaan pembeli dan membuktikan kredibilitas di marketplace yang rawan penipuan, sambil membagikan link SociaBuzz untuk pembelian dan dukungan.</w:t>
      </w:r>
    </w:p>
    <w:p>
      <w:pPr>
        <w:pStyle w:val="ListParagraph"/>
        <w:numPr>
          <w:ilvl w:val="0"/>
          <w:numId w:val="2"/>
        </w:numPr>
        <w:spacing w:after="20"/>
      </w:pPr>
      <w:r>
        <w:rPr>
          <w:rFonts w:ascii="Calibri" w:cs="Calibri" w:eastAsia="Calibri" w:hAnsi="Calibri"/>
          <w:color w:val="222222"/>
          <w:sz w:val="19"/>
          <w:szCs w:val="19"/>
        </w:rPr>
        <w:t xml:space="preserve">Menggunakan pendekatan personal dan relasional kepada pembeli selama 6 bulan, yang membantu menaikkan omset penjualan.</w:t>
      </w:r>
    </w:p>
    <w:p>
      <w:pPr>
        <w:pStyle w:val="ListParagraph"/>
        <w:numPr>
          <w:ilvl w:val="0"/>
          <w:numId w:val="2"/>
        </w:numPr>
        <w:spacing w:after="20"/>
      </w:pPr>
      <w:r>
        <w:rPr>
          <w:rFonts w:ascii="Calibri" w:cs="Calibri" w:eastAsia="Calibri" w:hAnsi="Calibri"/>
          <w:color w:val="222222"/>
          <w:sz w:val="19"/>
          <w:szCs w:val="19"/>
        </w:rPr>
        <w:t xml:space="preserve">Mengelola alur transaksi secara menyeluruh: negosiasi item dan harga via chat, konfirmasi pembayaran melalui SociaBuzz atau transfer langsung, pengiriman item di dalam game, hingga follow-up untuk membangun pelanggan yang kembali membeli.</w:t>
      </w:r>
    </w:p>
    <w:p>
      <w:pPr>
        <w:spacing w:after="100"/>
        <w:ind w:left="360"/>
      </w:pPr>
      <w:r>
        <w:rPr>
          <w:rFonts w:ascii="Calibri" w:cs="Calibri" w:eastAsia="Calibri" w:hAnsi="Calibri"/>
          <w:b/>
          <w:bCs/>
          <w:i/>
          <w:iCs/>
          <w:color w:val="555555"/>
          <w:sz w:val="18"/>
          <w:szCs w:val="18"/>
        </w:rPr>
        <w:t xml:space="preserve">Skill Utama: </w:t>
      </w:r>
      <w:r>
        <w:rPr>
          <w:rFonts w:ascii="Calibri" w:cs="Calibri" w:eastAsia="Calibri" w:hAnsi="Calibri"/>
          <w:i/>
          <w:iCs/>
          <w:color w:val="555555"/>
          <w:sz w:val="18"/>
          <w:szCs w:val="18"/>
        </w:rPr>
        <w:t xml:space="preserve">Live Streaming &amp; Personal Branding, Membangun Kepercayaan &amp; Relasi, Layanan Pelanggan, Manajemen Penjualan &amp; Transaksi, Manajemen Multi-Platform, Negosiasi, Strategi Harga, Manajemen Risiko, Penanganan Pembayaran Online, Manajemen Diri &amp; Kewirausahaan</w:t>
      </w:r>
    </w:p>
    <w:p>
      <w:pPr>
        <w:pBdr>
          <w:bottom w:val="single" w:color="111111" w:sz="6" w:space="4"/>
        </w:pBdr>
        <w:spacing w:after="80" w:before="180"/>
      </w:pPr>
      <w:r>
        <w:rPr>
          <w:rFonts w:ascii="Calibri" w:cs="Calibri" w:eastAsia="Calibri" w:hAnsi="Calibri"/>
          <w:b/>
          <w:bCs/>
          <w:color w:val="111111"/>
          <w:sz w:val="22"/>
          <w:szCs w:val="22"/>
        </w:rPr>
        <w:t xml:space="preserve">PENDIDIKAN</w:t>
      </w:r>
    </w:p>
    <w:p>
      <w:pPr>
        <w:tabs>
          <w:tab w:val="right" w:pos="9360"/>
        </w:tabs>
        <w:spacing w:after="10" w:before="100"/>
      </w:pPr>
      <w:r>
        <w:rPr>
          <w:rFonts w:ascii="Calibri" w:cs="Calibri" w:eastAsia="Calibri" w:hAnsi="Calibri"/>
          <w:b/>
          <w:bCs/>
          <w:color w:val="222222"/>
          <w:sz w:val="20"/>
          <w:szCs w:val="20"/>
        </w:rPr>
        <w:t xml:space="preserve">Sarjana Teknik Informatika</w:t>
      </w:r>
      <w:r>
        <w:rPr>
          <w:rFonts w:ascii="Calibri" w:cs="Calibri" w:eastAsia="Calibri" w:hAnsi="Calibri"/>
          <w:b/>
          <w:bCs/>
          <w:color w:val="555555"/>
          <w:sz w:val="19"/>
          <w:szCs w:val="19"/>
        </w:rPr>
        <w:t xml:space="preserve">	Agu 2022 – Agu 2028 (Perkiraan)</w:t>
      </w:r>
    </w:p>
    <w:p>
      <w:pPr>
        <w:spacing w:after="40"/>
      </w:pPr>
      <w:r>
        <w:rPr>
          <w:rFonts w:ascii="Calibri" w:cs="Calibri" w:eastAsia="Calibri" w:hAnsi="Calibri"/>
          <w:i/>
          <w:iCs/>
          <w:color w:val="555555"/>
          <w:sz w:val="18"/>
          <w:szCs w:val="18"/>
        </w:rPr>
        <w:t xml:space="preserve">Universitas Muhammadiyah Surakarta | IPK: 3.05</w:t>
      </w:r>
    </w:p>
    <w:p>
      <w:pPr>
        <w:spacing w:after="80"/>
      </w:pPr>
      <w:r>
        <w:rPr>
          <w:rFonts w:ascii="Calibri" w:cs="Calibri" w:eastAsia="Calibri" w:hAnsi="Calibri"/>
          <w:color w:val="222222"/>
          <w:sz w:val="19"/>
          <w:szCs w:val="19"/>
        </w:rPr>
        <w:t xml:space="preserve">Saat ini aku adalah seorang mahasiswa Teknik Informatika, di Universitas Muhammadiyah Surakarta.</w:t>
      </w:r>
    </w:p>
    <w:p>
      <w:pPr>
        <w:pBdr>
          <w:bottom w:val="single" w:color="111111" w:sz="6" w:space="4"/>
        </w:pBdr>
        <w:spacing w:after="80" w:before="180"/>
      </w:pPr>
      <w:r>
        <w:rPr>
          <w:rFonts w:ascii="Calibri" w:cs="Calibri" w:eastAsia="Calibri" w:hAnsi="Calibri"/>
          <w:b/>
          <w:bCs/>
          <w:color w:val="111111"/>
          <w:sz w:val="22"/>
          <w:szCs w:val="22"/>
        </w:rPr>
        <w:t xml:space="preserve">PENGALAMAN ORGANISASI</w:t>
      </w:r>
    </w:p>
    <w:p>
      <w:pPr>
        <w:tabs>
          <w:tab w:val="right" w:pos="9360"/>
        </w:tabs>
        <w:spacing w:after="10" w:before="100"/>
      </w:pPr>
      <w:r>
        <w:rPr>
          <w:rFonts w:ascii="Calibri" w:cs="Calibri" w:eastAsia="Calibri" w:hAnsi="Calibri"/>
          <w:b/>
          <w:bCs/>
          <w:color w:val="222222"/>
          <w:sz w:val="20"/>
          <w:szCs w:val="20"/>
        </w:rPr>
        <w:t xml:space="preserve">Anggota Bidang Organisasi</w:t>
      </w:r>
      <w:r>
        <w:rPr>
          <w:rFonts w:ascii="Calibri" w:cs="Calibri" w:eastAsia="Calibri" w:hAnsi="Calibri"/>
          <w:b/>
          <w:bCs/>
          <w:color w:val="555555"/>
          <w:sz w:val="19"/>
          <w:szCs w:val="19"/>
        </w:rPr>
        <w:t xml:space="preserve">	2022 – 2024</w:t>
      </w:r>
    </w:p>
    <w:p>
      <w:pPr>
        <w:spacing w:after="40"/>
      </w:pPr>
      <w:r>
        <w:rPr>
          <w:rFonts w:ascii="Calibri" w:cs="Calibri" w:eastAsia="Calibri" w:hAnsi="Calibri"/>
          <w:i/>
          <w:iCs/>
          <w:color w:val="555555"/>
          <w:sz w:val="18"/>
          <w:szCs w:val="18"/>
        </w:rPr>
        <w:t xml:space="preserve">Ikatan Mahasiswa Muhammadiyah (IMM)</w:t>
      </w:r>
    </w:p>
    <w:p>
      <w:pPr>
        <w:pStyle w:val="ListParagraph"/>
        <w:numPr>
          <w:ilvl w:val="0"/>
          <w:numId w:val="2"/>
        </w:numPr>
        <w:spacing w:after="20"/>
      </w:pPr>
      <w:r>
        <w:rPr>
          <w:rFonts w:ascii="Calibri" w:cs="Calibri" w:eastAsia="Calibri" w:hAnsi="Calibri"/>
          <w:color w:val="222222"/>
          <w:sz w:val="19"/>
          <w:szCs w:val="19"/>
        </w:rPr>
        <w:t xml:space="preserve">Terlibat dalam kegiatan divisi organisasi, membantu merencanakan dan menjalankan program kerja.</w:t>
      </w:r>
    </w:p>
    <w:p>
      <w:pPr>
        <w:pStyle w:val="ListParagraph"/>
        <w:numPr>
          <w:ilvl w:val="0"/>
          <w:numId w:val="2"/>
        </w:numPr>
        <w:spacing w:after="20"/>
      </w:pPr>
      <w:r>
        <w:rPr>
          <w:rFonts w:ascii="Calibri" w:cs="Calibri" w:eastAsia="Calibri" w:hAnsi="Calibri"/>
          <w:color w:val="222222"/>
          <w:sz w:val="19"/>
          <w:szCs w:val="19"/>
        </w:rPr>
        <w:t xml:space="preserve">Mendukung koordinasi antaranggota untuk kegiatan organisasi secara keseluruhan.</w:t>
      </w:r>
    </w:p>
    <w:p>
      <w:pPr>
        <w:tabs>
          <w:tab w:val="right" w:pos="9360"/>
        </w:tabs>
        <w:spacing w:after="10" w:before="100"/>
      </w:pPr>
      <w:r>
        <w:rPr>
          <w:rFonts w:ascii="Calibri" w:cs="Calibri" w:eastAsia="Calibri" w:hAnsi="Calibri"/>
          <w:b/>
          <w:bCs/>
          <w:color w:val="222222"/>
          <w:sz w:val="20"/>
          <w:szCs w:val="20"/>
        </w:rPr>
        <w:t xml:space="preserve">Pementor Agama</w:t>
      </w:r>
      <w:r>
        <w:rPr>
          <w:rFonts w:ascii="Calibri" w:cs="Calibri" w:eastAsia="Calibri" w:hAnsi="Calibri"/>
          <w:b/>
          <w:bCs/>
          <w:color w:val="555555"/>
          <w:sz w:val="19"/>
          <w:szCs w:val="19"/>
        </w:rPr>
        <w:t xml:space="preserve">	2022 – 2024</w:t>
      </w:r>
    </w:p>
    <w:p>
      <w:pPr>
        <w:spacing w:after="40"/>
      </w:pPr>
      <w:r>
        <w:rPr>
          <w:rFonts w:ascii="Calibri" w:cs="Calibri" w:eastAsia="Calibri" w:hAnsi="Calibri"/>
          <w:i/>
          <w:iCs/>
          <w:color w:val="555555"/>
          <w:sz w:val="18"/>
          <w:szCs w:val="18"/>
        </w:rPr>
        <w:t xml:space="preserve">Universitas Muhammadiyah Surakarta</w:t>
      </w:r>
    </w:p>
    <w:p>
      <w:pPr>
        <w:pStyle w:val="ListParagraph"/>
        <w:numPr>
          <w:ilvl w:val="0"/>
          <w:numId w:val="2"/>
        </w:numPr>
        <w:spacing w:after="20"/>
      </w:pPr>
      <w:r>
        <w:rPr>
          <w:rFonts w:ascii="Calibri" w:cs="Calibri" w:eastAsia="Calibri" w:hAnsi="Calibri"/>
          <w:color w:val="222222"/>
          <w:sz w:val="19"/>
          <w:szCs w:val="19"/>
        </w:rPr>
        <w:t xml:space="preserve">Membimbing sesama mahasiswa dalam kegiatan keagamaan rutin dan sesi mentoring.</w:t>
      </w:r>
    </w:p>
    <w:p>
      <w:pPr>
        <w:pStyle w:val="ListParagraph"/>
        <w:numPr>
          <w:ilvl w:val="0"/>
          <w:numId w:val="2"/>
        </w:numPr>
        <w:spacing w:after="20"/>
      </w:pPr>
      <w:r>
        <w:rPr>
          <w:rFonts w:ascii="Calibri" w:cs="Calibri" w:eastAsia="Calibri" w:hAnsi="Calibri"/>
          <w:color w:val="222222"/>
          <w:sz w:val="19"/>
          <w:szCs w:val="19"/>
        </w:rPr>
        <w:t xml:space="preserve">Menyampaikan materi keislaman dan mendampingi peserta selama program berlangsung.</w:t>
      </w:r>
    </w:p>
    <w:sectPr>
      <w:pgSz w:w="12240" w:h="15840" w:orient="portrait"/>
      <w:pgMar w:top="540" w:right="850" w:bottom="54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bu0v0mhodvkgmrquxhsp" Type="http://schemas.openxmlformats.org/officeDocument/2006/relationships/hyperlink" Target="https://www.linkedin.com/in/yudha-sanjaya-3a76a042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2026-08-16T11:49:48.635Z</dcterms:created>
  <dcterms:modified xsi:type="dcterms:W3CDTF">2026-08-16T11:49:48.636Z</dcterms:modified>
</cp:coreProperties>
</file>

<file path=docProps/custom.xml><?xml version="1.0" encoding="utf-8"?>
<Properties xmlns="http://schemas.openxmlformats.org/officeDocument/2006/custom-properties" xmlns:vt="http://schemas.openxmlformats.org/officeDocument/2006/docPropsVTypes"/>
</file>