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P4. REST Web Model</w:t>
      </w:r>
    </w:p>
    <w:p>
      <w:pPr>
        <w:spacing w:after="80"/>
        <w:jc w:val="center"/>
      </w:pPr>
      <w:r>
        <w:rPr>
          <w:i/>
          <w:iCs/>
          <w:color w:val="404040"/>
          <w:sz w:val="28"/>
          <w:szCs w:val="28"/>
        </w:rPr>
        <w:t xml:space="preserve">Integrated Real Estate Market Analysis System</w:t>
      </w:r>
    </w:p>
    <w:p>
      <w:pPr>
        <w:spacing w:after="320"/>
        <w:jc w:val="center"/>
      </w:pPr>
      <w:r>
        <w:rPr>
          <w:color w:val="808080"/>
          <w:sz w:val="20"/>
          <w:szCs w:val="20"/>
        </w:rPr>
        <w:t xml:space="preserve">SII-SIA19  -  Master year 2  -  Federated Database &amp; OLAP project</w:t>
      </w:r>
    </w:p>
    <w:p>
      <w:pPr>
        <w:pStyle w:val="Heading1"/>
        <w:spacing w:after="160" w:before="240"/>
      </w:pPr>
      <w:r>
        <w:rPr>
          <w:b/>
          <w:bCs/>
          <w:sz w:val="32"/>
          <w:szCs w:val="32"/>
        </w:rPr>
        <w:t xml:space="preserve">1. Web layer scope</w:t>
      </w:r>
    </w:p>
    <w:p>
      <w:pPr>
        <w:spacing w:after="120"/>
        <w:jc w:val="left"/>
      </w:pPr>
      <w:r>
        <w:rPr>
          <w:b w:val="false"/>
          <w:bCs w:val="false"/>
          <w:i w:val="false"/>
          <w:iCs w:val="false"/>
          <w:sz w:val="22"/>
          <w:szCs w:val="22"/>
        </w:rPr>
        <w:t xml:space="preserve">The Web Model exposes the analytical views from 3_Integration_Model as REST endpoints using Oracle REST Data Services (ORDS). A single ORDS module realestate.v1 publishes seven endpoints. A static index.html dashboard consumes them and renders the result tables.</w:t>
      </w:r>
    </w:p>
    <w:p>
      <w:pPr>
        <w:pStyle w:val="Heading1"/>
        <w:spacing w:after="160" w:before="240"/>
      </w:pPr>
      <w:r>
        <w:rPr>
          <w:b/>
          <w:bCs/>
          <w:sz w:val="32"/>
          <w:szCs w:val="32"/>
        </w:rPr>
        <w:t xml:space="preserve">2. ORDS prerequisites</w:t>
      </w:r>
    </w:p>
    <w:p>
      <w:pPr>
        <w:spacing w:after="120"/>
        <w:jc w:val="left"/>
      </w:pPr>
      <w:r>
        <w:rPr>
          <w:b w:val="false"/>
          <w:bCs w:val="false"/>
          <w:i w:val="false"/>
          <w:iCs w:val="false"/>
          <w:sz w:val="22"/>
          <w:szCs w:val="22"/>
        </w:rPr>
        <w:t xml:space="preserve">On a clean Oracle XE install:</w:t>
      </w:r>
    </w:p>
    <w:p>
      <w:pPr>
        <w:pStyle w:val="ListParagraph"/>
        <w:numPr>
          <w:ilvl w:val="0"/>
          <w:numId w:val="2"/>
        </w:numPr>
      </w:pPr>
      <w:r>
        <w:rPr>
          <w:sz w:val="22"/>
          <w:szCs w:val="22"/>
        </w:rPr>
        <w:t xml:space="preserve">Install ORDS (Oracle REST Data Services 22+ recommended).</w:t>
      </w:r>
    </w:p>
    <w:p>
      <w:pPr>
        <w:pStyle w:val="ListParagraph"/>
        <w:numPr>
          <w:ilvl w:val="0"/>
          <w:numId w:val="2"/>
        </w:numPr>
      </w:pPr>
      <w:r>
        <w:rPr>
          <w:sz w:val="22"/>
          <w:szCs w:val="22"/>
        </w:rPr>
        <w:t xml:space="preserve">Run `ords install` against the FDB pluggable database.</w:t>
      </w:r>
    </w:p>
    <w:p>
      <w:pPr>
        <w:pStyle w:val="ListParagraph"/>
        <w:numPr>
          <w:ilvl w:val="0"/>
          <w:numId w:val="2"/>
        </w:numPr>
      </w:pPr>
      <w:r>
        <w:rPr>
          <w:sz w:val="22"/>
          <w:szCs w:val="22"/>
        </w:rPr>
        <w:t xml:space="preserve">Enable the FDBO schema for REST: ORDS.ENABLE_SCHEMA(p_schema =&gt; 'FDBO', p_url_mapping_pattern =&gt; 'realestate');</w:t>
      </w:r>
    </w:p>
    <w:p>
      <w:pPr>
        <w:pStyle w:val="ListParagraph"/>
        <w:numPr>
          <w:ilvl w:val="0"/>
          <w:numId w:val="2"/>
        </w:numPr>
      </w:pPr>
      <w:r>
        <w:rPr>
          <w:sz w:val="22"/>
          <w:szCs w:val="22"/>
        </w:rPr>
        <w:t xml:space="preserve">Start ORDS in standalone mode on port 8080: `ords serve --port 8080`.</w:t>
      </w:r>
    </w:p>
    <w:p>
      <w:pPr>
        <w:pStyle w:val="Heading1"/>
        <w:spacing w:after="160" w:before="240"/>
      </w:pPr>
      <w:r>
        <w:rPr>
          <w:b/>
          <w:bCs/>
          <w:sz w:val="32"/>
          <w:szCs w:val="32"/>
        </w:rPr>
        <w:t xml:space="preserve">3. Module and endpoints</w:t>
      </w:r>
    </w:p>
    <w:p>
      <w:pPr>
        <w:spacing w:after="120"/>
        <w:jc w:val="left"/>
      </w:pPr>
      <w:r>
        <w:rPr>
          <w:b w:val="false"/>
          <w:bCs w:val="false"/>
          <w:i w:val="false"/>
          <w:iCs w:val="false"/>
          <w:sz w:val="22"/>
          <w:szCs w:val="22"/>
        </w:rPr>
        <w:t xml:space="preserve">File: 4_WEB_Model/41_WEB_REST_Services.sql defines: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Path</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Underlying view</w:t>
            </w:r>
          </w:p>
        </w:tc>
        <w:tc>
          <w:tcPr>
            <w:tcW w:type="dxa" w:w="3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/sales/cube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A_SALES_GEO_TIME_CUBE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NYC sales by city/neighborhood/year/quarter</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/sales/vs-mortgage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A_SALES_VS_MORTGAGE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Monthly sales aligned with FRED macro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/forsale/ppsf-by-state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A_FORSALE_PPSF_BY_STATE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Realtor.com weighted PPSF by US state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/rentals/yield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A_RENTAL_VS_SALE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Cross-city rental-yield proxy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/agents/top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A_TOP_AGENTS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Top 25 hosts + brokers by inventory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/geo/coverage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A_GEO_COVERAGE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Cities with multi-source coverage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/federated/properties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V_FEDERATED_PROPERTIES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Raw federated rows (max 1000)</w:t>
            </w:r>
          </w:p>
        </w:tc>
      </w:tr>
    </w:tbl>
    <w:p>
      <w:pPr>
        <w:spacing w:after="120"/>
        <w:jc w:val="left"/>
      </w:pPr>
      <w:r>
        <w:rPr>
          <w:b w:val="false"/>
          <w:bCs w:val="false"/>
          <w:i w:val="false"/>
          <w:iCs w:val="false"/>
          <w:sz w:val="22"/>
          <w:szCs w:val="22"/>
        </w:rPr>
        <w:t xml:space="preserve"/>
      </w:r>
    </w:p>
    <w:p>
      <w:pPr>
        <w:spacing w:after="120"/>
        <w:jc w:val="left"/>
      </w:pPr>
      <w:r>
        <w:rPr>
          <w:b w:val="false"/>
          <w:bCs w:val="false"/>
          <w:i w:val="false"/>
          <w:iCs w:val="false"/>
          <w:sz w:val="22"/>
          <w:szCs w:val="22"/>
        </w:rPr>
        <w:t xml:space="preserve">All endpoints are GET, return application/json, and follow the ORDS collection-feed convention (results in `items[]`, plus pagination metadata).</w:t>
      </w:r>
    </w:p>
    <w:p>
      <w:pPr>
        <w:pStyle w:val="Heading1"/>
        <w:spacing w:after="160" w:before="240"/>
      </w:pPr>
      <w:r>
        <w:rPr>
          <w:b/>
          <w:bCs/>
          <w:sz w:val="32"/>
          <w:szCs w:val="32"/>
        </w:rPr>
        <w:t xml:space="preserve">4. Dashboard</w:t>
      </w:r>
    </w:p>
    <w:p>
      <w:pPr>
        <w:spacing w:after="120"/>
        <w:jc w:val="left"/>
      </w:pPr>
      <w:r>
        <w:rPr>
          <w:b w:val="false"/>
          <w:bCs w:val="false"/>
          <w:i w:val="false"/>
          <w:iCs w:val="false"/>
          <w:sz w:val="22"/>
          <w:szCs w:val="22"/>
        </w:rPr>
        <w:t xml:space="preserve">4_WEB_Model/index.html is a single-file dashboard (no build step, vanilla JS) with one card per endpoint. Each card renders the first 20 rows as an HTML table. The ORDS base URL is editable in the toolbar so it works against either localhost or a remote ORDS deployment.</w:t>
      </w:r>
    </w:p>
    <w:p>
      <w:pPr>
        <w:pStyle w:val="ListParagraph"/>
        <w:numPr>
          <w:ilvl w:val="0"/>
          <w:numId w:val="2"/>
        </w:numPr>
      </w:pPr>
      <w:r>
        <w:rPr>
          <w:sz w:val="22"/>
          <w:szCs w:val="22"/>
        </w:rPr>
        <w:t xml:space="preserve">Open the file in any modern browser - no server needed.</w:t>
      </w:r>
    </w:p>
    <w:p>
      <w:pPr>
        <w:pStyle w:val="ListParagraph"/>
        <w:numPr>
          <w:ilvl w:val="0"/>
          <w:numId w:val="2"/>
        </w:numPr>
      </w:pPr>
      <w:r>
        <w:rPr>
          <w:sz w:val="22"/>
          <w:szCs w:val="22"/>
        </w:rPr>
        <w:t xml:space="preserve">If your ORDS is bound on a different port or schema, edit the value in the toolbar and click Reload all.</w:t>
      </w:r>
    </w:p>
    <w:p>
      <w:pPr>
        <w:pStyle w:val="ListParagraph"/>
        <w:numPr>
          <w:ilvl w:val="0"/>
          <w:numId w:val="2"/>
        </w:numPr>
      </w:pPr>
      <w:r>
        <w:rPr>
          <w:sz w:val="22"/>
          <w:szCs w:val="22"/>
        </w:rPr>
        <w:t xml:space="preserve">CORS: ORDS by default returns Access-Control-Allow-Origin: *, so the static page works directly. If you proxy through APEX, add the dashboard URL to the allowed origins.</w:t>
      </w:r>
    </w:p>
    <w:p>
      <w:pPr>
        <w:pStyle w:val="Heading1"/>
        <w:spacing w:after="160" w:before="240"/>
      </w:pPr>
      <w:r>
        <w:rPr>
          <w:b/>
          <w:bCs/>
          <w:sz w:val="32"/>
          <w:szCs w:val="32"/>
        </w:rPr>
        <w:t xml:space="preserve">5. Authentication</w:t>
      </w:r>
    </w:p>
    <w:p>
      <w:pPr>
        <w:spacing w:after="120"/>
        <w:jc w:val="left"/>
      </w:pPr>
      <w:r>
        <w:rPr>
          <w:b w:val="false"/>
          <w:bCs w:val="false"/>
          <w:i w:val="false"/>
          <w:iCs w:val="false"/>
          <w:sz w:val="22"/>
          <w:szCs w:val="22"/>
        </w:rPr>
        <w:t xml:space="preserve">All endpoints are published with no authentication (the dataset is public-domain). For thesis evaluation this is intentional. To protect the endpoints in a production deployment:</w:t>
      </w:r>
    </w:p>
    <w:p>
      <w:pPr>
        <w:pStyle w:val="ListParagraph"/>
        <w:numPr>
          <w:ilvl w:val="0"/>
          <w:numId w:val="2"/>
        </w:numPr>
      </w:pPr>
      <w:r>
        <w:rPr>
          <w:sz w:val="22"/>
          <w:szCs w:val="22"/>
        </w:rPr>
        <w:t xml:space="preserve">Define an OAUTH2 client via OAUTH.CREATE_CLIENT and grant it role REALESTATE_USER.</w:t>
      </w:r>
    </w:p>
    <w:p>
      <w:pPr>
        <w:pStyle w:val="ListParagraph"/>
        <w:numPr>
          <w:ilvl w:val="0"/>
          <w:numId w:val="2"/>
        </w:numPr>
      </w:pPr>
      <w:r>
        <w:rPr>
          <w:sz w:val="22"/>
          <w:szCs w:val="22"/>
        </w:rPr>
        <w:t xml:space="preserve">Replace ORDS.DEFINE_HANDLER calls with the four-argument form that takes p_required_role =&gt; 'REALESTATE_USER'.</w:t>
      </w:r>
    </w:p>
    <w:p>
      <w:pPr>
        <w:pStyle w:val="ListParagraph"/>
        <w:numPr>
          <w:ilvl w:val="0"/>
          <w:numId w:val="2"/>
        </w:numPr>
      </w:pPr>
      <w:r>
        <w:rPr>
          <w:sz w:val="22"/>
          <w:szCs w:val="22"/>
        </w:rPr>
        <w:t xml:space="preserve">Switch the dashboard fetch() calls to send `Authorization: Bearer &lt;token&gt;`.</w:t>
      </w:r>
    </w:p>
    <w:p>
      <w:pPr>
        <w:pStyle w:val="Heading1"/>
        <w:spacing w:after="160" w:before="240"/>
      </w:pPr>
      <w:r>
        <w:rPr>
          <w:b/>
          <w:bCs/>
          <w:sz w:val="32"/>
          <w:szCs w:val="32"/>
        </w:rPr>
        <w:t xml:space="preserve">6. Verification</w:t>
      </w:r>
    </w:p>
    <w:p>
      <w:pPr>
        <w:spacing w:after="120"/>
        <w:jc w:val="left"/>
      </w:pPr>
      <w:r>
        <w:rPr>
          <w:b w:val="false"/>
          <w:bCs w:val="false"/>
          <w:i w:val="false"/>
          <w:iCs w:val="false"/>
          <w:sz w:val="22"/>
          <w:szCs w:val="22"/>
        </w:rPr>
        <w:t xml:space="preserve">After running 41_WEB_REST_Services.sql:</w:t>
      </w:r>
    </w:p>
    <w:p>
      <w:pPr>
        <w:pStyle w:val="ListParagraph"/>
        <w:numPr>
          <w:ilvl w:val="0"/>
          <w:numId w:val="2"/>
        </w:numPr>
      </w:pPr>
      <w:r>
        <w:rPr>
          <w:sz w:val="22"/>
          <w:szCs w:val="22"/>
        </w:rPr>
        <w:t xml:space="preserve">USER_ORDS_MODULES has one row for realestate.v1, status PUBLISHED.</w:t>
      </w:r>
    </w:p>
    <w:p>
      <w:pPr>
        <w:pStyle w:val="ListParagraph"/>
        <w:numPr>
          <w:ilvl w:val="0"/>
          <w:numId w:val="2"/>
        </w:numPr>
      </w:pPr>
      <w:r>
        <w:rPr>
          <w:sz w:val="22"/>
          <w:szCs w:val="22"/>
        </w:rPr>
        <w:t xml:space="preserve">USER_ORDS_TEMPLATES + USER_ORDS_HANDLERS together list all 7 endpoints.</w:t>
      </w:r>
    </w:p>
    <w:p>
      <w:pPr>
        <w:pStyle w:val="ListParagraph"/>
        <w:numPr>
          <w:ilvl w:val="0"/>
          <w:numId w:val="2"/>
        </w:numPr>
      </w:pPr>
      <w:r>
        <w:rPr>
          <w:sz w:val="22"/>
          <w:szCs w:val="22"/>
        </w:rPr>
        <w:t xml:space="preserve">curl http://localhost:8080/ords/fdbo/realestate/v1/sales/vs-mortgage returns a JSON with `items` containing 12+ months of data.</w:t>
      </w:r>
    </w:p>
    <w:p>
      <w:pPr>
        <w:pStyle w:val="ListParagraph"/>
        <w:numPr>
          <w:ilvl w:val="0"/>
          <w:numId w:val="2"/>
        </w:numPr>
      </w:pPr>
      <w:r>
        <w:rPr>
          <w:sz w:val="22"/>
          <w:szCs w:val="22"/>
        </w:rPr>
        <w:t xml:space="preserve">Open index.html and confirm all 6 cards populate after the auto-load completes.</w:t>
      </w:r>
    </w:p>
    <w:p>
      <w:pPr>
        <w:spacing w:before="480"/>
        <w:jc w:val="center"/>
      </w:pPr>
      <w:r>
        <w:rPr>
          <w:i/>
          <w:iCs/>
          <w:color w:val="808080"/>
          <w:sz w:val="18"/>
          <w:szCs w:val="18"/>
        </w:rPr>
        <w:t xml:space="preserve">Munteanu Matei  -  SII-SIA19  -  P4. REST Web Model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SII-SIA19 - P4 REST Web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1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 REST Web Model</dc:title>
  <dc:creator>Munteanu Matei</dc:creator>
  <dc:description>SII-SIA19 - P4. REST Web Model</dc:description>
  <cp:lastModifiedBy>Un-named</cp:lastModifiedBy>
  <cp:revision>1</cp:revision>
  <dcterms:created xsi:type="dcterms:W3CDTF">2026-05-10T13:36:17.696Z</dcterms:created>
  <dcterms:modified xsi:type="dcterms:W3CDTF">2026-05-10T13:36:17.696Z</dcterms:modified>
</cp:coreProperties>
</file>

<file path=docProps/custom.xml><?xml version="1.0" encoding="utf-8"?>
<Properties xmlns="http://schemas.openxmlformats.org/officeDocument/2006/custom-properties" xmlns:vt="http://schemas.openxmlformats.org/officeDocument/2006/docPropsVTypes"/>
</file>