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13F8" w:rsidRDefault="000357ED">
      <w:pPr>
        <w:pStyle w:val="Title"/>
      </w:pPr>
      <w:commentRangeStart w:id="0"/>
      <w:r>
        <w:t>Legal Analysis</w:t>
      </w:r>
    </w:p>
    <w:p w:rsidR="00B013F8" w:rsidRDefault="00B013F8">
      <w:pPr>
        <w:pStyle w:val="Title"/>
      </w:pPr>
    </w:p>
    <w:p w:rsidR="00B013F8" w:rsidRDefault="000357ED">
      <w:pPr>
        <w:pStyle w:val="Title"/>
        <w:jc w:val="left"/>
        <w:rPr>
          <w:sz w:val="24"/>
          <w:szCs w:val="24"/>
        </w:rPr>
      </w:pPr>
      <w:r>
        <w:rPr>
          <w:sz w:val="24"/>
          <w:szCs w:val="24"/>
        </w:rPr>
        <w:t xml:space="preserve">Year: __2017____ </w:t>
      </w:r>
      <w:r>
        <w:rPr>
          <w:sz w:val="24"/>
          <w:szCs w:val="24"/>
        </w:rPr>
        <w:tab/>
        <w:t>Semester: __Spring______</w:t>
      </w:r>
      <w:r>
        <w:rPr>
          <w:sz w:val="24"/>
          <w:szCs w:val="24"/>
        </w:rPr>
        <w:tab/>
        <w:t>Team: __8___ Project</w:t>
      </w:r>
      <w:proofErr w:type="gramStart"/>
      <w:r>
        <w:rPr>
          <w:sz w:val="24"/>
          <w:szCs w:val="24"/>
        </w:rPr>
        <w:t>:_</w:t>
      </w:r>
      <w:proofErr w:type="gramEnd"/>
      <w:r>
        <w:rPr>
          <w:sz w:val="24"/>
          <w:szCs w:val="24"/>
        </w:rPr>
        <w:t>_____</w:t>
      </w:r>
      <w:proofErr w:type="spellStart"/>
      <w:r>
        <w:rPr>
          <w:sz w:val="24"/>
          <w:szCs w:val="24"/>
        </w:rPr>
        <w:t>Barbot</w:t>
      </w:r>
      <w:proofErr w:type="spellEnd"/>
      <w:r>
        <w:rPr>
          <w:sz w:val="24"/>
          <w:szCs w:val="24"/>
        </w:rPr>
        <w:t>_______________________</w:t>
      </w:r>
    </w:p>
    <w:p w:rsidR="00B013F8" w:rsidRDefault="000357ED">
      <w:pPr>
        <w:pStyle w:val="Title"/>
        <w:jc w:val="left"/>
        <w:rPr>
          <w:sz w:val="24"/>
          <w:szCs w:val="24"/>
        </w:rPr>
      </w:pPr>
      <w:r>
        <w:rPr>
          <w:sz w:val="24"/>
          <w:szCs w:val="24"/>
        </w:rPr>
        <w:t xml:space="preserve">Creation Date: ____3/22/3017__________________ </w:t>
      </w:r>
      <w:r>
        <w:rPr>
          <w:sz w:val="24"/>
          <w:szCs w:val="24"/>
        </w:rPr>
        <w:tab/>
      </w:r>
      <w:r>
        <w:rPr>
          <w:sz w:val="24"/>
          <w:szCs w:val="24"/>
        </w:rPr>
        <w:tab/>
      </w:r>
      <w:proofErr w:type="gramStart"/>
      <w:r>
        <w:rPr>
          <w:sz w:val="24"/>
          <w:szCs w:val="24"/>
        </w:rPr>
        <w:t>Last</w:t>
      </w:r>
      <w:proofErr w:type="gramEnd"/>
      <w:r>
        <w:rPr>
          <w:sz w:val="24"/>
          <w:szCs w:val="24"/>
        </w:rPr>
        <w:t xml:space="preserve"> Modified: </w:t>
      </w:r>
      <w:r>
        <w:rPr>
          <w:b w:val="0"/>
          <w:sz w:val="24"/>
          <w:szCs w:val="24"/>
        </w:rPr>
        <w:t>March 3, 2015</w:t>
      </w:r>
    </w:p>
    <w:p w:rsidR="00B013F8" w:rsidRDefault="000357ED">
      <w:pPr>
        <w:pStyle w:val="Title"/>
        <w:jc w:val="left"/>
        <w:rPr>
          <w:sz w:val="24"/>
          <w:szCs w:val="24"/>
        </w:rPr>
      </w:pPr>
      <w:r>
        <w:rPr>
          <w:sz w:val="24"/>
          <w:szCs w:val="24"/>
        </w:rPr>
        <w:t>Author:  __________</w:t>
      </w:r>
      <w:proofErr w:type="spellStart"/>
      <w:r>
        <w:rPr>
          <w:sz w:val="24"/>
          <w:szCs w:val="24"/>
        </w:rPr>
        <w:t>Siyi</w:t>
      </w:r>
      <w:proofErr w:type="spellEnd"/>
      <w:r>
        <w:rPr>
          <w:sz w:val="24"/>
          <w:szCs w:val="24"/>
        </w:rPr>
        <w:t xml:space="preserve"> </w:t>
      </w:r>
      <w:proofErr w:type="spellStart"/>
      <w:r>
        <w:rPr>
          <w:sz w:val="24"/>
          <w:szCs w:val="24"/>
        </w:rPr>
        <w:t>Cai</w:t>
      </w:r>
      <w:proofErr w:type="spellEnd"/>
      <w:r>
        <w:rPr>
          <w:sz w:val="24"/>
          <w:szCs w:val="24"/>
        </w:rPr>
        <w:t>_______________________</w:t>
      </w:r>
      <w:r>
        <w:rPr>
          <w:sz w:val="24"/>
          <w:szCs w:val="24"/>
        </w:rPr>
        <w:tab/>
        <w:t xml:space="preserve">Email: ___________cai71@purdue.edu__________________ </w:t>
      </w:r>
      <w:commentRangeEnd w:id="0"/>
      <w:r w:rsidR="00595653">
        <w:rPr>
          <w:rStyle w:val="CommentReference"/>
          <w:b w:val="0"/>
        </w:rPr>
        <w:commentReference w:id="0"/>
      </w:r>
    </w:p>
    <w:p w:rsidR="00B013F8" w:rsidRDefault="00B013F8">
      <w:pPr>
        <w:pStyle w:val="Title"/>
        <w:jc w:val="left"/>
        <w:rPr>
          <w:sz w:val="24"/>
          <w:szCs w:val="24"/>
        </w:rPr>
      </w:pPr>
    </w:p>
    <w:p w:rsidR="00B013F8" w:rsidRDefault="000357ED">
      <w:pPr>
        <w:pStyle w:val="Title"/>
        <w:jc w:val="left"/>
        <w:rPr>
          <w:sz w:val="24"/>
          <w:szCs w:val="24"/>
        </w:rPr>
      </w:pPr>
      <w:r>
        <w:rPr>
          <w:sz w:val="24"/>
          <w:szCs w:val="24"/>
        </w:rPr>
        <w:t>Assignment Evaluation:</w:t>
      </w:r>
    </w:p>
    <w:p w:rsidR="00B013F8" w:rsidRDefault="00B013F8">
      <w:pPr>
        <w:pStyle w:val="Title"/>
        <w:jc w:val="left"/>
        <w:rPr>
          <w:sz w:val="24"/>
          <w:szCs w:val="24"/>
        </w:rPr>
      </w:pPr>
    </w:p>
    <w:tbl>
      <w:tblPr>
        <w:tblStyle w:val="a"/>
        <w:tblW w:w="9483" w:type="dxa"/>
        <w:tblInd w:w="-21" w:type="dxa"/>
        <w:tblLayout w:type="fixed"/>
        <w:tblLook w:val="0400" w:firstRow="0" w:lastRow="0" w:firstColumn="0" w:lastColumn="0" w:noHBand="0" w:noVBand="1"/>
      </w:tblPr>
      <w:tblGrid>
        <w:gridCol w:w="2670"/>
        <w:gridCol w:w="1242"/>
        <w:gridCol w:w="942"/>
        <w:gridCol w:w="788"/>
        <w:gridCol w:w="3841"/>
      </w:tblGrid>
      <w:tr w:rsidR="00B013F8">
        <w:trPr>
          <w:trHeight w:val="260"/>
        </w:trPr>
        <w:tc>
          <w:tcPr>
            <w:tcW w:w="2670" w:type="dxa"/>
            <w:tcBorders>
              <w:top w:val="single" w:sz="4" w:space="0" w:color="000000"/>
              <w:left w:val="single" w:sz="4" w:space="0" w:color="000000"/>
              <w:bottom w:val="single" w:sz="4" w:space="0" w:color="000000"/>
              <w:right w:val="single" w:sz="4" w:space="0" w:color="000000"/>
            </w:tcBorders>
            <w:shd w:val="clear" w:color="auto" w:fill="A6A6A6"/>
            <w:vAlign w:val="bottom"/>
          </w:tcPr>
          <w:p w:rsidR="00B013F8" w:rsidRDefault="000357ED">
            <w:pPr>
              <w:jc w:val="center"/>
              <w:rPr>
                <w:rFonts w:ascii="Calibri" w:eastAsia="Calibri" w:hAnsi="Calibri" w:cs="Calibri"/>
                <w:b/>
                <w:sz w:val="22"/>
                <w:szCs w:val="22"/>
              </w:rPr>
            </w:pPr>
            <w:r>
              <w:rPr>
                <w:rFonts w:ascii="Calibri" w:eastAsia="Calibri" w:hAnsi="Calibri" w:cs="Calibri"/>
                <w:b/>
                <w:sz w:val="22"/>
                <w:szCs w:val="22"/>
              </w:rPr>
              <w:t>Item</w:t>
            </w:r>
          </w:p>
        </w:tc>
        <w:tc>
          <w:tcPr>
            <w:tcW w:w="1242" w:type="dxa"/>
            <w:tcBorders>
              <w:top w:val="single" w:sz="4" w:space="0" w:color="000000"/>
              <w:left w:val="nil"/>
              <w:bottom w:val="single" w:sz="4" w:space="0" w:color="000000"/>
              <w:right w:val="single" w:sz="4" w:space="0" w:color="000000"/>
            </w:tcBorders>
            <w:shd w:val="clear" w:color="auto" w:fill="A6A6A6"/>
            <w:vAlign w:val="bottom"/>
          </w:tcPr>
          <w:p w:rsidR="00B013F8" w:rsidRDefault="000357ED">
            <w:pPr>
              <w:jc w:val="center"/>
              <w:rPr>
                <w:rFonts w:ascii="Calibri" w:eastAsia="Calibri" w:hAnsi="Calibri" w:cs="Calibri"/>
                <w:b/>
                <w:sz w:val="22"/>
                <w:szCs w:val="22"/>
              </w:rPr>
            </w:pPr>
            <w:r>
              <w:rPr>
                <w:rFonts w:ascii="Calibri" w:eastAsia="Calibri" w:hAnsi="Calibri" w:cs="Calibri"/>
                <w:b/>
                <w:sz w:val="22"/>
                <w:szCs w:val="22"/>
              </w:rPr>
              <w:t>Score</w:t>
            </w:r>
            <w:r w:rsidR="00471A21">
              <w:rPr>
                <w:rFonts w:ascii="Calibri" w:eastAsia="Calibri" w:hAnsi="Calibri" w:cs="Calibri"/>
                <w:b/>
                <w:sz w:val="22"/>
                <w:szCs w:val="22"/>
              </w:rPr>
              <w:t>4</w:t>
            </w:r>
            <w:r>
              <w:rPr>
                <w:rFonts w:ascii="Calibri" w:eastAsia="Calibri" w:hAnsi="Calibri" w:cs="Calibri"/>
                <w:b/>
                <w:sz w:val="22"/>
                <w:szCs w:val="22"/>
              </w:rPr>
              <w:t xml:space="preserve"> (0-5)</w:t>
            </w:r>
          </w:p>
        </w:tc>
        <w:tc>
          <w:tcPr>
            <w:tcW w:w="942" w:type="dxa"/>
            <w:tcBorders>
              <w:top w:val="single" w:sz="4" w:space="0" w:color="000000"/>
              <w:left w:val="nil"/>
              <w:bottom w:val="single" w:sz="4" w:space="0" w:color="000000"/>
              <w:right w:val="single" w:sz="4" w:space="0" w:color="000000"/>
            </w:tcBorders>
            <w:shd w:val="clear" w:color="auto" w:fill="A6A6A6"/>
            <w:vAlign w:val="bottom"/>
          </w:tcPr>
          <w:p w:rsidR="00B013F8" w:rsidRDefault="000357ED">
            <w:pPr>
              <w:rPr>
                <w:rFonts w:ascii="Calibri" w:eastAsia="Calibri" w:hAnsi="Calibri" w:cs="Calibri"/>
                <w:b/>
                <w:sz w:val="22"/>
                <w:szCs w:val="22"/>
              </w:rPr>
            </w:pPr>
            <w:r>
              <w:rPr>
                <w:rFonts w:ascii="Calibri" w:eastAsia="Calibri" w:hAnsi="Calibri" w:cs="Calibri"/>
                <w:b/>
                <w:sz w:val="22"/>
                <w:szCs w:val="22"/>
              </w:rPr>
              <w:t>Weight</w:t>
            </w:r>
          </w:p>
        </w:tc>
        <w:tc>
          <w:tcPr>
            <w:tcW w:w="788" w:type="dxa"/>
            <w:tcBorders>
              <w:top w:val="single" w:sz="4" w:space="0" w:color="000000"/>
              <w:left w:val="nil"/>
              <w:bottom w:val="single" w:sz="4" w:space="0" w:color="000000"/>
              <w:right w:val="single" w:sz="4" w:space="0" w:color="000000"/>
            </w:tcBorders>
            <w:shd w:val="clear" w:color="auto" w:fill="A6A6A6"/>
            <w:vAlign w:val="bottom"/>
          </w:tcPr>
          <w:p w:rsidR="00B013F8" w:rsidRDefault="000357ED">
            <w:pPr>
              <w:jc w:val="center"/>
              <w:rPr>
                <w:rFonts w:ascii="Calibri" w:eastAsia="Calibri" w:hAnsi="Calibri" w:cs="Calibri"/>
                <w:b/>
                <w:sz w:val="22"/>
                <w:szCs w:val="22"/>
              </w:rPr>
            </w:pPr>
            <w:r>
              <w:rPr>
                <w:rFonts w:ascii="Calibri" w:eastAsia="Calibri" w:hAnsi="Calibri" w:cs="Calibri"/>
                <w:b/>
                <w:sz w:val="22"/>
                <w:szCs w:val="22"/>
              </w:rPr>
              <w:t>Points</w:t>
            </w:r>
          </w:p>
        </w:tc>
        <w:tc>
          <w:tcPr>
            <w:tcW w:w="3841" w:type="dxa"/>
            <w:tcBorders>
              <w:top w:val="single" w:sz="4" w:space="0" w:color="000000"/>
              <w:left w:val="nil"/>
              <w:bottom w:val="single" w:sz="4" w:space="0" w:color="000000"/>
              <w:right w:val="single" w:sz="4" w:space="0" w:color="000000"/>
            </w:tcBorders>
            <w:shd w:val="clear" w:color="auto" w:fill="A6A6A6"/>
            <w:vAlign w:val="bottom"/>
          </w:tcPr>
          <w:p w:rsidR="00B013F8" w:rsidRDefault="000357ED">
            <w:pPr>
              <w:jc w:val="center"/>
              <w:rPr>
                <w:rFonts w:ascii="Calibri" w:eastAsia="Calibri" w:hAnsi="Calibri" w:cs="Calibri"/>
                <w:b/>
                <w:sz w:val="22"/>
                <w:szCs w:val="22"/>
              </w:rPr>
            </w:pPr>
            <w:r>
              <w:rPr>
                <w:rFonts w:ascii="Calibri" w:eastAsia="Calibri" w:hAnsi="Calibri" w:cs="Calibri"/>
                <w:b/>
                <w:sz w:val="22"/>
                <w:szCs w:val="22"/>
              </w:rPr>
              <w:t>Notes</w:t>
            </w:r>
          </w:p>
        </w:tc>
      </w:tr>
      <w:tr w:rsidR="00B013F8">
        <w:trPr>
          <w:trHeight w:val="26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rsidR="00B013F8" w:rsidRDefault="000357ED">
            <w:pPr>
              <w:rPr>
                <w:rFonts w:ascii="Calibri" w:eastAsia="Calibri" w:hAnsi="Calibri" w:cs="Calibri"/>
                <w:b/>
                <w:sz w:val="22"/>
                <w:szCs w:val="22"/>
              </w:rPr>
            </w:pPr>
            <w:r>
              <w:rPr>
                <w:rFonts w:ascii="Calibri" w:eastAsia="Calibri" w:hAnsi="Calibri" w:cs="Calibri"/>
                <w:b/>
                <w:sz w:val="22"/>
                <w:szCs w:val="22"/>
              </w:rPr>
              <w:t>Assignment-Specific Items</w:t>
            </w:r>
          </w:p>
        </w:tc>
      </w:tr>
      <w:tr w:rsidR="00B013F8">
        <w:trPr>
          <w:trHeight w:val="260"/>
        </w:trPr>
        <w:tc>
          <w:tcPr>
            <w:tcW w:w="2670" w:type="dxa"/>
            <w:tcBorders>
              <w:top w:val="nil"/>
              <w:left w:val="single" w:sz="4" w:space="0" w:color="000000"/>
              <w:bottom w:val="single" w:sz="4" w:space="0" w:color="000000"/>
              <w:right w:val="single" w:sz="4" w:space="0" w:color="000000"/>
            </w:tcBorders>
            <w:shd w:val="clear" w:color="auto" w:fill="FFFFFF"/>
            <w:vAlign w:val="bottom"/>
          </w:tcPr>
          <w:p w:rsidR="00B013F8" w:rsidRDefault="000357ED">
            <w:pPr>
              <w:rPr>
                <w:rFonts w:ascii="Calibri" w:eastAsia="Calibri" w:hAnsi="Calibri" w:cs="Calibri"/>
                <w:b/>
                <w:sz w:val="22"/>
                <w:szCs w:val="22"/>
              </w:rPr>
            </w:pPr>
            <w:r>
              <w:rPr>
                <w:rFonts w:ascii="Calibri" w:eastAsia="Calibri" w:hAnsi="Calibri" w:cs="Calibri"/>
                <w:b/>
                <w:sz w:val="22"/>
                <w:szCs w:val="22"/>
              </w:rPr>
              <w:t>Regulatory Analysis</w:t>
            </w:r>
          </w:p>
        </w:tc>
        <w:tc>
          <w:tcPr>
            <w:tcW w:w="1242" w:type="dxa"/>
            <w:tcBorders>
              <w:top w:val="nil"/>
              <w:left w:val="nil"/>
              <w:bottom w:val="single" w:sz="4" w:space="0" w:color="000000"/>
              <w:right w:val="single" w:sz="4" w:space="0" w:color="000000"/>
            </w:tcBorders>
            <w:shd w:val="clear" w:color="auto" w:fill="FFFFFF"/>
            <w:vAlign w:val="bottom"/>
          </w:tcPr>
          <w:p w:rsidR="00B013F8" w:rsidRDefault="00471A21">
            <w:pPr>
              <w:jc w:val="center"/>
              <w:rPr>
                <w:rFonts w:ascii="Calibri" w:eastAsia="Calibri" w:hAnsi="Calibri" w:cs="Calibri"/>
                <w:sz w:val="22"/>
                <w:szCs w:val="22"/>
              </w:rPr>
            </w:pPr>
            <w:r>
              <w:rPr>
                <w:rFonts w:ascii="Calibri" w:eastAsia="Calibri" w:hAnsi="Calibri" w:cs="Calibri"/>
                <w:sz w:val="22"/>
                <w:szCs w:val="22"/>
              </w:rPr>
              <w:t>5</w:t>
            </w:r>
          </w:p>
        </w:tc>
        <w:tc>
          <w:tcPr>
            <w:tcW w:w="942" w:type="dxa"/>
            <w:tcBorders>
              <w:top w:val="nil"/>
              <w:left w:val="nil"/>
              <w:bottom w:val="single" w:sz="4" w:space="0" w:color="000000"/>
              <w:right w:val="single" w:sz="4" w:space="0" w:color="000000"/>
            </w:tcBorders>
            <w:shd w:val="clear" w:color="auto" w:fill="FFFFFF"/>
            <w:vAlign w:val="bottom"/>
          </w:tcPr>
          <w:p w:rsidR="00B013F8" w:rsidRDefault="000357ED">
            <w:pPr>
              <w:jc w:val="center"/>
              <w:rPr>
                <w:rFonts w:ascii="Calibri" w:eastAsia="Calibri" w:hAnsi="Calibri" w:cs="Calibri"/>
                <w:sz w:val="22"/>
                <w:szCs w:val="22"/>
              </w:rPr>
            </w:pPr>
            <w:r>
              <w:rPr>
                <w:rFonts w:ascii="Calibri" w:eastAsia="Calibri" w:hAnsi="Calibri" w:cs="Calibri"/>
                <w:sz w:val="22"/>
                <w:szCs w:val="22"/>
              </w:rPr>
              <w:t>x3</w:t>
            </w:r>
          </w:p>
        </w:tc>
        <w:tc>
          <w:tcPr>
            <w:tcW w:w="788" w:type="dxa"/>
            <w:tcBorders>
              <w:top w:val="nil"/>
              <w:left w:val="nil"/>
              <w:bottom w:val="single" w:sz="4" w:space="0" w:color="000000"/>
              <w:right w:val="single" w:sz="4" w:space="0" w:color="000000"/>
            </w:tcBorders>
            <w:shd w:val="clear" w:color="auto" w:fill="FFFFFF"/>
            <w:vAlign w:val="bottom"/>
          </w:tcPr>
          <w:p w:rsidR="00B013F8" w:rsidRDefault="00471A21">
            <w:pPr>
              <w:jc w:val="center"/>
              <w:rPr>
                <w:rFonts w:ascii="Calibri" w:eastAsia="Calibri" w:hAnsi="Calibri" w:cs="Calibri"/>
                <w:sz w:val="22"/>
                <w:szCs w:val="22"/>
              </w:rPr>
            </w:pPr>
            <w:r>
              <w:rPr>
                <w:rFonts w:ascii="Calibri" w:eastAsia="Calibri" w:hAnsi="Calibri" w:cs="Calibri"/>
                <w:sz w:val="22"/>
                <w:szCs w:val="22"/>
              </w:rPr>
              <w:t>15</w:t>
            </w:r>
          </w:p>
        </w:tc>
        <w:tc>
          <w:tcPr>
            <w:tcW w:w="3841" w:type="dxa"/>
            <w:tcBorders>
              <w:top w:val="nil"/>
              <w:left w:val="nil"/>
              <w:bottom w:val="single" w:sz="4" w:space="0" w:color="000000"/>
              <w:right w:val="single" w:sz="4" w:space="0" w:color="000000"/>
            </w:tcBorders>
            <w:shd w:val="clear" w:color="auto" w:fill="FFFFFF"/>
            <w:vAlign w:val="bottom"/>
          </w:tcPr>
          <w:p w:rsidR="00B013F8" w:rsidRDefault="000357ED">
            <w:pPr>
              <w:rPr>
                <w:rFonts w:ascii="Calibri" w:eastAsia="Calibri" w:hAnsi="Calibri" w:cs="Calibri"/>
                <w:sz w:val="22"/>
                <w:szCs w:val="22"/>
              </w:rPr>
            </w:pPr>
            <w:r>
              <w:rPr>
                <w:rFonts w:ascii="Calibri" w:eastAsia="Calibri" w:hAnsi="Calibri" w:cs="Calibri"/>
                <w:sz w:val="22"/>
                <w:szCs w:val="22"/>
              </w:rPr>
              <w:t> </w:t>
            </w:r>
          </w:p>
        </w:tc>
      </w:tr>
      <w:tr w:rsidR="00B013F8">
        <w:trPr>
          <w:trHeight w:val="260"/>
        </w:trPr>
        <w:tc>
          <w:tcPr>
            <w:tcW w:w="2670" w:type="dxa"/>
            <w:tcBorders>
              <w:top w:val="nil"/>
              <w:left w:val="single" w:sz="4" w:space="0" w:color="000000"/>
              <w:bottom w:val="single" w:sz="4" w:space="0" w:color="000000"/>
              <w:right w:val="single" w:sz="4" w:space="0" w:color="000000"/>
            </w:tcBorders>
            <w:shd w:val="clear" w:color="auto" w:fill="FFFFFF"/>
            <w:vAlign w:val="bottom"/>
          </w:tcPr>
          <w:p w:rsidR="00B013F8" w:rsidRDefault="000357ED">
            <w:pPr>
              <w:rPr>
                <w:rFonts w:ascii="Calibri" w:eastAsia="Calibri" w:hAnsi="Calibri" w:cs="Calibri"/>
                <w:b/>
                <w:sz w:val="22"/>
                <w:szCs w:val="22"/>
              </w:rPr>
            </w:pPr>
            <w:r>
              <w:rPr>
                <w:rFonts w:ascii="Calibri" w:eastAsia="Calibri" w:hAnsi="Calibri" w:cs="Calibri"/>
                <w:b/>
                <w:sz w:val="22"/>
                <w:szCs w:val="22"/>
              </w:rPr>
              <w:t>Analysis of Patent 1</w:t>
            </w:r>
          </w:p>
        </w:tc>
        <w:tc>
          <w:tcPr>
            <w:tcW w:w="1242" w:type="dxa"/>
            <w:tcBorders>
              <w:top w:val="nil"/>
              <w:left w:val="nil"/>
              <w:bottom w:val="single" w:sz="4" w:space="0" w:color="000000"/>
              <w:right w:val="single" w:sz="4" w:space="0" w:color="000000"/>
            </w:tcBorders>
            <w:shd w:val="clear" w:color="auto" w:fill="FFFFFF"/>
            <w:vAlign w:val="bottom"/>
          </w:tcPr>
          <w:p w:rsidR="00B013F8" w:rsidRDefault="00471A21">
            <w:pPr>
              <w:jc w:val="center"/>
              <w:rPr>
                <w:rFonts w:ascii="Calibri" w:eastAsia="Calibri" w:hAnsi="Calibri" w:cs="Calibri"/>
                <w:sz w:val="22"/>
                <w:szCs w:val="22"/>
              </w:rPr>
            </w:pPr>
            <w:r>
              <w:rPr>
                <w:rFonts w:ascii="Calibri" w:eastAsia="Calibri" w:hAnsi="Calibri" w:cs="Calibri"/>
                <w:sz w:val="22"/>
                <w:szCs w:val="22"/>
              </w:rPr>
              <w:t>5</w:t>
            </w:r>
          </w:p>
        </w:tc>
        <w:tc>
          <w:tcPr>
            <w:tcW w:w="942" w:type="dxa"/>
            <w:tcBorders>
              <w:top w:val="nil"/>
              <w:left w:val="nil"/>
              <w:bottom w:val="single" w:sz="4" w:space="0" w:color="000000"/>
              <w:right w:val="single" w:sz="4" w:space="0" w:color="000000"/>
            </w:tcBorders>
            <w:shd w:val="clear" w:color="auto" w:fill="FFFFFF"/>
            <w:vAlign w:val="bottom"/>
          </w:tcPr>
          <w:p w:rsidR="00B013F8" w:rsidRDefault="000357ED">
            <w:pPr>
              <w:jc w:val="center"/>
              <w:rPr>
                <w:rFonts w:ascii="Calibri" w:eastAsia="Calibri" w:hAnsi="Calibri" w:cs="Calibri"/>
                <w:sz w:val="22"/>
                <w:szCs w:val="22"/>
              </w:rPr>
            </w:pPr>
            <w:r>
              <w:rPr>
                <w:rFonts w:ascii="Calibri" w:eastAsia="Calibri" w:hAnsi="Calibri" w:cs="Calibri"/>
                <w:sz w:val="22"/>
                <w:szCs w:val="22"/>
              </w:rPr>
              <w:t>x3</w:t>
            </w:r>
          </w:p>
        </w:tc>
        <w:tc>
          <w:tcPr>
            <w:tcW w:w="788" w:type="dxa"/>
            <w:tcBorders>
              <w:top w:val="nil"/>
              <w:left w:val="nil"/>
              <w:bottom w:val="single" w:sz="4" w:space="0" w:color="000000"/>
              <w:right w:val="single" w:sz="4" w:space="0" w:color="000000"/>
            </w:tcBorders>
            <w:shd w:val="clear" w:color="auto" w:fill="FFFFFF"/>
            <w:vAlign w:val="bottom"/>
          </w:tcPr>
          <w:p w:rsidR="00B013F8" w:rsidRDefault="00471A21">
            <w:pPr>
              <w:jc w:val="center"/>
              <w:rPr>
                <w:rFonts w:ascii="Calibri" w:eastAsia="Calibri" w:hAnsi="Calibri" w:cs="Calibri"/>
                <w:sz w:val="22"/>
                <w:szCs w:val="22"/>
              </w:rPr>
            </w:pPr>
            <w:r>
              <w:rPr>
                <w:rFonts w:ascii="Calibri" w:eastAsia="Calibri" w:hAnsi="Calibri" w:cs="Calibri"/>
                <w:sz w:val="22"/>
                <w:szCs w:val="22"/>
              </w:rPr>
              <w:t>15</w:t>
            </w:r>
          </w:p>
        </w:tc>
        <w:tc>
          <w:tcPr>
            <w:tcW w:w="3841" w:type="dxa"/>
            <w:tcBorders>
              <w:top w:val="nil"/>
              <w:left w:val="nil"/>
              <w:bottom w:val="single" w:sz="4" w:space="0" w:color="000000"/>
              <w:right w:val="single" w:sz="4" w:space="0" w:color="000000"/>
            </w:tcBorders>
            <w:shd w:val="clear" w:color="auto" w:fill="FFFFFF"/>
            <w:vAlign w:val="bottom"/>
          </w:tcPr>
          <w:p w:rsidR="00B013F8" w:rsidRDefault="000357ED">
            <w:pPr>
              <w:rPr>
                <w:rFonts w:ascii="Calibri" w:eastAsia="Calibri" w:hAnsi="Calibri" w:cs="Calibri"/>
                <w:sz w:val="22"/>
                <w:szCs w:val="22"/>
              </w:rPr>
            </w:pPr>
            <w:r>
              <w:rPr>
                <w:rFonts w:ascii="Calibri" w:eastAsia="Calibri" w:hAnsi="Calibri" w:cs="Calibri"/>
                <w:sz w:val="22"/>
                <w:szCs w:val="22"/>
              </w:rPr>
              <w:t> </w:t>
            </w:r>
          </w:p>
        </w:tc>
      </w:tr>
      <w:tr w:rsidR="00B013F8">
        <w:trPr>
          <w:trHeight w:val="260"/>
        </w:trPr>
        <w:tc>
          <w:tcPr>
            <w:tcW w:w="2670" w:type="dxa"/>
            <w:tcBorders>
              <w:top w:val="nil"/>
              <w:left w:val="single" w:sz="4" w:space="0" w:color="000000"/>
              <w:bottom w:val="single" w:sz="4" w:space="0" w:color="000000"/>
              <w:right w:val="single" w:sz="4" w:space="0" w:color="000000"/>
            </w:tcBorders>
            <w:shd w:val="clear" w:color="auto" w:fill="FFFFFF"/>
            <w:vAlign w:val="bottom"/>
          </w:tcPr>
          <w:p w:rsidR="00B013F8" w:rsidRDefault="000357ED">
            <w:pPr>
              <w:rPr>
                <w:rFonts w:ascii="Calibri" w:eastAsia="Calibri" w:hAnsi="Calibri" w:cs="Calibri"/>
                <w:b/>
                <w:sz w:val="22"/>
                <w:szCs w:val="22"/>
              </w:rPr>
            </w:pPr>
            <w:r>
              <w:rPr>
                <w:rFonts w:ascii="Calibri" w:eastAsia="Calibri" w:hAnsi="Calibri" w:cs="Calibri"/>
                <w:b/>
                <w:sz w:val="22"/>
                <w:szCs w:val="22"/>
              </w:rPr>
              <w:t>Analysis of Patent 2</w:t>
            </w:r>
          </w:p>
        </w:tc>
        <w:tc>
          <w:tcPr>
            <w:tcW w:w="1242" w:type="dxa"/>
            <w:tcBorders>
              <w:top w:val="nil"/>
              <w:left w:val="nil"/>
              <w:bottom w:val="single" w:sz="4" w:space="0" w:color="000000"/>
              <w:right w:val="single" w:sz="4" w:space="0" w:color="000000"/>
            </w:tcBorders>
            <w:shd w:val="clear" w:color="auto" w:fill="FFFFFF"/>
            <w:vAlign w:val="bottom"/>
          </w:tcPr>
          <w:p w:rsidR="00B013F8" w:rsidRDefault="00471A21">
            <w:pPr>
              <w:jc w:val="center"/>
              <w:rPr>
                <w:rFonts w:ascii="Calibri" w:eastAsia="Calibri" w:hAnsi="Calibri" w:cs="Calibri"/>
                <w:sz w:val="22"/>
                <w:szCs w:val="22"/>
              </w:rPr>
            </w:pPr>
            <w:r>
              <w:rPr>
                <w:rFonts w:ascii="Calibri" w:eastAsia="Calibri" w:hAnsi="Calibri" w:cs="Calibri"/>
                <w:sz w:val="22"/>
                <w:szCs w:val="22"/>
              </w:rPr>
              <w:t>4.5</w:t>
            </w:r>
          </w:p>
        </w:tc>
        <w:tc>
          <w:tcPr>
            <w:tcW w:w="942" w:type="dxa"/>
            <w:tcBorders>
              <w:top w:val="nil"/>
              <w:left w:val="nil"/>
              <w:bottom w:val="single" w:sz="4" w:space="0" w:color="000000"/>
              <w:right w:val="single" w:sz="4" w:space="0" w:color="000000"/>
            </w:tcBorders>
            <w:shd w:val="clear" w:color="auto" w:fill="FFFFFF"/>
            <w:vAlign w:val="bottom"/>
          </w:tcPr>
          <w:p w:rsidR="00B013F8" w:rsidRDefault="000357ED">
            <w:pPr>
              <w:jc w:val="center"/>
              <w:rPr>
                <w:rFonts w:ascii="Calibri" w:eastAsia="Calibri" w:hAnsi="Calibri" w:cs="Calibri"/>
                <w:sz w:val="22"/>
                <w:szCs w:val="22"/>
              </w:rPr>
            </w:pPr>
            <w:r>
              <w:rPr>
                <w:rFonts w:ascii="Calibri" w:eastAsia="Calibri" w:hAnsi="Calibri" w:cs="Calibri"/>
                <w:sz w:val="22"/>
                <w:szCs w:val="22"/>
              </w:rPr>
              <w:t>x3</w:t>
            </w:r>
          </w:p>
        </w:tc>
        <w:tc>
          <w:tcPr>
            <w:tcW w:w="788" w:type="dxa"/>
            <w:tcBorders>
              <w:top w:val="nil"/>
              <w:left w:val="nil"/>
              <w:bottom w:val="single" w:sz="4" w:space="0" w:color="000000"/>
              <w:right w:val="single" w:sz="4" w:space="0" w:color="000000"/>
            </w:tcBorders>
            <w:shd w:val="clear" w:color="auto" w:fill="FFFFFF"/>
            <w:vAlign w:val="bottom"/>
          </w:tcPr>
          <w:p w:rsidR="00B013F8" w:rsidRDefault="00471A21">
            <w:pPr>
              <w:jc w:val="center"/>
              <w:rPr>
                <w:rFonts w:ascii="Calibri" w:eastAsia="Calibri" w:hAnsi="Calibri" w:cs="Calibri"/>
                <w:sz w:val="22"/>
                <w:szCs w:val="22"/>
              </w:rPr>
            </w:pPr>
            <w:r>
              <w:rPr>
                <w:rFonts w:ascii="Calibri" w:eastAsia="Calibri" w:hAnsi="Calibri" w:cs="Calibri"/>
                <w:sz w:val="22"/>
                <w:szCs w:val="22"/>
              </w:rPr>
              <w:t>13.5</w:t>
            </w:r>
          </w:p>
        </w:tc>
        <w:tc>
          <w:tcPr>
            <w:tcW w:w="3841" w:type="dxa"/>
            <w:tcBorders>
              <w:top w:val="nil"/>
              <w:left w:val="nil"/>
              <w:bottom w:val="single" w:sz="4" w:space="0" w:color="000000"/>
              <w:right w:val="single" w:sz="4" w:space="0" w:color="000000"/>
            </w:tcBorders>
            <w:shd w:val="clear" w:color="auto" w:fill="FFFFFF"/>
            <w:vAlign w:val="bottom"/>
          </w:tcPr>
          <w:p w:rsidR="00B013F8" w:rsidRDefault="000357ED">
            <w:pPr>
              <w:rPr>
                <w:rFonts w:ascii="Calibri" w:eastAsia="Calibri" w:hAnsi="Calibri" w:cs="Calibri"/>
                <w:sz w:val="22"/>
                <w:szCs w:val="22"/>
              </w:rPr>
            </w:pPr>
            <w:r>
              <w:rPr>
                <w:rFonts w:ascii="Calibri" w:eastAsia="Calibri" w:hAnsi="Calibri" w:cs="Calibri"/>
                <w:sz w:val="22"/>
                <w:szCs w:val="22"/>
              </w:rPr>
              <w:t> </w:t>
            </w:r>
          </w:p>
        </w:tc>
      </w:tr>
      <w:tr w:rsidR="00B013F8">
        <w:trPr>
          <w:trHeight w:val="260"/>
        </w:trPr>
        <w:tc>
          <w:tcPr>
            <w:tcW w:w="2670" w:type="dxa"/>
            <w:tcBorders>
              <w:top w:val="nil"/>
              <w:left w:val="single" w:sz="4" w:space="0" w:color="000000"/>
              <w:bottom w:val="single" w:sz="4" w:space="0" w:color="000000"/>
              <w:right w:val="single" w:sz="4" w:space="0" w:color="000000"/>
            </w:tcBorders>
            <w:shd w:val="clear" w:color="auto" w:fill="FFFFFF"/>
            <w:vAlign w:val="bottom"/>
          </w:tcPr>
          <w:p w:rsidR="00B013F8" w:rsidRDefault="000357ED">
            <w:pPr>
              <w:rPr>
                <w:rFonts w:ascii="Calibri" w:eastAsia="Calibri" w:hAnsi="Calibri" w:cs="Calibri"/>
                <w:b/>
                <w:sz w:val="22"/>
                <w:szCs w:val="22"/>
              </w:rPr>
            </w:pPr>
            <w:r>
              <w:rPr>
                <w:rFonts w:ascii="Calibri" w:eastAsia="Calibri" w:hAnsi="Calibri" w:cs="Calibri"/>
                <w:b/>
                <w:sz w:val="22"/>
                <w:szCs w:val="22"/>
              </w:rPr>
              <w:t>Analysis of Patent 3</w:t>
            </w:r>
          </w:p>
        </w:tc>
        <w:tc>
          <w:tcPr>
            <w:tcW w:w="1242" w:type="dxa"/>
            <w:tcBorders>
              <w:top w:val="nil"/>
              <w:left w:val="nil"/>
              <w:bottom w:val="single" w:sz="4" w:space="0" w:color="000000"/>
              <w:right w:val="single" w:sz="4" w:space="0" w:color="000000"/>
            </w:tcBorders>
            <w:shd w:val="clear" w:color="auto" w:fill="FFFFFF"/>
            <w:vAlign w:val="bottom"/>
          </w:tcPr>
          <w:p w:rsidR="00B013F8" w:rsidRDefault="00471A21">
            <w:pPr>
              <w:jc w:val="center"/>
              <w:rPr>
                <w:rFonts w:ascii="Calibri" w:eastAsia="Calibri" w:hAnsi="Calibri" w:cs="Calibri"/>
                <w:sz w:val="22"/>
                <w:szCs w:val="22"/>
              </w:rPr>
            </w:pPr>
            <w:r>
              <w:rPr>
                <w:rFonts w:ascii="Calibri" w:eastAsia="Calibri" w:hAnsi="Calibri" w:cs="Calibri"/>
                <w:sz w:val="22"/>
                <w:szCs w:val="22"/>
              </w:rPr>
              <w:t>4.5</w:t>
            </w:r>
          </w:p>
        </w:tc>
        <w:tc>
          <w:tcPr>
            <w:tcW w:w="942" w:type="dxa"/>
            <w:tcBorders>
              <w:top w:val="nil"/>
              <w:left w:val="nil"/>
              <w:bottom w:val="single" w:sz="4" w:space="0" w:color="000000"/>
              <w:right w:val="single" w:sz="4" w:space="0" w:color="000000"/>
            </w:tcBorders>
            <w:shd w:val="clear" w:color="auto" w:fill="FFFFFF"/>
            <w:vAlign w:val="bottom"/>
          </w:tcPr>
          <w:p w:rsidR="00B013F8" w:rsidRDefault="000357ED">
            <w:pPr>
              <w:jc w:val="center"/>
              <w:rPr>
                <w:rFonts w:ascii="Calibri" w:eastAsia="Calibri" w:hAnsi="Calibri" w:cs="Calibri"/>
                <w:sz w:val="22"/>
                <w:szCs w:val="22"/>
              </w:rPr>
            </w:pPr>
            <w:r>
              <w:rPr>
                <w:rFonts w:ascii="Calibri" w:eastAsia="Calibri" w:hAnsi="Calibri" w:cs="Calibri"/>
                <w:sz w:val="22"/>
                <w:szCs w:val="22"/>
              </w:rPr>
              <w:t>x3</w:t>
            </w:r>
          </w:p>
        </w:tc>
        <w:tc>
          <w:tcPr>
            <w:tcW w:w="788" w:type="dxa"/>
            <w:tcBorders>
              <w:top w:val="nil"/>
              <w:left w:val="nil"/>
              <w:bottom w:val="single" w:sz="4" w:space="0" w:color="000000"/>
              <w:right w:val="single" w:sz="4" w:space="0" w:color="000000"/>
            </w:tcBorders>
            <w:shd w:val="clear" w:color="auto" w:fill="FFFFFF"/>
            <w:vAlign w:val="bottom"/>
          </w:tcPr>
          <w:p w:rsidR="00B013F8" w:rsidRDefault="00471A21">
            <w:pPr>
              <w:jc w:val="center"/>
              <w:rPr>
                <w:rFonts w:ascii="Calibri" w:eastAsia="Calibri" w:hAnsi="Calibri" w:cs="Calibri"/>
                <w:sz w:val="22"/>
                <w:szCs w:val="22"/>
              </w:rPr>
            </w:pPr>
            <w:r>
              <w:rPr>
                <w:rFonts w:ascii="Calibri" w:eastAsia="Calibri" w:hAnsi="Calibri" w:cs="Calibri"/>
                <w:sz w:val="22"/>
                <w:szCs w:val="22"/>
              </w:rPr>
              <w:t>13.5</w:t>
            </w:r>
          </w:p>
        </w:tc>
        <w:tc>
          <w:tcPr>
            <w:tcW w:w="3841" w:type="dxa"/>
            <w:tcBorders>
              <w:top w:val="nil"/>
              <w:left w:val="nil"/>
              <w:bottom w:val="single" w:sz="4" w:space="0" w:color="000000"/>
              <w:right w:val="single" w:sz="4" w:space="0" w:color="000000"/>
            </w:tcBorders>
            <w:shd w:val="clear" w:color="auto" w:fill="FFFFFF"/>
            <w:vAlign w:val="bottom"/>
          </w:tcPr>
          <w:p w:rsidR="00B013F8" w:rsidRDefault="000357ED">
            <w:pPr>
              <w:rPr>
                <w:rFonts w:ascii="Calibri" w:eastAsia="Calibri" w:hAnsi="Calibri" w:cs="Calibri"/>
                <w:sz w:val="22"/>
                <w:szCs w:val="22"/>
              </w:rPr>
            </w:pPr>
            <w:r>
              <w:rPr>
                <w:rFonts w:ascii="Calibri" w:eastAsia="Calibri" w:hAnsi="Calibri" w:cs="Calibri"/>
                <w:sz w:val="22"/>
                <w:szCs w:val="22"/>
              </w:rPr>
              <w:t> </w:t>
            </w:r>
          </w:p>
        </w:tc>
      </w:tr>
      <w:tr w:rsidR="00B013F8">
        <w:trPr>
          <w:trHeight w:val="260"/>
        </w:trPr>
        <w:tc>
          <w:tcPr>
            <w:tcW w:w="9483" w:type="dxa"/>
            <w:gridSpan w:val="5"/>
            <w:tcBorders>
              <w:top w:val="single" w:sz="4" w:space="0" w:color="000000"/>
              <w:left w:val="single" w:sz="4" w:space="0" w:color="000000"/>
              <w:bottom w:val="single" w:sz="4" w:space="0" w:color="000000"/>
              <w:right w:val="single" w:sz="4" w:space="0" w:color="000000"/>
            </w:tcBorders>
            <w:shd w:val="clear" w:color="auto" w:fill="FFC000"/>
            <w:vAlign w:val="bottom"/>
          </w:tcPr>
          <w:p w:rsidR="00B013F8" w:rsidRDefault="000357ED">
            <w:pPr>
              <w:rPr>
                <w:rFonts w:ascii="Calibri" w:eastAsia="Calibri" w:hAnsi="Calibri" w:cs="Calibri"/>
                <w:b/>
                <w:sz w:val="22"/>
                <w:szCs w:val="22"/>
              </w:rPr>
            </w:pPr>
            <w:r>
              <w:rPr>
                <w:rFonts w:ascii="Calibri" w:eastAsia="Calibri" w:hAnsi="Calibri" w:cs="Calibri"/>
                <w:b/>
                <w:sz w:val="22"/>
                <w:szCs w:val="22"/>
              </w:rPr>
              <w:t>Writing-Specific Items</w:t>
            </w:r>
          </w:p>
        </w:tc>
      </w:tr>
      <w:tr w:rsidR="00B013F8">
        <w:trPr>
          <w:trHeight w:val="260"/>
        </w:trPr>
        <w:tc>
          <w:tcPr>
            <w:tcW w:w="2670" w:type="dxa"/>
            <w:tcBorders>
              <w:top w:val="nil"/>
              <w:left w:val="single" w:sz="4" w:space="0" w:color="000000"/>
              <w:bottom w:val="single" w:sz="4" w:space="0" w:color="000000"/>
              <w:right w:val="single" w:sz="4" w:space="0" w:color="000000"/>
            </w:tcBorders>
            <w:shd w:val="clear" w:color="auto" w:fill="FFFFFF"/>
            <w:vAlign w:val="bottom"/>
          </w:tcPr>
          <w:p w:rsidR="00B013F8" w:rsidRDefault="000357ED">
            <w:pPr>
              <w:rPr>
                <w:rFonts w:ascii="Calibri" w:eastAsia="Calibri" w:hAnsi="Calibri" w:cs="Calibri"/>
                <w:b/>
                <w:sz w:val="22"/>
                <w:szCs w:val="22"/>
              </w:rPr>
            </w:pPr>
            <w:r>
              <w:rPr>
                <w:rFonts w:ascii="Calibri" w:eastAsia="Calibri" w:hAnsi="Calibri" w:cs="Calibri"/>
                <w:b/>
                <w:sz w:val="22"/>
                <w:szCs w:val="22"/>
              </w:rPr>
              <w:t>Spelling and Grammar</w:t>
            </w:r>
          </w:p>
        </w:tc>
        <w:tc>
          <w:tcPr>
            <w:tcW w:w="1242" w:type="dxa"/>
            <w:tcBorders>
              <w:top w:val="nil"/>
              <w:left w:val="nil"/>
              <w:bottom w:val="single" w:sz="4" w:space="0" w:color="000000"/>
              <w:right w:val="single" w:sz="4" w:space="0" w:color="000000"/>
            </w:tcBorders>
            <w:shd w:val="clear" w:color="auto" w:fill="FFFFFF"/>
            <w:vAlign w:val="bottom"/>
          </w:tcPr>
          <w:p w:rsidR="00B013F8" w:rsidRDefault="00471A21">
            <w:pPr>
              <w:jc w:val="center"/>
              <w:rPr>
                <w:rFonts w:ascii="Calibri" w:eastAsia="Calibri" w:hAnsi="Calibri" w:cs="Calibri"/>
                <w:sz w:val="22"/>
                <w:szCs w:val="22"/>
              </w:rPr>
            </w:pPr>
            <w:r>
              <w:rPr>
                <w:rFonts w:ascii="Calibri" w:eastAsia="Calibri" w:hAnsi="Calibri" w:cs="Calibri"/>
                <w:sz w:val="22"/>
                <w:szCs w:val="22"/>
              </w:rPr>
              <w:t>4</w:t>
            </w:r>
          </w:p>
        </w:tc>
        <w:tc>
          <w:tcPr>
            <w:tcW w:w="942" w:type="dxa"/>
            <w:tcBorders>
              <w:top w:val="nil"/>
              <w:left w:val="nil"/>
              <w:bottom w:val="single" w:sz="4" w:space="0" w:color="000000"/>
              <w:right w:val="single" w:sz="4" w:space="0" w:color="000000"/>
            </w:tcBorders>
            <w:shd w:val="clear" w:color="auto" w:fill="FFFFFF"/>
            <w:vAlign w:val="bottom"/>
          </w:tcPr>
          <w:p w:rsidR="00B013F8" w:rsidRDefault="000357ED">
            <w:pPr>
              <w:jc w:val="center"/>
              <w:rPr>
                <w:rFonts w:ascii="Calibri" w:eastAsia="Calibri" w:hAnsi="Calibri" w:cs="Calibri"/>
                <w:sz w:val="22"/>
                <w:szCs w:val="22"/>
              </w:rPr>
            </w:pPr>
            <w:r>
              <w:rPr>
                <w:rFonts w:ascii="Calibri" w:eastAsia="Calibri" w:hAnsi="Calibri" w:cs="Calibri"/>
                <w:sz w:val="22"/>
                <w:szCs w:val="22"/>
              </w:rPr>
              <w:t>x2</w:t>
            </w:r>
          </w:p>
        </w:tc>
        <w:tc>
          <w:tcPr>
            <w:tcW w:w="788" w:type="dxa"/>
            <w:tcBorders>
              <w:top w:val="nil"/>
              <w:left w:val="nil"/>
              <w:bottom w:val="single" w:sz="4" w:space="0" w:color="000000"/>
              <w:right w:val="single" w:sz="4" w:space="0" w:color="000000"/>
            </w:tcBorders>
            <w:shd w:val="clear" w:color="auto" w:fill="FFFFFF"/>
            <w:vAlign w:val="bottom"/>
          </w:tcPr>
          <w:p w:rsidR="00B013F8" w:rsidRDefault="00471A21">
            <w:pPr>
              <w:jc w:val="center"/>
              <w:rPr>
                <w:rFonts w:ascii="Calibri" w:eastAsia="Calibri" w:hAnsi="Calibri" w:cs="Calibri"/>
                <w:sz w:val="22"/>
                <w:szCs w:val="22"/>
              </w:rPr>
            </w:pPr>
            <w:r>
              <w:rPr>
                <w:rFonts w:ascii="Calibri" w:eastAsia="Calibri" w:hAnsi="Calibri" w:cs="Calibri"/>
                <w:sz w:val="22"/>
                <w:szCs w:val="22"/>
              </w:rPr>
              <w:t>8</w:t>
            </w:r>
          </w:p>
        </w:tc>
        <w:tc>
          <w:tcPr>
            <w:tcW w:w="3841" w:type="dxa"/>
            <w:tcBorders>
              <w:top w:val="nil"/>
              <w:left w:val="nil"/>
              <w:bottom w:val="single" w:sz="4" w:space="0" w:color="000000"/>
              <w:right w:val="single" w:sz="4" w:space="0" w:color="000000"/>
            </w:tcBorders>
            <w:shd w:val="clear" w:color="auto" w:fill="FFFFFF"/>
            <w:vAlign w:val="bottom"/>
          </w:tcPr>
          <w:p w:rsidR="00B013F8" w:rsidRDefault="000357ED">
            <w:pPr>
              <w:rPr>
                <w:rFonts w:ascii="Calibri" w:eastAsia="Calibri" w:hAnsi="Calibri" w:cs="Calibri"/>
                <w:sz w:val="22"/>
                <w:szCs w:val="22"/>
              </w:rPr>
            </w:pPr>
            <w:r>
              <w:rPr>
                <w:rFonts w:ascii="Calibri" w:eastAsia="Calibri" w:hAnsi="Calibri" w:cs="Calibri"/>
                <w:sz w:val="22"/>
                <w:szCs w:val="22"/>
              </w:rPr>
              <w:t> </w:t>
            </w:r>
          </w:p>
        </w:tc>
      </w:tr>
      <w:tr w:rsidR="00B013F8">
        <w:trPr>
          <w:trHeight w:val="260"/>
        </w:trPr>
        <w:tc>
          <w:tcPr>
            <w:tcW w:w="2670" w:type="dxa"/>
            <w:tcBorders>
              <w:top w:val="nil"/>
              <w:left w:val="single" w:sz="4" w:space="0" w:color="000000"/>
              <w:bottom w:val="single" w:sz="4" w:space="0" w:color="000000"/>
              <w:right w:val="single" w:sz="4" w:space="0" w:color="000000"/>
            </w:tcBorders>
            <w:shd w:val="clear" w:color="auto" w:fill="FFFFFF"/>
            <w:vAlign w:val="bottom"/>
          </w:tcPr>
          <w:p w:rsidR="00B013F8" w:rsidRDefault="000357ED">
            <w:pPr>
              <w:rPr>
                <w:rFonts w:ascii="Calibri" w:eastAsia="Calibri" w:hAnsi="Calibri" w:cs="Calibri"/>
                <w:b/>
                <w:sz w:val="22"/>
                <w:szCs w:val="22"/>
              </w:rPr>
            </w:pPr>
            <w:r>
              <w:rPr>
                <w:rFonts w:ascii="Calibri" w:eastAsia="Calibri" w:hAnsi="Calibri" w:cs="Calibri"/>
                <w:b/>
                <w:sz w:val="22"/>
                <w:szCs w:val="22"/>
              </w:rPr>
              <w:t>Formatting and Citations</w:t>
            </w:r>
          </w:p>
        </w:tc>
        <w:tc>
          <w:tcPr>
            <w:tcW w:w="1242" w:type="dxa"/>
            <w:tcBorders>
              <w:top w:val="nil"/>
              <w:left w:val="nil"/>
              <w:bottom w:val="single" w:sz="4" w:space="0" w:color="000000"/>
              <w:right w:val="single" w:sz="4" w:space="0" w:color="000000"/>
            </w:tcBorders>
            <w:shd w:val="clear" w:color="auto" w:fill="FFFFFF"/>
            <w:vAlign w:val="bottom"/>
          </w:tcPr>
          <w:p w:rsidR="00B013F8" w:rsidRDefault="00471A21">
            <w:pPr>
              <w:jc w:val="center"/>
              <w:rPr>
                <w:rFonts w:ascii="Calibri" w:eastAsia="Calibri" w:hAnsi="Calibri" w:cs="Calibri"/>
                <w:sz w:val="22"/>
                <w:szCs w:val="22"/>
              </w:rPr>
            </w:pPr>
            <w:r>
              <w:rPr>
                <w:rFonts w:ascii="Calibri" w:eastAsia="Calibri" w:hAnsi="Calibri" w:cs="Calibri"/>
                <w:sz w:val="22"/>
                <w:szCs w:val="22"/>
              </w:rPr>
              <w:t>5</w:t>
            </w:r>
          </w:p>
        </w:tc>
        <w:tc>
          <w:tcPr>
            <w:tcW w:w="942" w:type="dxa"/>
            <w:tcBorders>
              <w:top w:val="nil"/>
              <w:left w:val="nil"/>
              <w:bottom w:val="single" w:sz="4" w:space="0" w:color="000000"/>
              <w:right w:val="single" w:sz="4" w:space="0" w:color="000000"/>
            </w:tcBorders>
            <w:shd w:val="clear" w:color="auto" w:fill="FFFFFF"/>
            <w:vAlign w:val="bottom"/>
          </w:tcPr>
          <w:p w:rsidR="00B013F8" w:rsidRDefault="000357ED">
            <w:pPr>
              <w:jc w:val="center"/>
              <w:rPr>
                <w:rFonts w:ascii="Calibri" w:eastAsia="Calibri" w:hAnsi="Calibri" w:cs="Calibri"/>
                <w:sz w:val="22"/>
                <w:szCs w:val="22"/>
              </w:rPr>
            </w:pPr>
            <w:r>
              <w:rPr>
                <w:rFonts w:ascii="Calibri" w:eastAsia="Calibri" w:hAnsi="Calibri" w:cs="Calibri"/>
                <w:sz w:val="22"/>
                <w:szCs w:val="22"/>
              </w:rPr>
              <w:t>x1</w:t>
            </w:r>
          </w:p>
        </w:tc>
        <w:tc>
          <w:tcPr>
            <w:tcW w:w="788" w:type="dxa"/>
            <w:tcBorders>
              <w:top w:val="nil"/>
              <w:left w:val="nil"/>
              <w:bottom w:val="single" w:sz="4" w:space="0" w:color="000000"/>
              <w:right w:val="single" w:sz="4" w:space="0" w:color="000000"/>
            </w:tcBorders>
            <w:shd w:val="clear" w:color="auto" w:fill="FFFFFF"/>
            <w:vAlign w:val="bottom"/>
          </w:tcPr>
          <w:p w:rsidR="00B013F8" w:rsidRDefault="00471A21">
            <w:pPr>
              <w:jc w:val="center"/>
              <w:rPr>
                <w:rFonts w:ascii="Calibri" w:eastAsia="Calibri" w:hAnsi="Calibri" w:cs="Calibri"/>
                <w:sz w:val="22"/>
                <w:szCs w:val="22"/>
              </w:rPr>
            </w:pPr>
            <w:r>
              <w:rPr>
                <w:rFonts w:ascii="Calibri" w:eastAsia="Calibri" w:hAnsi="Calibri" w:cs="Calibri"/>
                <w:sz w:val="22"/>
                <w:szCs w:val="22"/>
              </w:rPr>
              <w:t>5</w:t>
            </w:r>
          </w:p>
        </w:tc>
        <w:tc>
          <w:tcPr>
            <w:tcW w:w="3841" w:type="dxa"/>
            <w:tcBorders>
              <w:top w:val="nil"/>
              <w:left w:val="nil"/>
              <w:bottom w:val="single" w:sz="4" w:space="0" w:color="000000"/>
              <w:right w:val="single" w:sz="4" w:space="0" w:color="000000"/>
            </w:tcBorders>
            <w:shd w:val="clear" w:color="auto" w:fill="FFFFFF"/>
            <w:vAlign w:val="bottom"/>
          </w:tcPr>
          <w:p w:rsidR="00B013F8" w:rsidRDefault="000357ED">
            <w:pPr>
              <w:rPr>
                <w:rFonts w:ascii="Calibri" w:eastAsia="Calibri" w:hAnsi="Calibri" w:cs="Calibri"/>
                <w:sz w:val="22"/>
                <w:szCs w:val="22"/>
              </w:rPr>
            </w:pPr>
            <w:r>
              <w:rPr>
                <w:rFonts w:ascii="Calibri" w:eastAsia="Calibri" w:hAnsi="Calibri" w:cs="Calibri"/>
                <w:sz w:val="22"/>
                <w:szCs w:val="22"/>
              </w:rPr>
              <w:t> </w:t>
            </w:r>
          </w:p>
        </w:tc>
      </w:tr>
      <w:tr w:rsidR="00B013F8">
        <w:trPr>
          <w:trHeight w:val="260"/>
        </w:trPr>
        <w:tc>
          <w:tcPr>
            <w:tcW w:w="2670" w:type="dxa"/>
            <w:tcBorders>
              <w:top w:val="nil"/>
              <w:left w:val="single" w:sz="4" w:space="0" w:color="000000"/>
              <w:bottom w:val="single" w:sz="4" w:space="0" w:color="000000"/>
              <w:right w:val="single" w:sz="4" w:space="0" w:color="000000"/>
            </w:tcBorders>
            <w:shd w:val="clear" w:color="auto" w:fill="FFFFFF"/>
            <w:vAlign w:val="bottom"/>
          </w:tcPr>
          <w:p w:rsidR="00B013F8" w:rsidRDefault="000357ED">
            <w:pPr>
              <w:rPr>
                <w:rFonts w:ascii="Calibri" w:eastAsia="Calibri" w:hAnsi="Calibri" w:cs="Calibri"/>
                <w:b/>
                <w:sz w:val="22"/>
                <w:szCs w:val="22"/>
              </w:rPr>
            </w:pPr>
            <w:r>
              <w:rPr>
                <w:rFonts w:ascii="Calibri" w:eastAsia="Calibri" w:hAnsi="Calibri" w:cs="Calibri"/>
                <w:b/>
                <w:sz w:val="22"/>
                <w:szCs w:val="22"/>
              </w:rPr>
              <w:t>Figures and Graphs</w:t>
            </w:r>
          </w:p>
        </w:tc>
        <w:tc>
          <w:tcPr>
            <w:tcW w:w="1242" w:type="dxa"/>
            <w:tcBorders>
              <w:top w:val="nil"/>
              <w:left w:val="nil"/>
              <w:bottom w:val="single" w:sz="4" w:space="0" w:color="000000"/>
              <w:right w:val="single" w:sz="4" w:space="0" w:color="000000"/>
            </w:tcBorders>
            <w:shd w:val="clear" w:color="auto" w:fill="FFFFFF"/>
            <w:vAlign w:val="bottom"/>
          </w:tcPr>
          <w:p w:rsidR="00B013F8" w:rsidRDefault="00471A21">
            <w:pPr>
              <w:jc w:val="center"/>
              <w:rPr>
                <w:rFonts w:ascii="Calibri" w:eastAsia="Calibri" w:hAnsi="Calibri" w:cs="Calibri"/>
                <w:sz w:val="22"/>
                <w:szCs w:val="22"/>
              </w:rPr>
            </w:pPr>
            <w:r>
              <w:rPr>
                <w:rFonts w:ascii="Calibri" w:eastAsia="Calibri" w:hAnsi="Calibri" w:cs="Calibri"/>
                <w:sz w:val="22"/>
                <w:szCs w:val="22"/>
              </w:rPr>
              <w:t>4</w:t>
            </w:r>
          </w:p>
        </w:tc>
        <w:tc>
          <w:tcPr>
            <w:tcW w:w="942" w:type="dxa"/>
            <w:tcBorders>
              <w:top w:val="nil"/>
              <w:left w:val="nil"/>
              <w:bottom w:val="single" w:sz="4" w:space="0" w:color="000000"/>
              <w:right w:val="single" w:sz="4" w:space="0" w:color="000000"/>
            </w:tcBorders>
            <w:shd w:val="clear" w:color="auto" w:fill="FFFFFF"/>
            <w:vAlign w:val="bottom"/>
          </w:tcPr>
          <w:p w:rsidR="00B013F8" w:rsidRDefault="000357ED">
            <w:pPr>
              <w:jc w:val="center"/>
              <w:rPr>
                <w:rFonts w:ascii="Calibri" w:eastAsia="Calibri" w:hAnsi="Calibri" w:cs="Calibri"/>
                <w:sz w:val="22"/>
                <w:szCs w:val="22"/>
              </w:rPr>
            </w:pPr>
            <w:r>
              <w:rPr>
                <w:rFonts w:ascii="Calibri" w:eastAsia="Calibri" w:hAnsi="Calibri" w:cs="Calibri"/>
                <w:sz w:val="22"/>
                <w:szCs w:val="22"/>
              </w:rPr>
              <w:t>x2</w:t>
            </w:r>
          </w:p>
        </w:tc>
        <w:tc>
          <w:tcPr>
            <w:tcW w:w="788" w:type="dxa"/>
            <w:tcBorders>
              <w:top w:val="nil"/>
              <w:left w:val="nil"/>
              <w:bottom w:val="single" w:sz="4" w:space="0" w:color="000000"/>
              <w:right w:val="single" w:sz="4" w:space="0" w:color="000000"/>
            </w:tcBorders>
            <w:shd w:val="clear" w:color="auto" w:fill="FFFFFF"/>
            <w:vAlign w:val="bottom"/>
          </w:tcPr>
          <w:p w:rsidR="00B013F8" w:rsidRDefault="00471A21">
            <w:pPr>
              <w:jc w:val="center"/>
              <w:rPr>
                <w:rFonts w:ascii="Calibri" w:eastAsia="Calibri" w:hAnsi="Calibri" w:cs="Calibri"/>
                <w:sz w:val="22"/>
                <w:szCs w:val="22"/>
              </w:rPr>
            </w:pPr>
            <w:r>
              <w:rPr>
                <w:rFonts w:ascii="Calibri" w:eastAsia="Calibri" w:hAnsi="Calibri" w:cs="Calibri"/>
                <w:sz w:val="22"/>
                <w:szCs w:val="22"/>
              </w:rPr>
              <w:t>8</w:t>
            </w:r>
          </w:p>
        </w:tc>
        <w:tc>
          <w:tcPr>
            <w:tcW w:w="3841" w:type="dxa"/>
            <w:tcBorders>
              <w:top w:val="nil"/>
              <w:left w:val="nil"/>
              <w:bottom w:val="single" w:sz="4" w:space="0" w:color="000000"/>
              <w:right w:val="single" w:sz="4" w:space="0" w:color="000000"/>
            </w:tcBorders>
            <w:shd w:val="clear" w:color="auto" w:fill="FFFFFF"/>
            <w:vAlign w:val="bottom"/>
          </w:tcPr>
          <w:p w:rsidR="00B013F8" w:rsidRDefault="000357ED">
            <w:pPr>
              <w:rPr>
                <w:rFonts w:ascii="Calibri" w:eastAsia="Calibri" w:hAnsi="Calibri" w:cs="Calibri"/>
                <w:sz w:val="22"/>
                <w:szCs w:val="22"/>
              </w:rPr>
            </w:pPr>
            <w:r>
              <w:rPr>
                <w:rFonts w:ascii="Calibri" w:eastAsia="Calibri" w:hAnsi="Calibri" w:cs="Calibri"/>
                <w:sz w:val="22"/>
                <w:szCs w:val="22"/>
              </w:rPr>
              <w:t> </w:t>
            </w:r>
          </w:p>
        </w:tc>
      </w:tr>
      <w:tr w:rsidR="00B013F8">
        <w:trPr>
          <w:trHeight w:val="260"/>
        </w:trPr>
        <w:tc>
          <w:tcPr>
            <w:tcW w:w="2670" w:type="dxa"/>
            <w:tcBorders>
              <w:top w:val="nil"/>
              <w:left w:val="single" w:sz="4" w:space="0" w:color="000000"/>
              <w:bottom w:val="single" w:sz="4" w:space="0" w:color="000000"/>
              <w:right w:val="single" w:sz="4" w:space="0" w:color="000000"/>
            </w:tcBorders>
            <w:shd w:val="clear" w:color="auto" w:fill="FFFFFF"/>
            <w:vAlign w:val="bottom"/>
          </w:tcPr>
          <w:p w:rsidR="00B013F8" w:rsidRDefault="000357ED">
            <w:pPr>
              <w:rPr>
                <w:rFonts w:ascii="Calibri" w:eastAsia="Calibri" w:hAnsi="Calibri" w:cs="Calibri"/>
                <w:b/>
                <w:sz w:val="22"/>
                <w:szCs w:val="22"/>
              </w:rPr>
            </w:pPr>
            <w:r>
              <w:rPr>
                <w:rFonts w:ascii="Calibri" w:eastAsia="Calibri" w:hAnsi="Calibri" w:cs="Calibri"/>
                <w:b/>
                <w:sz w:val="22"/>
                <w:szCs w:val="22"/>
              </w:rPr>
              <w:t>Technical Writing Style</w:t>
            </w:r>
          </w:p>
        </w:tc>
        <w:tc>
          <w:tcPr>
            <w:tcW w:w="1242" w:type="dxa"/>
            <w:tcBorders>
              <w:top w:val="nil"/>
              <w:left w:val="nil"/>
              <w:bottom w:val="single" w:sz="4" w:space="0" w:color="000000"/>
              <w:right w:val="single" w:sz="4" w:space="0" w:color="000000"/>
            </w:tcBorders>
            <w:shd w:val="clear" w:color="auto" w:fill="FFFFFF"/>
            <w:vAlign w:val="bottom"/>
          </w:tcPr>
          <w:p w:rsidR="00B013F8" w:rsidRDefault="00471A21">
            <w:pPr>
              <w:jc w:val="center"/>
              <w:rPr>
                <w:rFonts w:ascii="Calibri" w:eastAsia="Calibri" w:hAnsi="Calibri" w:cs="Calibri"/>
                <w:sz w:val="22"/>
                <w:szCs w:val="22"/>
              </w:rPr>
            </w:pPr>
            <w:r>
              <w:rPr>
                <w:rFonts w:ascii="Calibri" w:eastAsia="Calibri" w:hAnsi="Calibri" w:cs="Calibri"/>
                <w:sz w:val="22"/>
                <w:szCs w:val="22"/>
              </w:rPr>
              <w:t>5</w:t>
            </w:r>
          </w:p>
        </w:tc>
        <w:tc>
          <w:tcPr>
            <w:tcW w:w="942" w:type="dxa"/>
            <w:tcBorders>
              <w:top w:val="nil"/>
              <w:left w:val="nil"/>
              <w:bottom w:val="single" w:sz="4" w:space="0" w:color="000000"/>
              <w:right w:val="single" w:sz="4" w:space="0" w:color="000000"/>
            </w:tcBorders>
            <w:shd w:val="clear" w:color="auto" w:fill="FFFFFF"/>
            <w:vAlign w:val="bottom"/>
          </w:tcPr>
          <w:p w:rsidR="00B013F8" w:rsidRDefault="000357ED">
            <w:pPr>
              <w:jc w:val="center"/>
              <w:rPr>
                <w:rFonts w:ascii="Calibri" w:eastAsia="Calibri" w:hAnsi="Calibri" w:cs="Calibri"/>
                <w:sz w:val="22"/>
                <w:szCs w:val="22"/>
              </w:rPr>
            </w:pPr>
            <w:r>
              <w:rPr>
                <w:rFonts w:ascii="Calibri" w:eastAsia="Calibri" w:hAnsi="Calibri" w:cs="Calibri"/>
                <w:sz w:val="22"/>
                <w:szCs w:val="22"/>
              </w:rPr>
              <w:t>x3</w:t>
            </w:r>
          </w:p>
        </w:tc>
        <w:tc>
          <w:tcPr>
            <w:tcW w:w="788" w:type="dxa"/>
            <w:tcBorders>
              <w:top w:val="nil"/>
              <w:left w:val="nil"/>
              <w:bottom w:val="single" w:sz="4" w:space="0" w:color="000000"/>
              <w:right w:val="single" w:sz="4" w:space="0" w:color="000000"/>
            </w:tcBorders>
            <w:shd w:val="clear" w:color="auto" w:fill="FFFFFF"/>
            <w:vAlign w:val="bottom"/>
          </w:tcPr>
          <w:p w:rsidR="00B013F8" w:rsidRDefault="00471A21">
            <w:pPr>
              <w:jc w:val="center"/>
              <w:rPr>
                <w:rFonts w:ascii="Calibri" w:eastAsia="Calibri" w:hAnsi="Calibri" w:cs="Calibri"/>
                <w:sz w:val="22"/>
                <w:szCs w:val="22"/>
              </w:rPr>
            </w:pPr>
            <w:r>
              <w:rPr>
                <w:rFonts w:ascii="Calibri" w:eastAsia="Calibri" w:hAnsi="Calibri" w:cs="Calibri"/>
                <w:sz w:val="22"/>
                <w:szCs w:val="22"/>
              </w:rPr>
              <w:t>15</w:t>
            </w:r>
          </w:p>
        </w:tc>
        <w:tc>
          <w:tcPr>
            <w:tcW w:w="3841" w:type="dxa"/>
            <w:tcBorders>
              <w:top w:val="nil"/>
              <w:left w:val="nil"/>
              <w:bottom w:val="single" w:sz="4" w:space="0" w:color="000000"/>
              <w:right w:val="single" w:sz="4" w:space="0" w:color="000000"/>
            </w:tcBorders>
            <w:shd w:val="clear" w:color="auto" w:fill="FFFFFF"/>
            <w:vAlign w:val="bottom"/>
          </w:tcPr>
          <w:p w:rsidR="00B013F8" w:rsidRDefault="000357ED">
            <w:pPr>
              <w:rPr>
                <w:rFonts w:ascii="Calibri" w:eastAsia="Calibri" w:hAnsi="Calibri" w:cs="Calibri"/>
                <w:sz w:val="22"/>
                <w:szCs w:val="22"/>
              </w:rPr>
            </w:pPr>
            <w:r>
              <w:rPr>
                <w:rFonts w:ascii="Calibri" w:eastAsia="Calibri" w:hAnsi="Calibri" w:cs="Calibri"/>
                <w:sz w:val="22"/>
                <w:szCs w:val="22"/>
              </w:rPr>
              <w:t> </w:t>
            </w:r>
          </w:p>
        </w:tc>
      </w:tr>
      <w:tr w:rsidR="00B013F8">
        <w:trPr>
          <w:trHeight w:val="260"/>
        </w:trPr>
        <w:tc>
          <w:tcPr>
            <w:tcW w:w="2670" w:type="dxa"/>
            <w:tcBorders>
              <w:top w:val="nil"/>
              <w:left w:val="single" w:sz="4" w:space="0" w:color="000000"/>
              <w:bottom w:val="single" w:sz="4" w:space="0" w:color="000000"/>
              <w:right w:val="single" w:sz="4" w:space="0" w:color="000000"/>
            </w:tcBorders>
            <w:shd w:val="clear" w:color="auto" w:fill="FFC000"/>
            <w:vAlign w:val="bottom"/>
          </w:tcPr>
          <w:p w:rsidR="00B013F8" w:rsidRDefault="000357ED">
            <w:pPr>
              <w:rPr>
                <w:rFonts w:ascii="Calibri" w:eastAsia="Calibri" w:hAnsi="Calibri" w:cs="Calibri"/>
                <w:b/>
                <w:sz w:val="22"/>
                <w:szCs w:val="22"/>
              </w:rPr>
            </w:pPr>
            <w:r>
              <w:rPr>
                <w:rFonts w:ascii="Calibri" w:eastAsia="Calibri" w:hAnsi="Calibri" w:cs="Calibri"/>
                <w:b/>
                <w:sz w:val="22"/>
                <w:szCs w:val="22"/>
              </w:rPr>
              <w:t>Total Score</w:t>
            </w:r>
          </w:p>
        </w:tc>
        <w:tc>
          <w:tcPr>
            <w:tcW w:w="2972" w:type="dxa"/>
            <w:gridSpan w:val="3"/>
            <w:tcBorders>
              <w:top w:val="single" w:sz="4" w:space="0" w:color="000000"/>
              <w:left w:val="nil"/>
              <w:bottom w:val="single" w:sz="4" w:space="0" w:color="000000"/>
              <w:right w:val="single" w:sz="4" w:space="0" w:color="000000"/>
            </w:tcBorders>
            <w:shd w:val="clear" w:color="auto" w:fill="FFFFFF"/>
            <w:vAlign w:val="bottom"/>
          </w:tcPr>
          <w:p w:rsidR="00B013F8" w:rsidRDefault="00471A21">
            <w:pPr>
              <w:jc w:val="right"/>
              <w:rPr>
                <w:rFonts w:ascii="Calibri" w:eastAsia="Calibri" w:hAnsi="Calibri" w:cs="Calibri"/>
                <w:sz w:val="22"/>
                <w:szCs w:val="22"/>
              </w:rPr>
            </w:pPr>
            <w:r>
              <w:rPr>
                <w:rFonts w:ascii="Calibri" w:eastAsia="Calibri" w:hAnsi="Calibri" w:cs="Calibri"/>
                <w:sz w:val="22"/>
                <w:szCs w:val="22"/>
              </w:rPr>
              <w:t>93</w:t>
            </w:r>
            <w:bookmarkStart w:id="1" w:name="_GoBack"/>
            <w:bookmarkEnd w:id="1"/>
            <w:r w:rsidR="000357ED">
              <w:rPr>
                <w:rFonts w:ascii="Calibri" w:eastAsia="Calibri" w:hAnsi="Calibri" w:cs="Calibri"/>
                <w:sz w:val="22"/>
                <w:szCs w:val="22"/>
              </w:rPr>
              <w:t> </w:t>
            </w:r>
          </w:p>
        </w:tc>
        <w:tc>
          <w:tcPr>
            <w:tcW w:w="3841" w:type="dxa"/>
            <w:tcBorders>
              <w:top w:val="nil"/>
              <w:left w:val="nil"/>
              <w:bottom w:val="single" w:sz="4" w:space="0" w:color="000000"/>
              <w:right w:val="single" w:sz="4" w:space="0" w:color="000000"/>
            </w:tcBorders>
            <w:shd w:val="clear" w:color="auto" w:fill="FFFFFF"/>
            <w:vAlign w:val="bottom"/>
          </w:tcPr>
          <w:p w:rsidR="00B013F8" w:rsidRDefault="000357ED">
            <w:pPr>
              <w:rPr>
                <w:rFonts w:ascii="Calibri" w:eastAsia="Calibri" w:hAnsi="Calibri" w:cs="Calibri"/>
                <w:sz w:val="22"/>
                <w:szCs w:val="22"/>
              </w:rPr>
            </w:pPr>
            <w:r>
              <w:rPr>
                <w:rFonts w:ascii="Calibri" w:eastAsia="Calibri" w:hAnsi="Calibri" w:cs="Calibri"/>
                <w:sz w:val="22"/>
                <w:szCs w:val="22"/>
              </w:rPr>
              <w:t> </w:t>
            </w:r>
          </w:p>
        </w:tc>
      </w:tr>
    </w:tbl>
    <w:p w:rsidR="00B013F8" w:rsidRDefault="00B013F8">
      <w:pPr>
        <w:pStyle w:val="Title"/>
        <w:jc w:val="left"/>
        <w:rPr>
          <w:sz w:val="24"/>
          <w:szCs w:val="24"/>
        </w:rPr>
      </w:pPr>
    </w:p>
    <w:p w:rsidR="00B013F8" w:rsidRDefault="000357ED">
      <w:pPr>
        <w:pStyle w:val="Title"/>
        <w:jc w:val="left"/>
        <w:rPr>
          <w:sz w:val="24"/>
          <w:szCs w:val="24"/>
        </w:rPr>
      </w:pPr>
      <w:r>
        <w:rPr>
          <w:sz w:val="24"/>
          <w:szCs w:val="24"/>
        </w:rPr>
        <w:t xml:space="preserve">5: Excellent </w:t>
      </w:r>
      <w:r>
        <w:rPr>
          <w:sz w:val="24"/>
          <w:szCs w:val="24"/>
        </w:rPr>
        <w:tab/>
        <w:t>4: Good     3: Acceptable    2: Poor     1: Very Poor    0: Not attempted</w:t>
      </w:r>
    </w:p>
    <w:p w:rsidR="00B013F8" w:rsidRDefault="00B013F8">
      <w:pPr>
        <w:pStyle w:val="Title"/>
        <w:jc w:val="left"/>
        <w:rPr>
          <w:sz w:val="24"/>
          <w:szCs w:val="24"/>
        </w:rPr>
      </w:pPr>
    </w:p>
    <w:p w:rsidR="00B013F8" w:rsidRDefault="000357ED">
      <w:pPr>
        <w:pStyle w:val="Title"/>
        <w:jc w:val="left"/>
        <w:rPr>
          <w:sz w:val="24"/>
          <w:szCs w:val="24"/>
        </w:rPr>
      </w:pPr>
      <w:r>
        <w:rPr>
          <w:sz w:val="24"/>
          <w:szCs w:val="24"/>
        </w:rPr>
        <w:t>Comments:</w:t>
      </w:r>
    </w:p>
    <w:p w:rsidR="00B013F8" w:rsidRDefault="00B013F8">
      <w:pPr>
        <w:pStyle w:val="Title"/>
        <w:jc w:val="left"/>
        <w:rPr>
          <w:b w:val="0"/>
          <w:i/>
          <w:color w:val="FF0000"/>
          <w:sz w:val="24"/>
          <w:szCs w:val="24"/>
        </w:rPr>
      </w:pPr>
    </w:p>
    <w:p w:rsidR="00B013F8" w:rsidRDefault="00B013F8">
      <w:pPr>
        <w:pStyle w:val="Title"/>
        <w:jc w:val="left"/>
        <w:rPr>
          <w:sz w:val="24"/>
          <w:szCs w:val="24"/>
        </w:rPr>
      </w:pPr>
    </w:p>
    <w:p w:rsidR="00B013F8" w:rsidRDefault="00B013F8">
      <w:pPr>
        <w:pStyle w:val="Title"/>
        <w:jc w:val="left"/>
        <w:rPr>
          <w:sz w:val="24"/>
          <w:szCs w:val="24"/>
        </w:rPr>
      </w:pPr>
    </w:p>
    <w:p w:rsidR="00B013F8" w:rsidRDefault="00B013F8">
      <w:pPr>
        <w:pStyle w:val="Title"/>
        <w:jc w:val="left"/>
        <w:rPr>
          <w:sz w:val="24"/>
          <w:szCs w:val="24"/>
        </w:rPr>
      </w:pPr>
    </w:p>
    <w:p w:rsidR="00B013F8" w:rsidRDefault="00B013F8">
      <w:pPr>
        <w:pStyle w:val="Title"/>
        <w:jc w:val="left"/>
        <w:rPr>
          <w:sz w:val="24"/>
          <w:szCs w:val="24"/>
        </w:rPr>
      </w:pPr>
    </w:p>
    <w:p w:rsidR="00B013F8" w:rsidRDefault="00B013F8">
      <w:pPr>
        <w:pStyle w:val="Title"/>
        <w:jc w:val="left"/>
        <w:rPr>
          <w:sz w:val="24"/>
          <w:szCs w:val="24"/>
        </w:rPr>
      </w:pPr>
    </w:p>
    <w:p w:rsidR="00B013F8" w:rsidRDefault="00B013F8">
      <w:pPr>
        <w:pStyle w:val="Title"/>
        <w:jc w:val="left"/>
        <w:rPr>
          <w:sz w:val="24"/>
          <w:szCs w:val="24"/>
        </w:rPr>
      </w:pPr>
    </w:p>
    <w:p w:rsidR="00B013F8" w:rsidRDefault="00B013F8">
      <w:pPr>
        <w:pStyle w:val="Title"/>
        <w:jc w:val="left"/>
        <w:rPr>
          <w:sz w:val="24"/>
          <w:szCs w:val="24"/>
        </w:rPr>
      </w:pPr>
    </w:p>
    <w:p w:rsidR="00B013F8" w:rsidRDefault="00B013F8">
      <w:pPr>
        <w:pStyle w:val="Title"/>
        <w:jc w:val="left"/>
        <w:rPr>
          <w:sz w:val="24"/>
          <w:szCs w:val="24"/>
        </w:rPr>
      </w:pPr>
    </w:p>
    <w:p w:rsidR="00B013F8" w:rsidRDefault="00B013F8">
      <w:pPr>
        <w:pStyle w:val="Title"/>
        <w:jc w:val="left"/>
        <w:rPr>
          <w:sz w:val="24"/>
          <w:szCs w:val="24"/>
        </w:rPr>
      </w:pPr>
    </w:p>
    <w:p w:rsidR="00B013F8" w:rsidRDefault="00B013F8">
      <w:pPr>
        <w:pStyle w:val="Title"/>
        <w:jc w:val="left"/>
        <w:rPr>
          <w:sz w:val="24"/>
          <w:szCs w:val="24"/>
        </w:rPr>
      </w:pPr>
    </w:p>
    <w:p w:rsidR="00B013F8" w:rsidRDefault="00B013F8">
      <w:pPr>
        <w:pStyle w:val="Title"/>
        <w:jc w:val="left"/>
        <w:rPr>
          <w:sz w:val="24"/>
          <w:szCs w:val="24"/>
        </w:rPr>
      </w:pPr>
    </w:p>
    <w:p w:rsidR="00B013F8" w:rsidRDefault="00B013F8">
      <w:pPr>
        <w:pStyle w:val="Title"/>
        <w:jc w:val="left"/>
        <w:rPr>
          <w:sz w:val="24"/>
          <w:szCs w:val="24"/>
        </w:rPr>
      </w:pPr>
    </w:p>
    <w:p w:rsidR="00B013F8" w:rsidRDefault="00B013F8">
      <w:pPr>
        <w:pStyle w:val="Title"/>
        <w:jc w:val="left"/>
        <w:rPr>
          <w:sz w:val="24"/>
          <w:szCs w:val="24"/>
        </w:rPr>
      </w:pPr>
    </w:p>
    <w:p w:rsidR="00B013F8" w:rsidRDefault="00B013F8">
      <w:pPr>
        <w:pStyle w:val="Title"/>
        <w:jc w:val="left"/>
        <w:rPr>
          <w:sz w:val="24"/>
          <w:szCs w:val="24"/>
        </w:rPr>
      </w:pPr>
    </w:p>
    <w:p w:rsidR="00B013F8" w:rsidRDefault="00B013F8">
      <w:pPr>
        <w:pStyle w:val="Title"/>
        <w:jc w:val="left"/>
        <w:rPr>
          <w:sz w:val="24"/>
          <w:szCs w:val="24"/>
        </w:rPr>
      </w:pPr>
    </w:p>
    <w:p w:rsidR="00B013F8" w:rsidRDefault="000357ED">
      <w:pPr>
        <w:pStyle w:val="Title"/>
        <w:jc w:val="left"/>
        <w:rPr>
          <w:sz w:val="24"/>
          <w:szCs w:val="24"/>
        </w:rPr>
      </w:pPr>
      <w:r>
        <w:rPr>
          <w:sz w:val="24"/>
          <w:szCs w:val="24"/>
        </w:rPr>
        <w:lastRenderedPageBreak/>
        <w:t>1.0 Regulatory Analysis</w:t>
      </w:r>
    </w:p>
    <w:p w:rsidR="00B013F8" w:rsidRDefault="00B013F8">
      <w:pPr>
        <w:pStyle w:val="Title"/>
        <w:jc w:val="left"/>
        <w:rPr>
          <w:sz w:val="24"/>
          <w:szCs w:val="24"/>
        </w:rPr>
      </w:pPr>
    </w:p>
    <w:p w:rsidR="00B013F8" w:rsidRDefault="000357ED">
      <w:pPr>
        <w:rPr>
          <w:b/>
        </w:rPr>
      </w:pPr>
      <w:r>
        <w:rPr>
          <w:b/>
        </w:rPr>
        <w:t xml:space="preserve">1.1 Federal Communications </w:t>
      </w:r>
      <w:proofErr w:type="gramStart"/>
      <w:r>
        <w:rPr>
          <w:b/>
        </w:rPr>
        <w:t>Commission(</w:t>
      </w:r>
      <w:proofErr w:type="gramEnd"/>
      <w:r>
        <w:rPr>
          <w:b/>
        </w:rPr>
        <w:t>FCC)</w:t>
      </w:r>
    </w:p>
    <w:p w:rsidR="00B013F8" w:rsidRDefault="000357ED">
      <w:r>
        <w:t xml:space="preserve">For </w:t>
      </w:r>
      <w:r w:rsidR="00993106">
        <w:t>selling</w:t>
      </w:r>
      <w:r>
        <w:t xml:space="preserve"> </w:t>
      </w:r>
      <w:proofErr w:type="spellStart"/>
      <w:r>
        <w:t>Barbot</w:t>
      </w:r>
      <w:proofErr w:type="spellEnd"/>
      <w:r>
        <w:t xml:space="preserve"> in the market of United States, </w:t>
      </w:r>
      <w:proofErr w:type="spellStart"/>
      <w:r>
        <w:t>Barbot</w:t>
      </w:r>
      <w:proofErr w:type="spellEnd"/>
      <w:r>
        <w:t xml:space="preserve"> needs to get certification from the Federal Communications Commission (FCC) at first</w:t>
      </w:r>
      <w:proofErr w:type="gramStart"/>
      <w:r>
        <w:t>.[</w:t>
      </w:r>
      <w:proofErr w:type="gramEnd"/>
      <w:r>
        <w:t xml:space="preserve">1] Federal Communications </w:t>
      </w:r>
      <w:r w:rsidR="00993106">
        <w:t>Commission</w:t>
      </w:r>
      <w:r>
        <w:t xml:space="preserve"> set electromagnetic compatibility standards such that this device won’t interfere other devices’ working. So, all the products containing electronics that oscillate over 9 kHz will need to get the certificate of FCC. </w:t>
      </w:r>
      <w:proofErr w:type="spellStart"/>
      <w:r>
        <w:t>Barbot</w:t>
      </w:r>
      <w:proofErr w:type="spellEnd"/>
      <w:r>
        <w:t xml:space="preserve">, as a home use device, is classified as a Class B Digital Device by FCC.   </w:t>
      </w:r>
    </w:p>
    <w:p w:rsidR="00B013F8" w:rsidRDefault="00B013F8"/>
    <w:p w:rsidR="00B013F8" w:rsidRDefault="000357ED">
      <w:r>
        <w:t xml:space="preserve">One important function of </w:t>
      </w:r>
      <w:proofErr w:type="spellStart"/>
      <w:r>
        <w:t>Barbot</w:t>
      </w:r>
      <w:proofErr w:type="spellEnd"/>
      <w:r>
        <w:t xml:space="preserve"> is to let users make their orders through Android application communicating with microcontroller by Bluetooth Module, RN4020. Typically, devices containing </w:t>
      </w:r>
      <w:proofErr w:type="spellStart"/>
      <w:r>
        <w:t>bluetooth</w:t>
      </w:r>
      <w:proofErr w:type="spellEnd"/>
      <w:r>
        <w:t xml:space="preserve"> transmitters will classified as an intentional radiator, and this kind of devices also need certification from FCC. There are three steps for certifying unintentional radiators standardized by FCC.  </w:t>
      </w:r>
    </w:p>
    <w:p w:rsidR="00B013F8" w:rsidRDefault="00B013F8"/>
    <w:p w:rsidR="00B013F8" w:rsidRDefault="000357ED">
      <w:pPr>
        <w:numPr>
          <w:ilvl w:val="0"/>
          <w:numId w:val="1"/>
        </w:numPr>
        <w:ind w:hanging="360"/>
        <w:contextualSpacing/>
      </w:pPr>
      <w:r>
        <w:t>Certification</w:t>
      </w:r>
    </w:p>
    <w:p w:rsidR="00B013F8" w:rsidRDefault="000357ED">
      <w:pPr>
        <w:numPr>
          <w:ilvl w:val="0"/>
          <w:numId w:val="1"/>
        </w:numPr>
        <w:ind w:hanging="360"/>
        <w:contextualSpacing/>
      </w:pPr>
      <w:r>
        <w:t>Declaration of Conformity</w:t>
      </w:r>
    </w:p>
    <w:p w:rsidR="00B013F8" w:rsidRDefault="000357ED">
      <w:pPr>
        <w:numPr>
          <w:ilvl w:val="0"/>
          <w:numId w:val="1"/>
        </w:numPr>
        <w:ind w:hanging="360"/>
        <w:contextualSpacing/>
      </w:pPr>
      <w:r>
        <w:t>Verification</w:t>
      </w:r>
    </w:p>
    <w:p w:rsidR="00B013F8" w:rsidRDefault="000357ED">
      <w:r>
        <w:tab/>
      </w:r>
      <w:r>
        <w:tab/>
      </w:r>
      <w:r>
        <w:tab/>
      </w:r>
    </w:p>
    <w:p w:rsidR="00B013F8" w:rsidRDefault="000357ED">
      <w:r>
        <w:t xml:space="preserve">As a home use device, </w:t>
      </w:r>
      <w:proofErr w:type="spellStart"/>
      <w:r>
        <w:t>Barbot</w:t>
      </w:r>
      <w:proofErr w:type="spellEnd"/>
      <w:r>
        <w:t xml:space="preserve"> will not </w:t>
      </w:r>
      <w:proofErr w:type="gramStart"/>
      <w:r>
        <w:t>interfere</w:t>
      </w:r>
      <w:proofErr w:type="gramEnd"/>
      <w:r>
        <w:t xml:space="preserve"> other household appliances, such as televisions or computers. For this situation, </w:t>
      </w:r>
      <w:proofErr w:type="spellStart"/>
      <w:r>
        <w:t>Barbot</w:t>
      </w:r>
      <w:proofErr w:type="spellEnd"/>
      <w:r>
        <w:t xml:space="preserve"> only need the third step, Verification, to get the certification from FCC. This rule is stated clearly in Subpart B of Title 47, Part 15. FCC stated that “Verification is a procedure that requires the party responsible for compliance to rely on measurements that is of another party makes on its behalf to ensure that the equipment complies with the appropriate standards”. </w:t>
      </w:r>
      <w:proofErr w:type="spellStart"/>
      <w:r>
        <w:t>Barbot</w:t>
      </w:r>
      <w:proofErr w:type="spellEnd"/>
      <w:r>
        <w:t xml:space="preserve"> needs to go through a measurement test to make sure that </w:t>
      </w:r>
      <w:proofErr w:type="spellStart"/>
      <w:r>
        <w:t>Barbot</w:t>
      </w:r>
      <w:proofErr w:type="spellEnd"/>
      <w:r>
        <w:t xml:space="preserve"> works under all the electronic equipment standards before placing in the market. This test is not required to use an accredited testing lab of FCC, but it’s essential to provide a trustful testing report to FCC in this step. After this step, the </w:t>
      </w:r>
      <w:proofErr w:type="gramStart"/>
      <w:r>
        <w:t>team also need</w:t>
      </w:r>
      <w:proofErr w:type="gramEnd"/>
      <w:r>
        <w:t xml:space="preserve"> to properly label the FCC certification on the product following the guidelines from FCC.   </w:t>
      </w:r>
    </w:p>
    <w:p w:rsidR="00B013F8" w:rsidRDefault="00B013F8"/>
    <w:p w:rsidR="00B013F8" w:rsidRDefault="000357ED">
      <w:pPr>
        <w:rPr>
          <w:b/>
        </w:rPr>
      </w:pPr>
      <w:r>
        <w:rPr>
          <w:b/>
        </w:rPr>
        <w:t xml:space="preserve">1.2 European Union Certifications </w:t>
      </w:r>
    </w:p>
    <w:p w:rsidR="00B013F8" w:rsidRDefault="00B013F8">
      <w:pPr>
        <w:rPr>
          <w:b/>
        </w:rPr>
      </w:pPr>
    </w:p>
    <w:p w:rsidR="00B013F8" w:rsidRDefault="000357ED">
      <w:r>
        <w:t xml:space="preserve">Products with European Commission (CE) marking are allowed to place in Europe Union’s market. [2] To get this mark, all products need to go through the process of electromagnetic compatibility (EMC) testing. It’s mentionable that, electromagnetic compatibility test is the same one as the measurement test of FCC, as long as the testing lab is globally accredited. In other word, the report of measurement test of FCC is also approved by European Commission. If </w:t>
      </w:r>
      <w:proofErr w:type="spellStart"/>
      <w:r>
        <w:t>Barbot</w:t>
      </w:r>
      <w:proofErr w:type="spellEnd"/>
      <w:r>
        <w:t xml:space="preserve"> could pass the measurement test held by a globally accredited testing lab, </w:t>
      </w:r>
      <w:proofErr w:type="spellStart"/>
      <w:r>
        <w:t>Barbot</w:t>
      </w:r>
      <w:proofErr w:type="spellEnd"/>
      <w:r>
        <w:t xml:space="preserve"> could get both FCC certification and the mark from European Commission.    </w:t>
      </w:r>
    </w:p>
    <w:p w:rsidR="00B013F8" w:rsidRDefault="00B013F8"/>
    <w:p w:rsidR="00B013F8" w:rsidRDefault="00B013F8">
      <w:pPr>
        <w:pStyle w:val="Title"/>
        <w:jc w:val="left"/>
        <w:rPr>
          <w:sz w:val="24"/>
          <w:szCs w:val="24"/>
        </w:rPr>
      </w:pPr>
    </w:p>
    <w:p w:rsidR="00B013F8" w:rsidRDefault="000357ED">
      <w:pPr>
        <w:pStyle w:val="Title"/>
        <w:jc w:val="left"/>
        <w:rPr>
          <w:sz w:val="24"/>
          <w:szCs w:val="24"/>
        </w:rPr>
      </w:pPr>
      <w:r>
        <w:rPr>
          <w:sz w:val="24"/>
          <w:szCs w:val="24"/>
        </w:rPr>
        <w:t>2.0 Legal Liability Analysis</w:t>
      </w:r>
    </w:p>
    <w:p w:rsidR="00B013F8" w:rsidRDefault="00B013F8">
      <w:pPr>
        <w:pStyle w:val="Title"/>
        <w:jc w:val="left"/>
        <w:rPr>
          <w:b w:val="0"/>
          <w:i/>
          <w:color w:val="FF0000"/>
          <w:sz w:val="24"/>
          <w:szCs w:val="24"/>
        </w:rPr>
      </w:pPr>
    </w:p>
    <w:p w:rsidR="00B013F8" w:rsidRDefault="000357ED">
      <w:pPr>
        <w:pStyle w:val="Title"/>
        <w:jc w:val="left"/>
        <w:rPr>
          <w:sz w:val="24"/>
          <w:szCs w:val="24"/>
        </w:rPr>
      </w:pPr>
      <w:r>
        <w:rPr>
          <w:sz w:val="24"/>
          <w:szCs w:val="24"/>
        </w:rPr>
        <w:lastRenderedPageBreak/>
        <w:t>2.1 Analysis of Patent 1</w:t>
      </w:r>
    </w:p>
    <w:p w:rsidR="00B013F8" w:rsidRDefault="000357ED">
      <w:pPr>
        <w:rPr>
          <w:rFonts w:ascii="Arial" w:eastAsia="Arial" w:hAnsi="Arial" w:cs="Arial"/>
          <w:color w:val="222222"/>
          <w:sz w:val="32"/>
          <w:szCs w:val="32"/>
          <w:highlight w:val="white"/>
        </w:rPr>
      </w:pPr>
      <w:r>
        <w:rPr>
          <w:b/>
        </w:rPr>
        <w:t xml:space="preserve">Patent Title: </w:t>
      </w:r>
      <w:r>
        <w:t xml:space="preserve">Automatic cocktail machine and method  </w:t>
      </w:r>
    </w:p>
    <w:p w:rsidR="00B013F8" w:rsidRDefault="000357ED">
      <w:r>
        <w:rPr>
          <w:b/>
        </w:rPr>
        <w:t xml:space="preserve">Patent Holders: </w:t>
      </w:r>
      <w:r>
        <w:t xml:space="preserve">Hsiang-Chi Huang </w:t>
      </w:r>
    </w:p>
    <w:p w:rsidR="00B013F8" w:rsidRDefault="000357ED">
      <w:r>
        <w:rPr>
          <w:b/>
        </w:rPr>
        <w:t xml:space="preserve">Patent Filing Date: </w:t>
      </w:r>
      <w:r>
        <w:t xml:space="preserve">May 13, 2013 </w:t>
      </w:r>
    </w:p>
    <w:p w:rsidR="00B013F8" w:rsidRDefault="00B013F8">
      <w:pPr>
        <w:pStyle w:val="Title"/>
        <w:jc w:val="left"/>
        <w:rPr>
          <w:sz w:val="24"/>
          <w:szCs w:val="24"/>
        </w:rPr>
      </w:pPr>
    </w:p>
    <w:p w:rsidR="00B013F8" w:rsidRDefault="000357ED">
      <w:pPr>
        <w:rPr>
          <w:highlight w:val="white"/>
        </w:rPr>
      </w:pPr>
      <w:r>
        <w:t xml:space="preserve">This is an automatic machine designed with several different modules, which are raw material module, processing module, bartending module, and output module. In raw material module, there is a container, which contains all the liquors, such as </w:t>
      </w:r>
      <w:r w:rsidR="00993106">
        <w:t>water, a</w:t>
      </w:r>
      <w:r>
        <w:t xml:space="preserve"> carbonic acid gas cylinder with carbonic acid gas in it, and other drinks. There are cocktail recipes storing in the processing module, and this module find out corresponding recipe with the order directly. After the processing module processing</w:t>
      </w:r>
      <w:r>
        <w:rPr>
          <w:rFonts w:ascii="Arial" w:eastAsia="Arial" w:hAnsi="Arial" w:cs="Arial"/>
          <w:sz w:val="20"/>
          <w:szCs w:val="20"/>
          <w:highlight w:val="white"/>
        </w:rPr>
        <w:t xml:space="preserve"> </w:t>
      </w:r>
      <w:r>
        <w:rPr>
          <w:sz w:val="20"/>
          <w:szCs w:val="20"/>
          <w:highlight w:val="white"/>
        </w:rPr>
        <w:t>t</w:t>
      </w:r>
      <w:r>
        <w:rPr>
          <w:highlight w:val="white"/>
        </w:rPr>
        <w:t>he order, bartender module will begin to mix drinks in the recipe.</w:t>
      </w:r>
      <w:r>
        <w:t xml:space="preserve"> </w:t>
      </w:r>
      <w:r>
        <w:rPr>
          <w:highlight w:val="white"/>
        </w:rPr>
        <w:t xml:space="preserve"> After the bartending module receives the cocktail recipe, mixing the </w:t>
      </w:r>
      <w:r>
        <w:t>water</w:t>
      </w:r>
      <w:r>
        <w:rPr>
          <w:highlight w:val="white"/>
        </w:rPr>
        <w:t xml:space="preserve"> and the carbonic acid gas from raw material module to form a carbonated water </w:t>
      </w:r>
      <w:r w:rsidR="00236E10">
        <w:rPr>
          <w:highlight w:val="white"/>
        </w:rPr>
        <w:t>per</w:t>
      </w:r>
      <w:r>
        <w:rPr>
          <w:highlight w:val="white"/>
        </w:rPr>
        <w:t xml:space="preserve"> recipe of the cocktail, and adjusting the carbonated water to a required temperature. Finally, the output module will mix the output from bartender module, and the drink is </w:t>
      </w:r>
      <w:r w:rsidR="00993106">
        <w:rPr>
          <w:highlight w:val="white"/>
        </w:rPr>
        <w:t>ready. [</w:t>
      </w:r>
      <w:r>
        <w:rPr>
          <w:highlight w:val="white"/>
        </w:rPr>
        <w:t xml:space="preserve">3] </w:t>
      </w:r>
    </w:p>
    <w:p w:rsidR="00B013F8" w:rsidRDefault="00B013F8">
      <w:pPr>
        <w:rPr>
          <w:highlight w:val="white"/>
        </w:rPr>
      </w:pPr>
    </w:p>
    <w:p w:rsidR="00B013F8" w:rsidRDefault="000357ED">
      <w:pPr>
        <w:rPr>
          <w:highlight w:val="white"/>
        </w:rPr>
      </w:pPr>
      <w:r>
        <w:rPr>
          <w:highlight w:val="white"/>
        </w:rPr>
        <w:t>The key claims put forth by Huang are as follows [3]:</w:t>
      </w:r>
    </w:p>
    <w:p w:rsidR="00B013F8" w:rsidRDefault="000357ED">
      <w:pPr>
        <w:numPr>
          <w:ilvl w:val="0"/>
          <w:numId w:val="4"/>
        </w:numPr>
        <w:ind w:hanging="360"/>
        <w:contextualSpacing/>
        <w:rPr>
          <w:highlight w:val="white"/>
        </w:rPr>
      </w:pPr>
      <w:r>
        <w:rPr>
          <w:highlight w:val="white"/>
        </w:rPr>
        <w:t>Raw materials include water, a carbonic acid gas cylinder having carbonic acid gas and a plurality of cocktail materials;</w:t>
      </w:r>
    </w:p>
    <w:p w:rsidR="00B013F8" w:rsidRDefault="000357ED">
      <w:pPr>
        <w:numPr>
          <w:ilvl w:val="0"/>
          <w:numId w:val="4"/>
        </w:numPr>
        <w:ind w:hanging="360"/>
        <w:contextualSpacing/>
        <w:rPr>
          <w:highlight w:val="white"/>
        </w:rPr>
      </w:pPr>
      <w:r>
        <w:rPr>
          <w:highlight w:val="white"/>
        </w:rPr>
        <w:t xml:space="preserve">After receiving order, and </w:t>
      </w:r>
      <w:r w:rsidR="00993106">
        <w:rPr>
          <w:highlight w:val="white"/>
        </w:rPr>
        <w:t>can</w:t>
      </w:r>
      <w:r>
        <w:rPr>
          <w:highlight w:val="white"/>
        </w:rPr>
        <w:t xml:space="preserve"> get the recipe from the list of orders and process the order. </w:t>
      </w:r>
    </w:p>
    <w:p w:rsidR="00B013F8" w:rsidRDefault="000357ED">
      <w:pPr>
        <w:numPr>
          <w:ilvl w:val="0"/>
          <w:numId w:val="4"/>
        </w:numPr>
        <w:ind w:hanging="360"/>
        <w:contextualSpacing/>
        <w:rPr>
          <w:highlight w:val="white"/>
        </w:rPr>
      </w:pPr>
      <w:r>
        <w:rPr>
          <w:highlight w:val="white"/>
        </w:rPr>
        <w:t xml:space="preserve">Adjusting a quantity of water and the carbonic acid gas </w:t>
      </w:r>
      <w:r w:rsidR="00993106">
        <w:rPr>
          <w:highlight w:val="white"/>
        </w:rPr>
        <w:t>per</w:t>
      </w:r>
      <w:r>
        <w:rPr>
          <w:highlight w:val="white"/>
        </w:rPr>
        <w:t xml:space="preserve"> cockt</w:t>
      </w:r>
      <w:r w:rsidR="00993106">
        <w:rPr>
          <w:highlight w:val="white"/>
        </w:rPr>
        <w:t xml:space="preserve">ail recipe, mix them to get </w:t>
      </w:r>
      <w:r>
        <w:rPr>
          <w:highlight w:val="white"/>
        </w:rPr>
        <w:t>carbonated water based on the recipe of cocktail, and adjust the carbonated water to a recipe temperature;</w:t>
      </w:r>
    </w:p>
    <w:p w:rsidR="00B013F8" w:rsidRDefault="000357ED">
      <w:pPr>
        <w:numPr>
          <w:ilvl w:val="0"/>
          <w:numId w:val="4"/>
        </w:numPr>
        <w:ind w:hanging="360"/>
        <w:contextualSpacing/>
        <w:rPr>
          <w:highlight w:val="white"/>
        </w:rPr>
      </w:pPr>
      <w:r>
        <w:rPr>
          <w:highlight w:val="white"/>
        </w:rPr>
        <w:t xml:space="preserve">Adjusting a quantity of the cocktail materials </w:t>
      </w:r>
      <w:r w:rsidR="00993106">
        <w:rPr>
          <w:highlight w:val="white"/>
        </w:rPr>
        <w:t>per</w:t>
      </w:r>
      <w:r>
        <w:rPr>
          <w:highlight w:val="white"/>
        </w:rPr>
        <w:t xml:space="preserve"> the cocktail recipe, and then mixing the cocktail materials with the carbonated water at the recipe temperature to output the cocktail. </w:t>
      </w:r>
    </w:p>
    <w:p w:rsidR="00B013F8" w:rsidRDefault="000357ED">
      <w:pPr>
        <w:numPr>
          <w:ilvl w:val="0"/>
          <w:numId w:val="4"/>
        </w:numPr>
        <w:ind w:hanging="360"/>
        <w:contextualSpacing/>
        <w:rPr>
          <w:highlight w:val="white"/>
        </w:rPr>
      </w:pPr>
      <w:r>
        <w:rPr>
          <w:highlight w:val="white"/>
        </w:rPr>
        <w:t>In the output module, shake and mix the cocktail materials and the carbonated water at a predetermined shaking speed.</w:t>
      </w:r>
    </w:p>
    <w:p w:rsidR="00B013F8" w:rsidRDefault="00B013F8">
      <w:pPr>
        <w:rPr>
          <w:highlight w:val="white"/>
        </w:rPr>
      </w:pPr>
    </w:p>
    <w:p w:rsidR="00B013F8" w:rsidRDefault="000357ED">
      <w:pPr>
        <w:rPr>
          <w:highlight w:val="white"/>
        </w:rPr>
      </w:pPr>
      <w:r>
        <w:rPr>
          <w:highlight w:val="white"/>
        </w:rPr>
        <w:t xml:space="preserve">Compare to our project, this patent has several more mentionable functions. This automatic bartender can shake and mix the cocktail materials at a constant speed. For </w:t>
      </w:r>
      <w:proofErr w:type="spellStart"/>
      <w:r>
        <w:rPr>
          <w:highlight w:val="white"/>
        </w:rPr>
        <w:t>Borbot</w:t>
      </w:r>
      <w:proofErr w:type="spellEnd"/>
      <w:r>
        <w:rPr>
          <w:highlight w:val="white"/>
        </w:rPr>
        <w:t xml:space="preserve"> we designed at first, we wanted it have a similar user friendly function like this, but shake and mix involves more mechanical engineering stuff, which is a little bit more out of our league. Also, the reality is that not every cocktail need to be mixed up</w:t>
      </w:r>
      <w:r w:rsidR="00993106">
        <w:rPr>
          <w:highlight w:val="white"/>
        </w:rPr>
        <w:t xml:space="preserve">, </w:t>
      </w:r>
      <w:proofErr w:type="spellStart"/>
      <w:r w:rsidR="00993106">
        <w:rPr>
          <w:highlight w:val="white"/>
        </w:rPr>
        <w:t>Barbot</w:t>
      </w:r>
      <w:proofErr w:type="spellEnd"/>
      <w:r w:rsidR="00993106">
        <w:rPr>
          <w:highlight w:val="white"/>
        </w:rPr>
        <w:t xml:space="preserve"> cover the shortage of </w:t>
      </w:r>
      <w:r>
        <w:rPr>
          <w:highlight w:val="white"/>
        </w:rPr>
        <w:t xml:space="preserve">missing mix procedure by orderly dispense the drink exactly as the recipe required. This patent also use a carbonic acid gas based on considering the taste of the cocktail.  Carbonic acid gas is not really required for every cocktail drink. Although the cocktail with carbonic acid gas will taste better, it is not necessary. </w:t>
      </w:r>
    </w:p>
    <w:p w:rsidR="00B013F8" w:rsidRDefault="00B013F8">
      <w:pPr>
        <w:rPr>
          <w:highlight w:val="white"/>
        </w:rPr>
      </w:pPr>
    </w:p>
    <w:p w:rsidR="00B013F8" w:rsidRDefault="000357ED">
      <w:pPr>
        <w:pStyle w:val="Title"/>
        <w:jc w:val="left"/>
        <w:rPr>
          <w:sz w:val="24"/>
          <w:szCs w:val="24"/>
        </w:rPr>
      </w:pPr>
      <w:r>
        <w:rPr>
          <w:sz w:val="24"/>
          <w:szCs w:val="24"/>
        </w:rPr>
        <w:t>2.2 Analysis of Patent 2</w:t>
      </w:r>
    </w:p>
    <w:p w:rsidR="00B013F8" w:rsidRDefault="000357ED">
      <w:r>
        <w:rPr>
          <w:b/>
        </w:rPr>
        <w:t xml:space="preserve">Patent Title:  </w:t>
      </w:r>
      <w:r>
        <w:rPr>
          <w:color w:val="333333"/>
          <w:highlight w:val="white"/>
        </w:rPr>
        <w:t>Apparatus for automatically dispensing single or mixed drinks</w:t>
      </w:r>
    </w:p>
    <w:p w:rsidR="00B013F8" w:rsidRDefault="000357ED">
      <w:r>
        <w:rPr>
          <w:b/>
        </w:rPr>
        <w:t xml:space="preserve">Patent Holders: </w:t>
      </w:r>
      <w:r>
        <w:t>Robert Clark</w:t>
      </w:r>
    </w:p>
    <w:p w:rsidR="00B013F8" w:rsidRDefault="000357ED">
      <w:r>
        <w:rPr>
          <w:b/>
        </w:rPr>
        <w:t xml:space="preserve">Patent Filing Date: </w:t>
      </w:r>
      <w:r>
        <w:t>March 3, 2016</w:t>
      </w:r>
    </w:p>
    <w:p w:rsidR="00B013F8" w:rsidRDefault="00B013F8"/>
    <w:p w:rsidR="00B013F8" w:rsidRDefault="000357ED">
      <w:pPr>
        <w:rPr>
          <w:highlight w:val="white"/>
        </w:rPr>
      </w:pPr>
      <w:r>
        <w:rPr>
          <w:highlight w:val="white"/>
        </w:rPr>
        <w:lastRenderedPageBreak/>
        <w:t>This apparatus h</w:t>
      </w:r>
      <w:r w:rsidR="00993106">
        <w:rPr>
          <w:highlight w:val="white"/>
        </w:rPr>
        <w:t>as given cylindrical containers fixing on a cabinet. Five</w:t>
      </w:r>
      <w:r>
        <w:rPr>
          <w:highlight w:val="white"/>
        </w:rPr>
        <w:t xml:space="preserve"> </w:t>
      </w:r>
      <w:proofErr w:type="gramStart"/>
      <w:r>
        <w:rPr>
          <w:highlight w:val="white"/>
        </w:rPr>
        <w:t>containers  are</w:t>
      </w:r>
      <w:proofErr w:type="gramEnd"/>
      <w:r>
        <w:rPr>
          <w:highlight w:val="white"/>
        </w:rPr>
        <w:t xml:space="preserve">  filled up with five  different liquor. For each container, there is a tube connected between the bottom of the container and a gear driven electrically operated measuring pump. The pump accurately measures out a required volume of liquid by measuring the time the pump is pumping. Under each pump is a solenoid valve, which is used to dispense all the measured drink from the pump. A programmable logic controller (PLC) is operatively connected to the pumps and valves and can be programmed to dispense very precise different mixtures of different liquids. There is also </w:t>
      </w:r>
      <w:proofErr w:type="gramStart"/>
      <w:r>
        <w:rPr>
          <w:highlight w:val="white"/>
        </w:rPr>
        <w:t>a  touch</w:t>
      </w:r>
      <w:proofErr w:type="gramEnd"/>
      <w:r>
        <w:rPr>
          <w:highlight w:val="white"/>
        </w:rPr>
        <w:t xml:space="preserve"> screen unit, which  is operatively connected to the PLC,  providing drinking information and order.[4]</w:t>
      </w:r>
    </w:p>
    <w:p w:rsidR="00B013F8" w:rsidRDefault="00B013F8">
      <w:pPr>
        <w:rPr>
          <w:highlight w:val="white"/>
        </w:rPr>
      </w:pPr>
    </w:p>
    <w:p w:rsidR="00B013F8" w:rsidRDefault="000357ED">
      <w:pPr>
        <w:rPr>
          <w:highlight w:val="white"/>
        </w:rPr>
      </w:pPr>
      <w:r>
        <w:rPr>
          <w:highlight w:val="white"/>
        </w:rPr>
        <w:t xml:space="preserve">Here are some essential claims of this </w:t>
      </w:r>
      <w:r w:rsidR="00993106">
        <w:rPr>
          <w:highlight w:val="white"/>
        </w:rPr>
        <w:t>apparatus [</w:t>
      </w:r>
      <w:r>
        <w:rPr>
          <w:highlight w:val="white"/>
        </w:rPr>
        <w:t>4]:</w:t>
      </w:r>
    </w:p>
    <w:p w:rsidR="00B013F8" w:rsidRDefault="000357ED">
      <w:pPr>
        <w:numPr>
          <w:ilvl w:val="0"/>
          <w:numId w:val="3"/>
        </w:numPr>
        <w:ind w:hanging="360"/>
        <w:contextualSpacing/>
        <w:rPr>
          <w:highlight w:val="white"/>
        </w:rPr>
      </w:pPr>
      <w:r>
        <w:rPr>
          <w:highlight w:val="white"/>
        </w:rPr>
        <w:t xml:space="preserve">An apparatus for dispensing liquid </w:t>
      </w:r>
      <w:r w:rsidR="00993106">
        <w:rPr>
          <w:highlight w:val="white"/>
        </w:rPr>
        <w:t xml:space="preserve">from </w:t>
      </w:r>
      <w:r>
        <w:rPr>
          <w:highlight w:val="white"/>
        </w:rPr>
        <w:t>a plurality of liquid containers.</w:t>
      </w:r>
    </w:p>
    <w:p w:rsidR="00B013F8" w:rsidRDefault="00993106">
      <w:pPr>
        <w:numPr>
          <w:ilvl w:val="0"/>
          <w:numId w:val="3"/>
        </w:numPr>
        <w:ind w:hanging="360"/>
        <w:contextualSpacing/>
        <w:rPr>
          <w:highlight w:val="white"/>
        </w:rPr>
      </w:pPr>
      <w:r>
        <w:rPr>
          <w:highlight w:val="white"/>
        </w:rPr>
        <w:t>An apparatus with a</w:t>
      </w:r>
      <w:r w:rsidR="000357ED">
        <w:rPr>
          <w:highlight w:val="white"/>
        </w:rPr>
        <w:t xml:space="preserve"> separate</w:t>
      </w:r>
      <w:r>
        <w:rPr>
          <w:highlight w:val="white"/>
        </w:rPr>
        <w:t xml:space="preserve"> gear driven measuring pump can operatively connects</w:t>
      </w:r>
      <w:r w:rsidR="000357ED">
        <w:rPr>
          <w:highlight w:val="white"/>
        </w:rPr>
        <w:t xml:space="preserve"> to each of liquid containers.</w:t>
      </w:r>
    </w:p>
    <w:p w:rsidR="00B013F8" w:rsidRDefault="00993106">
      <w:pPr>
        <w:numPr>
          <w:ilvl w:val="0"/>
          <w:numId w:val="3"/>
        </w:numPr>
        <w:ind w:hanging="360"/>
        <w:contextualSpacing/>
        <w:rPr>
          <w:highlight w:val="white"/>
        </w:rPr>
      </w:pPr>
      <w:r>
        <w:rPr>
          <w:highlight w:val="white"/>
        </w:rPr>
        <w:t>An apparatus with a</w:t>
      </w:r>
      <w:r w:rsidR="000357ED">
        <w:rPr>
          <w:highlight w:val="white"/>
        </w:rPr>
        <w:t xml:space="preserve"> separate solenoid valve for each of gear that driven measuring pumps.</w:t>
      </w:r>
    </w:p>
    <w:p w:rsidR="00B013F8" w:rsidRDefault="00993106">
      <w:pPr>
        <w:numPr>
          <w:ilvl w:val="0"/>
          <w:numId w:val="3"/>
        </w:numPr>
        <w:ind w:hanging="360"/>
        <w:contextualSpacing/>
        <w:rPr>
          <w:highlight w:val="white"/>
        </w:rPr>
      </w:pPr>
      <w:r>
        <w:rPr>
          <w:highlight w:val="white"/>
        </w:rPr>
        <w:t>An apparatus can supply</w:t>
      </w:r>
      <w:r w:rsidR="000357ED">
        <w:rPr>
          <w:highlight w:val="white"/>
        </w:rPr>
        <w:t xml:space="preserve"> electrical power to solenoid valves and gear driven measuring pumps;</w:t>
      </w:r>
    </w:p>
    <w:p w:rsidR="00B013F8" w:rsidRDefault="000357ED">
      <w:pPr>
        <w:numPr>
          <w:ilvl w:val="0"/>
          <w:numId w:val="3"/>
        </w:numPr>
        <w:ind w:hanging="360"/>
        <w:contextualSpacing/>
        <w:rPr>
          <w:highlight w:val="white"/>
        </w:rPr>
      </w:pPr>
      <w:r>
        <w:rPr>
          <w:highlight w:val="white"/>
        </w:rPr>
        <w:t>Programmable logic controller operatively connected to a touch screen unit fastened to a wall of a cabinet.</w:t>
      </w:r>
    </w:p>
    <w:p w:rsidR="00B013F8" w:rsidRDefault="00B013F8">
      <w:pPr>
        <w:rPr>
          <w:highlight w:val="white"/>
        </w:rPr>
      </w:pPr>
    </w:p>
    <w:p w:rsidR="00B013F8" w:rsidRDefault="000357ED">
      <w:pPr>
        <w:rPr>
          <w:highlight w:val="white"/>
        </w:rPr>
      </w:pPr>
      <w:r>
        <w:rPr>
          <w:highlight w:val="white"/>
        </w:rPr>
        <w:t xml:space="preserve">The biggest difference between this apparatus and </w:t>
      </w:r>
      <w:proofErr w:type="spellStart"/>
      <w:r>
        <w:rPr>
          <w:highlight w:val="white"/>
        </w:rPr>
        <w:t>Barbot</w:t>
      </w:r>
      <w:proofErr w:type="spellEnd"/>
      <w:r>
        <w:rPr>
          <w:highlight w:val="white"/>
        </w:rPr>
        <w:t xml:space="preserve"> is that </w:t>
      </w:r>
      <w:proofErr w:type="spellStart"/>
      <w:r>
        <w:rPr>
          <w:highlight w:val="white"/>
        </w:rPr>
        <w:t>Barbot</w:t>
      </w:r>
      <w:proofErr w:type="spellEnd"/>
      <w:r>
        <w:rPr>
          <w:highlight w:val="white"/>
        </w:rPr>
        <w:t xml:space="preserve"> doesn’t need to use any pump for dispensing the liquor. </w:t>
      </w:r>
      <w:proofErr w:type="spellStart"/>
      <w:r>
        <w:rPr>
          <w:highlight w:val="white"/>
        </w:rPr>
        <w:t>Barbot</w:t>
      </w:r>
      <w:proofErr w:type="spellEnd"/>
      <w:r>
        <w:rPr>
          <w:highlight w:val="white"/>
        </w:rPr>
        <w:t xml:space="preserve"> only use valves with the help of gravity to dispense the liquor. </w:t>
      </w:r>
      <w:proofErr w:type="spellStart"/>
      <w:r>
        <w:rPr>
          <w:highlight w:val="white"/>
        </w:rPr>
        <w:t>Barbot</w:t>
      </w:r>
      <w:proofErr w:type="spellEnd"/>
      <w:r>
        <w:rPr>
          <w:highlight w:val="white"/>
        </w:rPr>
        <w:t xml:space="preserve"> uses linear actuator as the driver to control the valv</w:t>
      </w:r>
      <w:r w:rsidR="00993106">
        <w:rPr>
          <w:highlight w:val="white"/>
        </w:rPr>
        <w:t xml:space="preserve">e, and the valve with a buffer </w:t>
      </w:r>
      <w:r>
        <w:rPr>
          <w:highlight w:val="white"/>
        </w:rPr>
        <w:t xml:space="preserve">about 25ml. Every time, Open the valve can only dispense 25 ml of liquor. </w:t>
      </w:r>
      <w:proofErr w:type="gramStart"/>
      <w:r>
        <w:rPr>
          <w:highlight w:val="white"/>
        </w:rPr>
        <w:t xml:space="preserve">So, the </w:t>
      </w:r>
      <w:proofErr w:type="spellStart"/>
      <w:r>
        <w:rPr>
          <w:highlight w:val="white"/>
        </w:rPr>
        <w:t>Barbot</w:t>
      </w:r>
      <w:proofErr w:type="spellEnd"/>
      <w:r>
        <w:rPr>
          <w:highlight w:val="white"/>
        </w:rPr>
        <w:t xml:space="preserve"> need to control the number of times to open the valve, not measuring the time to open the valve.</w:t>
      </w:r>
      <w:proofErr w:type="gramEnd"/>
      <w:r>
        <w:rPr>
          <w:highlight w:val="white"/>
        </w:rPr>
        <w:t xml:space="preserve"> </w:t>
      </w:r>
      <w:proofErr w:type="spellStart"/>
      <w:r>
        <w:rPr>
          <w:highlight w:val="white"/>
        </w:rPr>
        <w:t>Barbot</w:t>
      </w:r>
      <w:proofErr w:type="spellEnd"/>
      <w:r>
        <w:rPr>
          <w:highlight w:val="white"/>
        </w:rPr>
        <w:t xml:space="preserve"> also uses Android APP, not a touch screen, to interactive with users. Users could choose their order, or they can custom their own drink on that APP. </w:t>
      </w:r>
    </w:p>
    <w:p w:rsidR="00B013F8" w:rsidRDefault="00B013F8">
      <w:pPr>
        <w:rPr>
          <w:highlight w:val="white"/>
        </w:rPr>
      </w:pPr>
    </w:p>
    <w:p w:rsidR="00B013F8" w:rsidRDefault="000357ED">
      <w:pPr>
        <w:rPr>
          <w:b/>
        </w:rPr>
      </w:pPr>
      <w:r>
        <w:rPr>
          <w:b/>
        </w:rPr>
        <w:t>2.3 Analysis of Patent 3</w:t>
      </w:r>
    </w:p>
    <w:p w:rsidR="00B013F8" w:rsidRDefault="000357ED">
      <w:pPr>
        <w:rPr>
          <w:highlight w:val="white"/>
        </w:rPr>
      </w:pPr>
      <w:r>
        <w:rPr>
          <w:b/>
        </w:rPr>
        <w:t xml:space="preserve">Patent Title:  </w:t>
      </w:r>
      <w:r>
        <w:rPr>
          <w:highlight w:val="white"/>
        </w:rPr>
        <w:t>Automatic Bar</w:t>
      </w:r>
    </w:p>
    <w:p w:rsidR="00B013F8" w:rsidRDefault="000357ED">
      <w:r>
        <w:rPr>
          <w:b/>
        </w:rPr>
        <w:t xml:space="preserve">Patent Holders: </w:t>
      </w:r>
      <w:r>
        <w:t xml:space="preserve">Mauro </w:t>
      </w:r>
      <w:proofErr w:type="spellStart"/>
      <w:r>
        <w:t>Leoni</w:t>
      </w:r>
      <w:proofErr w:type="spellEnd"/>
    </w:p>
    <w:p w:rsidR="00B013F8" w:rsidRDefault="000357ED">
      <w:r>
        <w:rPr>
          <w:b/>
        </w:rPr>
        <w:t xml:space="preserve">Patent Filing Date: </w:t>
      </w:r>
      <w:r>
        <w:t>February 22, 2000</w:t>
      </w:r>
    </w:p>
    <w:p w:rsidR="00B013F8" w:rsidRDefault="00B013F8">
      <w:pPr>
        <w:rPr>
          <w:b/>
        </w:rPr>
      </w:pPr>
    </w:p>
    <w:p w:rsidR="00B013F8" w:rsidRDefault="000357ED">
      <w:pPr>
        <w:rPr>
          <w:highlight w:val="white"/>
        </w:rPr>
      </w:pPr>
      <w:proofErr w:type="gramStart"/>
      <w:r>
        <w:rPr>
          <w:highlight w:val="white"/>
        </w:rPr>
        <w:t xml:space="preserve">An </w:t>
      </w:r>
      <w:r>
        <w:t>automatic</w:t>
      </w:r>
      <w:r>
        <w:rPr>
          <w:highlight w:val="white"/>
        </w:rPr>
        <w:t xml:space="preserve"> device for preparing mixed and regular beverages.</w:t>
      </w:r>
      <w:proofErr w:type="gramEnd"/>
      <w:r>
        <w:rPr>
          <w:highlight w:val="white"/>
        </w:rPr>
        <w:t xml:space="preserve"> It has a conveyor used to convey containers into a desired position under a motor-driven rotary head having a plurality of receptacles for ingredients to be poured into the containers on the conveyor where </w:t>
      </w:r>
      <w:r>
        <w:rPr>
          <w:rFonts w:ascii="Roboto" w:eastAsia="Roboto" w:hAnsi="Roboto" w:cs="Roboto"/>
          <w:sz w:val="20"/>
          <w:szCs w:val="20"/>
          <w:highlight w:val="white"/>
        </w:rPr>
        <w:t>each</w:t>
      </w:r>
      <w:r>
        <w:rPr>
          <w:highlight w:val="white"/>
        </w:rPr>
        <w:t xml:space="preserve"> receptacle has an </w:t>
      </w:r>
      <w:r>
        <w:t>automatic</w:t>
      </w:r>
      <w:r>
        <w:rPr>
          <w:highlight w:val="white"/>
        </w:rPr>
        <w:t xml:space="preserve">-dosing actuation valve and the automatic bar includes an </w:t>
      </w:r>
      <w:r>
        <w:t>automatic</w:t>
      </w:r>
      <w:r>
        <w:rPr>
          <w:highlight w:val="white"/>
        </w:rPr>
        <w:t xml:space="preserve"> system for managing positioning of the dispensers over the containers.</w:t>
      </w:r>
      <w:r w:rsidR="00993106">
        <w:rPr>
          <w:highlight w:val="white"/>
        </w:rPr>
        <w:t xml:space="preserve"> </w:t>
      </w:r>
      <w:r>
        <w:rPr>
          <w:highlight w:val="white"/>
        </w:rPr>
        <w:t>[5]</w:t>
      </w:r>
    </w:p>
    <w:p w:rsidR="00B013F8" w:rsidRDefault="00B013F8">
      <w:pPr>
        <w:rPr>
          <w:highlight w:val="white"/>
        </w:rPr>
      </w:pPr>
    </w:p>
    <w:p w:rsidR="00B013F8" w:rsidRDefault="000357ED">
      <w:pPr>
        <w:rPr>
          <w:highlight w:val="white"/>
        </w:rPr>
      </w:pPr>
      <w:r>
        <w:rPr>
          <w:highlight w:val="white"/>
        </w:rPr>
        <w:t>The fundamental claim is as follow</w:t>
      </w:r>
      <w:r w:rsidR="00993106">
        <w:rPr>
          <w:highlight w:val="white"/>
        </w:rPr>
        <w:t xml:space="preserve"> </w:t>
      </w:r>
      <w:r>
        <w:rPr>
          <w:highlight w:val="white"/>
        </w:rPr>
        <w:t>[5]:</w:t>
      </w:r>
    </w:p>
    <w:p w:rsidR="00B013F8" w:rsidRDefault="000357ED">
      <w:pPr>
        <w:numPr>
          <w:ilvl w:val="0"/>
          <w:numId w:val="2"/>
        </w:numPr>
        <w:ind w:hanging="360"/>
        <w:contextualSpacing/>
        <w:rPr>
          <w:color w:val="333333"/>
          <w:highlight w:val="white"/>
        </w:rPr>
      </w:pPr>
      <w:r>
        <w:rPr>
          <w:rFonts w:ascii="Roboto" w:eastAsia="Roboto" w:hAnsi="Roboto" w:cs="Roboto"/>
          <w:color w:val="888888"/>
          <w:sz w:val="20"/>
          <w:szCs w:val="20"/>
          <w:highlight w:val="white"/>
        </w:rPr>
        <w:t xml:space="preserve"> </w:t>
      </w:r>
      <w:r>
        <w:t xml:space="preserve">Automatic </w:t>
      </w:r>
      <w:r>
        <w:rPr>
          <w:highlight w:val="white"/>
        </w:rPr>
        <w:t xml:space="preserve">system controls the choice of the ingredients and </w:t>
      </w:r>
      <w:proofErr w:type="spellStart"/>
      <w:r>
        <w:rPr>
          <w:highlight w:val="white"/>
        </w:rPr>
        <w:t>their</w:t>
      </w:r>
      <w:r w:rsidR="00993106">
        <w:rPr>
          <w:highlight w:val="white"/>
        </w:rPr>
        <w:t>amounts</w:t>
      </w:r>
      <w:proofErr w:type="spellEnd"/>
      <w:r>
        <w:rPr>
          <w:highlight w:val="white"/>
        </w:rPr>
        <w:t>.</w:t>
      </w:r>
    </w:p>
    <w:p w:rsidR="00B013F8" w:rsidRDefault="000357ED">
      <w:pPr>
        <w:numPr>
          <w:ilvl w:val="0"/>
          <w:numId w:val="2"/>
        </w:numPr>
        <w:ind w:hanging="360"/>
        <w:contextualSpacing/>
        <w:rPr>
          <w:highlight w:val="white"/>
        </w:rPr>
      </w:pPr>
      <w:r>
        <w:rPr>
          <w:highlight w:val="white"/>
        </w:rPr>
        <w:t>A fixed set of electrically operated valves which can be operated automatically for dispensing other beverages contained in additional tanks.</w:t>
      </w:r>
    </w:p>
    <w:p w:rsidR="00B013F8" w:rsidRDefault="000357ED">
      <w:pPr>
        <w:numPr>
          <w:ilvl w:val="0"/>
          <w:numId w:val="2"/>
        </w:numPr>
        <w:ind w:hanging="360"/>
        <w:contextualSpacing/>
        <w:rPr>
          <w:highlight w:val="white"/>
        </w:rPr>
      </w:pPr>
      <w:r>
        <w:rPr>
          <w:highlight w:val="white"/>
        </w:rPr>
        <w:lastRenderedPageBreak/>
        <w:t>Automatic bar is provided with</w:t>
      </w:r>
      <w:r w:rsidR="00993106">
        <w:rPr>
          <w:highlight w:val="white"/>
        </w:rPr>
        <w:t xml:space="preserve"> a display system to display a </w:t>
      </w:r>
      <w:r>
        <w:rPr>
          <w:highlight w:val="white"/>
        </w:rPr>
        <w:t>user interface that comprises a display and means for entering the data for the orders.</w:t>
      </w:r>
    </w:p>
    <w:p w:rsidR="00B013F8" w:rsidRDefault="000357ED">
      <w:pPr>
        <w:numPr>
          <w:ilvl w:val="0"/>
          <w:numId w:val="2"/>
        </w:numPr>
        <w:ind w:hanging="360"/>
        <w:contextualSpacing/>
      </w:pPr>
      <w:r>
        <w:rPr>
          <w:rFonts w:ascii="Roboto" w:eastAsia="Roboto" w:hAnsi="Roboto" w:cs="Roboto"/>
          <w:sz w:val="20"/>
          <w:szCs w:val="20"/>
        </w:rPr>
        <w:t xml:space="preserve"> </w:t>
      </w:r>
      <w:r>
        <w:t>It comprises an automatic ice dispenser.</w:t>
      </w:r>
    </w:p>
    <w:p w:rsidR="00B013F8" w:rsidRDefault="000357ED">
      <w:pPr>
        <w:numPr>
          <w:ilvl w:val="0"/>
          <w:numId w:val="2"/>
        </w:numPr>
        <w:ind w:hanging="360"/>
        <w:contextualSpacing/>
      </w:pPr>
      <w:r>
        <w:t xml:space="preserve"> It comprises an automatic mixer for the said mixed and non-mixed beverages.</w:t>
      </w:r>
    </w:p>
    <w:p w:rsidR="00B013F8" w:rsidRDefault="00B013F8"/>
    <w:p w:rsidR="00236E10" w:rsidRDefault="000357ED">
      <w:r>
        <w:t xml:space="preserve">This automatic bar also comprises an automatic mixer, which </w:t>
      </w:r>
      <w:proofErr w:type="spellStart"/>
      <w:r>
        <w:t>Barbot</w:t>
      </w:r>
      <w:proofErr w:type="spellEnd"/>
      <w:r>
        <w:t xml:space="preserve"> doesn’t have. This automatic bar also comes with a</w:t>
      </w:r>
      <w:r w:rsidR="00993106">
        <w:t>n</w:t>
      </w:r>
      <w:r>
        <w:t xml:space="preserve"> ice dispenser. Another difference is that this design could mix more liquor, because of the motor-driven rotary head. Approximately, each head could hold </w:t>
      </w:r>
      <w:proofErr w:type="gramStart"/>
      <w:r>
        <w:t>5 different liquor,</w:t>
      </w:r>
      <w:proofErr w:type="gramEnd"/>
      <w:r>
        <w:t xml:space="preserve"> and there are total 2 rotary heads. So, there are at least 10 different drinks available to mix up the cocktail. For </w:t>
      </w:r>
      <w:proofErr w:type="spellStart"/>
      <w:r>
        <w:t>Barbot</w:t>
      </w:r>
      <w:proofErr w:type="spellEnd"/>
      <w:r>
        <w:t>, it can only mix up to 8 liquor or drinks.</w:t>
      </w:r>
      <w:r w:rsidR="00993106">
        <w:t xml:space="preserve"> </w:t>
      </w:r>
      <w:r>
        <w:t xml:space="preserve">There is a budget for building the </w:t>
      </w:r>
      <w:proofErr w:type="spellStart"/>
      <w:r>
        <w:t>Barbot</w:t>
      </w:r>
      <w:proofErr w:type="spellEnd"/>
      <w:r>
        <w:t>, but the motorized rotary head design needs more money to build.</w:t>
      </w:r>
    </w:p>
    <w:p w:rsidR="00236E10" w:rsidRDefault="00236E10"/>
    <w:p w:rsidR="00236E10" w:rsidRDefault="00236E10"/>
    <w:p w:rsidR="00236E10" w:rsidRDefault="00236E10"/>
    <w:p w:rsidR="00B013F8" w:rsidRDefault="000357ED">
      <w:r>
        <w:t xml:space="preserve"> </w:t>
      </w:r>
    </w:p>
    <w:p w:rsidR="00B013F8" w:rsidRDefault="00B013F8"/>
    <w:p w:rsidR="00B013F8" w:rsidRDefault="000357ED">
      <w:pPr>
        <w:pStyle w:val="Title"/>
        <w:jc w:val="left"/>
        <w:rPr>
          <w:sz w:val="24"/>
          <w:szCs w:val="24"/>
        </w:rPr>
      </w:pPr>
      <w:r>
        <w:rPr>
          <w:sz w:val="24"/>
          <w:szCs w:val="24"/>
        </w:rPr>
        <w:t>3.0 Sources Cited:</w:t>
      </w:r>
    </w:p>
    <w:p w:rsidR="00B013F8" w:rsidRDefault="000357ED">
      <w:r>
        <w:t>[1]</w:t>
      </w:r>
      <w:r w:rsidR="00993106">
        <w:t xml:space="preserve"> </w:t>
      </w:r>
      <w:commentRangeStart w:id="2"/>
      <w:r>
        <w:rPr>
          <w:color w:val="333333"/>
        </w:rPr>
        <w:t xml:space="preserve">“Equipment Authorization,” </w:t>
      </w:r>
      <w:r>
        <w:rPr>
          <w:i/>
          <w:color w:val="333333"/>
        </w:rPr>
        <w:t>Federal Communications Commission</w:t>
      </w:r>
      <w:r>
        <w:rPr>
          <w:color w:val="333333"/>
        </w:rPr>
        <w:t xml:space="preserve">, 17-Jan-2017. </w:t>
      </w:r>
      <w:proofErr w:type="gramStart"/>
      <w:r>
        <w:rPr>
          <w:color w:val="333333"/>
        </w:rPr>
        <w:t>[Online].</w:t>
      </w:r>
      <w:proofErr w:type="gramEnd"/>
      <w:r>
        <w:rPr>
          <w:color w:val="333333"/>
        </w:rPr>
        <w:t xml:space="preserve"> Available: https://www.fcc.gov/engineering-technology/laboratory-division/general/equipment-authorization. </w:t>
      </w:r>
      <w:proofErr w:type="gramStart"/>
      <w:r>
        <w:rPr>
          <w:color w:val="333333"/>
        </w:rPr>
        <w:t>[Accessed: 24-Mar-2017].</w:t>
      </w:r>
      <w:commentRangeEnd w:id="2"/>
      <w:proofErr w:type="gramEnd"/>
      <w:r w:rsidR="00595653">
        <w:rPr>
          <w:rStyle w:val="CommentReference"/>
        </w:rPr>
        <w:commentReference w:id="2"/>
      </w:r>
    </w:p>
    <w:p w:rsidR="00B013F8" w:rsidRDefault="00B013F8"/>
    <w:p w:rsidR="00B013F8" w:rsidRDefault="000357ED">
      <w:proofErr w:type="gramStart"/>
      <w:r>
        <w:t xml:space="preserve">[2] CE marking", </w:t>
      </w:r>
      <w:r>
        <w:rPr>
          <w:i/>
        </w:rPr>
        <w:t>Your Europe - Business</w:t>
      </w:r>
      <w:r>
        <w:t>, 2017.</w:t>
      </w:r>
      <w:proofErr w:type="gramEnd"/>
      <w:r>
        <w:t xml:space="preserve"> </w:t>
      </w:r>
      <w:proofErr w:type="gramStart"/>
      <w:r>
        <w:t>[Online].</w:t>
      </w:r>
      <w:proofErr w:type="gramEnd"/>
      <w:r>
        <w:t xml:space="preserve"> Available: http://europa.eu/youreurope/business/product/ce-mark/index_en.htm. </w:t>
      </w:r>
      <w:proofErr w:type="gramStart"/>
      <w:r>
        <w:t>[Accessed: 24- Mar- 2017].</w:t>
      </w:r>
      <w:proofErr w:type="gramEnd"/>
    </w:p>
    <w:p w:rsidR="00B013F8" w:rsidRDefault="00B013F8"/>
    <w:p w:rsidR="00B013F8" w:rsidRDefault="00993106">
      <w:r>
        <w:t>[3</w:t>
      </w:r>
      <w:r w:rsidR="000357ED">
        <w:t xml:space="preserve">]"Patent US20140335242 - Automatic cocktail machine and method", </w:t>
      </w:r>
      <w:r w:rsidR="000357ED">
        <w:rPr>
          <w:i/>
        </w:rPr>
        <w:t>Google Books</w:t>
      </w:r>
      <w:r w:rsidR="000357ED">
        <w:t xml:space="preserve">, 2017. </w:t>
      </w:r>
      <w:proofErr w:type="gramStart"/>
      <w:r w:rsidR="000357ED">
        <w:t>[Online].</w:t>
      </w:r>
      <w:proofErr w:type="gramEnd"/>
      <w:r w:rsidR="000357ED">
        <w:t xml:space="preserve"> Available: https://www.google.com/patents/US20140335242. </w:t>
      </w:r>
      <w:proofErr w:type="gramStart"/>
      <w:r w:rsidR="000357ED">
        <w:t>[Accessed: 15- Mar- 2017].</w:t>
      </w:r>
      <w:proofErr w:type="gramEnd"/>
    </w:p>
    <w:p w:rsidR="00B013F8" w:rsidRDefault="00B013F8"/>
    <w:p w:rsidR="00B013F8" w:rsidRDefault="00993106">
      <w:r>
        <w:t xml:space="preserve"> [4</w:t>
      </w:r>
      <w:r w:rsidR="000357ED">
        <w:t xml:space="preserve">]"US20060118581A1 - Apparatus for automatically dispensing single or mixed drinks - Google Patents", </w:t>
      </w:r>
      <w:r w:rsidR="000357ED">
        <w:rPr>
          <w:i/>
        </w:rPr>
        <w:t>Patents.google.com</w:t>
      </w:r>
      <w:r w:rsidR="000357ED">
        <w:t xml:space="preserve">, 2017. </w:t>
      </w:r>
      <w:proofErr w:type="gramStart"/>
      <w:r w:rsidR="000357ED">
        <w:t>[Online].</w:t>
      </w:r>
      <w:proofErr w:type="gramEnd"/>
      <w:r w:rsidR="000357ED">
        <w:t xml:space="preserve"> Available: https://patents.google.com/patent/US20060118581A1/en?q=automatic&amp;q=bartender&amp;q=B67D1%2f08. </w:t>
      </w:r>
      <w:proofErr w:type="gramStart"/>
      <w:r w:rsidR="000357ED">
        <w:t>[Accessed: 15- Mar- 2017].</w:t>
      </w:r>
      <w:proofErr w:type="gramEnd"/>
    </w:p>
    <w:p w:rsidR="00B013F8" w:rsidRDefault="00B013F8"/>
    <w:p w:rsidR="00B013F8" w:rsidRDefault="00993106">
      <w:r>
        <w:t xml:space="preserve"> [5</w:t>
      </w:r>
      <w:r w:rsidR="000357ED">
        <w:t xml:space="preserve">]"US6607013B1 - Automatic bar - Google Patents", </w:t>
      </w:r>
      <w:r w:rsidR="000357ED">
        <w:rPr>
          <w:i/>
        </w:rPr>
        <w:t>Patents.google.com</w:t>
      </w:r>
      <w:r>
        <w:t>, 2017. [Online].</w:t>
      </w:r>
      <w:r w:rsidR="000357ED">
        <w:t xml:space="preserve">Available:https://patents.google.com/patent/US6607013B1/en?q=automatic&amp;q=bartender&amp;q=B67D1%2f08. </w:t>
      </w:r>
      <w:proofErr w:type="gramStart"/>
      <w:r w:rsidR="000357ED">
        <w:t>[Accessed: 15- Mar- 2017].</w:t>
      </w:r>
      <w:proofErr w:type="gramEnd"/>
    </w:p>
    <w:p w:rsidR="00B013F8" w:rsidRDefault="00B013F8"/>
    <w:p w:rsidR="00B013F8" w:rsidRDefault="00B013F8"/>
    <w:p w:rsidR="00B013F8" w:rsidRDefault="00B013F8">
      <w:pPr>
        <w:pStyle w:val="Title"/>
        <w:jc w:val="left"/>
        <w:rPr>
          <w:b w:val="0"/>
          <w:i/>
          <w:sz w:val="24"/>
          <w:szCs w:val="24"/>
        </w:rPr>
      </w:pPr>
    </w:p>
    <w:sectPr w:rsidR="00B013F8">
      <w:headerReference w:type="default" r:id="rId9"/>
      <w:footerReference w:type="default" r:id="rId10"/>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Varshini Tata Narendra Babu" w:date="2017-03-26T16:05:00Z" w:initials="VTN">
    <w:p w:rsidR="00595653" w:rsidRDefault="00595653">
      <w:pPr>
        <w:pStyle w:val="CommentText"/>
      </w:pPr>
      <w:r>
        <w:rPr>
          <w:rStyle w:val="CommentReference"/>
        </w:rPr>
        <w:annotationRef/>
      </w:r>
      <w:r>
        <w:t>Please follow the format as given in the template</w:t>
      </w:r>
    </w:p>
  </w:comment>
  <w:comment w:id="2" w:author="Varshini Tata Narendra Babu" w:date="2017-03-26T16:10:00Z" w:initials="VTN">
    <w:p w:rsidR="00595653" w:rsidRDefault="00595653">
      <w:pPr>
        <w:pStyle w:val="CommentText"/>
      </w:pPr>
      <w:r>
        <w:rPr>
          <w:rStyle w:val="CommentReference"/>
        </w:rPr>
        <w:annotationRef/>
      </w:r>
      <w:r>
        <w:t>Make sure that the font and color is same throughout the document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653" w:rsidRDefault="00595653">
      <w:r>
        <w:separator/>
      </w:r>
    </w:p>
  </w:endnote>
  <w:endnote w:type="continuationSeparator" w:id="0">
    <w:p w:rsidR="00595653" w:rsidRDefault="00595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charset w:val="00"/>
    <w:family w:val="auto"/>
    <w:pitch w:val="variable"/>
    <w:sig w:usb0="00000001" w:usb1="5000205B" w:usb2="00000020" w:usb3="00000000" w:csb0="0000019F" w:csb1="00000000"/>
  </w:font>
  <w:font w:name="等线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653" w:rsidRDefault="00595653">
    <w:pPr>
      <w:tabs>
        <w:tab w:val="center" w:pos="4320"/>
        <w:tab w:val="right" w:pos="8640"/>
      </w:tabs>
    </w:pPr>
    <w:hyperlink r:id="rId1">
      <w:r>
        <w:rPr>
          <w:color w:val="0000FF"/>
          <w:u w:val="single"/>
        </w:rPr>
        <w:t>https://engineering.purdue.edu/ece477</w:t>
      </w:r>
    </w:hyperlink>
    <w:r>
      <w:t xml:space="preserve"> </w:t>
    </w:r>
    <w:r>
      <w:tab/>
    </w:r>
    <w:r>
      <w:tab/>
      <w:t xml:space="preserve">Page </w:t>
    </w:r>
    <w:r>
      <w:fldChar w:fldCharType="begin"/>
    </w:r>
    <w:r>
      <w:instrText>PAGE</w:instrText>
    </w:r>
    <w:r>
      <w:fldChar w:fldCharType="separate"/>
    </w:r>
    <w:r w:rsidR="00471A21">
      <w:rPr>
        <w:noProof/>
      </w:rPr>
      <w:t>1</w:t>
    </w:r>
    <w:r>
      <w:fldChar w:fldCharType="end"/>
    </w:r>
    <w:r>
      <w:t xml:space="preserve"> of </w:t>
    </w:r>
    <w:r>
      <w:fldChar w:fldCharType="begin"/>
    </w:r>
    <w:r>
      <w:instrText>NUMPAGES</w:instrText>
    </w:r>
    <w:r>
      <w:fldChar w:fldCharType="separate"/>
    </w:r>
    <w:r w:rsidR="00471A21">
      <w:rPr>
        <w:noProof/>
      </w:rPr>
      <w:t>5</w:t>
    </w:r>
    <w:r>
      <w:fldChar w:fldCharType="end"/>
    </w:r>
  </w:p>
  <w:p w:rsidR="00595653" w:rsidRDefault="00595653">
    <w:pPr>
      <w:tabs>
        <w:tab w:val="center" w:pos="4320"/>
        <w:tab w:val="right" w:pos="8640"/>
      </w:tabs>
      <w:spacing w:after="7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653" w:rsidRDefault="00595653">
      <w:r>
        <w:separator/>
      </w:r>
    </w:p>
  </w:footnote>
  <w:footnote w:type="continuationSeparator" w:id="0">
    <w:p w:rsidR="00595653" w:rsidRDefault="005956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95653" w:rsidRDefault="00595653">
    <w:pPr>
      <w:tabs>
        <w:tab w:val="center" w:pos="4680"/>
        <w:tab w:val="right" w:pos="9360"/>
        <w:tab w:val="right" w:pos="12960"/>
      </w:tabs>
      <w:spacing w:before="720"/>
    </w:pPr>
    <w:bookmarkStart w:id="3" w:name="_gjdgxs" w:colFirst="0" w:colLast="0"/>
    <w:bookmarkEnd w:id="3"/>
    <w:r>
      <w:t>ECE 477: Digital Systems Senior Design</w:t>
    </w:r>
    <w:r>
      <w:tab/>
    </w:r>
    <w:r>
      <w:rPr>
        <w:i/>
      </w:rPr>
      <w:tab/>
    </w:r>
    <w:r>
      <w:t>Last Modified: 03-03-2015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C79E3"/>
    <w:multiLevelType w:val="multilevel"/>
    <w:tmpl w:val="99A271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401E76A9"/>
    <w:multiLevelType w:val="multilevel"/>
    <w:tmpl w:val="265290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45DE0BFF"/>
    <w:multiLevelType w:val="multilevel"/>
    <w:tmpl w:val="B518DF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BF34F94"/>
    <w:multiLevelType w:val="multilevel"/>
    <w:tmpl w:val="6016AE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013F8"/>
    <w:rsid w:val="000357ED"/>
    <w:rsid w:val="00236E10"/>
    <w:rsid w:val="00471A21"/>
    <w:rsid w:val="00595653"/>
    <w:rsid w:val="0064087A"/>
    <w:rsid w:val="0097320A"/>
    <w:rsid w:val="00993106"/>
    <w:rsid w:val="00B013F8"/>
    <w:rsid w:val="00D842EB"/>
    <w:rsid w:val="00E10E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styleId="CommentReference">
    <w:name w:val="annotation reference"/>
    <w:basedOn w:val="DefaultParagraphFont"/>
    <w:uiPriority w:val="99"/>
    <w:semiHidden/>
    <w:unhideWhenUsed/>
    <w:rsid w:val="00595653"/>
    <w:rPr>
      <w:sz w:val="16"/>
      <w:szCs w:val="16"/>
    </w:rPr>
  </w:style>
  <w:style w:type="paragraph" w:styleId="CommentText">
    <w:name w:val="annotation text"/>
    <w:basedOn w:val="Normal"/>
    <w:link w:val="CommentTextChar"/>
    <w:uiPriority w:val="99"/>
    <w:semiHidden/>
    <w:unhideWhenUsed/>
    <w:rsid w:val="00595653"/>
    <w:rPr>
      <w:sz w:val="20"/>
      <w:szCs w:val="20"/>
    </w:rPr>
  </w:style>
  <w:style w:type="character" w:customStyle="1" w:styleId="CommentTextChar">
    <w:name w:val="Comment Text Char"/>
    <w:basedOn w:val="DefaultParagraphFont"/>
    <w:link w:val="CommentText"/>
    <w:uiPriority w:val="99"/>
    <w:semiHidden/>
    <w:rsid w:val="00595653"/>
    <w:rPr>
      <w:sz w:val="20"/>
      <w:szCs w:val="20"/>
    </w:rPr>
  </w:style>
  <w:style w:type="paragraph" w:styleId="CommentSubject">
    <w:name w:val="annotation subject"/>
    <w:basedOn w:val="CommentText"/>
    <w:next w:val="CommentText"/>
    <w:link w:val="CommentSubjectChar"/>
    <w:uiPriority w:val="99"/>
    <w:semiHidden/>
    <w:unhideWhenUsed/>
    <w:rsid w:val="00595653"/>
    <w:rPr>
      <w:b/>
      <w:bCs/>
    </w:rPr>
  </w:style>
  <w:style w:type="character" w:customStyle="1" w:styleId="CommentSubjectChar">
    <w:name w:val="Comment Subject Char"/>
    <w:basedOn w:val="CommentTextChar"/>
    <w:link w:val="CommentSubject"/>
    <w:uiPriority w:val="99"/>
    <w:semiHidden/>
    <w:rsid w:val="00595653"/>
    <w:rPr>
      <w:b/>
      <w:bCs/>
      <w:sz w:val="20"/>
      <w:szCs w:val="20"/>
    </w:rPr>
  </w:style>
  <w:style w:type="paragraph" w:styleId="BalloonText">
    <w:name w:val="Balloon Text"/>
    <w:basedOn w:val="Normal"/>
    <w:link w:val="BalloonTextChar"/>
    <w:uiPriority w:val="99"/>
    <w:semiHidden/>
    <w:unhideWhenUsed/>
    <w:rsid w:val="00595653"/>
    <w:rPr>
      <w:rFonts w:ascii="Tahoma" w:hAnsi="Tahoma" w:cs="Tahoma"/>
      <w:sz w:val="16"/>
      <w:szCs w:val="16"/>
    </w:rPr>
  </w:style>
  <w:style w:type="character" w:customStyle="1" w:styleId="BalloonTextChar">
    <w:name w:val="Balloon Text Char"/>
    <w:basedOn w:val="DefaultParagraphFont"/>
    <w:link w:val="BalloonText"/>
    <w:uiPriority w:val="99"/>
    <w:semiHidden/>
    <w:rsid w:val="005956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zh-C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outlineLvl w:val="0"/>
    </w:pPr>
    <w:rPr>
      <w:i/>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8"/>
      <w:szCs w:val="28"/>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styleId="CommentReference">
    <w:name w:val="annotation reference"/>
    <w:basedOn w:val="DefaultParagraphFont"/>
    <w:uiPriority w:val="99"/>
    <w:semiHidden/>
    <w:unhideWhenUsed/>
    <w:rsid w:val="00595653"/>
    <w:rPr>
      <w:sz w:val="16"/>
      <w:szCs w:val="16"/>
    </w:rPr>
  </w:style>
  <w:style w:type="paragraph" w:styleId="CommentText">
    <w:name w:val="annotation text"/>
    <w:basedOn w:val="Normal"/>
    <w:link w:val="CommentTextChar"/>
    <w:uiPriority w:val="99"/>
    <w:semiHidden/>
    <w:unhideWhenUsed/>
    <w:rsid w:val="00595653"/>
    <w:rPr>
      <w:sz w:val="20"/>
      <w:szCs w:val="20"/>
    </w:rPr>
  </w:style>
  <w:style w:type="character" w:customStyle="1" w:styleId="CommentTextChar">
    <w:name w:val="Comment Text Char"/>
    <w:basedOn w:val="DefaultParagraphFont"/>
    <w:link w:val="CommentText"/>
    <w:uiPriority w:val="99"/>
    <w:semiHidden/>
    <w:rsid w:val="00595653"/>
    <w:rPr>
      <w:sz w:val="20"/>
      <w:szCs w:val="20"/>
    </w:rPr>
  </w:style>
  <w:style w:type="paragraph" w:styleId="CommentSubject">
    <w:name w:val="annotation subject"/>
    <w:basedOn w:val="CommentText"/>
    <w:next w:val="CommentText"/>
    <w:link w:val="CommentSubjectChar"/>
    <w:uiPriority w:val="99"/>
    <w:semiHidden/>
    <w:unhideWhenUsed/>
    <w:rsid w:val="00595653"/>
    <w:rPr>
      <w:b/>
      <w:bCs/>
    </w:rPr>
  </w:style>
  <w:style w:type="character" w:customStyle="1" w:styleId="CommentSubjectChar">
    <w:name w:val="Comment Subject Char"/>
    <w:basedOn w:val="CommentTextChar"/>
    <w:link w:val="CommentSubject"/>
    <w:uiPriority w:val="99"/>
    <w:semiHidden/>
    <w:rsid w:val="00595653"/>
    <w:rPr>
      <w:b/>
      <w:bCs/>
      <w:sz w:val="20"/>
      <w:szCs w:val="20"/>
    </w:rPr>
  </w:style>
  <w:style w:type="paragraph" w:styleId="BalloonText">
    <w:name w:val="Balloon Text"/>
    <w:basedOn w:val="Normal"/>
    <w:link w:val="BalloonTextChar"/>
    <w:uiPriority w:val="99"/>
    <w:semiHidden/>
    <w:unhideWhenUsed/>
    <w:rsid w:val="00595653"/>
    <w:rPr>
      <w:rFonts w:ascii="Tahoma" w:hAnsi="Tahoma" w:cs="Tahoma"/>
      <w:sz w:val="16"/>
      <w:szCs w:val="16"/>
    </w:rPr>
  </w:style>
  <w:style w:type="character" w:customStyle="1" w:styleId="BalloonTextChar">
    <w:name w:val="Balloon Text Char"/>
    <w:basedOn w:val="DefaultParagraphFont"/>
    <w:link w:val="BalloonText"/>
    <w:uiPriority w:val="99"/>
    <w:semiHidden/>
    <w:rsid w:val="005956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1630</Words>
  <Characters>9294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Varshini Tata Narendra Babu</cp:lastModifiedBy>
  <cp:revision>5</cp:revision>
  <dcterms:created xsi:type="dcterms:W3CDTF">2017-03-25T03:39:00Z</dcterms:created>
  <dcterms:modified xsi:type="dcterms:W3CDTF">2017-03-26T20:21:00Z</dcterms:modified>
</cp:coreProperties>
</file>