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9C7A1E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61C26"/>
          <w:sz w:val="24"/>
          <w:szCs w:val="24"/>
        </w:rPr>
        <w:t xml:space="preserve">Dinamika Gerak pada Bidang Miring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SMA (Kelas 10)  ·  Simulasi: "Dinamika Bidang Miring"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menguraikan gaya berat menjadi komponen sejajar dan tegak lurus bidang miring.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membedakan gaya gesek statis maksimum dan gaya gesek kinetis.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menentukan dan membuktikan konsep sudut kritis (θc = arctan μs) pada bidang miring.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menerapkan Hukum II Newton untuk menganalisis gerak benda pada bidang miring, termasuk saat ditarik gaya tambahan.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B. Dasar Teori Singkat</w:t>
      </w:r>
    </w:p>
    <w:p>
      <w:pPr>
        <w:spacing w:after="120"/>
      </w:pPr>
      <w:r>
        <w:t xml:space="preserve">Pada bidang miring dengan sudut θ, gaya berat w = mg diuraikan menjadi dua komponen: komponen sejajar bidang w∥ = mg sinθ (menyebabkan benda cenderung meluncur turun) dan komponen tegak lurus bidang w⊥ = mg cosθ yang besarnya sama dengan gaya normal N.</w:t>
      </w:r>
    </w:p>
    <w:p>
      <w:pPr>
        <w:spacing w:after="120"/>
      </w:pPr>
      <w:r>
        <w:t xml:space="preserve">Benda akan tetap diam selama w∥ ≤ f statis maksimum (= μs·N). Begitu w∥ melampaui nilai tersebut, benda mulai bergerak dan gaya gesek yang bekerja berubah menjadi gaya gesek kinetis f = μk·N, yang umumnya lebih kecil dari f statis maksimum.</w:t>
      </w:r>
    </w:p>
    <w:p>
      <w:pPr>
        <w:spacing w:after="120"/>
      </w:pPr>
      <w:r>
        <w:t xml:space="preserve">Sudut kritis (θc) adalah sudut minimum di mana benda tepat akan mulai meluncur tanpa gaya tambahan, dengan θc = arctan(μs).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"Dinamika Bidang Miring"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(disarankan yang memiliki fungsi trigonometri) dan alat tulis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"Dinamika Bidang Miring"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permukaan bidang, atur massa benda, dan mulai dari sudut kemiringan kecil (misalnya 5°) dengan Gaya Tarik F dinonaktifkan.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Naikkan sudut kemiringan sedikit demi sedikit sambil mengamati status benda (diam / mulai meluncur) pada panel data.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sudut saat benda tepat mulai bergerak, lalu bandingkan dengan sudut kritis teoritis (θc = arctan μs) yang dihitung otomatis oleh simulasi.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Aktifkan Gaya Tarik F pada sudut tertentu dan amati bagaimana benda dapat bergerak naik jika F cukup besar.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2-5 dengan variasi permukaan dan massa, catat hasilnya pada Tabel Pengamatan.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E.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300"/>
        <w:gridCol w:w="1600"/>
        <w:gridCol w:w="1600"/>
        <w:gridCol w:w="1450"/>
        <w:gridCol w:w="1450"/>
      </w:tblGrid>
      <w:tr>
        <w:trPr>
          <w:tblHeader/>
        </w:trPr>
        <w:tc>
          <w:tcPr>
            <w:tcW w:type="dxa" w:w="8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3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Sudut θ (°)</w:t>
            </w:r>
          </w:p>
        </w:tc>
        <w:tc>
          <w:tcPr>
            <w:tcW w:type="dxa" w:w="13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Massa (kg)</w:t>
            </w:r>
          </w:p>
        </w:tc>
        <w:tc>
          <w:tcPr>
            <w:tcW w:type="dxa" w:w="16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Permukaan (μs)</w:t>
            </w:r>
          </w:p>
        </w:tc>
        <w:tc>
          <w:tcPr>
            <w:tcW w:type="dxa" w:w="16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Gaya F (N)</w:t>
            </w:r>
          </w:p>
        </w:tc>
        <w:tc>
          <w:tcPr>
            <w:tcW w:type="dxa" w:w="145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 Benda</w:t>
            </w:r>
          </w:p>
        </w:tc>
        <w:tc>
          <w:tcPr>
            <w:tcW w:type="dxa" w:w="145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 (m/s²)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1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2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3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4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5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6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balok bermassa 5 kg berada pada bidang miring licin (μs = 0,4 ; μk = 0,3) dengan sudut kemiringan 30°. Tentukan: (a) besar w∥ dan w⊥, (b) besar gaya normal N, (c) besar gaya gesek statis maksimum, (d) apakah balok akan diam atau meluncur? (g = 10 m/s²)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Hitunglah sudut kritis (θc) untuk permukaan dengan μs = 0,5! Tunjukkan langkah perhitunganmu menggunakan fungsi arctan.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balok 3 kg pada bidang miring 25° (μk = 0,2) ditarik dengan gaya F = 25 N sejajar bidang menuju atas. Hitung percepatan balok tersebut!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Mengapa gaya gesek kinetis pada umumnya lebih kecil daripada gaya gesek statis maksimum? Jelaskan berdasarkan hasil pengamatanmu.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Bagaimana pengaruh penambahan massa benda terhadap sudut kritis pada permukaan yang sama? Buktikan secara matematis bahwa θc tidak bergantung pada massa!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Sebutkan dua penerapan konsep bidang miring dan sudut kritis dalam kehidupan sehari-hari atau bidang teknik (misalnya jalan pegunungan, ban berjalan, dsb).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H. Kesimpulan</w:t>
      </w:r>
    </w:p>
    <w:p>
      <w:pPr>
        <w:spacing w:after="120"/>
      </w:pPr>
      <w:r>
        <w:t xml:space="preserve">Tuliskan kesimpulanmu tentang hubungan antara sudut kemiringan, koefisien gesek, dan gerak benda pada bidang miring: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2026-08-11T08:42:54.211Z</dcterms:created>
  <dcterms:modified xsi:type="dcterms:W3CDTF">2026-08-11T08:42:54.232Z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