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54DF" w:rsidRPr="00CD253D" w:rsidRDefault="00CD253D" w:rsidP="00CD253D">
      <w:pPr>
        <w:pStyle w:val="NoSpacing"/>
        <w:jc w:val="center"/>
        <w:rPr>
          <w:rFonts w:cstheme="minorHAnsi"/>
          <w:sz w:val="32"/>
          <w:szCs w:val="32"/>
        </w:rPr>
      </w:pPr>
      <w:r w:rsidRPr="00CD253D">
        <w:rPr>
          <w:rFonts w:cstheme="minorHAnsi"/>
          <w:sz w:val="32"/>
          <w:szCs w:val="32"/>
        </w:rPr>
        <w:t>HOW TO LINK PAN WITH AADHAAR?</w:t>
      </w:r>
    </w:p>
    <w:p w:rsidR="00CD253D" w:rsidRPr="00A954DF" w:rsidRDefault="00CD253D" w:rsidP="00CD253D">
      <w:pPr>
        <w:pStyle w:val="NoSpacing"/>
      </w:pPr>
    </w:p>
    <w:p w:rsidR="00A954DF" w:rsidRPr="00CD253D" w:rsidRDefault="00A954DF" w:rsidP="00CD253D">
      <w:pPr>
        <w:pStyle w:val="NoSpacing"/>
        <w:rPr>
          <w:rFonts w:ascii="Bookman Old Style" w:hAnsi="Bookman Old Style" w:cstheme="minorHAnsi"/>
          <w:color w:val="444444"/>
          <w:sz w:val="24"/>
          <w:szCs w:val="24"/>
        </w:rPr>
      </w:pPr>
      <w:r w:rsidRPr="00CD253D">
        <w:rPr>
          <w:rFonts w:ascii="Bookman Old Style" w:hAnsi="Bookman Old Style" w:cstheme="minorHAnsi"/>
          <w:color w:val="444444"/>
          <w:sz w:val="24"/>
          <w:szCs w:val="24"/>
        </w:rPr>
        <w:t>According to a press release from the Ministry of Finance </w:t>
      </w:r>
      <w:hyperlink r:id="rId9" w:tgtFrame="_blank" w:history="1">
        <w:r w:rsidRPr="00CD253D">
          <w:rPr>
            <w:rFonts w:ascii="Bookman Old Style" w:hAnsi="Bookman Old Style" w:cstheme="minorHAnsi"/>
            <w:color w:val="387ED1"/>
            <w:sz w:val="24"/>
            <w:szCs w:val="24"/>
            <w:u w:val="single"/>
          </w:rPr>
          <w:t>(WEB), </w:t>
        </w:r>
      </w:hyperlink>
      <w:r w:rsidRPr="00CD253D">
        <w:rPr>
          <w:rFonts w:ascii="Bookman Old Style" w:hAnsi="Bookman Old Style" w:cstheme="minorHAnsi"/>
          <w:color w:val="444444"/>
          <w:sz w:val="24"/>
          <w:szCs w:val="24"/>
        </w:rPr>
        <w:t>failure to link PAN with Aadhaar will result in the complete suspension of trading and investing from July 1st. Even if Aadhaar is successfully linked with PAN, it must still be updated in the IT records, which can take up to 30 working days from the completion of the linking process.</w:t>
      </w:r>
    </w:p>
    <w:p w:rsidR="00CD253D" w:rsidRPr="00A954DF" w:rsidRDefault="00CD253D" w:rsidP="00CD253D">
      <w:pPr>
        <w:pStyle w:val="NoSpacing"/>
        <w:rPr>
          <w:color w:val="444444"/>
          <w:sz w:val="24"/>
          <w:szCs w:val="24"/>
        </w:rPr>
      </w:pPr>
    </w:p>
    <w:p w:rsidR="00A954DF" w:rsidRPr="00CD253D" w:rsidRDefault="00A954DF" w:rsidP="00CD253D">
      <w:pPr>
        <w:pStyle w:val="NoSpacing"/>
        <w:rPr>
          <w:rFonts w:ascii="Bookman Old Style" w:hAnsi="Bookman Old Style"/>
          <w:color w:val="444444"/>
          <w:sz w:val="24"/>
          <w:szCs w:val="24"/>
        </w:rPr>
      </w:pPr>
      <w:proofErr w:type="gramStart"/>
      <w:r w:rsidRPr="00CD253D">
        <w:rPr>
          <w:rFonts w:ascii="Bookman Old Style" w:hAnsi="Bookman Old Style"/>
          <w:color w:val="444444"/>
          <w:sz w:val="24"/>
          <w:szCs w:val="24"/>
        </w:rPr>
        <w:t>To</w:t>
      </w:r>
      <w:r w:rsidR="00CD253D">
        <w:rPr>
          <w:rFonts w:ascii="Bookman Old Style" w:hAnsi="Bookman Old Style"/>
          <w:color w:val="444444"/>
          <w:sz w:val="24"/>
          <w:szCs w:val="24"/>
        </w:rPr>
        <w:t xml:space="preserve"> link PAN with Aadhaar </w:t>
      </w:r>
      <w:r w:rsidRPr="00CD253D">
        <w:rPr>
          <w:rFonts w:ascii="Bookman Old Style" w:hAnsi="Bookman Old Style"/>
          <w:color w:val="444444"/>
          <w:sz w:val="24"/>
          <w:szCs w:val="24"/>
        </w:rPr>
        <w:t>visit </w:t>
      </w:r>
      <w:hyperlink r:id="rId10" w:anchor="/pre-login/bl-link-aadhaar" w:tgtFrame="_blank" w:history="1">
        <w:r w:rsidRPr="00CD253D">
          <w:rPr>
            <w:rFonts w:ascii="Bookman Old Style" w:hAnsi="Bookman Old Style"/>
            <w:b/>
            <w:bCs/>
            <w:color w:val="387ED1"/>
            <w:sz w:val="24"/>
            <w:szCs w:val="24"/>
          </w:rPr>
          <w:t>eportal.incometax.gov.in/iec/foservices/#/pre-login/bl-link-aadhaar </w:t>
        </w:r>
      </w:hyperlink>
      <w:r w:rsidRPr="00CD253D">
        <w:rPr>
          <w:rFonts w:ascii="Bookman Old Style" w:hAnsi="Bookman Old Style"/>
          <w:color w:val="444444"/>
          <w:sz w:val="24"/>
          <w:szCs w:val="24"/>
        </w:rPr>
        <w:t>and follow the on-screen instructions.</w:t>
      </w:r>
      <w:proofErr w:type="gramEnd"/>
    </w:p>
    <w:p w:rsidR="00CD253D" w:rsidRPr="00CD253D" w:rsidRDefault="00CD253D" w:rsidP="00CD253D">
      <w:pPr>
        <w:pStyle w:val="NoSpacing"/>
        <w:rPr>
          <w:rFonts w:ascii="Bookman Old Style" w:hAnsi="Bookman Old Style"/>
          <w:color w:val="444444"/>
          <w:sz w:val="24"/>
          <w:szCs w:val="24"/>
        </w:rPr>
      </w:pPr>
    </w:p>
    <w:p w:rsidR="00A954DF" w:rsidRPr="00CD253D" w:rsidRDefault="00A954DF" w:rsidP="00CD253D">
      <w:pPr>
        <w:pStyle w:val="NoSpacing"/>
        <w:rPr>
          <w:rFonts w:ascii="Bookman Old Style" w:hAnsi="Bookman Old Style"/>
          <w:color w:val="444444"/>
          <w:sz w:val="24"/>
          <w:szCs w:val="24"/>
        </w:rPr>
      </w:pPr>
      <w:r w:rsidRPr="00CD253D">
        <w:rPr>
          <w:rFonts w:ascii="Bookman Old Style" w:hAnsi="Bookman Old Style"/>
          <w:color w:val="444444"/>
          <w:sz w:val="24"/>
          <w:szCs w:val="24"/>
        </w:rPr>
        <w:t>As per this press release </w:t>
      </w:r>
      <w:hyperlink r:id="rId11" w:tgtFrame="_blank" w:history="1">
        <w:r w:rsidRPr="00CD253D">
          <w:rPr>
            <w:rFonts w:ascii="Bookman Old Style" w:hAnsi="Bookman Old Style"/>
            <w:color w:val="387ED1"/>
            <w:sz w:val="24"/>
            <w:szCs w:val="24"/>
            <w:u w:val="single"/>
          </w:rPr>
          <w:t>(WEB) </w:t>
        </w:r>
      </w:hyperlink>
      <w:r w:rsidRPr="00CD253D">
        <w:rPr>
          <w:rFonts w:ascii="Bookman Old Style" w:hAnsi="Bookman Old Style"/>
          <w:color w:val="444444"/>
          <w:sz w:val="24"/>
          <w:szCs w:val="24"/>
        </w:rPr>
        <w:t xml:space="preserve">from the Ministry of Finance, taxpayers who have not linked their PAN with Aadhaar have to pay a fee of </w:t>
      </w:r>
      <w:r w:rsidRPr="00CD253D">
        <w:rPr>
          <w:rFonts w:ascii="Times New Roman" w:hAnsi="Times New Roman" w:cs="Times New Roman"/>
          <w:color w:val="444444"/>
          <w:sz w:val="24"/>
          <w:szCs w:val="24"/>
        </w:rPr>
        <w:t>₹</w:t>
      </w:r>
      <w:r w:rsidRPr="00CD253D">
        <w:rPr>
          <w:rFonts w:ascii="Bookman Old Style" w:hAnsi="Bookman Old Style"/>
          <w:color w:val="444444"/>
          <w:sz w:val="24"/>
          <w:szCs w:val="24"/>
        </w:rPr>
        <w:t>1000 to Income Tax Department (ITD) before submitting the PAN-AADHAAR linkage request.</w:t>
      </w:r>
    </w:p>
    <w:p w:rsidR="00CD253D" w:rsidRPr="00CD253D" w:rsidRDefault="00CD253D" w:rsidP="00CD253D">
      <w:pPr>
        <w:pStyle w:val="NoSpacing"/>
        <w:rPr>
          <w:rFonts w:ascii="Bookman Old Style" w:hAnsi="Bookman Old Style"/>
          <w:color w:val="444444"/>
          <w:sz w:val="24"/>
          <w:szCs w:val="24"/>
        </w:rPr>
      </w:pPr>
    </w:p>
    <w:p w:rsidR="00A954DF" w:rsidRDefault="00A954DF" w:rsidP="00CD253D">
      <w:pPr>
        <w:pStyle w:val="NoSpacing"/>
        <w:rPr>
          <w:rFonts w:ascii="Bookman Old Style" w:hAnsi="Bookman Old Style"/>
          <w:color w:val="444444"/>
          <w:sz w:val="24"/>
          <w:szCs w:val="24"/>
        </w:rPr>
      </w:pPr>
      <w:r w:rsidRPr="00CD253D">
        <w:rPr>
          <w:rFonts w:ascii="Bookman Old Style" w:hAnsi="Bookman Old Style"/>
          <w:color w:val="444444"/>
          <w:sz w:val="24"/>
          <w:szCs w:val="24"/>
        </w:rPr>
        <w:t>To learn how to pay the fee, visit </w:t>
      </w:r>
      <w:hyperlink r:id="rId12" w:tgtFrame="_blank" w:history="1">
        <w:r w:rsidRPr="00CD253D">
          <w:rPr>
            <w:rFonts w:ascii="Bookman Old Style" w:hAnsi="Bookman Old Style"/>
            <w:b/>
            <w:bCs/>
            <w:color w:val="387ED1"/>
            <w:sz w:val="24"/>
            <w:szCs w:val="24"/>
            <w:u w:val="single"/>
          </w:rPr>
          <w:t>youtu.be/ii8rjwox0JE. </w:t>
        </w:r>
      </w:hyperlink>
      <w:r w:rsidRPr="00CD253D">
        <w:rPr>
          <w:rFonts w:ascii="Bookman Old Style" w:hAnsi="Bookman Old Style"/>
          <w:color w:val="444444"/>
          <w:sz w:val="24"/>
          <w:szCs w:val="24"/>
        </w:rPr>
        <w:t>If payment is made on the Protean (NSDL) portal, please try linking after 4-5 working days from the payment date.</w:t>
      </w:r>
    </w:p>
    <w:p w:rsidR="00CD253D" w:rsidRPr="00CD253D" w:rsidRDefault="00CD253D" w:rsidP="00CD253D">
      <w:pPr>
        <w:pStyle w:val="NoSpacing"/>
        <w:rPr>
          <w:rFonts w:ascii="Bookman Old Style" w:hAnsi="Bookman Old Style"/>
          <w:color w:val="444444"/>
          <w:sz w:val="24"/>
          <w:szCs w:val="24"/>
        </w:rPr>
      </w:pPr>
    </w:p>
    <w:p w:rsidR="00A954DF" w:rsidRPr="008D058E" w:rsidRDefault="00A954DF" w:rsidP="00CD253D">
      <w:pPr>
        <w:pStyle w:val="NoSpacing"/>
        <w:rPr>
          <w:rFonts w:ascii="Bookman Old Style" w:hAnsi="Bookman Old Style"/>
          <w:b/>
          <w:color w:val="444444"/>
          <w:sz w:val="24"/>
          <w:szCs w:val="24"/>
        </w:rPr>
      </w:pPr>
      <w:r w:rsidRPr="008D058E">
        <w:rPr>
          <w:rFonts w:ascii="Bookman Old Style" w:hAnsi="Bookman Old Style"/>
          <w:b/>
          <w:color w:val="444444"/>
          <w:sz w:val="24"/>
          <w:szCs w:val="24"/>
        </w:rPr>
        <w:t>To link PAN with Aadhaar, follow these steps:</w:t>
      </w:r>
    </w:p>
    <w:p w:rsidR="00CD253D" w:rsidRPr="00CD253D" w:rsidRDefault="00CD253D" w:rsidP="00CD253D">
      <w:pPr>
        <w:pStyle w:val="NoSpacing"/>
        <w:rPr>
          <w:rFonts w:ascii="Bookman Old Style" w:hAnsi="Bookman Old Style"/>
          <w:color w:val="444444"/>
          <w:sz w:val="24"/>
          <w:szCs w:val="24"/>
        </w:rPr>
      </w:pPr>
    </w:p>
    <w:p w:rsidR="00A954DF" w:rsidRPr="008D058E" w:rsidRDefault="00A954DF" w:rsidP="008D058E">
      <w:pPr>
        <w:pStyle w:val="NoSpacing"/>
        <w:numPr>
          <w:ilvl w:val="0"/>
          <w:numId w:val="6"/>
        </w:numPr>
        <w:rPr>
          <w:rFonts w:ascii="Bookman Old Style" w:hAnsi="Bookman Old Style"/>
          <w:color w:val="444444"/>
          <w:sz w:val="24"/>
          <w:szCs w:val="24"/>
        </w:rPr>
      </w:pPr>
      <w:r w:rsidRPr="008D058E">
        <w:rPr>
          <w:rFonts w:ascii="Bookman Old Style" w:hAnsi="Bookman Old Style"/>
          <w:color w:val="444444"/>
          <w:sz w:val="24"/>
          <w:szCs w:val="24"/>
        </w:rPr>
        <w:t>Visit </w:t>
      </w:r>
      <w:hyperlink r:id="rId13" w:anchor="/pre-login/bl-link-aadhaar" w:history="1">
        <w:r w:rsidRPr="008D058E">
          <w:rPr>
            <w:rFonts w:ascii="Bookman Old Style" w:hAnsi="Bookman Old Style"/>
            <w:b/>
            <w:bCs/>
            <w:color w:val="387ED1"/>
            <w:sz w:val="24"/>
            <w:szCs w:val="24"/>
          </w:rPr>
          <w:t>eportal.incometax.gov.in/iec/foservices/#/pre-login/bl-link-aadhaar.</w:t>
        </w:r>
      </w:hyperlink>
    </w:p>
    <w:p w:rsidR="00CD253D" w:rsidRPr="008D058E" w:rsidRDefault="00A954DF" w:rsidP="008D058E">
      <w:pPr>
        <w:pStyle w:val="NoSpacing"/>
        <w:numPr>
          <w:ilvl w:val="0"/>
          <w:numId w:val="6"/>
        </w:numPr>
        <w:rPr>
          <w:rFonts w:ascii="Bookman Old Style" w:hAnsi="Bookman Old Style" w:cstheme="minorHAnsi"/>
          <w:color w:val="444444"/>
          <w:sz w:val="24"/>
          <w:szCs w:val="24"/>
        </w:rPr>
      </w:pPr>
      <w:r w:rsidRPr="008D058E">
        <w:rPr>
          <w:rFonts w:ascii="Bookman Old Style" w:hAnsi="Bookman Old Style" w:cstheme="minorHAnsi"/>
          <w:color w:val="444444"/>
          <w:sz w:val="24"/>
          <w:szCs w:val="24"/>
        </w:rPr>
        <w:t xml:space="preserve">Enter PAN and Aadhaar </w:t>
      </w:r>
    </w:p>
    <w:p w:rsidR="00A954DF" w:rsidRPr="008D058E" w:rsidRDefault="00A954DF" w:rsidP="008D058E">
      <w:pPr>
        <w:pStyle w:val="NoSpacing"/>
        <w:numPr>
          <w:ilvl w:val="0"/>
          <w:numId w:val="6"/>
        </w:numPr>
        <w:rPr>
          <w:rFonts w:ascii="Bookman Old Style" w:hAnsi="Bookman Old Style" w:cstheme="minorHAnsi"/>
          <w:color w:val="444444"/>
          <w:sz w:val="24"/>
          <w:szCs w:val="24"/>
        </w:rPr>
      </w:pPr>
      <w:proofErr w:type="gramStart"/>
      <w:r w:rsidRPr="008D058E">
        <w:rPr>
          <w:rFonts w:ascii="Bookman Old Style" w:hAnsi="Bookman Old Style" w:cstheme="minorHAnsi"/>
          <w:color w:val="444444"/>
          <w:sz w:val="24"/>
          <w:szCs w:val="24"/>
        </w:rPr>
        <w:t>click</w:t>
      </w:r>
      <w:proofErr w:type="gramEnd"/>
      <w:r w:rsidRPr="008D058E">
        <w:rPr>
          <w:rFonts w:ascii="Bookman Old Style" w:hAnsi="Bookman Old Style" w:cstheme="minorHAnsi"/>
          <w:color w:val="444444"/>
          <w:sz w:val="24"/>
          <w:szCs w:val="24"/>
        </w:rPr>
        <w:t xml:space="preserve"> on Validate.</w:t>
      </w:r>
    </w:p>
    <w:p w:rsidR="00CD253D" w:rsidRPr="008D058E" w:rsidRDefault="00A954DF" w:rsidP="008D058E">
      <w:pPr>
        <w:pStyle w:val="NoSpacing"/>
        <w:numPr>
          <w:ilvl w:val="0"/>
          <w:numId w:val="6"/>
        </w:numPr>
        <w:rPr>
          <w:rFonts w:ascii="Bookman Old Style" w:hAnsi="Bookman Old Style" w:cstheme="minorHAnsi"/>
          <w:color w:val="444444"/>
          <w:sz w:val="24"/>
          <w:szCs w:val="24"/>
        </w:rPr>
      </w:pPr>
      <w:r w:rsidRPr="008D058E">
        <w:rPr>
          <w:rFonts w:ascii="Bookman Old Style" w:hAnsi="Bookman Old Style" w:cstheme="minorHAnsi"/>
          <w:color w:val="444444"/>
          <w:sz w:val="24"/>
          <w:szCs w:val="24"/>
        </w:rPr>
        <w:t xml:space="preserve">Click on Continue, </w:t>
      </w:r>
    </w:p>
    <w:p w:rsidR="00A954DF" w:rsidRPr="008D058E" w:rsidRDefault="00A954DF" w:rsidP="008D058E">
      <w:pPr>
        <w:pStyle w:val="NoSpacing"/>
        <w:numPr>
          <w:ilvl w:val="0"/>
          <w:numId w:val="6"/>
        </w:numPr>
        <w:rPr>
          <w:rFonts w:ascii="Bookman Old Style" w:hAnsi="Bookman Old Style" w:cstheme="minorHAnsi"/>
          <w:color w:val="444444"/>
          <w:sz w:val="24"/>
          <w:szCs w:val="24"/>
        </w:rPr>
      </w:pPr>
      <w:proofErr w:type="gramStart"/>
      <w:r w:rsidRPr="008D058E">
        <w:rPr>
          <w:rFonts w:ascii="Bookman Old Style" w:hAnsi="Bookman Old Style" w:cstheme="minorHAnsi"/>
          <w:color w:val="444444"/>
          <w:sz w:val="24"/>
          <w:szCs w:val="24"/>
        </w:rPr>
        <w:t>enter</w:t>
      </w:r>
      <w:proofErr w:type="gramEnd"/>
      <w:r w:rsidRPr="008D058E">
        <w:rPr>
          <w:rFonts w:ascii="Bookman Old Style" w:hAnsi="Bookman Old Style" w:cstheme="minorHAnsi"/>
          <w:color w:val="444444"/>
          <w:sz w:val="24"/>
          <w:szCs w:val="24"/>
        </w:rPr>
        <w:t xml:space="preserve"> the name as per Aadhaar and the Aadhaar linked mobile number.</w:t>
      </w:r>
    </w:p>
    <w:p w:rsidR="00A954DF" w:rsidRPr="008D058E" w:rsidRDefault="00A954DF" w:rsidP="008D058E">
      <w:pPr>
        <w:pStyle w:val="NoSpacing"/>
        <w:numPr>
          <w:ilvl w:val="0"/>
          <w:numId w:val="6"/>
        </w:numPr>
        <w:rPr>
          <w:rFonts w:ascii="Bookman Old Style" w:hAnsi="Bookman Old Style" w:cstheme="minorHAnsi"/>
          <w:color w:val="444444"/>
          <w:sz w:val="24"/>
          <w:szCs w:val="24"/>
        </w:rPr>
      </w:pPr>
      <w:r w:rsidRPr="008D058E">
        <w:rPr>
          <w:rFonts w:ascii="Bookman Old Style" w:hAnsi="Bookman Old Style" w:cstheme="minorHAnsi"/>
          <w:color w:val="444444"/>
          <w:sz w:val="24"/>
          <w:szCs w:val="24"/>
        </w:rPr>
        <w:t>Click on I have only year of birth in Aadhaar card if only the year of birth is present on Aadhaar, and then on I agree to validate my Aadhaar details and click on Link Aadhaar.</w:t>
      </w:r>
    </w:p>
    <w:p w:rsidR="00A954DF" w:rsidRPr="008D058E" w:rsidRDefault="00A954DF" w:rsidP="008D058E">
      <w:pPr>
        <w:pStyle w:val="NoSpacing"/>
        <w:numPr>
          <w:ilvl w:val="0"/>
          <w:numId w:val="6"/>
        </w:numPr>
        <w:rPr>
          <w:rFonts w:ascii="Bookman Old Style" w:hAnsi="Bookman Old Style" w:cstheme="minorHAnsi"/>
          <w:color w:val="444444"/>
          <w:sz w:val="24"/>
          <w:szCs w:val="24"/>
        </w:rPr>
      </w:pPr>
      <w:r w:rsidRPr="008D058E">
        <w:rPr>
          <w:rFonts w:ascii="Bookman Old Style" w:hAnsi="Bookman Old Style" w:cstheme="minorHAnsi"/>
          <w:color w:val="444444"/>
          <w:sz w:val="24"/>
          <w:szCs w:val="24"/>
        </w:rPr>
        <w:t>Enter the OTP and click on </w:t>
      </w:r>
      <w:r w:rsidR="00CD253D" w:rsidRPr="008D058E">
        <w:rPr>
          <w:rFonts w:ascii="Bookman Old Style" w:hAnsi="Bookman Old Style" w:cstheme="minorHAnsi"/>
          <w:color w:val="444444"/>
          <w:sz w:val="24"/>
          <w:szCs w:val="24"/>
        </w:rPr>
        <w:t>Validate</w:t>
      </w:r>
    </w:p>
    <w:p w:rsidR="00A954DF" w:rsidRDefault="00A954DF" w:rsidP="00CD253D">
      <w:pPr>
        <w:pStyle w:val="NoSpacing"/>
        <w:rPr>
          <w:rFonts w:ascii="Arial" w:eastAsia="Times New Roman" w:hAnsi="Arial" w:cs="Arial"/>
          <w:color w:val="444444"/>
          <w:sz w:val="24"/>
          <w:szCs w:val="24"/>
        </w:rPr>
      </w:pPr>
    </w:p>
    <w:p w:rsidR="00A954DF" w:rsidRDefault="00A954DF" w:rsidP="00CD253D">
      <w:pPr>
        <w:pStyle w:val="NoSpacing"/>
        <w:rPr>
          <w:rFonts w:ascii="Arial" w:eastAsia="Times New Roman" w:hAnsi="Arial" w:cs="Arial"/>
          <w:color w:val="444444"/>
          <w:sz w:val="24"/>
          <w:szCs w:val="24"/>
        </w:rPr>
      </w:pPr>
      <w:r>
        <w:rPr>
          <w:rFonts w:ascii="Arial" w:eastAsia="Times New Roman" w:hAnsi="Arial" w:cs="Arial"/>
          <w:i/>
          <w:iCs/>
          <w:noProof/>
          <w:color w:val="444444"/>
          <w:sz w:val="24"/>
          <w:szCs w:val="24"/>
        </w:rPr>
        <w:drawing>
          <wp:anchor distT="0" distB="0" distL="114300" distR="114300" simplePos="0" relativeHeight="251658240" behindDoc="0" locked="0" layoutInCell="1" allowOverlap="1" wp14:anchorId="43A7C1CE" wp14:editId="15C2E3B0">
            <wp:simplePos x="0" y="0"/>
            <wp:positionH relativeFrom="column">
              <wp:posOffset>-600075</wp:posOffset>
            </wp:positionH>
            <wp:positionV relativeFrom="paragraph">
              <wp:posOffset>142875</wp:posOffset>
            </wp:positionV>
            <wp:extent cx="7143750" cy="3152775"/>
            <wp:effectExtent l="0" t="0" r="0" b="9525"/>
            <wp:wrapNone/>
            <wp:docPr id="1" name="Picture 1" descr="https://s3.ap-south-1.amazonaws.com/staticassets.zerodha.net/support-portal/2023/03/09/Article/1PM38J7W_PAN_AADHAAR_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p-south-1.amazonaws.com/staticassets.zerodha.net/support-portal/2023/03/09/Article/1PM38J7W_PAN_AADHAAR_LINK.g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143750" cy="3152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54DF" w:rsidRDefault="00A954DF" w:rsidP="00CD253D">
      <w:pPr>
        <w:pStyle w:val="NoSpacing"/>
        <w:rPr>
          <w:rFonts w:ascii="Arial" w:eastAsia="Times New Roman" w:hAnsi="Arial" w:cs="Arial"/>
          <w:color w:val="444444"/>
          <w:sz w:val="24"/>
          <w:szCs w:val="24"/>
        </w:rPr>
      </w:pPr>
    </w:p>
    <w:p w:rsidR="00A954DF" w:rsidRDefault="00A954DF" w:rsidP="00CD253D">
      <w:pPr>
        <w:pStyle w:val="NoSpacing"/>
        <w:rPr>
          <w:rFonts w:ascii="Arial" w:eastAsia="Times New Roman" w:hAnsi="Arial" w:cs="Arial"/>
          <w:color w:val="444444"/>
          <w:sz w:val="24"/>
          <w:szCs w:val="24"/>
        </w:rPr>
      </w:pPr>
    </w:p>
    <w:p w:rsidR="00A954DF" w:rsidRDefault="00A954DF" w:rsidP="00CD253D">
      <w:pPr>
        <w:pStyle w:val="NoSpacing"/>
        <w:rPr>
          <w:rFonts w:ascii="Arial" w:eastAsia="Times New Roman" w:hAnsi="Arial" w:cs="Arial"/>
          <w:color w:val="444444"/>
          <w:sz w:val="24"/>
          <w:szCs w:val="24"/>
        </w:rPr>
      </w:pPr>
    </w:p>
    <w:p w:rsidR="00A954DF" w:rsidRDefault="00A954DF" w:rsidP="00CD253D">
      <w:pPr>
        <w:pStyle w:val="NoSpacing"/>
        <w:rPr>
          <w:rFonts w:ascii="Arial" w:eastAsia="Times New Roman" w:hAnsi="Arial" w:cs="Arial"/>
          <w:color w:val="444444"/>
          <w:sz w:val="24"/>
          <w:szCs w:val="24"/>
        </w:rPr>
      </w:pPr>
    </w:p>
    <w:p w:rsidR="00A954DF" w:rsidRDefault="00A954DF" w:rsidP="00CD253D">
      <w:pPr>
        <w:pStyle w:val="NoSpacing"/>
        <w:rPr>
          <w:rFonts w:ascii="Arial" w:eastAsia="Times New Roman" w:hAnsi="Arial" w:cs="Arial"/>
          <w:color w:val="444444"/>
          <w:sz w:val="24"/>
          <w:szCs w:val="24"/>
        </w:rPr>
      </w:pPr>
    </w:p>
    <w:p w:rsidR="00A954DF" w:rsidRDefault="00A954DF" w:rsidP="00CD253D">
      <w:pPr>
        <w:pStyle w:val="NoSpacing"/>
        <w:rPr>
          <w:rFonts w:ascii="Arial" w:eastAsia="Times New Roman" w:hAnsi="Arial" w:cs="Arial"/>
          <w:color w:val="444444"/>
          <w:sz w:val="24"/>
          <w:szCs w:val="24"/>
        </w:rPr>
      </w:pPr>
    </w:p>
    <w:p w:rsidR="00A954DF" w:rsidRDefault="00A954DF" w:rsidP="00CD253D">
      <w:pPr>
        <w:pStyle w:val="NoSpacing"/>
        <w:rPr>
          <w:rFonts w:ascii="Arial" w:eastAsia="Times New Roman" w:hAnsi="Arial" w:cs="Arial"/>
          <w:color w:val="444444"/>
          <w:sz w:val="24"/>
          <w:szCs w:val="24"/>
        </w:rPr>
      </w:pPr>
    </w:p>
    <w:p w:rsidR="00A954DF" w:rsidRDefault="00A954DF" w:rsidP="00CD253D">
      <w:pPr>
        <w:pStyle w:val="NoSpacing"/>
        <w:rPr>
          <w:rFonts w:ascii="Arial" w:eastAsia="Times New Roman" w:hAnsi="Arial" w:cs="Arial"/>
          <w:color w:val="444444"/>
          <w:sz w:val="24"/>
          <w:szCs w:val="24"/>
        </w:rPr>
      </w:pPr>
    </w:p>
    <w:p w:rsidR="00A954DF" w:rsidRDefault="00A954DF" w:rsidP="00CD253D">
      <w:pPr>
        <w:pStyle w:val="NoSpacing"/>
        <w:rPr>
          <w:rFonts w:ascii="Arial" w:eastAsia="Times New Roman" w:hAnsi="Arial" w:cs="Arial"/>
          <w:color w:val="444444"/>
          <w:sz w:val="24"/>
          <w:szCs w:val="24"/>
        </w:rPr>
      </w:pPr>
    </w:p>
    <w:p w:rsidR="008D058E" w:rsidRDefault="008D058E" w:rsidP="00CD253D">
      <w:pPr>
        <w:pStyle w:val="NoSpacing"/>
        <w:rPr>
          <w:rFonts w:ascii="Arial" w:eastAsia="Times New Roman" w:hAnsi="Arial" w:cs="Arial"/>
          <w:color w:val="444444"/>
          <w:sz w:val="24"/>
          <w:szCs w:val="24"/>
        </w:rPr>
      </w:pPr>
    </w:p>
    <w:p w:rsidR="008D058E" w:rsidRDefault="008D058E" w:rsidP="00CD253D">
      <w:pPr>
        <w:pStyle w:val="NoSpacing"/>
        <w:rPr>
          <w:rFonts w:ascii="Arial" w:eastAsia="Times New Roman" w:hAnsi="Arial" w:cs="Arial"/>
          <w:color w:val="444444"/>
          <w:sz w:val="24"/>
          <w:szCs w:val="24"/>
        </w:rPr>
      </w:pPr>
    </w:p>
    <w:p w:rsidR="008D058E" w:rsidRDefault="008D058E" w:rsidP="00CD253D">
      <w:pPr>
        <w:pStyle w:val="NoSpacing"/>
        <w:rPr>
          <w:rFonts w:ascii="Arial" w:eastAsia="Times New Roman" w:hAnsi="Arial" w:cs="Arial"/>
          <w:color w:val="444444"/>
          <w:sz w:val="24"/>
          <w:szCs w:val="24"/>
        </w:rPr>
      </w:pPr>
    </w:p>
    <w:p w:rsidR="008D058E" w:rsidRPr="008D058E" w:rsidRDefault="00A954DF" w:rsidP="00CD253D">
      <w:pPr>
        <w:pStyle w:val="NoSpacing"/>
        <w:rPr>
          <w:rFonts w:ascii="Bookman Old Style" w:hAnsi="Bookman Old Style"/>
          <w:b/>
          <w:color w:val="444444"/>
          <w:sz w:val="24"/>
          <w:szCs w:val="24"/>
        </w:rPr>
      </w:pPr>
      <w:r w:rsidRPr="008D058E">
        <w:rPr>
          <w:rFonts w:ascii="Bookman Old Style" w:hAnsi="Bookman Old Style"/>
          <w:b/>
          <w:color w:val="444444"/>
          <w:sz w:val="24"/>
          <w:szCs w:val="24"/>
        </w:rPr>
        <w:t>To ch</w:t>
      </w:r>
      <w:r w:rsidR="008D058E">
        <w:rPr>
          <w:rFonts w:ascii="Bookman Old Style" w:hAnsi="Bookman Old Style"/>
          <w:b/>
          <w:color w:val="444444"/>
          <w:sz w:val="24"/>
          <w:szCs w:val="24"/>
        </w:rPr>
        <w:t xml:space="preserve">eck PAN Aadhaar linking status </w:t>
      </w:r>
    </w:p>
    <w:p w:rsidR="008D058E" w:rsidRDefault="008D058E" w:rsidP="00CD253D">
      <w:pPr>
        <w:pStyle w:val="NoSpacing"/>
        <w:rPr>
          <w:rFonts w:ascii="Arial" w:eastAsia="Times New Roman" w:hAnsi="Arial" w:cs="Arial"/>
          <w:color w:val="444444"/>
          <w:sz w:val="24"/>
          <w:szCs w:val="24"/>
        </w:rPr>
      </w:pPr>
    </w:p>
    <w:p w:rsidR="008D058E" w:rsidRDefault="008D058E" w:rsidP="00CD253D">
      <w:pPr>
        <w:pStyle w:val="NoSpacing"/>
        <w:rPr>
          <w:rFonts w:ascii="Arial" w:eastAsia="Times New Roman" w:hAnsi="Arial" w:cs="Arial"/>
          <w:b/>
          <w:bCs/>
          <w:color w:val="387ED1"/>
          <w:sz w:val="24"/>
          <w:szCs w:val="24"/>
        </w:rPr>
      </w:pPr>
      <w:r w:rsidRPr="008D058E">
        <w:rPr>
          <w:rFonts w:ascii="Bookman Old Style" w:hAnsi="Bookman Old Style" w:cstheme="minorHAnsi"/>
          <w:color w:val="444444"/>
          <w:sz w:val="24"/>
          <w:szCs w:val="24"/>
        </w:rPr>
        <w:t>V</w:t>
      </w:r>
      <w:r w:rsidR="00A954DF" w:rsidRPr="008D058E">
        <w:rPr>
          <w:rFonts w:ascii="Bookman Old Style" w:hAnsi="Bookman Old Style" w:cstheme="minorHAnsi"/>
          <w:color w:val="444444"/>
          <w:sz w:val="24"/>
          <w:szCs w:val="24"/>
        </w:rPr>
        <w:t>isit</w:t>
      </w:r>
      <w:r w:rsidR="00A954DF" w:rsidRPr="00A954DF">
        <w:rPr>
          <w:rFonts w:ascii="Arial" w:eastAsia="Times New Roman" w:hAnsi="Arial" w:cs="Arial"/>
          <w:color w:val="444444"/>
          <w:sz w:val="24"/>
          <w:szCs w:val="24"/>
        </w:rPr>
        <w:t> </w:t>
      </w:r>
      <w:hyperlink r:id="rId15" w:anchor="/pre-login/link-aadhaar-status" w:history="1">
        <w:r w:rsidR="00A954DF" w:rsidRPr="00A954DF">
          <w:rPr>
            <w:rFonts w:ascii="Arial" w:eastAsia="Times New Roman" w:hAnsi="Arial" w:cs="Arial"/>
            <w:b/>
            <w:bCs/>
            <w:color w:val="387ED1"/>
            <w:sz w:val="24"/>
            <w:szCs w:val="24"/>
          </w:rPr>
          <w:t>eportal.incometax.gov.in/iec/foservices/#/pre-login/link-aadhaar-status. </w:t>
        </w:r>
      </w:hyperlink>
    </w:p>
    <w:p w:rsidR="00A954DF" w:rsidRPr="008D058E" w:rsidRDefault="00A954DF" w:rsidP="00CD253D">
      <w:pPr>
        <w:pStyle w:val="NoSpacing"/>
        <w:rPr>
          <w:rFonts w:ascii="Bookman Old Style" w:hAnsi="Bookman Old Style" w:cstheme="minorHAnsi"/>
          <w:color w:val="444444"/>
          <w:sz w:val="24"/>
          <w:szCs w:val="24"/>
        </w:rPr>
      </w:pPr>
      <w:r w:rsidRPr="008D058E">
        <w:rPr>
          <w:rFonts w:ascii="Bookman Old Style" w:hAnsi="Bookman Old Style" w:cstheme="minorHAnsi"/>
          <w:color w:val="444444"/>
          <w:sz w:val="24"/>
          <w:szCs w:val="24"/>
        </w:rPr>
        <w:t>Enter the PAN and Aadhaar and click on View Link Aadhaar Status.</w:t>
      </w:r>
    </w:p>
    <w:p w:rsidR="008D058E" w:rsidRPr="00A954DF" w:rsidRDefault="008D058E" w:rsidP="00CD253D">
      <w:pPr>
        <w:pStyle w:val="NoSpacing"/>
        <w:rPr>
          <w:rFonts w:ascii="Arial" w:eastAsia="Times New Roman" w:hAnsi="Arial" w:cs="Arial"/>
          <w:color w:val="444444"/>
          <w:sz w:val="24"/>
          <w:szCs w:val="24"/>
        </w:rPr>
      </w:pPr>
    </w:p>
    <w:p w:rsidR="00A954DF" w:rsidRDefault="00A954DF" w:rsidP="00CD253D">
      <w:pPr>
        <w:pStyle w:val="NoSpacing"/>
        <w:rPr>
          <w:rFonts w:ascii="Bookman Old Style" w:hAnsi="Bookman Old Style"/>
          <w:b/>
          <w:color w:val="444444"/>
          <w:sz w:val="24"/>
          <w:szCs w:val="24"/>
        </w:rPr>
      </w:pPr>
      <w:r w:rsidRPr="008D058E">
        <w:rPr>
          <w:rFonts w:ascii="Bookman Old Style" w:hAnsi="Bookman Old Style"/>
          <w:b/>
          <w:color w:val="444444"/>
          <w:sz w:val="24"/>
          <w:szCs w:val="24"/>
        </w:rPr>
        <w:t>The following categories of clients are exempted from Aadhaar PAN linking:</w:t>
      </w:r>
    </w:p>
    <w:p w:rsidR="008D058E" w:rsidRPr="008D058E" w:rsidRDefault="008D058E" w:rsidP="00CD253D">
      <w:pPr>
        <w:pStyle w:val="NoSpacing"/>
        <w:rPr>
          <w:rFonts w:ascii="Bookman Old Style" w:hAnsi="Bookman Old Style"/>
          <w:b/>
          <w:color w:val="444444"/>
          <w:sz w:val="24"/>
          <w:szCs w:val="24"/>
        </w:rPr>
      </w:pPr>
    </w:p>
    <w:p w:rsidR="00A954DF" w:rsidRPr="008D058E" w:rsidRDefault="00A954DF" w:rsidP="008D058E">
      <w:pPr>
        <w:pStyle w:val="NoSpacing"/>
        <w:numPr>
          <w:ilvl w:val="0"/>
          <w:numId w:val="7"/>
        </w:numPr>
        <w:rPr>
          <w:rFonts w:ascii="Bookman Old Style" w:hAnsi="Bookman Old Style" w:cstheme="minorHAnsi"/>
          <w:color w:val="444444"/>
          <w:sz w:val="24"/>
          <w:szCs w:val="24"/>
        </w:rPr>
      </w:pPr>
      <w:r w:rsidRPr="008D058E">
        <w:rPr>
          <w:rFonts w:ascii="Bookman Old Style" w:hAnsi="Bookman Old Style" w:cstheme="minorHAnsi"/>
          <w:color w:val="444444"/>
          <w:sz w:val="24"/>
          <w:szCs w:val="24"/>
        </w:rPr>
        <w:t>NRIs</w:t>
      </w:r>
    </w:p>
    <w:p w:rsidR="00A954DF" w:rsidRPr="008D058E" w:rsidRDefault="00A954DF" w:rsidP="008D058E">
      <w:pPr>
        <w:pStyle w:val="NoSpacing"/>
        <w:numPr>
          <w:ilvl w:val="0"/>
          <w:numId w:val="7"/>
        </w:numPr>
        <w:rPr>
          <w:rFonts w:ascii="Bookman Old Style" w:hAnsi="Bookman Old Style" w:cstheme="minorHAnsi"/>
          <w:color w:val="444444"/>
          <w:sz w:val="24"/>
          <w:szCs w:val="24"/>
        </w:rPr>
      </w:pPr>
      <w:r w:rsidRPr="008D058E">
        <w:rPr>
          <w:rFonts w:ascii="Bookman Old Style" w:hAnsi="Bookman Old Style" w:cstheme="minorHAnsi"/>
          <w:color w:val="444444"/>
          <w:sz w:val="24"/>
          <w:szCs w:val="24"/>
        </w:rPr>
        <w:t>Not a citizen of India.</w:t>
      </w:r>
    </w:p>
    <w:p w:rsidR="00A954DF" w:rsidRPr="008D058E" w:rsidRDefault="00A954DF" w:rsidP="008D058E">
      <w:pPr>
        <w:pStyle w:val="NoSpacing"/>
        <w:numPr>
          <w:ilvl w:val="0"/>
          <w:numId w:val="7"/>
        </w:numPr>
        <w:rPr>
          <w:rFonts w:ascii="Bookman Old Style" w:hAnsi="Bookman Old Style" w:cstheme="minorHAnsi"/>
          <w:color w:val="444444"/>
          <w:sz w:val="24"/>
          <w:szCs w:val="24"/>
        </w:rPr>
      </w:pPr>
      <w:r w:rsidRPr="008D058E">
        <w:rPr>
          <w:rFonts w:ascii="Bookman Old Style" w:hAnsi="Bookman Old Style" w:cstheme="minorHAnsi"/>
          <w:color w:val="444444"/>
          <w:sz w:val="24"/>
          <w:szCs w:val="24"/>
        </w:rPr>
        <w:t>Age &gt; 80 years as on date.</w:t>
      </w:r>
    </w:p>
    <w:p w:rsidR="00A954DF" w:rsidRPr="008D058E" w:rsidRDefault="00A954DF" w:rsidP="008D058E">
      <w:pPr>
        <w:pStyle w:val="NoSpacing"/>
        <w:numPr>
          <w:ilvl w:val="0"/>
          <w:numId w:val="7"/>
        </w:numPr>
        <w:rPr>
          <w:rFonts w:ascii="Bookman Old Style" w:hAnsi="Bookman Old Style" w:cstheme="minorHAnsi"/>
          <w:color w:val="444444"/>
          <w:sz w:val="24"/>
          <w:szCs w:val="24"/>
        </w:rPr>
      </w:pPr>
      <w:r w:rsidRPr="008D058E">
        <w:rPr>
          <w:rFonts w:ascii="Bookman Old Style" w:hAnsi="Bookman Old Style" w:cstheme="minorHAnsi"/>
          <w:color w:val="444444"/>
          <w:sz w:val="24"/>
          <w:szCs w:val="24"/>
        </w:rPr>
        <w:t>State of residence is Assam, Meghalaya or Jammu &amp; Kashmir.</w:t>
      </w:r>
    </w:p>
    <w:p w:rsidR="008D058E" w:rsidRPr="008D058E" w:rsidRDefault="008D058E" w:rsidP="00CD253D">
      <w:pPr>
        <w:pStyle w:val="NoSpacing"/>
        <w:rPr>
          <w:rFonts w:ascii="Bookman Old Style" w:hAnsi="Bookman Old Style" w:cstheme="minorHAnsi"/>
          <w:color w:val="444444"/>
          <w:sz w:val="24"/>
          <w:szCs w:val="24"/>
        </w:rPr>
      </w:pPr>
    </w:p>
    <w:p w:rsidR="00A954DF" w:rsidRDefault="00A954DF" w:rsidP="00CD253D">
      <w:pPr>
        <w:pStyle w:val="NoSpacing"/>
        <w:rPr>
          <w:rFonts w:ascii="Bookman Old Style" w:hAnsi="Bookman Old Style"/>
          <w:b/>
          <w:color w:val="444444"/>
          <w:sz w:val="24"/>
          <w:szCs w:val="24"/>
        </w:rPr>
      </w:pPr>
      <w:r w:rsidRPr="008D058E">
        <w:rPr>
          <w:rFonts w:ascii="Bookman Old Style" w:hAnsi="Bookman Old Style"/>
          <w:b/>
          <w:color w:val="444444"/>
          <w:sz w:val="24"/>
          <w:szCs w:val="24"/>
        </w:rPr>
        <w:t>Did you know?</w:t>
      </w:r>
    </w:p>
    <w:p w:rsidR="008D058E" w:rsidRPr="008D058E" w:rsidRDefault="008D058E" w:rsidP="00CD253D">
      <w:pPr>
        <w:pStyle w:val="NoSpacing"/>
        <w:rPr>
          <w:rFonts w:ascii="Bookman Old Style" w:hAnsi="Bookman Old Style"/>
          <w:b/>
          <w:color w:val="444444"/>
          <w:sz w:val="24"/>
          <w:szCs w:val="24"/>
        </w:rPr>
      </w:pPr>
    </w:p>
    <w:p w:rsidR="00A954DF" w:rsidRPr="00A954DF" w:rsidRDefault="00A954DF" w:rsidP="00CD253D">
      <w:pPr>
        <w:pStyle w:val="NoSpacing"/>
        <w:rPr>
          <w:rFonts w:ascii="Arial" w:eastAsia="Times New Roman" w:hAnsi="Arial" w:cs="Arial"/>
          <w:color w:val="444444"/>
          <w:sz w:val="24"/>
          <w:szCs w:val="24"/>
        </w:rPr>
      </w:pPr>
      <w:r w:rsidRPr="008D058E">
        <w:rPr>
          <w:rFonts w:ascii="Bookman Old Style" w:hAnsi="Bookman Old Style" w:cstheme="minorHAnsi"/>
          <w:color w:val="444444"/>
          <w:sz w:val="24"/>
          <w:szCs w:val="24"/>
        </w:rPr>
        <w:t>While linking, please ensure that the name and Date of Birth (DOB) on Aadhaar match that on your PAN. If there is a mismatch, update the name or DOB on Aadhaar. To know how to update Aadhaar, visit</w:t>
      </w:r>
      <w:r w:rsidRPr="00A954DF">
        <w:rPr>
          <w:rFonts w:ascii="Arial" w:eastAsia="Times New Roman" w:hAnsi="Arial" w:cs="Arial"/>
          <w:color w:val="444444"/>
          <w:sz w:val="24"/>
          <w:szCs w:val="24"/>
        </w:rPr>
        <w:t> </w:t>
      </w:r>
      <w:hyperlink r:id="rId16" w:tgtFrame="_blank" w:history="1">
        <w:r w:rsidRPr="00A954DF">
          <w:rPr>
            <w:rFonts w:ascii="Arial" w:eastAsia="Times New Roman" w:hAnsi="Arial" w:cs="Arial"/>
            <w:b/>
            <w:bCs/>
            <w:color w:val="387ED1"/>
            <w:sz w:val="24"/>
            <w:szCs w:val="24"/>
            <w:u w:val="single"/>
          </w:rPr>
          <w:t>uidai.gov.in/my-aadhaar/about-your-aadhaar/updating-data-on-aadhaar.html.</w:t>
        </w:r>
      </w:hyperlink>
    </w:p>
    <w:p w:rsidR="00760873" w:rsidRDefault="00760873" w:rsidP="00CD253D">
      <w:pPr>
        <w:pStyle w:val="NoSpacing"/>
      </w:pPr>
      <w:bookmarkStart w:id="0" w:name="_GoBack"/>
      <w:bookmarkEnd w:id="0"/>
    </w:p>
    <w:sectPr w:rsidR="007608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68B2" w:rsidRDefault="009D68B2" w:rsidP="00CD253D">
      <w:pPr>
        <w:spacing w:after="0" w:line="240" w:lineRule="auto"/>
      </w:pPr>
      <w:r>
        <w:separator/>
      </w:r>
    </w:p>
  </w:endnote>
  <w:endnote w:type="continuationSeparator" w:id="0">
    <w:p w:rsidR="009D68B2" w:rsidRDefault="009D68B2" w:rsidP="00CD25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68B2" w:rsidRDefault="009D68B2" w:rsidP="00CD253D">
      <w:pPr>
        <w:spacing w:after="0" w:line="240" w:lineRule="auto"/>
      </w:pPr>
      <w:r>
        <w:separator/>
      </w:r>
    </w:p>
  </w:footnote>
  <w:footnote w:type="continuationSeparator" w:id="0">
    <w:p w:rsidR="009D68B2" w:rsidRDefault="009D68B2" w:rsidP="00CD25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E15ECF"/>
    <w:multiLevelType w:val="multilevel"/>
    <w:tmpl w:val="E9003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06B1495"/>
    <w:multiLevelType w:val="hybridMultilevel"/>
    <w:tmpl w:val="8E76D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A52B20"/>
    <w:multiLevelType w:val="multilevel"/>
    <w:tmpl w:val="315E6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F8C235B"/>
    <w:multiLevelType w:val="multilevel"/>
    <w:tmpl w:val="1A8CD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0A4662C"/>
    <w:multiLevelType w:val="multilevel"/>
    <w:tmpl w:val="BF664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0F753E2"/>
    <w:multiLevelType w:val="hybridMultilevel"/>
    <w:tmpl w:val="746E3A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1462097"/>
    <w:multiLevelType w:val="hybridMultilevel"/>
    <w:tmpl w:val="E14E2B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2"/>
  </w:num>
  <w:num w:numId="5">
    <w:abstractNumId w:val="1"/>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54DF"/>
    <w:rsid w:val="006001D8"/>
    <w:rsid w:val="00760873"/>
    <w:rsid w:val="008D058E"/>
    <w:rsid w:val="00903737"/>
    <w:rsid w:val="009D68B2"/>
    <w:rsid w:val="00A954DF"/>
    <w:rsid w:val="00CD25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A954D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A954D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954DF"/>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A954DF"/>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A954D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954DF"/>
    <w:rPr>
      <w:color w:val="0000FF"/>
      <w:u w:val="single"/>
    </w:rPr>
  </w:style>
  <w:style w:type="character" w:styleId="Strong">
    <w:name w:val="Strong"/>
    <w:basedOn w:val="DefaultParagraphFont"/>
    <w:uiPriority w:val="22"/>
    <w:qFormat/>
    <w:rsid w:val="00A954DF"/>
    <w:rPr>
      <w:b/>
      <w:bCs/>
    </w:rPr>
  </w:style>
  <w:style w:type="character" w:styleId="Emphasis">
    <w:name w:val="Emphasis"/>
    <w:basedOn w:val="DefaultParagraphFont"/>
    <w:uiPriority w:val="20"/>
    <w:qFormat/>
    <w:rsid w:val="00A954DF"/>
    <w:rPr>
      <w:i/>
      <w:iCs/>
    </w:rPr>
  </w:style>
  <w:style w:type="paragraph" w:styleId="BalloonText">
    <w:name w:val="Balloon Text"/>
    <w:basedOn w:val="Normal"/>
    <w:link w:val="BalloonTextChar"/>
    <w:uiPriority w:val="99"/>
    <w:semiHidden/>
    <w:unhideWhenUsed/>
    <w:rsid w:val="00A954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54DF"/>
    <w:rPr>
      <w:rFonts w:ascii="Tahoma" w:hAnsi="Tahoma" w:cs="Tahoma"/>
      <w:sz w:val="16"/>
      <w:szCs w:val="16"/>
    </w:rPr>
  </w:style>
  <w:style w:type="paragraph" w:styleId="NoSpacing">
    <w:name w:val="No Spacing"/>
    <w:uiPriority w:val="1"/>
    <w:qFormat/>
    <w:rsid w:val="00CD253D"/>
    <w:pPr>
      <w:spacing w:after="0" w:line="240" w:lineRule="auto"/>
    </w:pPr>
  </w:style>
  <w:style w:type="paragraph" w:styleId="Header">
    <w:name w:val="header"/>
    <w:basedOn w:val="Normal"/>
    <w:link w:val="HeaderChar"/>
    <w:uiPriority w:val="99"/>
    <w:unhideWhenUsed/>
    <w:rsid w:val="00CD25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253D"/>
  </w:style>
  <w:style w:type="paragraph" w:styleId="Footer">
    <w:name w:val="footer"/>
    <w:basedOn w:val="Normal"/>
    <w:link w:val="FooterChar"/>
    <w:uiPriority w:val="99"/>
    <w:unhideWhenUsed/>
    <w:rsid w:val="00CD25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253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A954D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A954D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954DF"/>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A954DF"/>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A954D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954DF"/>
    <w:rPr>
      <w:color w:val="0000FF"/>
      <w:u w:val="single"/>
    </w:rPr>
  </w:style>
  <w:style w:type="character" w:styleId="Strong">
    <w:name w:val="Strong"/>
    <w:basedOn w:val="DefaultParagraphFont"/>
    <w:uiPriority w:val="22"/>
    <w:qFormat/>
    <w:rsid w:val="00A954DF"/>
    <w:rPr>
      <w:b/>
      <w:bCs/>
    </w:rPr>
  </w:style>
  <w:style w:type="character" w:styleId="Emphasis">
    <w:name w:val="Emphasis"/>
    <w:basedOn w:val="DefaultParagraphFont"/>
    <w:uiPriority w:val="20"/>
    <w:qFormat/>
    <w:rsid w:val="00A954DF"/>
    <w:rPr>
      <w:i/>
      <w:iCs/>
    </w:rPr>
  </w:style>
  <w:style w:type="paragraph" w:styleId="BalloonText">
    <w:name w:val="Balloon Text"/>
    <w:basedOn w:val="Normal"/>
    <w:link w:val="BalloonTextChar"/>
    <w:uiPriority w:val="99"/>
    <w:semiHidden/>
    <w:unhideWhenUsed/>
    <w:rsid w:val="00A954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54DF"/>
    <w:rPr>
      <w:rFonts w:ascii="Tahoma" w:hAnsi="Tahoma" w:cs="Tahoma"/>
      <w:sz w:val="16"/>
      <w:szCs w:val="16"/>
    </w:rPr>
  </w:style>
  <w:style w:type="paragraph" w:styleId="NoSpacing">
    <w:name w:val="No Spacing"/>
    <w:uiPriority w:val="1"/>
    <w:qFormat/>
    <w:rsid w:val="00CD253D"/>
    <w:pPr>
      <w:spacing w:after="0" w:line="240" w:lineRule="auto"/>
    </w:pPr>
  </w:style>
  <w:style w:type="paragraph" w:styleId="Header">
    <w:name w:val="header"/>
    <w:basedOn w:val="Normal"/>
    <w:link w:val="HeaderChar"/>
    <w:uiPriority w:val="99"/>
    <w:unhideWhenUsed/>
    <w:rsid w:val="00CD25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253D"/>
  </w:style>
  <w:style w:type="paragraph" w:styleId="Footer">
    <w:name w:val="footer"/>
    <w:basedOn w:val="Normal"/>
    <w:link w:val="FooterChar"/>
    <w:uiPriority w:val="99"/>
    <w:unhideWhenUsed/>
    <w:rsid w:val="00CD25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25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5827201">
      <w:bodyDiv w:val="1"/>
      <w:marLeft w:val="0"/>
      <w:marRight w:val="0"/>
      <w:marTop w:val="0"/>
      <w:marBottom w:val="0"/>
      <w:divBdr>
        <w:top w:val="none" w:sz="0" w:space="0" w:color="auto"/>
        <w:left w:val="none" w:sz="0" w:space="0" w:color="auto"/>
        <w:bottom w:val="none" w:sz="0" w:space="0" w:color="auto"/>
        <w:right w:val="none" w:sz="0" w:space="0" w:color="auto"/>
      </w:divBdr>
      <w:divsChild>
        <w:div w:id="86849660">
          <w:marLeft w:val="0"/>
          <w:marRight w:val="0"/>
          <w:marTop w:val="0"/>
          <w:marBottom w:val="0"/>
          <w:divBdr>
            <w:top w:val="none" w:sz="0" w:space="0" w:color="auto"/>
            <w:left w:val="none" w:sz="0" w:space="0" w:color="auto"/>
            <w:bottom w:val="none" w:sz="0" w:space="0" w:color="auto"/>
            <w:right w:val="none" w:sz="0" w:space="0" w:color="auto"/>
          </w:divBdr>
        </w:div>
        <w:div w:id="1986615573">
          <w:marLeft w:val="0"/>
          <w:marRight w:val="0"/>
          <w:marTop w:val="0"/>
          <w:marBottom w:val="0"/>
          <w:divBdr>
            <w:top w:val="none" w:sz="0" w:space="0" w:color="auto"/>
            <w:left w:val="none" w:sz="0" w:space="0" w:color="auto"/>
            <w:bottom w:val="none" w:sz="0" w:space="0" w:color="auto"/>
            <w:right w:val="none" w:sz="0" w:space="0" w:color="auto"/>
          </w:divBdr>
          <w:divsChild>
            <w:div w:id="2045789283">
              <w:marLeft w:val="0"/>
              <w:marRight w:val="0"/>
              <w:marTop w:val="0"/>
              <w:marBottom w:val="0"/>
              <w:divBdr>
                <w:top w:val="none" w:sz="0" w:space="0" w:color="auto"/>
                <w:left w:val="none" w:sz="0" w:space="0" w:color="auto"/>
                <w:bottom w:val="none" w:sz="0" w:space="0" w:color="auto"/>
                <w:right w:val="none" w:sz="0" w:space="0" w:color="auto"/>
              </w:divBdr>
              <w:divsChild>
                <w:div w:id="1615095842">
                  <w:marLeft w:val="0"/>
                  <w:marRight w:val="0"/>
                  <w:marTop w:val="0"/>
                  <w:marBottom w:val="0"/>
                  <w:divBdr>
                    <w:top w:val="none" w:sz="0" w:space="0" w:color="auto"/>
                    <w:left w:val="none" w:sz="0" w:space="0" w:color="auto"/>
                    <w:bottom w:val="none" w:sz="0" w:space="0" w:color="auto"/>
                    <w:right w:val="none" w:sz="0" w:space="0" w:color="auto"/>
                  </w:divBdr>
                  <w:divsChild>
                    <w:div w:id="98717656">
                      <w:marLeft w:val="0"/>
                      <w:marRight w:val="0"/>
                      <w:marTop w:val="0"/>
                      <w:marBottom w:val="0"/>
                      <w:divBdr>
                        <w:top w:val="none" w:sz="0" w:space="0" w:color="auto"/>
                        <w:left w:val="single" w:sz="48" w:space="15" w:color="FF9100"/>
                        <w:bottom w:val="none" w:sz="0" w:space="0" w:color="auto"/>
                        <w:right w:val="none" w:sz="0" w:space="0" w:color="auto"/>
                      </w:divBdr>
                    </w:div>
                    <w:div w:id="183903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28915">
              <w:marLeft w:val="0"/>
              <w:marRight w:val="0"/>
              <w:marTop w:val="525"/>
              <w:marBottom w:val="0"/>
              <w:divBdr>
                <w:top w:val="single" w:sz="6" w:space="0" w:color="E1E1E1"/>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portal.incometax.gov.in/iec/foservice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youtu.be/ii8rjwox0JE"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uidai.gov.in/my-aadhaar/about-your-aadhaar/updating-data-on-aadhaar.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ib.gov.in/PressReleseDetail.aspx?PRID=1811632" TargetMode="External"/><Relationship Id="rId5" Type="http://schemas.openxmlformats.org/officeDocument/2006/relationships/settings" Target="settings.xml"/><Relationship Id="rId15" Type="http://schemas.openxmlformats.org/officeDocument/2006/relationships/hyperlink" Target="https://eportal.incometax.gov.in/iec/foservices/" TargetMode="External"/><Relationship Id="rId10" Type="http://schemas.openxmlformats.org/officeDocument/2006/relationships/hyperlink" Target="https://eportal.incometax.gov.in/iec/foservices/" TargetMode="External"/><Relationship Id="rId4" Type="http://schemas.microsoft.com/office/2007/relationships/stylesWithEffects" Target="stylesWithEffects.xml"/><Relationship Id="rId9" Type="http://schemas.openxmlformats.org/officeDocument/2006/relationships/hyperlink" Target="https://pib.gov.in/PressReleasePage.aspx?PRID=1911396" TargetMode="External"/><Relationship Id="rId14"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3E22AF-2FC5-4B97-BD9C-81830EDD2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Pages>
  <Words>403</Words>
  <Characters>2299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Sunita Vishwakarma</dc:creator>
  <cp:lastModifiedBy>Rupal Angane</cp:lastModifiedBy>
  <cp:revision>4</cp:revision>
  <dcterms:created xsi:type="dcterms:W3CDTF">2023-08-23T11:26:00Z</dcterms:created>
  <dcterms:modified xsi:type="dcterms:W3CDTF">2023-08-24T06:26:00Z</dcterms:modified>
</cp:coreProperties>
</file>