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pPr>
      <w:r>
        <w:rPr>
          <w:rFonts w:ascii="Times New Roman" w:hAnsi="Times New Roman" w:cs="Times New Roman"/>
          <w:b/>
          <w:i w:val="0"/>
          <w:color w:val="000000"/>
          <w:sz w:val="36"/>
        </w:rPr>
        <w:t>CoinWise AI — Tổng hợp Fintech Nâng cao</w:t>
      </w:r>
    </w:p>
    <w:p>
      <w:pPr>
        <w:spacing w:after="40" w:line="276" w:lineRule="auto"/>
      </w:pPr>
      <w:r>
        <w:rPr>
          <w:rFonts w:ascii="Times New Roman" w:hAnsi="Times New Roman" w:cs="Times New Roman"/>
          <w:b w:val="0"/>
          <w:i/>
          <w:color w:val="000000"/>
          <w:sz w:val="24"/>
        </w:rPr>
        <w:t>Nền tảng học-và-thực-hành trading dựa trên AI, dữ liệu thay thế và bản địa hóa VND cho thị trường Việt Nam</w:t>
      </w:r>
    </w:p>
    <w:p>
      <w:pPr>
        <w:spacing w:after="60" w:line="264" w:lineRule="auto"/>
      </w:pPr>
      <w:r>
        <w:rPr>
          <w:rFonts w:ascii="Times New Roman" w:hAnsi="Times New Roman" w:cs="Times New Roman"/>
          <w:b w:val="0"/>
          <w:i w:val="0"/>
          <w:color w:val="000000"/>
          <w:sz w:val="20"/>
        </w:rPr>
        <w:t xml:space="preserve">Báo cáo dự án (bản nộp 5 trang) · </w:t>
      </w:r>
      <w:r>
        <w:rPr>
          <w:rFonts w:ascii="Times New Roman" w:hAnsi="Times New Roman" w:cs="Times New Roman"/>
          <w:b/>
          <w:i w:val="0"/>
          <w:color w:val="000000"/>
          <w:sz w:val="20"/>
        </w:rPr>
        <w:t>Tích hợp AI &amp; Tinh chỉnh API</w:t>
      </w:r>
      <w:r>
        <w:rPr>
          <w:rFonts w:ascii="Times New Roman" w:hAnsi="Times New Roman" w:cs="Times New Roman"/>
          <w:b w:val="0"/>
          <w:i w:val="0"/>
          <w:color w:val="000000"/>
          <w:sz w:val="20"/>
        </w:rPr>
        <w:t xml:space="preserve">  |  Cho: UII Incubator — Demo Day  |  Giai đoạn: MVP đã triển khai (paper-trading)</w:t>
      </w:r>
    </w:p>
    <w:p>
      <w:pPr>
        <w:spacing w:after="120"/>
        <w:pBdr>
          <w:bottom w:val="single" w:sz="12" w:space="1" w:color="000000"/>
        </w:pBdr>
      </w:pPr>
    </w:p>
    <w:p>
      <w:pPr>
        <w:keepNext/>
        <w:spacing w:before="200" w:after="80" w:line="288" w:lineRule="auto"/>
        <w:pBdr>
          <w:bottom w:val="single" w:sz="6" w:space="2" w:color="000000"/>
        </w:pBdr>
      </w:pPr>
      <w:r>
        <w:rPr>
          <w:rFonts w:ascii="Times New Roman" w:hAnsi="Times New Roman" w:cs="Times New Roman"/>
          <w:b/>
          <w:i w:val="0"/>
          <w:color w:val="000000"/>
          <w:sz w:val="28"/>
        </w:rPr>
        <w:t>1. Tóm tắt điều hành &amp; Ý tưởng sản phẩm</w:t>
      </w:r>
    </w:p>
    <w:p>
      <w:pPr>
        <w:spacing w:after="120" w:line="360" w:lineRule="auto"/>
      </w:pPr>
      <w:r>
        <w:rPr>
          <w:rFonts w:ascii="Times New Roman" w:hAnsi="Times New Roman" w:cs="Times New Roman"/>
          <w:b/>
          <w:i w:val="0"/>
          <w:color w:val="000000"/>
          <w:sz w:val="26"/>
        </w:rPr>
        <w:t>CoinWise AI</w:t>
      </w:r>
      <w:r>
        <w:rPr>
          <w:rFonts w:ascii="Times New Roman" w:hAnsi="Times New Roman" w:cs="Times New Roman"/>
          <w:b w:val="0"/>
          <w:i w:val="0"/>
          <w:color w:val="000000"/>
          <w:sz w:val="26"/>
        </w:rPr>
        <w:t xml:space="preserve"> là nền tảng đầu tư “học bằng thực hành” cho thị trường crypto bán lẻ Việt Nam — thuộc nhóm chấp nhận cao nhất thế giới (liên tục dẫn đầu Chainalysis; ~17–20 triệu người sở hữu) nhưng chỉ được phục vụ bởi công cụ ưu tiên tiếng Anh/USD với biểu đồ chung chung, không có hỗ trợ ra quyết định bản địa. Người dùng rất năng động nhưng thiếu kiến thức và dễ FOMO, lừa đảo. Chúng tôi lấp khoảng trống bằng cách gộp bốn yếu tố vào một sản phẩm:</w:t>
      </w:r>
    </w:p>
    <w:p>
      <w:pPr>
        <w:pStyle w:val="ListBullet"/>
        <w:spacing w:after="60" w:line="360" w:lineRule="auto"/>
        <w:ind w:left="432"/>
      </w:pPr>
      <w:r>
        <w:rPr>
          <w:rFonts w:ascii="Times New Roman" w:hAnsi="Times New Roman" w:cs="Times New Roman"/>
          <w:b/>
          <w:i w:val="0"/>
          <w:color w:val="000000"/>
          <w:sz w:val="26"/>
        </w:rPr>
        <w:t>(1) Academy</w:t>
      </w:r>
      <w:r>
        <w:rPr>
          <w:rFonts w:ascii="Times New Roman" w:hAnsi="Times New Roman" w:cs="Times New Roman"/>
          <w:b w:val="0"/>
          <w:i w:val="0"/>
          <w:color w:val="000000"/>
          <w:sz w:val="26"/>
        </w:rPr>
        <w:t xml:space="preserve"> — khóa học có cấu trúc về trading và về cách dùng AI trong crypto;</w:t>
      </w:r>
    </w:p>
    <w:p>
      <w:pPr>
        <w:pStyle w:val="ListBullet"/>
        <w:spacing w:after="60" w:line="360" w:lineRule="auto"/>
        <w:ind w:left="432"/>
      </w:pPr>
      <w:r>
        <w:rPr>
          <w:rFonts w:ascii="Times New Roman" w:hAnsi="Times New Roman" w:cs="Times New Roman"/>
          <w:b/>
          <w:i w:val="0"/>
          <w:color w:val="000000"/>
          <w:sz w:val="26"/>
        </w:rPr>
        <w:t>(2) Paper trading không rủi ro</w:t>
      </w:r>
      <w:r>
        <w:rPr>
          <w:rFonts w:ascii="Times New Roman" w:hAnsi="Times New Roman" w:cs="Times New Roman"/>
          <w:b w:val="0"/>
          <w:i w:val="0"/>
          <w:color w:val="000000"/>
          <w:sz w:val="26"/>
        </w:rPr>
        <w:t xml:space="preserve"> — 1.000.000 USDT vốn ảo để thực hành chiến lược thật mà không mất gì;</w:t>
      </w:r>
    </w:p>
    <w:p>
      <w:pPr>
        <w:pStyle w:val="ListBullet"/>
        <w:spacing w:after="60" w:line="360" w:lineRule="auto"/>
        <w:ind w:left="432"/>
      </w:pPr>
      <w:r>
        <w:rPr>
          <w:rFonts w:ascii="Times New Roman" w:hAnsi="Times New Roman" w:cs="Times New Roman"/>
          <w:b/>
          <w:i w:val="0"/>
          <w:color w:val="000000"/>
          <w:sz w:val="26"/>
        </w:rPr>
        <w:t>(3) AI copilot + engine dữ liệu thay thế</w:t>
      </w:r>
      <w:r>
        <w:rPr>
          <w:rFonts w:ascii="Times New Roman" w:hAnsi="Times New Roman" w:cs="Times New Roman"/>
          <w:b w:val="0"/>
          <w:i w:val="0"/>
          <w:color w:val="000000"/>
          <w:sz w:val="26"/>
        </w:rPr>
        <w:t xml:space="preserve"> — tín hiệu độc quyền và chatbot tác tử giải thích </w:t>
      </w:r>
      <w:r>
        <w:rPr>
          <w:rFonts w:ascii="Times New Roman" w:hAnsi="Times New Roman" w:cs="Times New Roman"/>
          <w:b w:val="0"/>
          <w:i/>
          <w:color w:val="000000"/>
          <w:sz w:val="26"/>
        </w:rPr>
        <w:t>vì sao</w:t>
      </w:r>
      <w:r>
        <w:rPr>
          <w:rFonts w:ascii="Times New Roman" w:hAnsi="Times New Roman" w:cs="Times New Roman"/>
          <w:b w:val="0"/>
          <w:i w:val="0"/>
          <w:color w:val="000000"/>
          <w:sz w:val="26"/>
        </w:rPr>
        <w:t xml:space="preserve"> nên hành động;</w:t>
      </w:r>
    </w:p>
    <w:p>
      <w:pPr>
        <w:pStyle w:val="ListBullet"/>
        <w:spacing w:after="60" w:line="360" w:lineRule="auto"/>
        <w:ind w:left="432"/>
      </w:pPr>
      <w:r>
        <w:rPr>
          <w:rFonts w:ascii="Times New Roman" w:hAnsi="Times New Roman" w:cs="Times New Roman"/>
          <w:b/>
          <w:i w:val="0"/>
          <w:color w:val="000000"/>
          <w:sz w:val="26"/>
        </w:rPr>
        <w:t>(4) Arena</w:t>
      </w:r>
      <w:r>
        <w:rPr>
          <w:rFonts w:ascii="Times New Roman" w:hAnsi="Times New Roman" w:cs="Times New Roman"/>
          <w:b w:val="0"/>
          <w:i w:val="0"/>
          <w:color w:val="000000"/>
          <w:sz w:val="26"/>
        </w:rPr>
        <w:t xml:space="preserve"> — giải đấu theo kỹ năng với phí tham gia bằng VND và quỹ thưởng VND, biến việc học thành vòng lặp xã hội.</w:t>
      </w:r>
    </w:p>
    <w:p>
      <w:pPr>
        <w:spacing w:after="120" w:line="360" w:lineRule="auto"/>
      </w:pPr>
      <w:r>
        <w:rPr>
          <w:rFonts w:ascii="Times New Roman" w:hAnsi="Times New Roman" w:cs="Times New Roman"/>
          <w:b/>
          <w:i w:val="0"/>
          <w:color w:val="000000"/>
          <w:sz w:val="26"/>
        </w:rPr>
        <w:t>Luận điểm cốt lõi:</w:t>
      </w:r>
      <w:r>
        <w:rPr>
          <w:rFonts w:ascii="Times New Roman" w:hAnsi="Times New Roman" w:cs="Times New Roman"/>
          <w:b w:val="0"/>
          <w:i w:val="0"/>
          <w:color w:val="000000"/>
          <w:sz w:val="26"/>
        </w:rPr>
        <w:t xml:space="preserve"> người ta học trading bằng thực hành an toàn có phản hồi rồi thi đấu — rèn kỹ năng thực trước khi mạo hiểm tiền thật. Bên dưới lớp vỏ đó là phần lõi được chấm điểm của đề bài: một </w:t>
      </w:r>
      <w:r>
        <w:rPr>
          <w:rFonts w:ascii="Times New Roman" w:hAnsi="Times New Roman" w:cs="Times New Roman"/>
          <w:b/>
          <w:i w:val="0"/>
          <w:color w:val="000000"/>
          <w:sz w:val="26"/>
        </w:rPr>
        <w:t>engine AI dữ liệu thay thế độc quyền</w:t>
      </w:r>
      <w:r>
        <w:rPr>
          <w:rFonts w:ascii="Times New Roman" w:hAnsi="Times New Roman" w:cs="Times New Roman"/>
          <w:b w:val="0"/>
          <w:i w:val="0"/>
          <w:color w:val="000000"/>
          <w:sz w:val="26"/>
        </w:rPr>
        <w:t xml:space="preserve">, một </w:t>
      </w:r>
      <w:r>
        <w:rPr>
          <w:rFonts w:ascii="Times New Roman" w:hAnsi="Times New Roman" w:cs="Times New Roman"/>
          <w:b/>
          <w:i w:val="0"/>
          <w:color w:val="000000"/>
          <w:sz w:val="26"/>
        </w:rPr>
        <w:t>OpenAPI server tùy chỉnh bản địa hóa VND</w:t>
      </w:r>
      <w:r>
        <w:rPr>
          <w:rFonts w:ascii="Times New Roman" w:hAnsi="Times New Roman" w:cs="Times New Roman"/>
          <w:b w:val="0"/>
          <w:i w:val="0"/>
          <w:color w:val="000000"/>
          <w:sz w:val="26"/>
        </w:rPr>
        <w:t xml:space="preserve"> khắc phục lỗ hổng tiền tệ mà Stripe/Plaid bỏ ngỏ, và một </w:t>
      </w:r>
      <w:r>
        <w:rPr>
          <w:rFonts w:ascii="Times New Roman" w:hAnsi="Times New Roman" w:cs="Times New Roman"/>
          <w:b/>
          <w:i w:val="0"/>
          <w:color w:val="000000"/>
          <w:sz w:val="26"/>
        </w:rPr>
        <w:t>trợ lý Gemini dạng tác tử</w:t>
      </w:r>
      <w:r>
        <w:rPr>
          <w:rFonts w:ascii="Times New Roman" w:hAnsi="Times New Roman" w:cs="Times New Roman"/>
          <w:b w:val="0"/>
          <w:i w:val="0"/>
          <w:color w:val="000000"/>
          <w:sz w:val="26"/>
        </w:rPr>
        <w:t xml:space="preserve"> — tất cả đang chạy trong MVP đã triển khai. Quy mô minh họa (cần kiểm chứng): TAM ~17–20 triệu, SAM ~3–4 triệu, SOM 3 năm ~150k–300k người dùng.</w:t>
      </w:r>
    </w:p>
    <w:p>
      <w:pPr>
        <w:keepNext/>
        <w:spacing w:before="200" w:after="80" w:line="288" w:lineRule="auto"/>
        <w:pBdr>
          <w:bottom w:val="single" w:sz="6" w:space="2" w:color="000000"/>
        </w:pBdr>
      </w:pPr>
      <w:r>
        <w:rPr>
          <w:rFonts w:ascii="Times New Roman" w:hAnsi="Times New Roman" w:cs="Times New Roman"/>
          <w:b/>
          <w:i w:val="0"/>
          <w:color w:val="000000"/>
          <w:sz w:val="28"/>
        </w:rPr>
        <w:t>2. Phương pháp AI — Dữ liệu thay thế (Phần A · 30%)</w:t>
      </w:r>
    </w:p>
    <w:p>
      <w:pPr>
        <w:spacing w:after="120" w:line="360" w:lineRule="auto"/>
      </w:pPr>
      <w:r>
        <w:rPr>
          <w:rFonts w:ascii="Times New Roman" w:hAnsi="Times New Roman" w:cs="Times New Roman"/>
          <w:b/>
          <w:i w:val="0"/>
          <w:color w:val="000000"/>
          <w:sz w:val="26"/>
        </w:rPr>
        <w:t>Dữ liệu thay thế</w:t>
      </w:r>
      <w:r>
        <w:rPr>
          <w:rFonts w:ascii="Times New Roman" w:hAnsi="Times New Roman" w:cs="Times New Roman"/>
          <w:b w:val="0"/>
          <w:i w:val="0"/>
          <w:color w:val="000000"/>
          <w:sz w:val="26"/>
        </w:rPr>
        <w:t xml:space="preserve"> là mọi tín hiệu phi truyền thống vượt ngoài giá/lịch sử giao dịch — văn bản mạng xã hội &amp; tin tức công khai, bình chọn cộng đồng, chỉ số tâm lý thị trường. Trang </w:t>
      </w:r>
      <w:r>
        <w:rPr>
          <w:rFonts w:ascii="Times New Roman" w:hAnsi="Times New Roman" w:cs="Times New Roman"/>
          <w:b/>
          <w:i w:val="0"/>
          <w:color w:val="000000"/>
          <w:sz w:val="26"/>
        </w:rPr>
        <w:t>Alt-Data Lab</w:t>
      </w:r>
      <w:r>
        <w:rPr>
          <w:rFonts w:ascii="Times New Roman" w:hAnsi="Times New Roman" w:cs="Times New Roman"/>
          <w:b w:val="0"/>
          <w:i w:val="0"/>
          <w:color w:val="000000"/>
          <w:sz w:val="26"/>
        </w:rPr>
        <w:t xml:space="preserve"> phơi bày toàn bộ chuỗi minh bạch: </w:t>
      </w:r>
      <w:r>
        <w:rPr>
          <w:rFonts w:ascii="Times New Roman" w:hAnsi="Times New Roman" w:cs="Times New Roman"/>
          <w:b w:val="0"/>
          <w:i/>
          <w:color w:val="000000"/>
          <w:sz w:val="26"/>
        </w:rPr>
        <w:t>dữ liệu thật → AI phân tích → một hành động fintech cụ thể</w:t>
      </w:r>
      <w:r>
        <w:rPr>
          <w:rFonts w:ascii="Times New Roman" w:hAnsi="Times New Roman" w:cs="Times New Roman"/>
          <w:b w:val="0"/>
          <w:i w:val="0"/>
          <w:color w:val="000000"/>
          <w:sz w:val="26"/>
        </w:rPr>
        <w:t>. Các nguồn đều trực tiếp, miễn phí, không cần key trả phí:</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64"/>
        <w:gridCol w:w="3264"/>
        <w:gridCol w:w="3264"/>
      </w:tblGrid>
      <w:tr>
        <w:tc>
          <w:tcPr>
            <w:tcW w:type="dxa" w:w="2448"/>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Nguồn</w:t>
            </w:r>
          </w:p>
        </w:tc>
        <w:tc>
          <w:tcPr>
            <w:tcW w:type="dxa" w:w="4752"/>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Cung cấp gì</w:t>
            </w:r>
          </w:p>
        </w:tc>
        <w:tc>
          <w:tcPr>
            <w:tcW w:type="dxa" w:w="2160"/>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Vai trò</w:t>
            </w:r>
          </w:p>
        </w:tc>
      </w:tr>
      <w:tr>
        <w:tc>
          <w:tcPr>
            <w:tcW w:type="dxa" w:w="244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Hacker News (Algolia)</w:t>
            </w:r>
          </w:p>
        </w:tc>
        <w:tc>
          <w:tcPr>
            <w:tcW w:type="dxa" w:w="4752"/>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Tiêu đề bài + điểm upvote theo coin</w:t>
            </w:r>
          </w:p>
        </w:tc>
        <w:tc>
          <w:tcPr>
            <w:tcW w:type="dxa" w:w="216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Corpus văn bản chính</w:t>
            </w:r>
          </w:p>
        </w:tc>
      </w:tr>
      <w:tr>
        <w:tc>
          <w:tcPr>
            <w:tcW w:type="dxa" w:w="244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Reddit (r/CryptoCurrency…)</w:t>
            </w:r>
          </w:p>
        </w:tc>
        <w:tc>
          <w:tcPr>
            <w:tcW w:type="dxa" w:w="4752"/>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Tiêu đề/nội dung post + upvote</w:t>
            </w:r>
          </w:p>
        </w:tc>
        <w:tc>
          <w:tcPr>
            <w:tcW w:type="dxa" w:w="216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Văn bản bổ sung</w:t>
            </w:r>
          </w:p>
        </w:tc>
      </w:tr>
      <w:tr>
        <w:tc>
          <w:tcPr>
            <w:tcW w:type="dxa" w:w="244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alternative.me Fear &amp; Greed</w:t>
            </w:r>
          </w:p>
        </w:tc>
        <w:tc>
          <w:tcPr>
            <w:tcW w:type="dxa" w:w="4752"/>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Chỉ số tâm lý thị trường 0–100</w:t>
            </w:r>
          </w:p>
        </w:tc>
        <w:tc>
          <w:tcPr>
            <w:tcW w:type="dxa" w:w="216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Tín hiệu fusion</w:t>
            </w:r>
          </w:p>
        </w:tc>
      </w:tr>
      <w:tr>
        <w:tc>
          <w:tcPr>
            <w:tcW w:type="dxa" w:w="244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CoinGecko community</w:t>
            </w:r>
          </w:p>
        </w:tc>
        <w:tc>
          <w:tcPr>
            <w:tcW w:type="dxa" w:w="4752"/>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 vote tăng/giảm, điểm dev/cộng đồng</w:t>
            </w:r>
          </w:p>
        </w:tc>
        <w:tc>
          <w:tcPr>
            <w:tcW w:type="dxa" w:w="216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Tín hiệu fusion</w:t>
            </w:r>
          </w:p>
        </w:tc>
      </w:tr>
    </w:tbl>
    <w:p>
      <w:pPr>
        <w:spacing w:after="80" w:line="240" w:lineRule="auto"/>
      </w:pPr>
      <w:r>
        <w:rPr>
          <w:rFonts w:ascii="Times New Roman" w:hAnsi="Times New Roman" w:cs="Times New Roman"/>
          <w:b w:val="0"/>
          <w:i w:val="0"/>
          <w:color w:val="000000"/>
          <w:sz w:val="8"/>
        </w:rPr>
      </w:r>
    </w:p>
    <w:p>
      <w:pPr>
        <w:spacing w:after="120" w:line="360" w:lineRule="auto"/>
      </w:pPr>
      <w:r>
        <w:rPr>
          <w:rFonts w:ascii="Times New Roman" w:hAnsi="Times New Roman" w:cs="Times New Roman"/>
          <w:b/>
          <w:i w:val="0"/>
          <w:color w:val="000000"/>
          <w:sz w:val="26"/>
        </w:rPr>
        <w:t>Pipeline (GET /api/v1/ai/alt-data/pipeline/:symbol)</w:t>
      </w:r>
      <w:r>
        <w:rPr>
          <w:rFonts w:ascii="Times New Roman" w:hAnsi="Times New Roman" w:cs="Times New Roman"/>
          <w:b w:val="0"/>
          <w:i w:val="0"/>
          <w:color w:val="000000"/>
          <w:sz w:val="26"/>
        </w:rPr>
        <w:t xml:space="preserve"> chạy Collect → Analyse → Fuse → Apply. Bốn kỹ thuật học trong môn chạy trên một corpus có trọng số: </w:t>
      </w:r>
      <w:r>
        <w:rPr>
          <w:rFonts w:ascii="Times New Roman" w:hAnsi="Times New Roman" w:cs="Times New Roman"/>
          <w:b/>
          <w:i w:val="0"/>
          <w:color w:val="000000"/>
          <w:sz w:val="26"/>
        </w:rPr>
        <w:t>VADER lexicon</w:t>
      </w:r>
      <w:r>
        <w:rPr>
          <w:rFonts w:ascii="Times New Roman" w:hAnsi="Times New Roman" w:cs="Times New Roman"/>
          <w:b w:val="0"/>
          <w:i w:val="0"/>
          <w:color w:val="000000"/>
          <w:sz w:val="26"/>
        </w:rPr>
        <w:t xml:space="preserve"> (giải thích từng từ), một </w:t>
      </w:r>
      <w:r>
        <w:rPr>
          <w:rFonts w:ascii="Times New Roman" w:hAnsi="Times New Roman" w:cs="Times New Roman"/>
          <w:b/>
          <w:i w:val="0"/>
          <w:color w:val="000000"/>
          <w:sz w:val="26"/>
        </w:rPr>
        <w:t>Multinomial Naive Bayes</w:t>
      </w:r>
      <w:r>
        <w:rPr>
          <w:rFonts w:ascii="Times New Roman" w:hAnsi="Times New Roman" w:cs="Times New Roman"/>
          <w:b w:val="0"/>
          <w:i w:val="0"/>
          <w:color w:val="000000"/>
          <w:sz w:val="26"/>
        </w:rPr>
        <w:t xml:space="preserve"> tự train, </w:t>
      </w:r>
      <w:r>
        <w:rPr>
          <w:rFonts w:ascii="Times New Roman" w:hAnsi="Times New Roman" w:cs="Times New Roman"/>
          <w:b/>
          <w:i w:val="0"/>
          <w:color w:val="000000"/>
          <w:sz w:val="26"/>
        </w:rPr>
        <w:t>phát hiện bất thường Z-score</w:t>
      </w:r>
      <w:r>
        <w:rPr>
          <w:rFonts w:ascii="Times New Roman" w:hAnsi="Times New Roman" w:cs="Times New Roman"/>
          <w:b w:val="0"/>
          <w:i w:val="0"/>
          <w:color w:val="000000"/>
          <w:sz w:val="26"/>
        </w:rPr>
        <w:t xml:space="preserve"> (spike mention = FOMO sớm), và </w:t>
      </w:r>
      <w:r>
        <w:rPr>
          <w:rFonts w:ascii="Times New Roman" w:hAnsi="Times New Roman" w:cs="Times New Roman"/>
          <w:b/>
          <w:i w:val="0"/>
          <w:color w:val="000000"/>
          <w:sz w:val="26"/>
        </w:rPr>
        <w:t>hợp nhất đa nguồn</w:t>
      </w:r>
      <w:r>
        <w:rPr>
          <w:rFonts w:ascii="Times New Roman" w:hAnsi="Times New Roman" w:cs="Times New Roman"/>
          <w:b w:val="0"/>
          <w:i w:val="0"/>
          <w:color w:val="000000"/>
          <w:sz w:val="26"/>
        </w:rPr>
        <w:t xml:space="preserve"> thành một điểm composite, độ tin cậy và tín hiệu — tự phân bổ lại trọng số khi một nguồn bị chặn (vd Reddit 403), kèm nguồn gốc LIVE/HYBRID/DEMO trên từng điểm dữ liệu. Không có gì là hộp đen.</w:t>
      </w:r>
    </w:p>
    <w:p>
      <w:pPr>
        <w:spacing w:after="120" w:line="360" w:lineRule="auto"/>
      </w:pPr>
      <w:r>
        <w:rPr>
          <w:rFonts w:ascii="Times New Roman" w:hAnsi="Times New Roman" w:cs="Times New Roman"/>
          <w:b/>
          <w:i w:val="0"/>
          <w:color w:val="000000"/>
          <w:sz w:val="26"/>
        </w:rPr>
        <w:t>Model đã train</w:t>
      </w:r>
      <w:r>
        <w:rPr>
          <w:rFonts w:ascii="Times New Roman" w:hAnsi="Times New Roman" w:cs="Times New Roman"/>
          <w:b w:val="0"/>
          <w:i w:val="0"/>
          <w:color w:val="000000"/>
          <w:sz w:val="26"/>
        </w:rPr>
        <w:t xml:space="preserve"> dùng </w:t>
      </w:r>
      <w:r>
        <w:rPr>
          <w:rFonts w:ascii="Times New Roman" w:hAnsi="Times New Roman" w:cs="Times New Roman"/>
          <w:b/>
          <w:i w:val="0"/>
          <w:color w:val="000000"/>
          <w:sz w:val="26"/>
        </w:rPr>
        <w:t>distant supervision</w:t>
      </w:r>
      <w:r>
        <w:rPr>
          <w:rFonts w:ascii="Times New Roman" w:hAnsi="Times New Roman" w:cs="Times New Roman"/>
          <w:b w:val="0"/>
          <w:i w:val="0"/>
          <w:color w:val="000000"/>
          <w:sz w:val="26"/>
        </w:rPr>
        <w:t xml:space="preserve">: ~289 document “gold” gán nhãn tay + ~500 “silver” tự gán nhãn, test chỉ trên gold để không thổi phồng độ chính xác — đạt </w:t>
      </w:r>
      <w:r>
        <w:rPr>
          <w:rFonts w:ascii="Times New Roman" w:hAnsi="Times New Roman" w:cs="Times New Roman"/>
          <w:b/>
          <w:i w:val="0"/>
          <w:color w:val="000000"/>
          <w:sz w:val="26"/>
        </w:rPr>
        <w:t>accuracy ≈ 73.6% / macro-F1 ≈ 73.9% (từ vựng 2.268)</w:t>
      </w:r>
      <w:r>
        <w:rPr>
          <w:rFonts w:ascii="Times New Roman" w:hAnsi="Times New Roman" w:cs="Times New Roman"/>
          <w:b w:val="0"/>
          <w:i w:val="0"/>
          <w:color w:val="000000"/>
          <w:sz w:val="26"/>
        </w:rPr>
        <w:t xml:space="preserve">. Nó được train trong notebook Python tái lập được, rồi trọng số được xuất sang TypeScript để </w:t>
      </w:r>
      <w:r>
        <w:rPr>
          <w:rFonts w:ascii="Times New Roman" w:hAnsi="Times New Roman" w:cs="Times New Roman"/>
          <w:b w:val="0"/>
          <w:i/>
          <w:color w:val="000000"/>
          <w:sz w:val="26"/>
        </w:rPr>
        <w:t>phục vụ ngay trong serverless function không cần Python lúc chạy</w:t>
      </w:r>
      <w:r>
        <w:rPr>
          <w:rFonts w:ascii="Times New Roman" w:hAnsi="Times New Roman" w:cs="Times New Roman"/>
          <w:b w:val="0"/>
          <w:i w:val="0"/>
          <w:color w:val="000000"/>
          <w:sz w:val="26"/>
        </w:rPr>
        <w:t xml:space="preserve"> — dự đoán y hệt, độ trễ production.</w:t>
      </w:r>
    </w:p>
    <w:p>
      <w:pPr>
        <w:spacing w:after="120" w:line="360" w:lineRule="auto"/>
      </w:pPr>
      <w:r>
        <w:rPr>
          <w:rFonts w:ascii="Times New Roman" w:hAnsi="Times New Roman" w:cs="Times New Roman"/>
          <w:b/>
          <w:i w:val="0"/>
          <w:color w:val="000000"/>
          <w:sz w:val="26"/>
        </w:rPr>
        <w:t>Vì sao đây là lợi thế cạnh tranh.</w:t>
      </w:r>
      <w:r>
        <w:rPr>
          <w:rFonts w:ascii="Times New Roman" w:hAnsi="Times New Roman" w:cs="Times New Roman"/>
          <w:b w:val="0"/>
          <w:i w:val="0"/>
          <w:color w:val="000000"/>
          <w:sz w:val="26"/>
        </w:rPr>
        <w:t xml:space="preserve"> Tín hiệu feed vào hai sản phẩm — </w:t>
      </w:r>
      <w:r>
        <w:rPr>
          <w:rFonts w:ascii="Times New Roman" w:hAnsi="Times New Roman" w:cs="Times New Roman"/>
          <w:b/>
          <w:i w:val="0"/>
          <w:color w:val="000000"/>
          <w:sz w:val="26"/>
        </w:rPr>
        <w:t>Fraud Shield</w:t>
      </w:r>
      <w:r>
        <w:rPr>
          <w:rFonts w:ascii="Times New Roman" w:hAnsi="Times New Roman" w:cs="Times New Roman"/>
          <w:b w:val="0"/>
          <w:i w:val="0"/>
          <w:color w:val="000000"/>
          <w:sz w:val="26"/>
        </w:rPr>
        <w:t xml:space="preserve"> (gắn cờ lệnh FOMO/đu đỉnh) và </w:t>
      </w:r>
      <w:r>
        <w:rPr>
          <w:rFonts w:ascii="Times New Roman" w:hAnsi="Times New Roman" w:cs="Times New Roman"/>
          <w:b/>
          <w:i w:val="0"/>
          <w:color w:val="000000"/>
          <w:sz w:val="26"/>
        </w:rPr>
        <w:t>AI Advisor</w:t>
      </w:r>
      <w:r>
        <w:rPr>
          <w:rFonts w:ascii="Times New Roman" w:hAnsi="Times New Roman" w:cs="Times New Roman"/>
          <w:b w:val="0"/>
          <w:i w:val="0"/>
          <w:color w:val="000000"/>
          <w:sz w:val="26"/>
        </w:rPr>
        <w:t xml:space="preserve"> (điều chỉnh tỉ trọng ±25%). Hào kinh tế là một </w:t>
      </w:r>
      <w:r>
        <w:rPr>
          <w:rFonts w:ascii="Times New Roman" w:hAnsi="Times New Roman" w:cs="Times New Roman"/>
          <w:b/>
          <w:i w:val="0"/>
          <w:color w:val="000000"/>
          <w:sz w:val="26"/>
        </w:rPr>
        <w:t>bánh đà dữ liệu</w:t>
      </w:r>
      <w:r>
        <w:rPr>
          <w:rFonts w:ascii="Times New Roman" w:hAnsi="Times New Roman" w:cs="Times New Roman"/>
          <w:b w:val="0"/>
          <w:i w:val="0"/>
          <w:color w:val="000000"/>
          <w:sz w:val="26"/>
        </w:rPr>
        <w:t>: Community Pulse chấm điểm mỗi bình luận bằng chính model của chúng tôi, làm dày một bộ dữ liệu gán nhãn riêng cho Việt Nam — tích lũy theo mức dùng, không thể mua sẵn hay bị đối thủ toàn cầu sao chép — mang lại ba lợi thế: khả năng giải thích (bảo vệ tới từng token), khả năng chịu lỗi (graceful degradation + truy vết nguồn), và tính bản địa (tín hiệu tinh chỉnh cho Việt Nam).</w:t>
      </w:r>
    </w:p>
    <w:p>
      <w:pPr>
        <w:keepNext/>
        <w:spacing w:before="200" w:after="80" w:line="288" w:lineRule="auto"/>
        <w:pBdr>
          <w:bottom w:val="single" w:sz="6" w:space="2" w:color="000000"/>
        </w:pBdr>
      </w:pPr>
      <w:r>
        <w:rPr>
          <w:rFonts w:ascii="Times New Roman" w:hAnsi="Times New Roman" w:cs="Times New Roman"/>
          <w:b/>
          <w:i w:val="0"/>
          <w:color w:val="000000"/>
          <w:sz w:val="28"/>
        </w:rPr>
        <w:t>3. Kiến trúc Server — OpenAPI Server tùy chỉnh (Phần B · 30%)</w:t>
      </w:r>
    </w:p>
    <w:p>
      <w:pPr>
        <w:spacing w:after="120" w:line="360" w:lineRule="auto"/>
      </w:pPr>
      <w:r>
        <w:rPr>
          <w:rFonts w:ascii="Times New Roman" w:hAnsi="Times New Roman" w:cs="Times New Roman"/>
          <w:b/>
          <w:i w:val="0"/>
          <w:color w:val="000000"/>
          <w:sz w:val="26"/>
        </w:rPr>
        <w:t>Các sandbox toàn cầu (Stripe, Plaid) không xử lý VND tự nhiên</w:t>
      </w:r>
      <w:r>
        <w:rPr>
          <w:rFonts w:ascii="Times New Roman" w:hAnsi="Times New Roman" w:cs="Times New Roman"/>
          <w:b w:val="0"/>
          <w:i w:val="0"/>
          <w:color w:val="000000"/>
          <w:sz w:val="26"/>
        </w:rPr>
        <w:t xml:space="preserve">, không tích hợp hạ tầng ngân hàng nội địa, và không thể phục vụ phân tích AI theo hợp đồng có cấu trúc. Vì vậy chúng tôi xây </w:t>
      </w:r>
      <w:r>
        <w:rPr>
          <w:rFonts w:ascii="Times New Roman" w:hAnsi="Times New Roman" w:cs="Times New Roman"/>
          <w:b/>
          <w:i w:val="0"/>
          <w:color w:val="000000"/>
          <w:sz w:val="26"/>
        </w:rPr>
        <w:t>OpenAPI server của riêng mình</w:t>
      </w:r>
      <w:r>
        <w:rPr>
          <w:rFonts w:ascii="Times New Roman" w:hAnsi="Times New Roman" w:cs="Times New Roman"/>
          <w:b w:val="0"/>
          <w:i w:val="0"/>
          <w:color w:val="000000"/>
          <w:sz w:val="26"/>
        </w:rPr>
        <w:t xml:space="preserve"> (Hono + TypeScript), tài liệu hóa bằng Swagger UI tại </w:t>
      </w:r>
      <w:r>
        <w:rPr>
          <w:rFonts w:ascii="Times New Roman" w:hAnsi="Times New Roman" w:cs="Times New Roman"/>
          <w:b/>
          <w:i w:val="0"/>
          <w:color w:val="000000"/>
          <w:sz w:val="26"/>
        </w:rPr>
        <w:t>/docs</w:t>
      </w:r>
      <w:r>
        <w:rPr>
          <w:rFonts w:ascii="Times New Roman" w:hAnsi="Times New Roman" w:cs="Times New Roman"/>
          <w:b w:val="0"/>
          <w:i w:val="0"/>
          <w:color w:val="000000"/>
          <w:sz w:val="26"/>
        </w:rPr>
        <w:t xml:space="preserve"> kèm </w:t>
      </w:r>
      <w:r>
        <w:rPr>
          <w:rFonts w:ascii="Times New Roman" w:hAnsi="Times New Roman" w:cs="Times New Roman"/>
          <w:b/>
          <w:i w:val="0"/>
          <w:color w:val="000000"/>
          <w:sz w:val="26"/>
        </w:rPr>
        <w:t>openapi.yaml</w:t>
      </w:r>
      <w:r>
        <w:rPr>
          <w:rFonts w:ascii="Times New Roman" w:hAnsi="Times New Roman" w:cs="Times New Roman"/>
          <w:b w:val="0"/>
          <w:i w:val="0"/>
          <w:color w:val="000000"/>
          <w:sz w:val="26"/>
        </w:rPr>
        <w:t xml:space="preserve"> đọc được bằng máy, triển khai serverless trên Vercel cạnh frontend React/Vite — nguồn chân lý duy nhất cho trạng thái tài khoản paper.</w:t>
      </w:r>
    </w:p>
    <w:p>
      <w:pPr>
        <w:pStyle w:val="ListBullet"/>
        <w:spacing w:after="60" w:line="360" w:lineRule="auto"/>
        <w:ind w:left="432"/>
      </w:pPr>
      <w:r>
        <w:rPr>
          <w:rFonts w:ascii="Times New Roman" w:hAnsi="Times New Roman" w:cs="Times New Roman"/>
          <w:b/>
          <w:i w:val="0"/>
          <w:color w:val="000000"/>
          <w:sz w:val="26"/>
        </w:rPr>
        <w:t>Lớp tiền tệ VND</w:t>
      </w:r>
      <w:r>
        <w:rPr>
          <w:rFonts w:ascii="Times New Roman" w:hAnsi="Times New Roman" w:cs="Times New Roman"/>
          <w:b w:val="0"/>
          <w:i w:val="0"/>
          <w:color w:val="000000"/>
          <w:sz w:val="26"/>
        </w:rPr>
        <w:t xml:space="preserve"> — /fx/rates &amp; /fx/convert cung cấp USD↔VND trực tiếp (~26.300 VND/USD), nên mọi số dư, giá và phí đều đúng nội tệ.</w:t>
      </w:r>
    </w:p>
    <w:p>
      <w:pPr>
        <w:pStyle w:val="ListBullet"/>
        <w:spacing w:after="60" w:line="360" w:lineRule="auto"/>
        <w:ind w:left="432"/>
      </w:pPr>
      <w:r>
        <w:rPr>
          <w:rFonts w:ascii="Times New Roman" w:hAnsi="Times New Roman" w:cs="Times New Roman"/>
          <w:b/>
          <w:i w:val="0"/>
          <w:color w:val="000000"/>
          <w:sz w:val="26"/>
        </w:rPr>
        <w:t>CoinWise Bank</w:t>
      </w:r>
      <w:r>
        <w:rPr>
          <w:rFonts w:ascii="Times New Roman" w:hAnsi="Times New Roman" w:cs="Times New Roman"/>
          <w:b w:val="0"/>
          <w:i w:val="0"/>
          <w:color w:val="000000"/>
          <w:sz w:val="26"/>
        </w:rPr>
        <w:t xml:space="preserve"> — rail ngân hàng nội địa tùy chỉnh (/bank/...) xử lý nạp/rút, thanh toán thuê bao và phí vào &amp; trả thưởng Arena </w:t>
      </w:r>
      <w:r>
        <w:rPr>
          <w:rFonts w:ascii="Times New Roman" w:hAnsi="Times New Roman" w:cs="Times New Roman"/>
          <w:b w:val="0"/>
          <w:i/>
          <w:color w:val="000000"/>
          <w:sz w:val="26"/>
        </w:rPr>
        <w:t>bằng VND</w:t>
      </w:r>
      <w:r>
        <w:rPr>
          <w:rFonts w:ascii="Times New Roman" w:hAnsi="Times New Roman" w:cs="Times New Roman"/>
          <w:b w:val="0"/>
          <w:i w:val="0"/>
          <w:color w:val="000000"/>
          <w:sz w:val="26"/>
        </w:rPr>
        <w:t>: đúng việc “thay sandbox toàn cầu bằng backend bản địa” mà rubric tưởng thưởng.</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96"/>
        <w:gridCol w:w="4896"/>
      </w:tblGrid>
      <w:tr>
        <w:tc>
          <w:tcPr>
            <w:tcW w:type="dxa" w:w="4320"/>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Endpoint</w:t>
            </w:r>
          </w:p>
        </w:tc>
        <w:tc>
          <w:tcPr>
            <w:tcW w:type="dxa" w:w="5040"/>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Mục đích</w:t>
            </w:r>
          </w:p>
        </w:tc>
      </w:tr>
      <w:tr>
        <w:tc>
          <w:tcPr>
            <w:tcW w:type="dxa" w:w="432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GET  /ai/alt-data/pipeline/:symbol</w:t>
            </w:r>
          </w:p>
        </w:tc>
        <w:tc>
          <w:tcPr>
            <w:tcW w:type="dxa" w:w="504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Toàn bộ pipeline alt-data → tín hiệu AI cho một coin</w:t>
            </w:r>
          </w:p>
        </w:tc>
      </w:tr>
      <w:tr>
        <w:tc>
          <w:tcPr>
            <w:tcW w:type="dxa" w:w="432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POST /ai/alt-data/classify</w:t>
            </w:r>
          </w:p>
        </w:tc>
        <w:tc>
          <w:tcPr>
            <w:tcW w:type="dxa" w:w="504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Chấm điểm text bất kỳ bằng model đã train (live)</w:t>
            </w:r>
          </w:p>
        </w:tc>
      </w:tr>
      <w:tr>
        <w:tc>
          <w:tcPr>
            <w:tcW w:type="dxa" w:w="432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GET  /ai/alt-data/model/info</w:t>
            </w:r>
          </w:p>
        </w:tc>
        <w:tc>
          <w:tcPr>
            <w:tcW w:type="dxa" w:w="504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Metadata model + chỉ số đánh giá</w:t>
            </w:r>
          </w:p>
        </w:tc>
      </w:tr>
      <w:tr>
        <w:tc>
          <w:tcPr>
            <w:tcW w:type="dxa" w:w="432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POST /ai/fraud-check-real</w:t>
            </w:r>
          </w:p>
        </w:tc>
        <w:tc>
          <w:tcPr>
            <w:tcW w:type="dxa" w:w="504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Rủi ro giao dịch dựa trên alt-data</w:t>
            </w:r>
          </w:p>
        </w:tc>
      </w:tr>
      <w:tr>
        <w:tc>
          <w:tcPr>
            <w:tcW w:type="dxa" w:w="432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POST /agent/execute</w:t>
            </w:r>
          </w:p>
        </w:tc>
        <w:tc>
          <w:tcPr>
            <w:tcW w:type="dxa" w:w="504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Bộ điều phối công cụ cho tác tử AI</w:t>
            </w:r>
          </w:p>
        </w:tc>
      </w:tr>
      <w:tr>
        <w:tc>
          <w:tcPr>
            <w:tcW w:type="dxa" w:w="432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GET  /fx/rates  ·  /bank/...</w:t>
            </w:r>
          </w:p>
        </w:tc>
        <w:tc>
          <w:tcPr>
            <w:tcW w:type="dxa" w:w="504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Bản địa hóa VND + rail ngân hàng nội địa</w:t>
            </w:r>
          </w:p>
        </w:tc>
      </w:tr>
    </w:tbl>
    <w:p>
      <w:pPr>
        <w:spacing w:after="80" w:line="240" w:lineRule="auto"/>
      </w:pPr>
      <w:r>
        <w:rPr>
          <w:rFonts w:ascii="Times New Roman" w:hAnsi="Times New Roman" w:cs="Times New Roman"/>
          <w:b w:val="0"/>
          <w:i w:val="0"/>
          <w:color w:val="000000"/>
          <w:sz w:val="8"/>
        </w:rPr>
      </w:r>
    </w:p>
    <w:p>
      <w:pPr>
        <w:keepNext/>
        <w:spacing w:before="200" w:after="80" w:line="288" w:lineRule="auto"/>
        <w:pBdr>
          <w:bottom w:val="single" w:sz="6" w:space="2" w:color="000000"/>
        </w:pBdr>
      </w:pPr>
      <w:r>
        <w:rPr>
          <w:rFonts w:ascii="Times New Roman" w:hAnsi="Times New Roman" w:cs="Times New Roman"/>
          <w:b/>
          <w:i w:val="0"/>
          <w:color w:val="000000"/>
          <w:sz w:val="28"/>
        </w:rPr>
        <w:t>4. AI tác tử &amp; UX bản địa hóa (Phần C · 20%)</w:t>
      </w:r>
    </w:p>
    <w:p>
      <w:pPr>
        <w:spacing w:after="120" w:line="360" w:lineRule="auto"/>
      </w:pPr>
      <w:r>
        <w:rPr>
          <w:rFonts w:ascii="Times New Roman" w:hAnsi="Times New Roman" w:cs="Times New Roman"/>
          <w:b/>
          <w:i w:val="0"/>
          <w:color w:val="000000"/>
          <w:sz w:val="26"/>
        </w:rPr>
        <w:t>Vượt khỏi chat để hành động.</w:t>
      </w:r>
      <w:r>
        <w:rPr>
          <w:rFonts w:ascii="Times New Roman" w:hAnsi="Times New Roman" w:cs="Times New Roman"/>
          <w:b w:val="0"/>
          <w:i w:val="0"/>
          <w:color w:val="000000"/>
          <w:sz w:val="26"/>
        </w:rPr>
        <w:t xml:space="preserve"> Trợ lý là một </w:t>
      </w:r>
      <w:r>
        <w:rPr>
          <w:rFonts w:ascii="Times New Roman" w:hAnsi="Times New Roman" w:cs="Times New Roman"/>
          <w:b/>
          <w:i w:val="0"/>
          <w:color w:val="000000"/>
          <w:sz w:val="26"/>
        </w:rPr>
        <w:t>tác tử Gemini function-calling</w:t>
      </w:r>
      <w:r>
        <w:rPr>
          <w:rFonts w:ascii="Times New Roman" w:hAnsi="Times New Roman" w:cs="Times New Roman"/>
          <w:b w:val="0"/>
          <w:i w:val="0"/>
          <w:color w:val="000000"/>
          <w:sz w:val="26"/>
        </w:rPr>
        <w:t xml:space="preserve"> gọi các công cụ OpenAPI (getPortfolio, getSentiment, getAIInsight, convertCurrency, placeTrade) để thực sự làm việc. Nó hiểu ý định bản địa — gõ </w:t>
      </w:r>
      <w:r>
        <w:rPr>
          <w:rFonts w:ascii="Times New Roman" w:hAnsi="Times New Roman" w:cs="Times New Roman"/>
          <w:b w:val="0"/>
          <w:i/>
          <w:color w:val="000000"/>
          <w:sz w:val="26"/>
        </w:rPr>
        <w:t>“mua giúp tôi 5.000.000₫ BTC”</w:t>
      </w:r>
      <w:r>
        <w:rPr>
          <w:rFonts w:ascii="Times New Roman" w:hAnsi="Times New Roman" w:cs="Times New Roman"/>
          <w:b w:val="0"/>
          <w:i w:val="0"/>
          <w:color w:val="000000"/>
          <w:sz w:val="26"/>
        </w:rPr>
        <w:t xml:space="preserve"> và tác tử quy đổi VND→USD, báo giá, hỏi xác nhận, rồi thực thi qua server, mọi lệnh gọi hiển thị minh bạch. Một nút USD↔VND toàn cục render lại mọi số tiền, cùng biểu đồ nến trực tiếp với chỉ báo cấp sàn.</w:t>
      </w:r>
    </w:p>
    <w:p>
      <w:pPr>
        <w:spacing w:after="120" w:line="360" w:lineRule="auto"/>
      </w:pPr>
      <w:r>
        <w:rPr>
          <w:rFonts w:ascii="Times New Roman" w:hAnsi="Times New Roman" w:cs="Times New Roman"/>
          <w:b/>
          <w:i w:val="0"/>
          <w:color w:val="000000"/>
          <w:sz w:val="26"/>
        </w:rPr>
        <w:t>Vòng lặp học-trading:</w:t>
      </w:r>
      <w:r>
        <w:rPr>
          <w:rFonts w:ascii="Times New Roman" w:hAnsi="Times New Roman" w:cs="Times New Roman"/>
          <w:b w:val="0"/>
          <w:i w:val="0"/>
          <w:color w:val="000000"/>
          <w:sz w:val="26"/>
        </w:rPr>
        <w:t xml:space="preserve"> Academy → thực hành trên thị trường thật với 1.000.000 USDT vốn ảo kèm phản hồi AI (Fraud Shield + AI Advisor giải thích từng biến động) → giải Arena với phí vào/giải thưởng VND qua CoinWise Bank. Vòng lặp học-thực hành-thi đấu này vừa thúc đẩy giữ chân hôm nay vừa tạo dữ liệu tương tác có gán nhãn làm dày hào kinh tế cho ngày mai.</w:t>
      </w:r>
    </w:p>
    <w:p>
      <w:pPr>
        <w:keepNext/>
        <w:spacing w:before="200" w:after="80" w:line="288" w:lineRule="auto"/>
        <w:pBdr>
          <w:bottom w:val="single" w:sz="6" w:space="2" w:color="000000"/>
        </w:pBdr>
      </w:pPr>
      <w:r>
        <w:rPr>
          <w:rFonts w:ascii="Times New Roman" w:hAnsi="Times New Roman" w:cs="Times New Roman"/>
          <w:b/>
          <w:i w:val="0"/>
          <w:color w:val="000000"/>
          <w:sz w:val="28"/>
        </w:rPr>
        <w:t>5. Lộ trình cập nhật &amp; Mức sẵn sàng ươm tạo (Phần D · 20%)</w:t>
      </w:r>
    </w:p>
    <w:p>
      <w:pPr>
        <w:spacing w:after="120" w:line="360" w:lineRule="auto"/>
      </w:pPr>
      <w:r>
        <w:rPr>
          <w:rFonts w:ascii="Times New Roman" w:hAnsi="Times New Roman" w:cs="Times New Roman"/>
          <w:b/>
          <w:i w:val="0"/>
          <w:color w:val="000000"/>
          <w:sz w:val="26"/>
        </w:rPr>
        <w:t>Vì sao AI làm dự án khả thi để ươm tạo tại UII:</w:t>
      </w:r>
      <w:r>
        <w:rPr>
          <w:rFonts w:ascii="Times New Roman" w:hAnsi="Times New Roman" w:cs="Times New Roman"/>
          <w:b w:val="0"/>
          <w:i w:val="0"/>
          <w:color w:val="000000"/>
          <w:sz w:val="26"/>
        </w:rPr>
        <w:t xml:space="preserve"> một </w:t>
      </w:r>
      <w:r>
        <w:rPr>
          <w:rFonts w:ascii="Times New Roman" w:hAnsi="Times New Roman" w:cs="Times New Roman"/>
          <w:b/>
          <w:i w:val="0"/>
          <w:color w:val="000000"/>
          <w:sz w:val="26"/>
        </w:rPr>
        <w:t>hào dữ liệu</w:t>
      </w:r>
      <w:r>
        <w:rPr>
          <w:rFonts w:ascii="Times New Roman" w:hAnsi="Times New Roman" w:cs="Times New Roman"/>
          <w:b w:val="0"/>
          <w:i w:val="0"/>
          <w:color w:val="000000"/>
          <w:sz w:val="26"/>
        </w:rPr>
        <w:t xml:space="preserve"> tích lũy theo mức dùng, </w:t>
      </w:r>
      <w:r>
        <w:rPr>
          <w:rFonts w:ascii="Times New Roman" w:hAnsi="Times New Roman" w:cs="Times New Roman"/>
          <w:b/>
          <w:i w:val="0"/>
          <w:color w:val="000000"/>
          <w:sz w:val="26"/>
        </w:rPr>
        <w:t>hạ tầng bản địa thật</w:t>
      </w:r>
      <w:r>
        <w:rPr>
          <w:rFonts w:ascii="Times New Roman" w:hAnsi="Times New Roman" w:cs="Times New Roman"/>
          <w:b w:val="0"/>
          <w:i w:val="0"/>
          <w:color w:val="000000"/>
          <w:sz w:val="26"/>
        </w:rPr>
        <w:t xml:space="preserve"> mà không API toàn cầu nào cung cấp bằng VND, và một </w:t>
      </w:r>
      <w:r>
        <w:rPr>
          <w:rFonts w:ascii="Times New Roman" w:hAnsi="Times New Roman" w:cs="Times New Roman"/>
          <w:b/>
          <w:i w:val="0"/>
          <w:color w:val="000000"/>
          <w:sz w:val="26"/>
        </w:rPr>
        <w:t>on-ramp ưu tiên giáo dục, paper-trading</w:t>
      </w:r>
      <w:r>
        <w:rPr>
          <w:rFonts w:ascii="Times New Roman" w:hAnsi="Times New Roman" w:cs="Times New Roman"/>
          <w:b w:val="0"/>
          <w:i w:val="0"/>
          <w:color w:val="000000"/>
          <w:sz w:val="26"/>
        </w:rPr>
        <w:t xml:space="preserve"> có bề mặt pháp lý thấp, giảm rủi ro cho lần ra mắt tiền-thật sau này. Các dòng doanh thu đã có trong sản phẩm: thuê bao (Pro $19/th ~500k₫, Elite $99/th), ăn % phí Arena (phí vào $5–$500), lợi suất Earn (APY 2.5–18%), và tương lai là chênh lệch môi giới / API dữ liệu B2B.</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96"/>
        <w:gridCol w:w="4896"/>
      </w:tblGrid>
      <w:tr>
        <w:tc>
          <w:tcPr>
            <w:tcW w:type="dxa" w:w="2736"/>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Giai đoạn</w:t>
            </w:r>
          </w:p>
        </w:tc>
        <w:tc>
          <w:tcPr>
            <w:tcW w:type="dxa" w:w="6624"/>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Cột mốc</w:t>
            </w:r>
          </w:p>
        </w:tc>
      </w:tr>
      <w:tr>
        <w:tc>
          <w:tcPr>
            <w:tcW w:type="dxa" w:w="2736"/>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0 — Hiện tại (xong)</w:t>
            </w:r>
          </w:p>
        </w:tc>
        <w:tc>
          <w:tcPr>
            <w:tcW w:type="dxa" w:w="662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MVP AI đã triển khai: engine alt-data, OpenAPI server VND, AI tác tử, nền móng bánh đà dữ liệu</w:t>
            </w:r>
          </w:p>
        </w:tc>
      </w:tr>
      <w:tr>
        <w:tc>
          <w:tcPr>
            <w:tcW w:type="dxa" w:w="2736"/>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1 — Ươm tạo (0–6 tháng)</w:t>
            </w:r>
          </w:p>
        </w:tc>
        <w:tc>
          <w:tcPr>
            <w:tcW w:type="dxa" w:w="662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Thiết kế eKYC/tuân thủ; kiểm chứng chuyển đổi &amp; ARPU; mở rộng alt-data (on-chain, app-usage); gia cố hạ tầng</w:t>
            </w:r>
          </w:p>
        </w:tc>
      </w:tr>
      <w:tr>
        <w:tc>
          <w:tcPr>
            <w:tcW w:type="dxa" w:w="2736"/>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2 — Beta tiền-thật (6–12 tháng)</w:t>
            </w:r>
          </w:p>
        </w:tc>
        <w:tc>
          <w:tcPr>
            <w:tcW w:type="dxa" w:w="662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Rail ngân hàng nội địa (VietQR/Napas); môi giới có giấy phép/đối tác; thuê bao trả phí chạy thật</w:t>
            </w:r>
          </w:p>
        </w:tc>
      </w:tr>
      <w:tr>
        <w:tc>
          <w:tcPr>
            <w:tcW w:type="dxa" w:w="2736"/>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3 — Mở rộng (12–24 tháng)</w:t>
            </w:r>
          </w:p>
        </w:tc>
        <w:tc>
          <w:tcPr>
            <w:tcW w:type="dxa" w:w="662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Tăng tới SOM; API dữ liệu/tín hiệu B2B; thêm lớp tài sản; mở rộng Đông Nam Á</w:t>
            </w:r>
          </w:p>
        </w:tc>
      </w:tr>
    </w:tbl>
    <w:p>
      <w:pPr>
        <w:spacing w:after="80" w:line="240" w:lineRule="auto"/>
      </w:pPr>
      <w:r>
        <w:rPr>
          <w:rFonts w:ascii="Times New Roman" w:hAnsi="Times New Roman" w:cs="Times New Roman"/>
          <w:b w:val="0"/>
          <w:i w:val="0"/>
          <w:color w:val="000000"/>
          <w:sz w:val="8"/>
        </w:rPr>
      </w:r>
    </w:p>
    <w:p>
      <w:pPr>
        <w:spacing w:after="120" w:line="360" w:lineRule="auto"/>
      </w:pPr>
      <w:r>
        <w:rPr>
          <w:rFonts w:ascii="Times New Roman" w:hAnsi="Times New Roman" w:cs="Times New Roman"/>
          <w:b/>
          <w:i w:val="0"/>
          <w:color w:val="000000"/>
          <w:sz w:val="26"/>
        </w:rPr>
        <w:t>Kinh tế đơn vị (cần kiểm chứng):</w:t>
      </w:r>
      <w:r>
        <w:rPr>
          <w:rFonts w:ascii="Times New Roman" w:hAnsi="Times New Roman" w:cs="Times New Roman"/>
          <w:b w:val="0"/>
          <w:i w:val="0"/>
          <w:color w:val="000000"/>
          <w:sz w:val="26"/>
        </w:rPr>
        <w:t xml:space="preserve"> chuyển đổi free→trả phí 3–5%, ARPU ~$30/tháng, mục tiêu LTV/CAC &gt; 3 lần. </w:t>
      </w:r>
      <w:r>
        <w:rPr>
          <w:rFonts w:ascii="Times New Roman" w:hAnsi="Times New Roman" w:cs="Times New Roman"/>
          <w:b/>
          <w:i w:val="0"/>
          <w:color w:val="000000"/>
          <w:sz w:val="26"/>
        </w:rPr>
        <w:t>Rủi ro chính</w:t>
      </w:r>
      <w:r>
        <w:rPr>
          <w:rFonts w:ascii="Times New Roman" w:hAnsi="Times New Roman" w:cs="Times New Roman"/>
          <w:b w:val="0"/>
          <w:i w:val="0"/>
          <w:color w:val="000000"/>
          <w:sz w:val="26"/>
        </w:rPr>
        <w:t xml:space="preserve"> — bất định pháp lý, độ tin cậy nguồn miễn phí, model ~74% — được giảm thiểu bằng ra mắt ưu tiên giáo dục, truy vết nguồn + graceful degradation, và retrain liên tục. </w:t>
      </w:r>
      <w:r>
        <w:rPr>
          <w:rFonts w:ascii="Times New Roman" w:hAnsi="Times New Roman" w:cs="Times New Roman"/>
          <w:b/>
          <w:i w:val="0"/>
          <w:color w:val="000000"/>
          <w:sz w:val="26"/>
        </w:rPr>
        <w:t>Lời kêu gọi:</w:t>
      </w:r>
      <w:r>
        <w:rPr>
          <w:rFonts w:ascii="Times New Roman" w:hAnsi="Times New Roman" w:cs="Times New Roman"/>
          <w:b w:val="0"/>
          <w:i w:val="0"/>
          <w:color w:val="000000"/>
          <w:sz w:val="26"/>
        </w:rPr>
        <w:t xml:space="preserve"> UII chấp nhận + pre-seed cho eKYC/tuân thủ, tích hợp ngân hàng thật, mở rộng ML và go-to-market — dự án đáp ứng cả bốn nhóm tiêu chí của rubric với một MVP hoạt động đứng sau mọi tuyên bố.</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