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04CA98" w14:textId="77777777" w:rsidR="00C26057" w:rsidRDefault="00C26057" w:rsidP="00B0290A">
      <w:pPr>
        <w:spacing w:line="360" w:lineRule="auto"/>
        <w:rPr>
          <w:b/>
          <w:bCs/>
        </w:rPr>
      </w:pPr>
    </w:p>
    <w:p w14:paraId="0B191C1E" w14:textId="622A6CD7" w:rsidR="00C26057" w:rsidRPr="001C3D5E" w:rsidRDefault="00C26057" w:rsidP="00C26057">
      <w:pPr>
        <w:spacing w:line="360" w:lineRule="auto"/>
        <w:jc w:val="center"/>
        <w:rPr>
          <w:b/>
          <w:bCs/>
        </w:rPr>
      </w:pPr>
      <w:r w:rsidRPr="001C3D5E">
        <w:rPr>
          <w:b/>
          <w:bCs/>
        </w:rPr>
        <w:t xml:space="preserve">TUGAS </w:t>
      </w:r>
      <w:r w:rsidR="00500506">
        <w:rPr>
          <w:b/>
          <w:bCs/>
        </w:rPr>
        <w:t>3</w:t>
      </w:r>
    </w:p>
    <w:p w14:paraId="2265B7D5" w14:textId="55CF58CA" w:rsidR="00C26057" w:rsidRDefault="00C26057" w:rsidP="008572BC">
      <w:pPr>
        <w:pStyle w:val="NoSpacing"/>
        <w:spacing w:line="360" w:lineRule="auto"/>
        <w:jc w:val="center"/>
        <w:rPr>
          <w:rFonts w:ascii="Times New Roman" w:hAnsi="Times New Roman" w:cs="Times New Roman"/>
          <w:b/>
          <w:bCs/>
          <w:sz w:val="24"/>
          <w:szCs w:val="24"/>
        </w:rPr>
      </w:pPr>
      <w:r w:rsidRPr="00AB4C50">
        <w:rPr>
          <w:rFonts w:ascii="Times New Roman" w:hAnsi="Times New Roman" w:cs="Times New Roman"/>
          <w:b/>
          <w:bCs/>
          <w:sz w:val="24"/>
          <w:szCs w:val="24"/>
        </w:rPr>
        <w:t>MATA</w:t>
      </w:r>
      <w:r w:rsidR="008572BC">
        <w:rPr>
          <w:rFonts w:ascii="Times New Roman" w:hAnsi="Times New Roman" w:cs="Times New Roman"/>
          <w:b/>
          <w:bCs/>
          <w:sz w:val="24"/>
          <w:szCs w:val="24"/>
        </w:rPr>
        <w:t xml:space="preserve"> </w:t>
      </w:r>
      <w:r w:rsidRPr="00AB4C50">
        <w:rPr>
          <w:rFonts w:ascii="Times New Roman" w:hAnsi="Times New Roman" w:cs="Times New Roman"/>
          <w:b/>
          <w:bCs/>
          <w:sz w:val="24"/>
          <w:szCs w:val="24"/>
        </w:rPr>
        <w:t>KULIAH</w:t>
      </w:r>
    </w:p>
    <w:p w14:paraId="0A6EC02E" w14:textId="1F2A757F" w:rsidR="008572BC" w:rsidRDefault="00001FB3" w:rsidP="008572BC">
      <w:pPr>
        <w:pStyle w:val="NoSpacing"/>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Agama Islam</w:t>
      </w:r>
      <w:r w:rsidR="00313D78">
        <w:rPr>
          <w:rFonts w:ascii="Times New Roman" w:hAnsi="Times New Roman" w:cs="Times New Roman"/>
          <w:b/>
          <w:bCs/>
          <w:sz w:val="24"/>
          <w:szCs w:val="24"/>
        </w:rPr>
        <w:t xml:space="preserve"> / </w:t>
      </w:r>
      <w:r w:rsidRPr="00001FB3">
        <w:rPr>
          <w:rFonts w:ascii="Times New Roman" w:hAnsi="Times New Roman" w:cs="Times New Roman"/>
          <w:b/>
          <w:bCs/>
          <w:sz w:val="24"/>
          <w:szCs w:val="24"/>
        </w:rPr>
        <w:t>MKWU4101.49</w:t>
      </w:r>
    </w:p>
    <w:p w14:paraId="262414A6" w14:textId="77777777" w:rsidR="00B0290A" w:rsidRPr="008572BC" w:rsidRDefault="00B0290A" w:rsidP="008572BC">
      <w:pPr>
        <w:pStyle w:val="NoSpacing"/>
        <w:spacing w:line="360" w:lineRule="auto"/>
        <w:jc w:val="center"/>
        <w:rPr>
          <w:rStyle w:val="Strong"/>
          <w:rFonts w:ascii="Times New Roman" w:hAnsi="Times New Roman" w:cs="Times New Roman"/>
          <w:sz w:val="24"/>
          <w:szCs w:val="24"/>
        </w:rPr>
      </w:pPr>
    </w:p>
    <w:p w14:paraId="334A35F4" w14:textId="2E07B2DE" w:rsidR="00C26057" w:rsidRDefault="00B0290A" w:rsidP="00C26057">
      <w:pPr>
        <w:pStyle w:val="NoSpacing"/>
        <w:spacing w:line="360" w:lineRule="auto"/>
        <w:rPr>
          <w:rStyle w:val="Strong"/>
          <w:rFonts w:ascii="Times New Roman" w:hAnsi="Times New Roman" w:cs="Times New Roman"/>
          <w:color w:val="000000" w:themeColor="text1"/>
          <w:sz w:val="24"/>
          <w:szCs w:val="24"/>
          <w:shd w:val="clear" w:color="auto" w:fill="FFFFFF"/>
        </w:rPr>
      </w:pPr>
      <w:r w:rsidRPr="001C3D5E">
        <w:rPr>
          <w:rFonts w:ascii="Times New Roman" w:hAnsi="Times New Roman" w:cs="Times New Roman"/>
          <w:noProof/>
          <w:sz w:val="24"/>
          <w:szCs w:val="24"/>
        </w:rPr>
        <w:drawing>
          <wp:anchor distT="0" distB="0" distL="114300" distR="114300" simplePos="0" relativeHeight="251659264" behindDoc="1" locked="0" layoutInCell="1" allowOverlap="1" wp14:anchorId="0AD719E3" wp14:editId="08C003D4">
            <wp:simplePos x="0" y="0"/>
            <wp:positionH relativeFrom="margin">
              <wp:align>center</wp:align>
            </wp:positionH>
            <wp:positionV relativeFrom="paragraph">
              <wp:posOffset>182111</wp:posOffset>
            </wp:positionV>
            <wp:extent cx="2715260" cy="2342515"/>
            <wp:effectExtent l="0" t="0" r="8890" b="0"/>
            <wp:wrapTight wrapText="bothSides">
              <wp:wrapPolygon edited="0">
                <wp:start x="9547" y="351"/>
                <wp:lineTo x="8486" y="1230"/>
                <wp:lineTo x="6516" y="3162"/>
                <wp:lineTo x="5759" y="6148"/>
                <wp:lineTo x="6062" y="9134"/>
                <wp:lineTo x="7577" y="11945"/>
                <wp:lineTo x="6668" y="12472"/>
                <wp:lineTo x="5304" y="14228"/>
                <wp:lineTo x="5001" y="16160"/>
                <wp:lineTo x="6668" y="17214"/>
                <wp:lineTo x="9396" y="17566"/>
                <wp:lineTo x="1515" y="18444"/>
                <wp:lineTo x="303" y="18795"/>
                <wp:lineTo x="606" y="20903"/>
                <wp:lineTo x="21216" y="20903"/>
                <wp:lineTo x="21519" y="18971"/>
                <wp:lineTo x="20155" y="18620"/>
                <wp:lineTo x="12275" y="17566"/>
                <wp:lineTo x="14548" y="17566"/>
                <wp:lineTo x="16518" y="16160"/>
                <wp:lineTo x="16367" y="14404"/>
                <wp:lineTo x="14851" y="12472"/>
                <wp:lineTo x="14094" y="11945"/>
                <wp:lineTo x="15609" y="9134"/>
                <wp:lineTo x="15912" y="6324"/>
                <wp:lineTo x="15306" y="3162"/>
                <wp:lineTo x="13487" y="1405"/>
                <wp:lineTo x="12123" y="351"/>
                <wp:lineTo x="9547" y="351"/>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T_DOKUMEN_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15260" cy="2342515"/>
                    </a:xfrm>
                    <a:prstGeom prst="rect">
                      <a:avLst/>
                    </a:prstGeom>
                  </pic:spPr>
                </pic:pic>
              </a:graphicData>
            </a:graphic>
            <wp14:sizeRelH relativeFrom="margin">
              <wp14:pctWidth>0</wp14:pctWidth>
            </wp14:sizeRelH>
            <wp14:sizeRelV relativeFrom="margin">
              <wp14:pctHeight>0</wp14:pctHeight>
            </wp14:sizeRelV>
          </wp:anchor>
        </w:drawing>
      </w:r>
    </w:p>
    <w:p w14:paraId="4104A7BC" w14:textId="508C3630" w:rsidR="00C26057" w:rsidRPr="00F2753B" w:rsidRDefault="00C26057" w:rsidP="00C26057">
      <w:pPr>
        <w:pStyle w:val="NoSpacing"/>
        <w:spacing w:line="360" w:lineRule="auto"/>
        <w:rPr>
          <w:rStyle w:val="Strong"/>
          <w:rFonts w:ascii="Times New Roman" w:hAnsi="Times New Roman" w:cs="Times New Roman"/>
          <w:color w:val="000000" w:themeColor="text1"/>
          <w:sz w:val="24"/>
          <w:szCs w:val="24"/>
          <w:shd w:val="clear" w:color="auto" w:fill="FFFFFF"/>
        </w:rPr>
      </w:pPr>
    </w:p>
    <w:p w14:paraId="6AA3A5D2" w14:textId="72F67540" w:rsidR="00C26057" w:rsidRDefault="00C26057" w:rsidP="00C26057">
      <w:pPr>
        <w:pStyle w:val="NoSpacing"/>
        <w:spacing w:line="360" w:lineRule="auto"/>
        <w:jc w:val="center"/>
        <w:rPr>
          <w:rFonts w:ascii="Times New Roman" w:hAnsi="Times New Roman" w:cs="Times New Roman"/>
          <w:sz w:val="24"/>
          <w:szCs w:val="24"/>
        </w:rPr>
      </w:pPr>
    </w:p>
    <w:p w14:paraId="231D50EB" w14:textId="77777777" w:rsidR="00C26057" w:rsidRPr="001C3D5E" w:rsidRDefault="00C26057" w:rsidP="00C26057">
      <w:pPr>
        <w:pStyle w:val="NoSpacing"/>
        <w:spacing w:line="360" w:lineRule="auto"/>
        <w:jc w:val="center"/>
        <w:rPr>
          <w:rFonts w:ascii="Times New Roman" w:hAnsi="Times New Roman" w:cs="Times New Roman"/>
          <w:sz w:val="24"/>
          <w:szCs w:val="24"/>
        </w:rPr>
      </w:pPr>
    </w:p>
    <w:p w14:paraId="36B602DD" w14:textId="77777777" w:rsidR="00C26057" w:rsidRPr="001C3D5E" w:rsidRDefault="00C26057" w:rsidP="00C26057">
      <w:pPr>
        <w:pStyle w:val="NoSpacing"/>
        <w:spacing w:line="360" w:lineRule="auto"/>
        <w:ind w:left="360"/>
        <w:jc w:val="center"/>
        <w:rPr>
          <w:rFonts w:ascii="Times New Roman" w:hAnsi="Times New Roman" w:cs="Times New Roman"/>
          <w:sz w:val="24"/>
          <w:szCs w:val="24"/>
        </w:rPr>
      </w:pPr>
    </w:p>
    <w:p w14:paraId="7F98BAAA" w14:textId="77777777" w:rsidR="00C26057" w:rsidRPr="001C3D5E" w:rsidRDefault="00C26057" w:rsidP="00C26057">
      <w:pPr>
        <w:spacing w:line="360" w:lineRule="auto"/>
        <w:jc w:val="center"/>
      </w:pPr>
    </w:p>
    <w:p w14:paraId="213DF88E" w14:textId="77777777" w:rsidR="00C26057" w:rsidRDefault="00C26057" w:rsidP="00C26057">
      <w:pPr>
        <w:spacing w:line="360" w:lineRule="auto"/>
        <w:jc w:val="center"/>
      </w:pPr>
    </w:p>
    <w:p w14:paraId="61752F88" w14:textId="77777777" w:rsidR="00C26057" w:rsidRDefault="00C26057" w:rsidP="00C26057">
      <w:pPr>
        <w:spacing w:line="360" w:lineRule="auto"/>
        <w:jc w:val="center"/>
      </w:pPr>
    </w:p>
    <w:p w14:paraId="6A7E0BAC" w14:textId="77777777" w:rsidR="001F542F" w:rsidRDefault="001F542F" w:rsidP="00313D78">
      <w:pPr>
        <w:spacing w:line="360" w:lineRule="auto"/>
      </w:pPr>
    </w:p>
    <w:p w14:paraId="281DF1CD" w14:textId="77777777" w:rsidR="00313D78" w:rsidRPr="00111BBF" w:rsidRDefault="00313D78" w:rsidP="00313D78">
      <w:pPr>
        <w:spacing w:line="360" w:lineRule="auto"/>
        <w:rPr>
          <w:rFonts w:ascii="Arial" w:hAnsi="Arial" w:cs="Arial"/>
          <w:b/>
          <w:bCs/>
          <w:color w:val="000000" w:themeColor="text1"/>
        </w:rPr>
      </w:pPr>
    </w:p>
    <w:p w14:paraId="0D69C245" w14:textId="77777777" w:rsidR="00C26057" w:rsidRPr="00111BBF" w:rsidRDefault="00C26057" w:rsidP="00C26057">
      <w:pPr>
        <w:spacing w:line="360" w:lineRule="auto"/>
        <w:jc w:val="center"/>
        <w:rPr>
          <w:rFonts w:ascii="Arial" w:hAnsi="Arial" w:cs="Arial"/>
          <w:b/>
          <w:bCs/>
        </w:rPr>
      </w:pPr>
      <w:r w:rsidRPr="00111BBF">
        <w:rPr>
          <w:rFonts w:ascii="Arial" w:hAnsi="Arial" w:cs="Arial"/>
          <w:b/>
          <w:bCs/>
        </w:rPr>
        <w:t>DISUSUN OLEH</w:t>
      </w:r>
    </w:p>
    <w:p w14:paraId="7F7C78DC" w14:textId="401A7139" w:rsidR="001F542F" w:rsidRPr="00111BBF" w:rsidRDefault="00C26057" w:rsidP="001F542F">
      <w:pPr>
        <w:pStyle w:val="ListParagraph"/>
        <w:tabs>
          <w:tab w:val="left" w:pos="2268"/>
          <w:tab w:val="left" w:pos="4536"/>
          <w:tab w:val="left" w:pos="6804"/>
        </w:tabs>
        <w:spacing w:line="360" w:lineRule="auto"/>
        <w:ind w:left="993" w:firstLine="1559"/>
        <w:rPr>
          <w:rFonts w:ascii="Arial" w:hAnsi="Arial" w:cs="Arial"/>
          <w:b/>
          <w:bCs/>
        </w:rPr>
      </w:pPr>
      <w:r w:rsidRPr="00111BBF">
        <w:rPr>
          <w:rFonts w:ascii="Arial" w:hAnsi="Arial" w:cs="Arial"/>
          <w:b/>
          <w:bCs/>
        </w:rPr>
        <w:t>NAMA</w:t>
      </w:r>
      <w:r w:rsidRPr="00111BBF">
        <w:rPr>
          <w:rFonts w:ascii="Arial" w:hAnsi="Arial" w:cs="Arial"/>
          <w:b/>
          <w:bCs/>
        </w:rPr>
        <w:tab/>
        <w:t>:</w:t>
      </w:r>
      <w:r w:rsidR="00436C8B" w:rsidRPr="00111BBF">
        <w:rPr>
          <w:rFonts w:ascii="Arial" w:hAnsi="Arial" w:cs="Arial"/>
          <w:b/>
          <w:bCs/>
        </w:rPr>
        <w:t xml:space="preserve"> </w:t>
      </w:r>
      <w:r w:rsidR="00313D78" w:rsidRPr="00111BBF">
        <w:rPr>
          <w:rFonts w:ascii="Arial" w:hAnsi="Arial" w:cs="Arial"/>
          <w:b/>
          <w:bCs/>
        </w:rPr>
        <w:t>Yudo Sandewo</w:t>
      </w:r>
    </w:p>
    <w:p w14:paraId="3B2258EF" w14:textId="05862C8F" w:rsidR="00C26057" w:rsidRPr="00111BBF" w:rsidRDefault="00C26057" w:rsidP="00313D78">
      <w:pPr>
        <w:pStyle w:val="ListParagraph"/>
        <w:tabs>
          <w:tab w:val="left" w:pos="2268"/>
          <w:tab w:val="left" w:pos="4536"/>
          <w:tab w:val="left" w:pos="6804"/>
        </w:tabs>
        <w:spacing w:line="360" w:lineRule="auto"/>
        <w:ind w:left="993" w:firstLine="1559"/>
        <w:rPr>
          <w:rFonts w:ascii="Arial" w:hAnsi="Arial" w:cs="Arial"/>
          <w:b/>
          <w:bCs/>
        </w:rPr>
      </w:pPr>
      <w:r w:rsidRPr="00111BBF">
        <w:rPr>
          <w:rFonts w:ascii="Arial" w:hAnsi="Arial" w:cs="Arial"/>
          <w:b/>
          <w:bCs/>
        </w:rPr>
        <w:t>NIM</w:t>
      </w:r>
      <w:r w:rsidRPr="00111BBF">
        <w:rPr>
          <w:rFonts w:ascii="Arial" w:hAnsi="Arial" w:cs="Arial"/>
          <w:b/>
          <w:bCs/>
        </w:rPr>
        <w:tab/>
        <w:t>:</w:t>
      </w:r>
      <w:r w:rsidR="001F542F" w:rsidRPr="00111BBF">
        <w:rPr>
          <w:rFonts w:ascii="Arial" w:hAnsi="Arial" w:cs="Arial"/>
          <w:b/>
          <w:bCs/>
        </w:rPr>
        <w:t xml:space="preserve"> </w:t>
      </w:r>
      <w:r w:rsidR="00313D78" w:rsidRPr="00111BBF">
        <w:rPr>
          <w:rFonts w:ascii="Arial" w:eastAsiaTheme="minorHAnsi" w:hAnsi="Arial" w:cs="Arial"/>
          <w:b/>
          <w:bCs/>
        </w:rPr>
        <w:t>05296852</w:t>
      </w:r>
      <w:r w:rsidR="00313D78" w:rsidRPr="00111BBF">
        <w:rPr>
          <w:rFonts w:ascii="Arial" w:hAnsi="Arial" w:cs="Arial"/>
          <w:b/>
          <w:bCs/>
        </w:rPr>
        <w:t>4</w:t>
      </w:r>
    </w:p>
    <w:p w14:paraId="2FBA8AEA" w14:textId="0ABB9748" w:rsidR="00C26057" w:rsidRPr="00111BBF" w:rsidRDefault="00C26057" w:rsidP="00B1502F">
      <w:pPr>
        <w:pStyle w:val="NormalWeb"/>
        <w:shd w:val="clear" w:color="auto" w:fill="FFFFFF"/>
        <w:tabs>
          <w:tab w:val="left" w:pos="4536"/>
        </w:tabs>
        <w:spacing w:before="0" w:beforeAutospacing="0" w:line="360" w:lineRule="auto"/>
        <w:ind w:left="993" w:firstLine="1559"/>
        <w:rPr>
          <w:rFonts w:ascii="Arial" w:hAnsi="Arial" w:cs="Arial"/>
          <w:b/>
          <w:bCs/>
          <w:color w:val="000000" w:themeColor="text1"/>
        </w:rPr>
      </w:pPr>
      <w:r w:rsidRPr="00111BBF">
        <w:rPr>
          <w:rFonts w:ascii="Arial" w:hAnsi="Arial" w:cs="Arial"/>
          <w:b/>
          <w:bCs/>
          <w:color w:val="000000" w:themeColor="text1"/>
        </w:rPr>
        <w:t>KODE KELAS</w:t>
      </w:r>
      <w:r w:rsidRPr="00111BBF">
        <w:rPr>
          <w:rFonts w:ascii="Arial" w:hAnsi="Arial" w:cs="Arial"/>
          <w:b/>
          <w:bCs/>
          <w:color w:val="000000" w:themeColor="text1"/>
        </w:rPr>
        <w:tab/>
        <w:t xml:space="preserve">: </w:t>
      </w:r>
      <w:r w:rsidR="00001FB3">
        <w:rPr>
          <w:rFonts w:ascii="Arial" w:hAnsi="Arial" w:cs="Arial"/>
          <w:b/>
          <w:bCs/>
          <w:color w:val="000000" w:themeColor="text1"/>
        </w:rPr>
        <w:t>49</w:t>
      </w:r>
    </w:p>
    <w:p w14:paraId="226FEE6E" w14:textId="77777777" w:rsidR="00C26057" w:rsidRPr="00111BBF" w:rsidRDefault="00C26057" w:rsidP="00C26057">
      <w:pPr>
        <w:pStyle w:val="NormalWeb"/>
        <w:shd w:val="clear" w:color="auto" w:fill="FFFFFF"/>
        <w:tabs>
          <w:tab w:val="left" w:pos="4536"/>
        </w:tabs>
        <w:spacing w:before="0" w:beforeAutospacing="0" w:line="360" w:lineRule="auto"/>
        <w:ind w:left="993" w:firstLine="1417"/>
        <w:jc w:val="center"/>
        <w:rPr>
          <w:rFonts w:ascii="Arial" w:hAnsi="Arial" w:cs="Arial"/>
          <w:b/>
          <w:bCs/>
          <w:color w:val="000000" w:themeColor="text1"/>
        </w:rPr>
      </w:pPr>
    </w:p>
    <w:p w14:paraId="3B1AA703" w14:textId="4485595D" w:rsidR="00C26057" w:rsidRPr="00111BBF" w:rsidRDefault="00C26057" w:rsidP="00C26057">
      <w:pPr>
        <w:pStyle w:val="NormalWeb"/>
        <w:shd w:val="clear" w:color="auto" w:fill="FFFFFF"/>
        <w:tabs>
          <w:tab w:val="left" w:pos="4536"/>
        </w:tabs>
        <w:spacing w:before="0" w:beforeAutospacing="0" w:after="0" w:afterAutospacing="0" w:line="360" w:lineRule="auto"/>
        <w:jc w:val="center"/>
        <w:rPr>
          <w:rFonts w:ascii="Arial" w:hAnsi="Arial" w:cs="Arial"/>
          <w:b/>
          <w:bCs/>
          <w:color w:val="000000" w:themeColor="text1"/>
        </w:rPr>
      </w:pPr>
      <w:r w:rsidRPr="00111BBF">
        <w:rPr>
          <w:rFonts w:ascii="Arial" w:hAnsi="Arial" w:cs="Arial"/>
          <w:b/>
          <w:bCs/>
          <w:color w:val="000000" w:themeColor="text1"/>
        </w:rPr>
        <w:t xml:space="preserve">PROGRAM STUDI </w:t>
      </w:r>
      <w:r w:rsidR="008572BC" w:rsidRPr="00111BBF">
        <w:rPr>
          <w:rFonts w:ascii="Arial" w:hAnsi="Arial" w:cs="Arial"/>
          <w:b/>
          <w:bCs/>
          <w:color w:val="000000" w:themeColor="text1"/>
        </w:rPr>
        <w:t xml:space="preserve">ILMU </w:t>
      </w:r>
      <w:r w:rsidR="00111BBF" w:rsidRPr="00111BBF">
        <w:rPr>
          <w:rFonts w:ascii="Arial" w:hAnsi="Arial" w:cs="Arial"/>
          <w:b/>
          <w:bCs/>
          <w:color w:val="000000" w:themeColor="text1"/>
        </w:rPr>
        <w:t>SISTEM INFORMASI</w:t>
      </w:r>
    </w:p>
    <w:p w14:paraId="0AC4DF34" w14:textId="77777777" w:rsidR="00111BBF" w:rsidRPr="00111BBF" w:rsidRDefault="00111BBF" w:rsidP="00C26057">
      <w:pPr>
        <w:pStyle w:val="NormalWeb"/>
        <w:shd w:val="clear" w:color="auto" w:fill="FFFFFF"/>
        <w:tabs>
          <w:tab w:val="left" w:pos="4536"/>
        </w:tabs>
        <w:spacing w:before="0" w:beforeAutospacing="0" w:after="0" w:afterAutospacing="0" w:line="360" w:lineRule="auto"/>
        <w:jc w:val="center"/>
        <w:rPr>
          <w:rFonts w:ascii="Arial" w:hAnsi="Arial" w:cs="Arial"/>
          <w:b/>
          <w:bCs/>
          <w:color w:val="000000" w:themeColor="text1"/>
        </w:rPr>
      </w:pPr>
      <w:r w:rsidRPr="00111BBF">
        <w:rPr>
          <w:rFonts w:ascii="Arial" w:hAnsi="Arial" w:cs="Arial"/>
          <w:b/>
          <w:bCs/>
          <w:color w:val="000000" w:themeColor="text1"/>
        </w:rPr>
        <w:t xml:space="preserve">Fakultas Sains dan Teknologi </w:t>
      </w:r>
    </w:p>
    <w:p w14:paraId="143AD185" w14:textId="0B2E5022" w:rsidR="00C26057" w:rsidRPr="00111BBF" w:rsidRDefault="00C26057" w:rsidP="00C26057">
      <w:pPr>
        <w:pStyle w:val="NormalWeb"/>
        <w:shd w:val="clear" w:color="auto" w:fill="FFFFFF"/>
        <w:tabs>
          <w:tab w:val="left" w:pos="4536"/>
        </w:tabs>
        <w:spacing w:before="0" w:beforeAutospacing="0" w:after="0" w:afterAutospacing="0" w:line="360" w:lineRule="auto"/>
        <w:jc w:val="center"/>
        <w:rPr>
          <w:rFonts w:ascii="Arial" w:hAnsi="Arial" w:cs="Arial"/>
          <w:b/>
          <w:bCs/>
          <w:color w:val="000000" w:themeColor="text1"/>
        </w:rPr>
      </w:pPr>
      <w:r w:rsidRPr="00111BBF">
        <w:rPr>
          <w:rFonts w:ascii="Arial" w:hAnsi="Arial" w:cs="Arial"/>
          <w:b/>
          <w:bCs/>
          <w:color w:val="000000" w:themeColor="text1"/>
        </w:rPr>
        <w:t xml:space="preserve">UPBJJ UT </w:t>
      </w:r>
      <w:r w:rsidR="00B1502F" w:rsidRPr="00111BBF">
        <w:rPr>
          <w:rFonts w:ascii="Arial" w:hAnsi="Arial" w:cs="Arial"/>
          <w:b/>
          <w:bCs/>
          <w:color w:val="000000" w:themeColor="text1"/>
        </w:rPr>
        <w:t>JAKARTA</w:t>
      </w:r>
    </w:p>
    <w:p w14:paraId="2F848B0C" w14:textId="77777777" w:rsidR="00C26057" w:rsidRPr="00111BBF" w:rsidRDefault="00C26057" w:rsidP="00C26057">
      <w:pPr>
        <w:pStyle w:val="NormalWeb"/>
        <w:shd w:val="clear" w:color="auto" w:fill="FFFFFF"/>
        <w:tabs>
          <w:tab w:val="left" w:pos="4536"/>
        </w:tabs>
        <w:spacing w:before="0" w:beforeAutospacing="0" w:after="0" w:afterAutospacing="0" w:line="360" w:lineRule="auto"/>
        <w:jc w:val="center"/>
        <w:rPr>
          <w:rFonts w:ascii="Arial" w:hAnsi="Arial" w:cs="Arial"/>
          <w:b/>
          <w:bCs/>
          <w:color w:val="000000" w:themeColor="text1"/>
        </w:rPr>
      </w:pPr>
      <w:r w:rsidRPr="00111BBF">
        <w:rPr>
          <w:rFonts w:ascii="Arial" w:hAnsi="Arial" w:cs="Arial"/>
          <w:b/>
          <w:bCs/>
          <w:color w:val="000000" w:themeColor="text1"/>
        </w:rPr>
        <w:t>UNIVERSITAS TERBUKA</w:t>
      </w:r>
    </w:p>
    <w:p w14:paraId="58B0D858" w14:textId="77777777" w:rsidR="00CF2A89" w:rsidRPr="00111BBF" w:rsidRDefault="00CF2A89">
      <w:pPr>
        <w:rPr>
          <w:rFonts w:ascii="Arial" w:hAnsi="Arial" w:cs="Arial"/>
        </w:rPr>
      </w:pPr>
    </w:p>
    <w:p w14:paraId="0187A74C" w14:textId="77777777" w:rsidR="00C26057" w:rsidRPr="00111BBF" w:rsidRDefault="00C26057">
      <w:pPr>
        <w:rPr>
          <w:rFonts w:ascii="Arial" w:hAnsi="Arial" w:cs="Arial"/>
        </w:rPr>
      </w:pPr>
    </w:p>
    <w:p w14:paraId="1B869FFE" w14:textId="787CE22E" w:rsidR="00C26057" w:rsidRPr="00111BBF" w:rsidRDefault="00C26057" w:rsidP="00C26057">
      <w:pPr>
        <w:pStyle w:val="NoSpacing"/>
        <w:spacing w:line="360" w:lineRule="auto"/>
        <w:jc w:val="both"/>
        <w:rPr>
          <w:rFonts w:ascii="Arial" w:hAnsi="Arial" w:cs="Arial"/>
          <w:sz w:val="24"/>
          <w:szCs w:val="24"/>
        </w:rPr>
      </w:pPr>
    </w:p>
    <w:p w14:paraId="0BE93FDE" w14:textId="77777777" w:rsidR="00111BBF" w:rsidRPr="00111BBF" w:rsidRDefault="00111BBF" w:rsidP="00C26057">
      <w:pPr>
        <w:pStyle w:val="NoSpacing"/>
        <w:spacing w:line="360" w:lineRule="auto"/>
        <w:jc w:val="both"/>
        <w:rPr>
          <w:rFonts w:ascii="Arial" w:hAnsi="Arial" w:cs="Arial"/>
          <w:sz w:val="24"/>
          <w:szCs w:val="24"/>
        </w:rPr>
      </w:pPr>
    </w:p>
    <w:p w14:paraId="5F1CEB0F" w14:textId="77777777" w:rsidR="00111BBF" w:rsidRPr="00111BBF" w:rsidRDefault="00111BBF" w:rsidP="00C26057">
      <w:pPr>
        <w:pStyle w:val="NoSpacing"/>
        <w:spacing w:line="360" w:lineRule="auto"/>
        <w:jc w:val="both"/>
        <w:rPr>
          <w:rFonts w:ascii="Arial" w:hAnsi="Arial" w:cs="Arial"/>
          <w:sz w:val="24"/>
          <w:szCs w:val="24"/>
        </w:rPr>
      </w:pPr>
    </w:p>
    <w:p w14:paraId="0BAE0757" w14:textId="079F512E" w:rsidR="00111BBF" w:rsidRPr="00111BBF" w:rsidRDefault="00111BBF" w:rsidP="00C26057">
      <w:pPr>
        <w:pStyle w:val="NoSpacing"/>
        <w:spacing w:line="360" w:lineRule="auto"/>
        <w:jc w:val="both"/>
        <w:rPr>
          <w:rFonts w:ascii="Arial" w:hAnsi="Arial" w:cs="Arial"/>
          <w:sz w:val="24"/>
          <w:szCs w:val="24"/>
        </w:rPr>
      </w:pPr>
    </w:p>
    <w:p w14:paraId="0652D4EB" w14:textId="77777777" w:rsidR="00111BBF" w:rsidRPr="00111BBF" w:rsidRDefault="00111BBF" w:rsidP="00C26057">
      <w:pPr>
        <w:pStyle w:val="NoSpacing"/>
        <w:spacing w:line="360" w:lineRule="auto"/>
        <w:jc w:val="both"/>
        <w:rPr>
          <w:rFonts w:ascii="Arial" w:hAnsi="Arial" w:cs="Arial"/>
          <w:sz w:val="24"/>
          <w:szCs w:val="24"/>
        </w:rPr>
      </w:pPr>
    </w:p>
    <w:p w14:paraId="6B171B2A" w14:textId="77777777" w:rsidR="00111BBF" w:rsidRDefault="00111BBF" w:rsidP="00111BBF">
      <w:pPr>
        <w:pStyle w:val="NoSpacing"/>
        <w:spacing w:line="360" w:lineRule="auto"/>
        <w:ind w:firstLine="360"/>
        <w:jc w:val="both"/>
        <w:rPr>
          <w:rFonts w:ascii="Arial" w:hAnsi="Arial" w:cs="Arial"/>
          <w:sz w:val="24"/>
          <w:szCs w:val="24"/>
        </w:rPr>
      </w:pPr>
    </w:p>
    <w:p w14:paraId="1298E931" w14:textId="77777777" w:rsidR="00111BBF" w:rsidRDefault="00111BBF" w:rsidP="00111BBF">
      <w:pPr>
        <w:pStyle w:val="NoSpacing"/>
        <w:spacing w:line="360" w:lineRule="auto"/>
        <w:ind w:firstLine="360"/>
        <w:jc w:val="both"/>
        <w:rPr>
          <w:rFonts w:ascii="Arial" w:hAnsi="Arial" w:cs="Arial"/>
          <w:sz w:val="24"/>
          <w:szCs w:val="24"/>
        </w:rPr>
      </w:pPr>
    </w:p>
    <w:p w14:paraId="42FB0419" w14:textId="73236019" w:rsidR="00111BBF" w:rsidRPr="00BE5C6C" w:rsidRDefault="00111BBF" w:rsidP="00BE5C6C">
      <w:pPr>
        <w:pStyle w:val="NoSpacing"/>
        <w:spacing w:line="360" w:lineRule="auto"/>
        <w:ind w:firstLine="360"/>
        <w:rPr>
          <w:rFonts w:ascii="Arial" w:hAnsi="Arial" w:cs="Arial"/>
        </w:rPr>
      </w:pPr>
      <w:r w:rsidRPr="00BE5C6C">
        <w:rPr>
          <w:rFonts w:ascii="Arial" w:hAnsi="Arial" w:cs="Arial"/>
        </w:rPr>
        <w:lastRenderedPageBreak/>
        <w:t xml:space="preserve">Pertanyaan : </w:t>
      </w:r>
    </w:p>
    <w:p w14:paraId="3E629C31"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color w:val="000000" w:themeColor="text1"/>
          <w:sz w:val="22"/>
          <w:szCs w:val="22"/>
        </w:rPr>
        <w:t>1. Budaya akademik yang ingin dibangun oleh Islam, bukan sekedar menjadikan manusia cerdas, tetapi juga manusia yang memiliki kekuatan iman dan kerendahan hati (</w:t>
      </w:r>
      <w:r w:rsidRPr="00500506">
        <w:rPr>
          <w:rFonts w:ascii="Arial" w:hAnsi="Arial" w:cs="Arial"/>
          <w:i/>
          <w:iCs/>
          <w:color w:val="000000" w:themeColor="text1"/>
          <w:sz w:val="22"/>
          <w:szCs w:val="22"/>
        </w:rPr>
        <w:t>tawadzu'</w:t>
      </w:r>
      <w:r w:rsidRPr="00500506">
        <w:rPr>
          <w:rFonts w:ascii="Arial" w:hAnsi="Arial" w:cs="Arial"/>
          <w:color w:val="000000" w:themeColor="text1"/>
          <w:sz w:val="22"/>
          <w:szCs w:val="22"/>
        </w:rPr>
        <w:t>).</w:t>
      </w:r>
    </w:p>
    <w:p w14:paraId="680EDC10" w14:textId="77777777" w:rsidR="00500506" w:rsidRPr="00500506" w:rsidRDefault="00500506" w:rsidP="00500506">
      <w:pPr>
        <w:pStyle w:val="NormalWeb"/>
        <w:numPr>
          <w:ilvl w:val="0"/>
          <w:numId w:val="17"/>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i/>
          <w:iCs/>
          <w:color w:val="000000" w:themeColor="text1"/>
          <w:sz w:val="22"/>
          <w:szCs w:val="22"/>
        </w:rPr>
        <w:t>Tuliskan ayat dan terjemah QS Al-Hajj/22: 54!</w:t>
      </w:r>
    </w:p>
    <w:p w14:paraId="1D1D50F8" w14:textId="77777777" w:rsidR="00500506" w:rsidRPr="00500506" w:rsidRDefault="00500506" w:rsidP="00500506">
      <w:pPr>
        <w:pStyle w:val="NormalWeb"/>
        <w:numPr>
          <w:ilvl w:val="0"/>
          <w:numId w:val="17"/>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i/>
          <w:iCs/>
          <w:color w:val="000000" w:themeColor="text1"/>
          <w:sz w:val="22"/>
          <w:szCs w:val="22"/>
        </w:rPr>
        <w:t>Jelaskan keterkaitan ilmu pengetahuan, iman, dan hati yang tunduk menurut QS Al-Hajj/22: 54!</w:t>
      </w:r>
    </w:p>
    <w:p w14:paraId="08B7F6F0" w14:textId="77777777" w:rsidR="00500506" w:rsidRPr="00500506" w:rsidRDefault="00500506" w:rsidP="00500506">
      <w:pPr>
        <w:pStyle w:val="NormalWeb"/>
        <w:numPr>
          <w:ilvl w:val="0"/>
          <w:numId w:val="17"/>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i/>
          <w:iCs/>
          <w:color w:val="000000" w:themeColor="text1"/>
          <w:sz w:val="22"/>
          <w:szCs w:val="22"/>
        </w:rPr>
        <w:t>Tuliskan ayat dan terjemah Q.S. Al-Baqarah/2: 111!</w:t>
      </w:r>
    </w:p>
    <w:p w14:paraId="14891B8C" w14:textId="77777777" w:rsidR="00500506" w:rsidRPr="00500506" w:rsidRDefault="00500506" w:rsidP="00500506">
      <w:pPr>
        <w:pStyle w:val="NormalWeb"/>
        <w:numPr>
          <w:ilvl w:val="0"/>
          <w:numId w:val="17"/>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i/>
          <w:iCs/>
          <w:color w:val="000000" w:themeColor="text1"/>
          <w:sz w:val="22"/>
          <w:szCs w:val="22"/>
        </w:rPr>
        <w:t>Jelaskan pengertian budaya akademik menurut Q.S. Al-Baqarah/2: 111!</w:t>
      </w:r>
    </w:p>
    <w:p w14:paraId="6AF292D6"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color w:val="000000" w:themeColor="text1"/>
          <w:sz w:val="22"/>
          <w:szCs w:val="22"/>
        </w:rPr>
        <w:t>2. Prinsip-prinsip dalam kehidupan politik dijelaskan langsung dalam QS An-Nisaa’/4: 58-59 dan tugas amanah bagi siapa saja yang memegang kekuasaan politik dijelaskan dalam QS Al-Baqarah/2:151.</w:t>
      </w:r>
    </w:p>
    <w:p w14:paraId="76F818CB" w14:textId="77777777" w:rsidR="00500506" w:rsidRPr="00500506" w:rsidRDefault="00500506" w:rsidP="00500506">
      <w:pPr>
        <w:pStyle w:val="NormalWeb"/>
        <w:numPr>
          <w:ilvl w:val="0"/>
          <w:numId w:val="18"/>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i/>
          <w:iCs/>
          <w:color w:val="000000" w:themeColor="text1"/>
          <w:sz w:val="22"/>
          <w:szCs w:val="22"/>
        </w:rPr>
        <w:t>Tuliskan terjemah QS. An-Nisaa’/4: 58-59!</w:t>
      </w:r>
    </w:p>
    <w:p w14:paraId="26DC2A18" w14:textId="77777777" w:rsidR="00500506" w:rsidRPr="00500506" w:rsidRDefault="00500506" w:rsidP="00500506">
      <w:pPr>
        <w:pStyle w:val="NormalWeb"/>
        <w:numPr>
          <w:ilvl w:val="0"/>
          <w:numId w:val="18"/>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i/>
          <w:iCs/>
          <w:color w:val="000000" w:themeColor="text1"/>
          <w:sz w:val="22"/>
          <w:szCs w:val="22"/>
        </w:rPr>
        <w:t>Sebutkan empat konsep dasar kehidupan politik menurut QS. An-Nisaa’/4: 58-59!</w:t>
      </w:r>
    </w:p>
    <w:p w14:paraId="6747A86B" w14:textId="77777777" w:rsidR="00500506" w:rsidRPr="00500506" w:rsidRDefault="00500506" w:rsidP="00500506">
      <w:pPr>
        <w:pStyle w:val="NormalWeb"/>
        <w:numPr>
          <w:ilvl w:val="0"/>
          <w:numId w:val="18"/>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i/>
          <w:iCs/>
          <w:color w:val="000000" w:themeColor="text1"/>
          <w:sz w:val="22"/>
          <w:szCs w:val="22"/>
        </w:rPr>
        <w:t>Tuliskan ayat dan terjemah QS. Al-Baqarah/2: 151!</w:t>
      </w:r>
    </w:p>
    <w:p w14:paraId="4314F892" w14:textId="77777777" w:rsidR="00500506" w:rsidRPr="00500506" w:rsidRDefault="00500506" w:rsidP="00500506">
      <w:pPr>
        <w:pStyle w:val="NormalWeb"/>
        <w:numPr>
          <w:ilvl w:val="0"/>
          <w:numId w:val="18"/>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i/>
          <w:iCs/>
          <w:color w:val="000000" w:themeColor="text1"/>
          <w:sz w:val="22"/>
          <w:szCs w:val="22"/>
        </w:rPr>
        <w:t>Jelaskan secara ringkas amanah-amanah mendasar bagi pemegang kekuasaan politik menurut QS. Al-Baqarah/2: 151!</w:t>
      </w:r>
    </w:p>
    <w:p w14:paraId="1690E1DE"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color w:val="000000" w:themeColor="text1"/>
          <w:sz w:val="22"/>
          <w:szCs w:val="22"/>
        </w:rPr>
        <w:t>3. Agama Islam sesuai dengan fitrah interaksi manusia sebagaimana dijelaskan dalam QS An-Nisaa’ (4): 125 melalui istilah </w:t>
      </w:r>
      <w:r w:rsidRPr="00500506">
        <w:rPr>
          <w:rFonts w:ascii="Arial" w:hAnsi="Arial" w:cs="Arial"/>
          <w:b/>
          <w:bCs/>
          <w:i/>
          <w:iCs/>
          <w:color w:val="000000" w:themeColor="text1"/>
          <w:sz w:val="22"/>
          <w:szCs w:val="22"/>
        </w:rPr>
        <w:t>al-Dîn</w:t>
      </w:r>
      <w:r w:rsidRPr="00500506">
        <w:rPr>
          <w:rFonts w:ascii="Arial" w:hAnsi="Arial" w:cs="Arial"/>
          <w:color w:val="000000" w:themeColor="text1"/>
          <w:sz w:val="22"/>
          <w:szCs w:val="22"/>
        </w:rPr>
        <w:t> dan QS. Ali Imran (3): 67 melalui istilah </w:t>
      </w:r>
      <w:r w:rsidRPr="00500506">
        <w:rPr>
          <w:rFonts w:ascii="Arial" w:hAnsi="Arial" w:cs="Arial"/>
          <w:b/>
          <w:bCs/>
          <w:i/>
          <w:iCs/>
          <w:color w:val="000000" w:themeColor="text1"/>
          <w:sz w:val="22"/>
          <w:szCs w:val="22"/>
        </w:rPr>
        <w:t>al-hanîf</w:t>
      </w:r>
      <w:r w:rsidRPr="00500506">
        <w:rPr>
          <w:rFonts w:ascii="Arial" w:hAnsi="Arial" w:cs="Arial"/>
          <w:color w:val="000000" w:themeColor="text1"/>
          <w:sz w:val="22"/>
          <w:szCs w:val="22"/>
        </w:rPr>
        <w:t>.</w:t>
      </w:r>
    </w:p>
    <w:p w14:paraId="4F35B98B" w14:textId="77777777" w:rsidR="00500506" w:rsidRPr="00500506" w:rsidRDefault="00500506" w:rsidP="00500506">
      <w:pPr>
        <w:pStyle w:val="NormalWeb"/>
        <w:numPr>
          <w:ilvl w:val="0"/>
          <w:numId w:val="19"/>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i/>
          <w:iCs/>
          <w:color w:val="000000" w:themeColor="text1"/>
          <w:sz w:val="22"/>
          <w:szCs w:val="22"/>
        </w:rPr>
        <w:t>Tuliskan ayat dan terjemahan QS An-Nisaa’ (4): 125!</w:t>
      </w:r>
    </w:p>
    <w:p w14:paraId="5B1BF6AA" w14:textId="77777777" w:rsidR="00500506" w:rsidRPr="00500506" w:rsidRDefault="00500506" w:rsidP="00500506">
      <w:pPr>
        <w:pStyle w:val="NormalWeb"/>
        <w:numPr>
          <w:ilvl w:val="0"/>
          <w:numId w:val="19"/>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i/>
          <w:iCs/>
          <w:color w:val="000000" w:themeColor="text1"/>
          <w:sz w:val="22"/>
          <w:szCs w:val="22"/>
        </w:rPr>
        <w:t>Sebutkan dengan pihak mana saja fitrah interaksi manusia pada QS An-Nisaa’ (4): 125 tersebut!</w:t>
      </w:r>
    </w:p>
    <w:p w14:paraId="5AD2CA8C" w14:textId="77777777" w:rsidR="00500506" w:rsidRPr="00500506" w:rsidRDefault="00500506" w:rsidP="00500506">
      <w:pPr>
        <w:pStyle w:val="NormalWeb"/>
        <w:numPr>
          <w:ilvl w:val="0"/>
          <w:numId w:val="19"/>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i/>
          <w:iCs/>
          <w:color w:val="000000" w:themeColor="text1"/>
          <w:sz w:val="22"/>
          <w:szCs w:val="22"/>
        </w:rPr>
        <w:t>Tuliskan ayat dan terjemahan QS. Ali Imran (3): 67!</w:t>
      </w:r>
    </w:p>
    <w:p w14:paraId="63B14130" w14:textId="77777777" w:rsidR="00500506" w:rsidRPr="00500506" w:rsidRDefault="00500506" w:rsidP="00500506">
      <w:pPr>
        <w:pStyle w:val="NormalWeb"/>
        <w:numPr>
          <w:ilvl w:val="0"/>
          <w:numId w:val="19"/>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i/>
          <w:iCs/>
          <w:color w:val="000000" w:themeColor="text1"/>
          <w:sz w:val="22"/>
          <w:szCs w:val="22"/>
        </w:rPr>
        <w:t>Apakah yang dimaksud dengan al-hanafiyyat pada QS. Ali Imran (3): 67 tersebut?</w:t>
      </w:r>
    </w:p>
    <w:p w14:paraId="2748F285" w14:textId="7478E18C" w:rsidR="00500506" w:rsidRPr="00BE5C6C"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p>
    <w:p w14:paraId="0817559A" w14:textId="109E53F1" w:rsidR="00BE5C6C" w:rsidRDefault="00111BBF" w:rsidP="00BE5C6C">
      <w:pPr>
        <w:pStyle w:val="NormalWeb"/>
        <w:shd w:val="clear" w:color="auto" w:fill="FFFFFF"/>
        <w:tabs>
          <w:tab w:val="left" w:pos="2694"/>
        </w:tabs>
        <w:spacing w:before="0" w:beforeAutospacing="0" w:line="360" w:lineRule="auto"/>
        <w:rPr>
          <w:rFonts w:ascii="Arial" w:hAnsi="Arial" w:cs="Arial"/>
          <w:color w:val="000000" w:themeColor="text1"/>
          <w:sz w:val="22"/>
          <w:szCs w:val="22"/>
        </w:rPr>
      </w:pPr>
      <w:r w:rsidRPr="00BE5C6C">
        <w:rPr>
          <w:rFonts w:ascii="Arial" w:hAnsi="Arial" w:cs="Arial"/>
          <w:color w:val="000000" w:themeColor="text1"/>
          <w:sz w:val="22"/>
          <w:szCs w:val="22"/>
        </w:rPr>
        <w:br/>
      </w:r>
    </w:p>
    <w:p w14:paraId="45125068" w14:textId="77777777" w:rsidR="00BE5C6C" w:rsidRDefault="00BE5C6C" w:rsidP="00BE5C6C">
      <w:pPr>
        <w:pStyle w:val="NormalWeb"/>
        <w:shd w:val="clear" w:color="auto" w:fill="FFFFFF"/>
        <w:tabs>
          <w:tab w:val="left" w:pos="2694"/>
        </w:tabs>
        <w:spacing w:before="0" w:beforeAutospacing="0" w:line="360" w:lineRule="auto"/>
        <w:rPr>
          <w:rFonts w:ascii="Arial" w:hAnsi="Arial" w:cs="Arial"/>
          <w:color w:val="000000" w:themeColor="text1"/>
          <w:sz w:val="22"/>
          <w:szCs w:val="22"/>
        </w:rPr>
      </w:pPr>
    </w:p>
    <w:p w14:paraId="023064C6" w14:textId="0B404169" w:rsidR="00500506" w:rsidRPr="00500506" w:rsidRDefault="00500506" w:rsidP="00500506">
      <w:pPr>
        <w:pStyle w:val="NormalWeb"/>
        <w:shd w:val="clear" w:color="auto" w:fill="FFFFFF"/>
        <w:tabs>
          <w:tab w:val="left" w:pos="2694"/>
        </w:tabs>
        <w:spacing w:before="0" w:beforeAutospacing="0" w:line="360" w:lineRule="auto"/>
        <w:rPr>
          <w:rFonts w:ascii="Arial" w:hAnsi="Arial" w:cs="Arial"/>
          <w:color w:val="000000" w:themeColor="text1"/>
          <w:sz w:val="22"/>
          <w:szCs w:val="22"/>
        </w:rPr>
      </w:pPr>
      <w:r>
        <w:rPr>
          <w:rFonts w:ascii="Arial" w:hAnsi="Arial" w:cs="Arial"/>
          <w:color w:val="000000" w:themeColor="text1"/>
          <w:sz w:val="22"/>
          <w:szCs w:val="22"/>
        </w:rPr>
        <w:lastRenderedPageBreak/>
        <w:br/>
      </w:r>
      <w:r>
        <w:rPr>
          <w:rFonts w:ascii="Arial" w:hAnsi="Arial" w:cs="Arial"/>
          <w:color w:val="000000" w:themeColor="text1"/>
          <w:sz w:val="22"/>
          <w:szCs w:val="22"/>
        </w:rPr>
        <w:br/>
      </w:r>
      <w:r w:rsidR="00111BBF" w:rsidRPr="00BE5C6C">
        <w:rPr>
          <w:rFonts w:ascii="Arial" w:hAnsi="Arial" w:cs="Arial"/>
          <w:color w:val="000000" w:themeColor="text1"/>
          <w:sz w:val="22"/>
          <w:szCs w:val="22"/>
        </w:rPr>
        <w:t xml:space="preserve">Jawaban : </w:t>
      </w:r>
    </w:p>
    <w:p w14:paraId="1596A34C" w14:textId="3B1A056E" w:rsidR="00500506" w:rsidRPr="00500506" w:rsidRDefault="00500506" w:rsidP="00500506">
      <w:pPr>
        <w:pStyle w:val="NormalWeb"/>
        <w:shd w:val="clear" w:color="auto" w:fill="FFFFFF"/>
        <w:tabs>
          <w:tab w:val="left" w:pos="2694"/>
        </w:tabs>
        <w:spacing w:line="360" w:lineRule="auto"/>
        <w:rPr>
          <w:rFonts w:ascii="Arial" w:hAnsi="Arial" w:cs="Arial"/>
          <w:b/>
          <w:bCs/>
          <w:color w:val="000000" w:themeColor="text1"/>
          <w:sz w:val="22"/>
          <w:szCs w:val="22"/>
        </w:rPr>
      </w:pPr>
      <w:r w:rsidRPr="00500506">
        <w:rPr>
          <w:rFonts w:ascii="Arial" w:hAnsi="Arial" w:cs="Arial"/>
          <w:b/>
          <w:bCs/>
          <w:color w:val="000000" w:themeColor="text1"/>
          <w:sz w:val="22"/>
          <w:szCs w:val="22"/>
        </w:rPr>
        <w:t xml:space="preserve">1. </w:t>
      </w:r>
    </w:p>
    <w:p w14:paraId="4F036A43"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b/>
          <w:bCs/>
          <w:color w:val="000000" w:themeColor="text1"/>
          <w:sz w:val="22"/>
          <w:szCs w:val="22"/>
        </w:rPr>
        <w:t>a. Ayat dan Terjemah QS Al-Hajj/22:54</w:t>
      </w:r>
      <w:r w:rsidRPr="00500506">
        <w:rPr>
          <w:rFonts w:ascii="Arial" w:hAnsi="Arial" w:cs="Arial"/>
          <w:color w:val="000000" w:themeColor="text1"/>
          <w:sz w:val="22"/>
          <w:szCs w:val="22"/>
        </w:rPr>
        <w:br/>
      </w:r>
      <w:r w:rsidRPr="00500506">
        <w:rPr>
          <w:rFonts w:ascii="Arial" w:hAnsi="Arial" w:cs="Arial"/>
          <w:b/>
          <w:bCs/>
          <w:color w:val="000000" w:themeColor="text1"/>
          <w:sz w:val="22"/>
          <w:szCs w:val="22"/>
        </w:rPr>
        <w:t>Ayat:</w:t>
      </w:r>
      <w:r w:rsidRPr="00500506">
        <w:rPr>
          <w:rFonts w:ascii="Arial" w:hAnsi="Arial" w:cs="Arial"/>
          <w:color w:val="000000" w:themeColor="text1"/>
          <w:sz w:val="22"/>
          <w:szCs w:val="22"/>
        </w:rPr>
        <w:br/>
        <w:t>وَلِيَعْلَمَ الَّذِينَ أُوتُوا الْعِلْمَ أَنَّهُ الْحَقُّ مِنْ رَبِّكَ فَيُؤْمِنُوا بِهِ فَتُخْبِتَ لَهُ قُلُوبُهُمْ ۗ وَإِنَّ اللَّهَ لَهَادِ الَّذِينَ آمَنُوا إِلَىٰ صِرَاطٍ مُّسْتَقِيمٍ</w:t>
      </w:r>
    </w:p>
    <w:p w14:paraId="51105A0A"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b/>
          <w:bCs/>
          <w:color w:val="000000" w:themeColor="text1"/>
          <w:sz w:val="22"/>
          <w:szCs w:val="22"/>
        </w:rPr>
        <w:t>Terjemah:</w:t>
      </w:r>
      <w:r w:rsidRPr="00500506">
        <w:rPr>
          <w:rFonts w:ascii="Arial" w:hAnsi="Arial" w:cs="Arial"/>
          <w:color w:val="000000" w:themeColor="text1"/>
          <w:sz w:val="22"/>
          <w:szCs w:val="22"/>
        </w:rPr>
        <w:br/>
        <w:t>"Dan agar orang-orang yang telah diberi ilmu meyakini bahwa (Al-Qur’an) itu benar dari Tuhanmu lalu mereka beriman dan tunduk hati mereka kepadanya. Dan sungguh, Allah adalah pemberi petunjuk bagi orang-orang yang beriman kepada jalan yang lurus."</w:t>
      </w:r>
    </w:p>
    <w:p w14:paraId="7B5B1955"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b/>
          <w:bCs/>
          <w:color w:val="000000" w:themeColor="text1"/>
          <w:sz w:val="22"/>
          <w:szCs w:val="22"/>
        </w:rPr>
        <w:t>b. Keterkaitan ilmu, iman, dan hati yang tunduk:</w:t>
      </w:r>
      <w:r w:rsidRPr="00500506">
        <w:rPr>
          <w:rFonts w:ascii="Arial" w:hAnsi="Arial" w:cs="Arial"/>
          <w:color w:val="000000" w:themeColor="text1"/>
          <w:sz w:val="22"/>
          <w:szCs w:val="22"/>
        </w:rPr>
        <w:br/>
        <w:t>QS Al-Hajj:54 menjelaskan bahwa ilmu pengetahuan sejati membawa seseorang pada keyakinan bahwa Al-Qur’an adalah kebenaran dari Allah. Keyakinan ini menumbuhkan iman, dan iman tersebut memunculkan ketundukan hati (tawadhu’). Artinya, ilmu yang benar bukan hanya mencerdaskan akal, tapi juga menundukkan hati kepada Allah.</w:t>
      </w:r>
    </w:p>
    <w:p w14:paraId="70E7BAB3"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b/>
          <w:bCs/>
          <w:color w:val="000000" w:themeColor="text1"/>
          <w:sz w:val="22"/>
          <w:szCs w:val="22"/>
        </w:rPr>
        <w:t>c. Ayat dan Terjemah QS Al-Baqarah/2:111</w:t>
      </w:r>
      <w:r w:rsidRPr="00500506">
        <w:rPr>
          <w:rFonts w:ascii="Arial" w:hAnsi="Arial" w:cs="Arial"/>
          <w:color w:val="000000" w:themeColor="text1"/>
          <w:sz w:val="22"/>
          <w:szCs w:val="22"/>
        </w:rPr>
        <w:br/>
      </w:r>
      <w:r w:rsidRPr="00500506">
        <w:rPr>
          <w:rFonts w:ascii="Arial" w:hAnsi="Arial" w:cs="Arial"/>
          <w:b/>
          <w:bCs/>
          <w:color w:val="000000" w:themeColor="text1"/>
          <w:sz w:val="22"/>
          <w:szCs w:val="22"/>
        </w:rPr>
        <w:t>Ayat:</w:t>
      </w:r>
      <w:r w:rsidRPr="00500506">
        <w:rPr>
          <w:rFonts w:ascii="Arial" w:hAnsi="Arial" w:cs="Arial"/>
          <w:color w:val="000000" w:themeColor="text1"/>
          <w:sz w:val="22"/>
          <w:szCs w:val="22"/>
        </w:rPr>
        <w:br/>
        <w:t>وَقَالُوا لَن يَدْخُلَ الْجَنَّةَ إِلَّا مَن كَانَ هُودًا أَوْ نَصَارَىٰ ۗ تِلْكَ أَمَانِيُّهُمْ ۗ قُلْ هَاتُوا بُرْهَانَكُمْ إِن كُنتُمْ صَادِقِينَ</w:t>
      </w:r>
    </w:p>
    <w:p w14:paraId="04F269BB"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b/>
          <w:bCs/>
          <w:color w:val="000000" w:themeColor="text1"/>
          <w:sz w:val="22"/>
          <w:szCs w:val="22"/>
        </w:rPr>
        <w:t>Terjemah:</w:t>
      </w:r>
      <w:r w:rsidRPr="00500506">
        <w:rPr>
          <w:rFonts w:ascii="Arial" w:hAnsi="Arial" w:cs="Arial"/>
          <w:color w:val="000000" w:themeColor="text1"/>
          <w:sz w:val="22"/>
          <w:szCs w:val="22"/>
        </w:rPr>
        <w:br/>
        <w:t>"Dan mereka berkata, 'Tidak akan masuk surga kecuali orang yang beragama Yahudi atau Nasrani'. Demikian itu (hanya) angan-angan mereka. Katakanlah, 'Tunjukkan bukti kebenaranmu jika kamu orang yang benar.'"</w:t>
      </w:r>
    </w:p>
    <w:p w14:paraId="62CED26B"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b/>
          <w:bCs/>
          <w:color w:val="000000" w:themeColor="text1"/>
          <w:sz w:val="22"/>
          <w:szCs w:val="22"/>
        </w:rPr>
        <w:t>d. Pengertian budaya akademik menurut QS Al-Baqarah/2:111:</w:t>
      </w:r>
      <w:r w:rsidRPr="00500506">
        <w:rPr>
          <w:rFonts w:ascii="Arial" w:hAnsi="Arial" w:cs="Arial"/>
          <w:color w:val="000000" w:themeColor="text1"/>
          <w:sz w:val="22"/>
          <w:szCs w:val="22"/>
        </w:rPr>
        <w:br/>
        <w:t xml:space="preserve">Ayat ini mengajarkan bahwa dalam budaya akademik harus ada sikap kritis dan ilmiah: tidak menerima klaim tanpa bukti. Islam mengajarkan budaya akademik yang menekankan </w:t>
      </w:r>
      <w:r w:rsidRPr="00500506">
        <w:rPr>
          <w:rFonts w:ascii="Arial" w:hAnsi="Arial" w:cs="Arial"/>
          <w:b/>
          <w:bCs/>
          <w:color w:val="000000" w:themeColor="text1"/>
          <w:sz w:val="22"/>
          <w:szCs w:val="22"/>
        </w:rPr>
        <w:t>argumen logis, pembuktian ilmiah, dan keterbukaan terhadap kebenaran</w:t>
      </w:r>
      <w:r w:rsidRPr="00500506">
        <w:rPr>
          <w:rFonts w:ascii="Arial" w:hAnsi="Arial" w:cs="Arial"/>
          <w:color w:val="000000" w:themeColor="text1"/>
          <w:sz w:val="22"/>
          <w:szCs w:val="22"/>
        </w:rPr>
        <w:t>, bukan berdasarkan asumsi atau angan-angan.</w:t>
      </w:r>
    </w:p>
    <w:p w14:paraId="336B4882" w14:textId="616D1309" w:rsid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p>
    <w:p w14:paraId="23D32336"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p>
    <w:p w14:paraId="35C983CF" w14:textId="75FA9F50" w:rsidR="00500506" w:rsidRPr="00500506" w:rsidRDefault="00500506" w:rsidP="00500506">
      <w:pPr>
        <w:pStyle w:val="NormalWeb"/>
        <w:shd w:val="clear" w:color="auto" w:fill="FFFFFF"/>
        <w:tabs>
          <w:tab w:val="left" w:pos="2694"/>
        </w:tabs>
        <w:spacing w:line="360" w:lineRule="auto"/>
        <w:rPr>
          <w:rFonts w:ascii="Arial" w:hAnsi="Arial" w:cs="Arial"/>
          <w:b/>
          <w:bCs/>
          <w:color w:val="000000" w:themeColor="text1"/>
          <w:sz w:val="22"/>
          <w:szCs w:val="22"/>
        </w:rPr>
      </w:pPr>
      <w:r w:rsidRPr="00500506">
        <w:rPr>
          <w:rFonts w:ascii="Arial" w:hAnsi="Arial" w:cs="Arial"/>
          <w:b/>
          <w:bCs/>
          <w:color w:val="000000" w:themeColor="text1"/>
          <w:sz w:val="22"/>
          <w:szCs w:val="22"/>
        </w:rPr>
        <w:lastRenderedPageBreak/>
        <w:t xml:space="preserve">2. </w:t>
      </w:r>
    </w:p>
    <w:p w14:paraId="0ED27B36"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b/>
          <w:bCs/>
          <w:color w:val="000000" w:themeColor="text1"/>
          <w:sz w:val="22"/>
          <w:szCs w:val="22"/>
        </w:rPr>
        <w:t>a. Terjemah QS An-Nisaa’/4: 58–59</w:t>
      </w:r>
      <w:r w:rsidRPr="00500506">
        <w:rPr>
          <w:rFonts w:ascii="Arial" w:hAnsi="Arial" w:cs="Arial"/>
          <w:color w:val="000000" w:themeColor="text1"/>
          <w:sz w:val="22"/>
          <w:szCs w:val="22"/>
        </w:rPr>
        <w:br/>
      </w:r>
      <w:r w:rsidRPr="00500506">
        <w:rPr>
          <w:rFonts w:ascii="Arial" w:hAnsi="Arial" w:cs="Arial"/>
          <w:b/>
          <w:bCs/>
          <w:color w:val="000000" w:themeColor="text1"/>
          <w:sz w:val="22"/>
          <w:szCs w:val="22"/>
        </w:rPr>
        <w:t>58:</w:t>
      </w:r>
      <w:r w:rsidRPr="00500506">
        <w:rPr>
          <w:rFonts w:ascii="Arial" w:hAnsi="Arial" w:cs="Arial"/>
          <w:color w:val="000000" w:themeColor="text1"/>
          <w:sz w:val="22"/>
          <w:szCs w:val="22"/>
        </w:rPr>
        <w:t xml:space="preserve"> "Sesungguhnya Allah menyuruh kamu menyampaikan amanat kepada yang berhak menerimanya, dan (menyuruh kamu) apabila menetapkan hukum di antara manusia supaya kamu menetapkan dengan adil. Sungguh, Allah memberi pengajaran yang sebaik-baiknya kepadamu. Sungguh, Allah Maha Mendengar, Maha Melihat."</w:t>
      </w:r>
    </w:p>
    <w:p w14:paraId="3BCD8662"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b/>
          <w:bCs/>
          <w:color w:val="000000" w:themeColor="text1"/>
          <w:sz w:val="22"/>
          <w:szCs w:val="22"/>
        </w:rPr>
        <w:t>59:</w:t>
      </w:r>
      <w:r w:rsidRPr="00500506">
        <w:rPr>
          <w:rFonts w:ascii="Arial" w:hAnsi="Arial" w:cs="Arial"/>
          <w:color w:val="000000" w:themeColor="text1"/>
          <w:sz w:val="22"/>
          <w:szCs w:val="22"/>
        </w:rPr>
        <w:t xml:space="preserve"> "Wahai orang-orang yang beriman! Taatilah Allah dan taatilah Rasul (Nya), dan ulil amri (pemimpin) di antara kamu. Kemudian, jika kamu berbeda pendapat tentang sesuatu, maka kembalikanlah kepada Allah (Al-Qur'an) dan Rasul (Sunnah-Nya), jika kamu beriman kepada Allah dan hari kemudian. Yang demikian itu lebih utama (bagimu) dan lebih baik akibatnya."</w:t>
      </w:r>
    </w:p>
    <w:p w14:paraId="56A9272E"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b/>
          <w:bCs/>
          <w:color w:val="000000" w:themeColor="text1"/>
          <w:sz w:val="22"/>
          <w:szCs w:val="22"/>
        </w:rPr>
        <w:t>b. Empat konsep dasar kehidupan politik menurut QS An-Nisaa’ 58–59:</w:t>
      </w:r>
    </w:p>
    <w:p w14:paraId="3250F7CA" w14:textId="77777777" w:rsidR="00500506" w:rsidRPr="00500506" w:rsidRDefault="00500506" w:rsidP="00500506">
      <w:pPr>
        <w:pStyle w:val="NormalWeb"/>
        <w:numPr>
          <w:ilvl w:val="0"/>
          <w:numId w:val="20"/>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color w:val="000000" w:themeColor="text1"/>
          <w:sz w:val="22"/>
          <w:szCs w:val="22"/>
        </w:rPr>
        <w:t>Menunaikan amanah kepada yang berhak.</w:t>
      </w:r>
    </w:p>
    <w:p w14:paraId="673EBF52" w14:textId="77777777" w:rsidR="00500506" w:rsidRPr="00500506" w:rsidRDefault="00500506" w:rsidP="00500506">
      <w:pPr>
        <w:pStyle w:val="NormalWeb"/>
        <w:numPr>
          <w:ilvl w:val="0"/>
          <w:numId w:val="20"/>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color w:val="000000" w:themeColor="text1"/>
          <w:sz w:val="22"/>
          <w:szCs w:val="22"/>
        </w:rPr>
        <w:t>Menetapkan hukum secara adil.</w:t>
      </w:r>
    </w:p>
    <w:p w14:paraId="6D3E9CCE" w14:textId="77777777" w:rsidR="00500506" w:rsidRPr="00500506" w:rsidRDefault="00500506" w:rsidP="00500506">
      <w:pPr>
        <w:pStyle w:val="NormalWeb"/>
        <w:numPr>
          <w:ilvl w:val="0"/>
          <w:numId w:val="20"/>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color w:val="000000" w:themeColor="text1"/>
          <w:sz w:val="22"/>
          <w:szCs w:val="22"/>
        </w:rPr>
        <w:t>Ketaatan kepada Allah, Rasul, dan pemimpin (ulil amri).</w:t>
      </w:r>
    </w:p>
    <w:p w14:paraId="161279E2" w14:textId="77777777" w:rsidR="00500506" w:rsidRPr="00500506" w:rsidRDefault="00500506" w:rsidP="00500506">
      <w:pPr>
        <w:pStyle w:val="NormalWeb"/>
        <w:numPr>
          <w:ilvl w:val="0"/>
          <w:numId w:val="20"/>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color w:val="000000" w:themeColor="text1"/>
          <w:sz w:val="22"/>
          <w:szCs w:val="22"/>
        </w:rPr>
        <w:t>Mengembalikan persoalan kepada Al-Qur’an dan Sunnah jika ada perbedaan pendapat.</w:t>
      </w:r>
    </w:p>
    <w:p w14:paraId="5DDA8E12"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b/>
          <w:bCs/>
          <w:color w:val="000000" w:themeColor="text1"/>
          <w:sz w:val="22"/>
          <w:szCs w:val="22"/>
        </w:rPr>
        <w:t>c. Ayat dan Terjemah QS Al-Baqarah/2:151</w:t>
      </w:r>
      <w:r w:rsidRPr="00500506">
        <w:rPr>
          <w:rFonts w:ascii="Arial" w:hAnsi="Arial" w:cs="Arial"/>
          <w:color w:val="000000" w:themeColor="text1"/>
          <w:sz w:val="22"/>
          <w:szCs w:val="22"/>
        </w:rPr>
        <w:br/>
      </w:r>
      <w:r w:rsidRPr="00500506">
        <w:rPr>
          <w:rFonts w:ascii="Arial" w:hAnsi="Arial" w:cs="Arial"/>
          <w:b/>
          <w:bCs/>
          <w:color w:val="000000" w:themeColor="text1"/>
          <w:sz w:val="22"/>
          <w:szCs w:val="22"/>
        </w:rPr>
        <w:t>Ayat:</w:t>
      </w:r>
      <w:r w:rsidRPr="00500506">
        <w:rPr>
          <w:rFonts w:ascii="Arial" w:hAnsi="Arial" w:cs="Arial"/>
          <w:color w:val="000000" w:themeColor="text1"/>
          <w:sz w:val="22"/>
          <w:szCs w:val="22"/>
        </w:rPr>
        <w:br/>
        <w:t>كَمَا أَرْسَلْنَا فِيكُمْ رَسُولًا مِّنكُمْ يَتْلُو عَلَيْكُمْ آيَاتِنَا وَيُزَكِّيكُمْ وَيُعَلِّمُكُمُ الْكِتَابَ وَالْحِكْمَةَ وَيُعَلِّمُكُم مَّا لَمْ تَكُونُوا تَعْلَمُونَ</w:t>
      </w:r>
    </w:p>
    <w:p w14:paraId="24892082"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b/>
          <w:bCs/>
          <w:color w:val="000000" w:themeColor="text1"/>
          <w:sz w:val="22"/>
          <w:szCs w:val="22"/>
        </w:rPr>
        <w:t>Terjemah:</w:t>
      </w:r>
      <w:r w:rsidRPr="00500506">
        <w:rPr>
          <w:rFonts w:ascii="Arial" w:hAnsi="Arial" w:cs="Arial"/>
          <w:color w:val="000000" w:themeColor="text1"/>
          <w:sz w:val="22"/>
          <w:szCs w:val="22"/>
        </w:rPr>
        <w:br/>
        <w:t>Sebagaimana (Kami telah menyempurnakan nikmat Kami kepadamu) Kami telah mengutus rasul di tengah-tengah kamu dari golongan kamu sendiri, yang membacakan ayat-ayat Kami kepadamu, menyucikan kamu, mengajarkan kepadamu Kitab dan hikmah (Sunnah), serta mengajarkan kepada kamu apa yang belum kamu ketahui.</w:t>
      </w:r>
    </w:p>
    <w:p w14:paraId="3BB0D825"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b/>
          <w:bCs/>
          <w:color w:val="000000" w:themeColor="text1"/>
          <w:sz w:val="22"/>
          <w:szCs w:val="22"/>
        </w:rPr>
        <w:t>d. Amanah-amanah mendasar bagi pemegang kekuasaan politik menurut QS Al-Baqarah/2:151:</w:t>
      </w:r>
    </w:p>
    <w:p w14:paraId="0A60D0C5" w14:textId="77777777" w:rsidR="00500506" w:rsidRPr="00500506" w:rsidRDefault="00500506" w:rsidP="00500506">
      <w:pPr>
        <w:pStyle w:val="NormalWeb"/>
        <w:numPr>
          <w:ilvl w:val="0"/>
          <w:numId w:val="21"/>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color w:val="000000" w:themeColor="text1"/>
          <w:sz w:val="22"/>
          <w:szCs w:val="22"/>
        </w:rPr>
        <w:t>Menyampaikan wahyu (ilmu/aturan Allah).</w:t>
      </w:r>
    </w:p>
    <w:p w14:paraId="3F35DA6D" w14:textId="77777777" w:rsidR="00500506" w:rsidRPr="00500506" w:rsidRDefault="00500506" w:rsidP="00500506">
      <w:pPr>
        <w:pStyle w:val="NormalWeb"/>
        <w:numPr>
          <w:ilvl w:val="0"/>
          <w:numId w:val="21"/>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color w:val="000000" w:themeColor="text1"/>
          <w:sz w:val="22"/>
          <w:szCs w:val="22"/>
        </w:rPr>
        <w:t>Membersihkan umat dari penyimpangan moral (tazkiyah).</w:t>
      </w:r>
    </w:p>
    <w:p w14:paraId="10095EAB" w14:textId="77777777" w:rsidR="00500506" w:rsidRPr="00500506" w:rsidRDefault="00500506" w:rsidP="00500506">
      <w:pPr>
        <w:pStyle w:val="NormalWeb"/>
        <w:numPr>
          <w:ilvl w:val="0"/>
          <w:numId w:val="21"/>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color w:val="000000" w:themeColor="text1"/>
          <w:sz w:val="22"/>
          <w:szCs w:val="22"/>
        </w:rPr>
        <w:t>Mengajarkan Al-Qur’an dan hikmah.</w:t>
      </w:r>
    </w:p>
    <w:p w14:paraId="52817C25" w14:textId="77777777" w:rsidR="00500506" w:rsidRPr="00500506" w:rsidRDefault="00500506" w:rsidP="00500506">
      <w:pPr>
        <w:pStyle w:val="NormalWeb"/>
        <w:numPr>
          <w:ilvl w:val="0"/>
          <w:numId w:val="21"/>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color w:val="000000" w:themeColor="text1"/>
          <w:sz w:val="22"/>
          <w:szCs w:val="22"/>
        </w:rPr>
        <w:lastRenderedPageBreak/>
        <w:t>Menjadi pengajar dan pembimbing umat dalam hal yang belum diketahui.</w:t>
      </w:r>
      <w:r w:rsidRPr="00500506">
        <w:rPr>
          <w:rFonts w:ascii="Arial" w:hAnsi="Arial" w:cs="Arial"/>
          <w:color w:val="000000" w:themeColor="text1"/>
          <w:sz w:val="22"/>
          <w:szCs w:val="22"/>
        </w:rPr>
        <w:br/>
        <w:t>Amanah ini menunjukkan bahwa pemimpin harus adil, jujur, mendidik rakyat, dan menjaga integritas moral.</w:t>
      </w:r>
    </w:p>
    <w:p w14:paraId="4C846FDB" w14:textId="2ABEB1F5"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p>
    <w:p w14:paraId="0FC40B4A" w14:textId="70BDBB13" w:rsidR="00500506" w:rsidRPr="00500506" w:rsidRDefault="00500506" w:rsidP="00500506">
      <w:pPr>
        <w:pStyle w:val="NormalWeb"/>
        <w:shd w:val="clear" w:color="auto" w:fill="FFFFFF"/>
        <w:tabs>
          <w:tab w:val="left" w:pos="2694"/>
        </w:tabs>
        <w:spacing w:line="360" w:lineRule="auto"/>
        <w:rPr>
          <w:rFonts w:ascii="Arial" w:hAnsi="Arial" w:cs="Arial"/>
          <w:b/>
          <w:bCs/>
          <w:color w:val="000000" w:themeColor="text1"/>
          <w:sz w:val="22"/>
          <w:szCs w:val="22"/>
        </w:rPr>
      </w:pPr>
      <w:r w:rsidRPr="00500506">
        <w:rPr>
          <w:rFonts w:ascii="Arial" w:hAnsi="Arial" w:cs="Arial"/>
          <w:b/>
          <w:bCs/>
          <w:color w:val="000000" w:themeColor="text1"/>
          <w:sz w:val="22"/>
          <w:szCs w:val="22"/>
        </w:rPr>
        <w:t xml:space="preserve">3. </w:t>
      </w:r>
    </w:p>
    <w:p w14:paraId="6EF1CA7B"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b/>
          <w:bCs/>
          <w:color w:val="000000" w:themeColor="text1"/>
          <w:sz w:val="22"/>
          <w:szCs w:val="22"/>
        </w:rPr>
        <w:t>a. Ayat dan Terjemahan QS An-Nisaa’ (4): 125</w:t>
      </w:r>
      <w:r w:rsidRPr="00500506">
        <w:rPr>
          <w:rFonts w:ascii="Arial" w:hAnsi="Arial" w:cs="Arial"/>
          <w:color w:val="000000" w:themeColor="text1"/>
          <w:sz w:val="22"/>
          <w:szCs w:val="22"/>
        </w:rPr>
        <w:br/>
      </w:r>
      <w:r w:rsidRPr="00500506">
        <w:rPr>
          <w:rFonts w:ascii="Arial" w:hAnsi="Arial" w:cs="Arial"/>
          <w:b/>
          <w:bCs/>
          <w:color w:val="000000" w:themeColor="text1"/>
          <w:sz w:val="22"/>
          <w:szCs w:val="22"/>
        </w:rPr>
        <w:t>Ayat:</w:t>
      </w:r>
      <w:r w:rsidRPr="00500506">
        <w:rPr>
          <w:rFonts w:ascii="Arial" w:hAnsi="Arial" w:cs="Arial"/>
          <w:color w:val="000000" w:themeColor="text1"/>
          <w:sz w:val="22"/>
          <w:szCs w:val="22"/>
        </w:rPr>
        <w:br/>
        <w:t>وَمَنْ أَحْسَنُ دِينًا مِّمَّنْ أَسْلَمَ وَجْهَهُ لِلَّهِ وَهُوَ مُحْسِنٌ وَاتَّبَعَ مِلَّةَ إِبْرَاهِيمَ حَنِيفًا ۗ وَاتَّخَذَ اللَّهُ إِبْرَاهِيمَ خَلِيلًا</w:t>
      </w:r>
    </w:p>
    <w:p w14:paraId="4CF1BE27"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b/>
          <w:bCs/>
          <w:color w:val="000000" w:themeColor="text1"/>
          <w:sz w:val="22"/>
          <w:szCs w:val="22"/>
        </w:rPr>
        <w:t>Terjemah:</w:t>
      </w:r>
      <w:r w:rsidRPr="00500506">
        <w:rPr>
          <w:rFonts w:ascii="Arial" w:hAnsi="Arial" w:cs="Arial"/>
          <w:color w:val="000000" w:themeColor="text1"/>
          <w:sz w:val="22"/>
          <w:szCs w:val="22"/>
        </w:rPr>
        <w:br/>
        <w:t>"Dan siapakah yang lebih baik agamanya daripada orang yang dengan ikhlas menyerahkan dirinya kepada Allah, sedang dia pun berbuat baik, dan mengikuti agama Ibrahim yang lurus? Dan Allah telah menjadikan Ibrahim sebagai kekasih-Nya."</w:t>
      </w:r>
    </w:p>
    <w:p w14:paraId="7118C68A"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b/>
          <w:bCs/>
          <w:color w:val="000000" w:themeColor="text1"/>
          <w:sz w:val="22"/>
          <w:szCs w:val="22"/>
        </w:rPr>
        <w:t>b. Fitrah interaksi manusia menurut QS An-Nisaa’ 4:125 mencakup:</w:t>
      </w:r>
    </w:p>
    <w:p w14:paraId="5E859D4F" w14:textId="77777777" w:rsidR="00500506" w:rsidRPr="00500506" w:rsidRDefault="00500506" w:rsidP="00500506">
      <w:pPr>
        <w:pStyle w:val="NormalWeb"/>
        <w:numPr>
          <w:ilvl w:val="0"/>
          <w:numId w:val="22"/>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color w:val="000000" w:themeColor="text1"/>
          <w:sz w:val="22"/>
          <w:szCs w:val="22"/>
        </w:rPr>
        <w:t>Hubungan dengan Allah (ikhlas menyerahkan diri kepada-Nya).</w:t>
      </w:r>
    </w:p>
    <w:p w14:paraId="46F0BF3C" w14:textId="77777777" w:rsidR="00500506" w:rsidRPr="00500506" w:rsidRDefault="00500506" w:rsidP="00500506">
      <w:pPr>
        <w:pStyle w:val="NormalWeb"/>
        <w:numPr>
          <w:ilvl w:val="0"/>
          <w:numId w:val="22"/>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color w:val="000000" w:themeColor="text1"/>
          <w:sz w:val="22"/>
          <w:szCs w:val="22"/>
        </w:rPr>
        <w:t>Hubungan dengan sesama (berbuat baik/muhsin).</w:t>
      </w:r>
    </w:p>
    <w:p w14:paraId="1CE52AFA" w14:textId="77777777" w:rsidR="00500506" w:rsidRPr="00500506" w:rsidRDefault="00500506" w:rsidP="00500506">
      <w:pPr>
        <w:pStyle w:val="NormalWeb"/>
        <w:numPr>
          <w:ilvl w:val="0"/>
          <w:numId w:val="22"/>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color w:val="000000" w:themeColor="text1"/>
          <w:sz w:val="22"/>
          <w:szCs w:val="22"/>
        </w:rPr>
        <w:t>Meneladani ajaran agama yang lurus seperti ajaran Nabi Ibrahim.</w:t>
      </w:r>
    </w:p>
    <w:p w14:paraId="1EAE8BEB" w14:textId="77777777" w:rsidR="00500506" w:rsidRPr="00500506" w:rsidRDefault="00500506" w:rsidP="00500506">
      <w:pPr>
        <w:pStyle w:val="NormalWeb"/>
        <w:numPr>
          <w:ilvl w:val="0"/>
          <w:numId w:val="22"/>
        </w:numPr>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color w:val="000000" w:themeColor="text1"/>
          <w:sz w:val="22"/>
          <w:szCs w:val="22"/>
        </w:rPr>
        <w:t>Ikatan spiritual dengan Allah (menjadi kekasih-Nya).</w:t>
      </w:r>
    </w:p>
    <w:p w14:paraId="293A7AB5"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b/>
          <w:bCs/>
          <w:color w:val="000000" w:themeColor="text1"/>
          <w:sz w:val="22"/>
          <w:szCs w:val="22"/>
        </w:rPr>
        <w:t>c. Ayat dan Terjemahan QS Ali Imran (3): 67</w:t>
      </w:r>
      <w:r w:rsidRPr="00500506">
        <w:rPr>
          <w:rFonts w:ascii="Arial" w:hAnsi="Arial" w:cs="Arial"/>
          <w:color w:val="000000" w:themeColor="text1"/>
          <w:sz w:val="22"/>
          <w:szCs w:val="22"/>
        </w:rPr>
        <w:br/>
      </w:r>
      <w:r w:rsidRPr="00500506">
        <w:rPr>
          <w:rFonts w:ascii="Arial" w:hAnsi="Arial" w:cs="Arial"/>
          <w:b/>
          <w:bCs/>
          <w:color w:val="000000" w:themeColor="text1"/>
          <w:sz w:val="22"/>
          <w:szCs w:val="22"/>
        </w:rPr>
        <w:t>Ayat:</w:t>
      </w:r>
      <w:r w:rsidRPr="00500506">
        <w:rPr>
          <w:rFonts w:ascii="Arial" w:hAnsi="Arial" w:cs="Arial"/>
          <w:color w:val="000000" w:themeColor="text1"/>
          <w:sz w:val="22"/>
          <w:szCs w:val="22"/>
        </w:rPr>
        <w:br/>
        <w:t>مَا كَانَ إِبْرَاهِيمُ يَهُودِيًّا وَلَا نَصْرَانِيًّا وَلَـٰكِن كَانَ حَنِيفًا مُّسْلِمًا ۗ وَمَا كَانَ مِنَ الْمُشْرِكِينَ</w:t>
      </w:r>
    </w:p>
    <w:p w14:paraId="43823E68"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b/>
          <w:bCs/>
          <w:color w:val="000000" w:themeColor="text1"/>
          <w:sz w:val="22"/>
          <w:szCs w:val="22"/>
        </w:rPr>
        <w:t>Terjemah:</w:t>
      </w:r>
      <w:r w:rsidRPr="00500506">
        <w:rPr>
          <w:rFonts w:ascii="Arial" w:hAnsi="Arial" w:cs="Arial"/>
          <w:color w:val="000000" w:themeColor="text1"/>
          <w:sz w:val="22"/>
          <w:szCs w:val="22"/>
        </w:rPr>
        <w:br/>
        <w:t>"Ibrahim bukan seorang Yahudi dan bukan (pula) seorang Nasrani, tetapi dia adalah seorang yang lurus (hanif) lagi berserah diri (muslim), dan dia bukanlah termasuk orang-orang musyrik."</w:t>
      </w:r>
    </w:p>
    <w:p w14:paraId="76A0EEA6" w14:textId="77777777" w:rsidR="00500506" w:rsidRPr="00500506" w:rsidRDefault="00500506" w:rsidP="00500506">
      <w:pPr>
        <w:pStyle w:val="NormalWeb"/>
        <w:shd w:val="clear" w:color="auto" w:fill="FFFFFF"/>
        <w:tabs>
          <w:tab w:val="left" w:pos="2694"/>
        </w:tabs>
        <w:spacing w:line="360" w:lineRule="auto"/>
        <w:rPr>
          <w:rFonts w:ascii="Arial" w:hAnsi="Arial" w:cs="Arial"/>
          <w:color w:val="000000" w:themeColor="text1"/>
          <w:sz w:val="22"/>
          <w:szCs w:val="22"/>
        </w:rPr>
      </w:pPr>
      <w:r w:rsidRPr="00500506">
        <w:rPr>
          <w:rFonts w:ascii="Arial" w:hAnsi="Arial" w:cs="Arial"/>
          <w:b/>
          <w:bCs/>
          <w:color w:val="000000" w:themeColor="text1"/>
          <w:sz w:val="22"/>
          <w:szCs w:val="22"/>
        </w:rPr>
        <w:t>d. Pengertian al-hanafiyyat menurut QS Ali Imran:67:</w:t>
      </w:r>
      <w:r w:rsidRPr="00500506">
        <w:rPr>
          <w:rFonts w:ascii="Arial" w:hAnsi="Arial" w:cs="Arial"/>
          <w:color w:val="000000" w:themeColor="text1"/>
          <w:sz w:val="22"/>
          <w:szCs w:val="22"/>
        </w:rPr>
        <w:br/>
      </w:r>
      <w:r w:rsidRPr="00500506">
        <w:rPr>
          <w:rFonts w:ascii="Arial" w:hAnsi="Arial" w:cs="Arial"/>
          <w:b/>
          <w:bCs/>
          <w:color w:val="000000" w:themeColor="text1"/>
          <w:sz w:val="22"/>
          <w:szCs w:val="22"/>
        </w:rPr>
        <w:t>Al-hanafiyyat</w:t>
      </w:r>
      <w:r w:rsidRPr="00500506">
        <w:rPr>
          <w:rFonts w:ascii="Arial" w:hAnsi="Arial" w:cs="Arial"/>
          <w:color w:val="000000" w:themeColor="text1"/>
          <w:sz w:val="22"/>
          <w:szCs w:val="22"/>
        </w:rPr>
        <w:t xml:space="preserve"> berarti ajaran tauhid murni yang lurus dan bersih dari syirik, sebagaimana dicontohkan Nabi Ibrahim. Ajaran ini sesuai dengan fitrah manusia, yakni menyembah Allah secara langsung dan tidak mempersekutukan-Nya.</w:t>
      </w:r>
    </w:p>
    <w:p w14:paraId="6C0DB2D9" w14:textId="7FECC87E" w:rsidR="00001FB3" w:rsidRPr="00BE5C6C" w:rsidRDefault="00001FB3" w:rsidP="00BE5C6C">
      <w:pPr>
        <w:pStyle w:val="NormalWeb"/>
        <w:shd w:val="clear" w:color="auto" w:fill="FFFFFF"/>
        <w:tabs>
          <w:tab w:val="left" w:pos="2694"/>
        </w:tabs>
        <w:spacing w:line="360" w:lineRule="auto"/>
        <w:rPr>
          <w:rFonts w:ascii="Arial" w:hAnsi="Arial" w:cs="Arial"/>
          <w:color w:val="000000" w:themeColor="text1"/>
          <w:sz w:val="22"/>
          <w:szCs w:val="22"/>
        </w:rPr>
      </w:pPr>
    </w:p>
    <w:sectPr w:rsidR="00001FB3" w:rsidRPr="00BE5C6C" w:rsidSect="00BE5A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5E0ACA"/>
    <w:multiLevelType w:val="multilevel"/>
    <w:tmpl w:val="2D3E2FFA"/>
    <w:lvl w:ilvl="0">
      <w:start w:val="1"/>
      <w:numFmt w:val="decimal"/>
      <w:lvlText w:val="%1."/>
      <w:lvlJc w:val="left"/>
      <w:pPr>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60B99"/>
    <w:multiLevelType w:val="multilevel"/>
    <w:tmpl w:val="5F5E18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FED3303"/>
    <w:multiLevelType w:val="multilevel"/>
    <w:tmpl w:val="8356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D54CC"/>
    <w:multiLevelType w:val="multilevel"/>
    <w:tmpl w:val="A4A0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D78AE"/>
    <w:multiLevelType w:val="multilevel"/>
    <w:tmpl w:val="F9780A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EE312CA"/>
    <w:multiLevelType w:val="multilevel"/>
    <w:tmpl w:val="01D0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97025"/>
    <w:multiLevelType w:val="multilevel"/>
    <w:tmpl w:val="1EC6E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9D5E85"/>
    <w:multiLevelType w:val="hybridMultilevel"/>
    <w:tmpl w:val="9D786F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33476539"/>
    <w:multiLevelType w:val="multilevel"/>
    <w:tmpl w:val="A5B6E5C4"/>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color w:val="000000" w:themeColor="tex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9C03BB"/>
    <w:multiLevelType w:val="multilevel"/>
    <w:tmpl w:val="A410AD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548B1C0E"/>
    <w:multiLevelType w:val="multilevel"/>
    <w:tmpl w:val="FF0E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DA7D8A"/>
    <w:multiLevelType w:val="multilevel"/>
    <w:tmpl w:val="D7DEE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57257C83"/>
    <w:multiLevelType w:val="multilevel"/>
    <w:tmpl w:val="F9DACEE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57774892"/>
    <w:multiLevelType w:val="hybridMultilevel"/>
    <w:tmpl w:val="BF6C2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EB2AF1"/>
    <w:multiLevelType w:val="multilevel"/>
    <w:tmpl w:val="35A667B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5CE87BD3"/>
    <w:multiLevelType w:val="multilevel"/>
    <w:tmpl w:val="44F6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4A24D9"/>
    <w:multiLevelType w:val="multilevel"/>
    <w:tmpl w:val="9CECA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BB6D53"/>
    <w:multiLevelType w:val="multilevel"/>
    <w:tmpl w:val="CE3A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D10D20"/>
    <w:multiLevelType w:val="multilevel"/>
    <w:tmpl w:val="7996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FE59D7"/>
    <w:multiLevelType w:val="multilevel"/>
    <w:tmpl w:val="CE08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B01C60"/>
    <w:multiLevelType w:val="multilevel"/>
    <w:tmpl w:val="A5ECF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121AB0"/>
    <w:multiLevelType w:val="multilevel"/>
    <w:tmpl w:val="BEA2C03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8821970">
    <w:abstractNumId w:val="7"/>
  </w:num>
  <w:num w:numId="2" w16cid:durableId="678123849">
    <w:abstractNumId w:val="10"/>
  </w:num>
  <w:num w:numId="3" w16cid:durableId="969478317">
    <w:abstractNumId w:val="16"/>
  </w:num>
  <w:num w:numId="4" w16cid:durableId="1339653356">
    <w:abstractNumId w:val="5"/>
  </w:num>
  <w:num w:numId="5" w16cid:durableId="1628927433">
    <w:abstractNumId w:val="2"/>
  </w:num>
  <w:num w:numId="6" w16cid:durableId="1696031501">
    <w:abstractNumId w:val="15"/>
  </w:num>
  <w:num w:numId="7" w16cid:durableId="717170305">
    <w:abstractNumId w:val="8"/>
  </w:num>
  <w:num w:numId="8" w16cid:durableId="532111426">
    <w:abstractNumId w:val="0"/>
  </w:num>
  <w:num w:numId="9" w16cid:durableId="205067464">
    <w:abstractNumId w:val="21"/>
  </w:num>
  <w:num w:numId="10" w16cid:durableId="145167232">
    <w:abstractNumId w:val="14"/>
  </w:num>
  <w:num w:numId="11" w16cid:durableId="675882746">
    <w:abstractNumId w:val="11"/>
  </w:num>
  <w:num w:numId="12" w16cid:durableId="1047796475">
    <w:abstractNumId w:val="1"/>
  </w:num>
  <w:num w:numId="13" w16cid:durableId="80641603">
    <w:abstractNumId w:val="17"/>
  </w:num>
  <w:num w:numId="14" w16cid:durableId="890075673">
    <w:abstractNumId w:val="18"/>
  </w:num>
  <w:num w:numId="15" w16cid:durableId="135030641">
    <w:abstractNumId w:val="6"/>
  </w:num>
  <w:num w:numId="16" w16cid:durableId="1527207596">
    <w:abstractNumId w:val="13"/>
  </w:num>
  <w:num w:numId="17" w16cid:durableId="1985816339">
    <w:abstractNumId w:val="4"/>
  </w:num>
  <w:num w:numId="18" w16cid:durableId="191647264">
    <w:abstractNumId w:val="9"/>
  </w:num>
  <w:num w:numId="19" w16cid:durableId="213591397">
    <w:abstractNumId w:val="12"/>
  </w:num>
  <w:num w:numId="20" w16cid:durableId="758716697">
    <w:abstractNumId w:val="20"/>
  </w:num>
  <w:num w:numId="21" w16cid:durableId="1724256409">
    <w:abstractNumId w:val="3"/>
  </w:num>
  <w:num w:numId="22" w16cid:durableId="15022315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057"/>
    <w:rsid w:val="00001FB3"/>
    <w:rsid w:val="000F2A8A"/>
    <w:rsid w:val="00111BBF"/>
    <w:rsid w:val="001F542F"/>
    <w:rsid w:val="0023120F"/>
    <w:rsid w:val="002C6C6B"/>
    <w:rsid w:val="002C6FC5"/>
    <w:rsid w:val="00313D78"/>
    <w:rsid w:val="003D311D"/>
    <w:rsid w:val="00436C8B"/>
    <w:rsid w:val="00453FD2"/>
    <w:rsid w:val="004D089A"/>
    <w:rsid w:val="00500506"/>
    <w:rsid w:val="00603570"/>
    <w:rsid w:val="00741924"/>
    <w:rsid w:val="007E56C6"/>
    <w:rsid w:val="007F2F57"/>
    <w:rsid w:val="0085563F"/>
    <w:rsid w:val="008572BC"/>
    <w:rsid w:val="009218E5"/>
    <w:rsid w:val="00A35F3E"/>
    <w:rsid w:val="00B0290A"/>
    <w:rsid w:val="00B1502F"/>
    <w:rsid w:val="00BE5AB8"/>
    <w:rsid w:val="00BE5C6C"/>
    <w:rsid w:val="00BF45CA"/>
    <w:rsid w:val="00C26057"/>
    <w:rsid w:val="00C54843"/>
    <w:rsid w:val="00CB5C48"/>
    <w:rsid w:val="00CF2A89"/>
    <w:rsid w:val="00D3361D"/>
    <w:rsid w:val="00E0323B"/>
    <w:rsid w:val="00E64F63"/>
    <w:rsid w:val="00E7136D"/>
    <w:rsid w:val="00E954CF"/>
    <w:rsid w:val="00EA5275"/>
    <w:rsid w:val="00F77C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21012"/>
  <w15:chartTrackingRefBased/>
  <w15:docId w15:val="{E0E17ABD-9947-4C7C-AB32-F0358E062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BB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13D7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BB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0F2A8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26057"/>
    <w:pPr>
      <w:spacing w:before="100" w:beforeAutospacing="1" w:after="100" w:afterAutospacing="1"/>
    </w:pPr>
    <w:rPr>
      <w:lang w:eastAsia="en-ID"/>
    </w:rPr>
  </w:style>
  <w:style w:type="character" w:styleId="Strong">
    <w:name w:val="Strong"/>
    <w:basedOn w:val="DefaultParagraphFont"/>
    <w:uiPriority w:val="22"/>
    <w:qFormat/>
    <w:rsid w:val="00C26057"/>
    <w:rPr>
      <w:b/>
      <w:bCs/>
    </w:rPr>
  </w:style>
  <w:style w:type="paragraph" w:styleId="NoSpacing">
    <w:name w:val="No Spacing"/>
    <w:uiPriority w:val="1"/>
    <w:qFormat/>
    <w:rsid w:val="00C26057"/>
    <w:pPr>
      <w:spacing w:after="0" w:line="240" w:lineRule="auto"/>
    </w:pPr>
  </w:style>
  <w:style w:type="paragraph" w:styleId="ListParagraph">
    <w:name w:val="List Paragraph"/>
    <w:basedOn w:val="Normal"/>
    <w:uiPriority w:val="34"/>
    <w:qFormat/>
    <w:rsid w:val="00C26057"/>
    <w:pPr>
      <w:ind w:left="720"/>
      <w:contextualSpacing/>
    </w:pPr>
  </w:style>
  <w:style w:type="character" w:customStyle="1" w:styleId="Heading1Char">
    <w:name w:val="Heading 1 Char"/>
    <w:basedOn w:val="DefaultParagraphFont"/>
    <w:link w:val="Heading1"/>
    <w:uiPriority w:val="9"/>
    <w:rsid w:val="00313D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BB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E5AB8"/>
    <w:rPr>
      <w:color w:val="0563C1" w:themeColor="hyperlink"/>
      <w:u w:val="single"/>
    </w:rPr>
  </w:style>
  <w:style w:type="character" w:styleId="UnresolvedMention">
    <w:name w:val="Unresolved Mention"/>
    <w:basedOn w:val="DefaultParagraphFont"/>
    <w:uiPriority w:val="99"/>
    <w:semiHidden/>
    <w:unhideWhenUsed/>
    <w:rsid w:val="00BE5AB8"/>
    <w:rPr>
      <w:color w:val="605E5C"/>
      <w:shd w:val="clear" w:color="auto" w:fill="E1DFDD"/>
    </w:rPr>
  </w:style>
  <w:style w:type="character" w:styleId="FollowedHyperlink">
    <w:name w:val="FollowedHyperlink"/>
    <w:basedOn w:val="DefaultParagraphFont"/>
    <w:uiPriority w:val="99"/>
    <w:semiHidden/>
    <w:unhideWhenUsed/>
    <w:rsid w:val="00BE5AB8"/>
    <w:rPr>
      <w:color w:val="954F72" w:themeColor="followedHyperlink"/>
      <w:u w:val="single"/>
    </w:rPr>
  </w:style>
  <w:style w:type="character" w:customStyle="1" w:styleId="Heading4Char">
    <w:name w:val="Heading 4 Char"/>
    <w:basedOn w:val="DefaultParagraphFont"/>
    <w:link w:val="Heading4"/>
    <w:uiPriority w:val="9"/>
    <w:semiHidden/>
    <w:rsid w:val="000F2A8A"/>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37354">
      <w:bodyDiv w:val="1"/>
      <w:marLeft w:val="0"/>
      <w:marRight w:val="0"/>
      <w:marTop w:val="0"/>
      <w:marBottom w:val="0"/>
      <w:divBdr>
        <w:top w:val="none" w:sz="0" w:space="0" w:color="auto"/>
        <w:left w:val="none" w:sz="0" w:space="0" w:color="auto"/>
        <w:bottom w:val="none" w:sz="0" w:space="0" w:color="auto"/>
        <w:right w:val="none" w:sz="0" w:space="0" w:color="auto"/>
      </w:divBdr>
    </w:div>
    <w:div w:id="32929678">
      <w:bodyDiv w:val="1"/>
      <w:marLeft w:val="0"/>
      <w:marRight w:val="0"/>
      <w:marTop w:val="0"/>
      <w:marBottom w:val="0"/>
      <w:divBdr>
        <w:top w:val="none" w:sz="0" w:space="0" w:color="auto"/>
        <w:left w:val="none" w:sz="0" w:space="0" w:color="auto"/>
        <w:bottom w:val="none" w:sz="0" w:space="0" w:color="auto"/>
        <w:right w:val="none" w:sz="0" w:space="0" w:color="auto"/>
      </w:divBdr>
    </w:div>
    <w:div w:id="77678195">
      <w:bodyDiv w:val="1"/>
      <w:marLeft w:val="0"/>
      <w:marRight w:val="0"/>
      <w:marTop w:val="0"/>
      <w:marBottom w:val="0"/>
      <w:divBdr>
        <w:top w:val="none" w:sz="0" w:space="0" w:color="auto"/>
        <w:left w:val="none" w:sz="0" w:space="0" w:color="auto"/>
        <w:bottom w:val="none" w:sz="0" w:space="0" w:color="auto"/>
        <w:right w:val="none" w:sz="0" w:space="0" w:color="auto"/>
      </w:divBdr>
    </w:div>
    <w:div w:id="80683874">
      <w:bodyDiv w:val="1"/>
      <w:marLeft w:val="0"/>
      <w:marRight w:val="0"/>
      <w:marTop w:val="0"/>
      <w:marBottom w:val="0"/>
      <w:divBdr>
        <w:top w:val="none" w:sz="0" w:space="0" w:color="auto"/>
        <w:left w:val="none" w:sz="0" w:space="0" w:color="auto"/>
        <w:bottom w:val="none" w:sz="0" w:space="0" w:color="auto"/>
        <w:right w:val="none" w:sz="0" w:space="0" w:color="auto"/>
      </w:divBdr>
    </w:div>
    <w:div w:id="96339515">
      <w:bodyDiv w:val="1"/>
      <w:marLeft w:val="0"/>
      <w:marRight w:val="0"/>
      <w:marTop w:val="0"/>
      <w:marBottom w:val="0"/>
      <w:divBdr>
        <w:top w:val="none" w:sz="0" w:space="0" w:color="auto"/>
        <w:left w:val="none" w:sz="0" w:space="0" w:color="auto"/>
        <w:bottom w:val="none" w:sz="0" w:space="0" w:color="auto"/>
        <w:right w:val="none" w:sz="0" w:space="0" w:color="auto"/>
      </w:divBdr>
    </w:div>
    <w:div w:id="298385411">
      <w:bodyDiv w:val="1"/>
      <w:marLeft w:val="0"/>
      <w:marRight w:val="0"/>
      <w:marTop w:val="0"/>
      <w:marBottom w:val="0"/>
      <w:divBdr>
        <w:top w:val="none" w:sz="0" w:space="0" w:color="auto"/>
        <w:left w:val="none" w:sz="0" w:space="0" w:color="auto"/>
        <w:bottom w:val="none" w:sz="0" w:space="0" w:color="auto"/>
        <w:right w:val="none" w:sz="0" w:space="0" w:color="auto"/>
      </w:divBdr>
    </w:div>
    <w:div w:id="385565180">
      <w:bodyDiv w:val="1"/>
      <w:marLeft w:val="0"/>
      <w:marRight w:val="0"/>
      <w:marTop w:val="0"/>
      <w:marBottom w:val="0"/>
      <w:divBdr>
        <w:top w:val="none" w:sz="0" w:space="0" w:color="auto"/>
        <w:left w:val="none" w:sz="0" w:space="0" w:color="auto"/>
        <w:bottom w:val="none" w:sz="0" w:space="0" w:color="auto"/>
        <w:right w:val="none" w:sz="0" w:space="0" w:color="auto"/>
      </w:divBdr>
    </w:div>
    <w:div w:id="632711497">
      <w:bodyDiv w:val="1"/>
      <w:marLeft w:val="0"/>
      <w:marRight w:val="0"/>
      <w:marTop w:val="0"/>
      <w:marBottom w:val="0"/>
      <w:divBdr>
        <w:top w:val="none" w:sz="0" w:space="0" w:color="auto"/>
        <w:left w:val="none" w:sz="0" w:space="0" w:color="auto"/>
        <w:bottom w:val="none" w:sz="0" w:space="0" w:color="auto"/>
        <w:right w:val="none" w:sz="0" w:space="0" w:color="auto"/>
      </w:divBdr>
      <w:divsChild>
        <w:div w:id="77754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68318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700252">
      <w:bodyDiv w:val="1"/>
      <w:marLeft w:val="0"/>
      <w:marRight w:val="0"/>
      <w:marTop w:val="0"/>
      <w:marBottom w:val="0"/>
      <w:divBdr>
        <w:top w:val="none" w:sz="0" w:space="0" w:color="auto"/>
        <w:left w:val="none" w:sz="0" w:space="0" w:color="auto"/>
        <w:bottom w:val="none" w:sz="0" w:space="0" w:color="auto"/>
        <w:right w:val="none" w:sz="0" w:space="0" w:color="auto"/>
      </w:divBdr>
    </w:div>
    <w:div w:id="707728091">
      <w:bodyDiv w:val="1"/>
      <w:marLeft w:val="0"/>
      <w:marRight w:val="0"/>
      <w:marTop w:val="0"/>
      <w:marBottom w:val="0"/>
      <w:divBdr>
        <w:top w:val="none" w:sz="0" w:space="0" w:color="auto"/>
        <w:left w:val="none" w:sz="0" w:space="0" w:color="auto"/>
        <w:bottom w:val="none" w:sz="0" w:space="0" w:color="auto"/>
        <w:right w:val="none" w:sz="0" w:space="0" w:color="auto"/>
      </w:divBdr>
    </w:div>
    <w:div w:id="798303165">
      <w:bodyDiv w:val="1"/>
      <w:marLeft w:val="0"/>
      <w:marRight w:val="0"/>
      <w:marTop w:val="0"/>
      <w:marBottom w:val="0"/>
      <w:divBdr>
        <w:top w:val="none" w:sz="0" w:space="0" w:color="auto"/>
        <w:left w:val="none" w:sz="0" w:space="0" w:color="auto"/>
        <w:bottom w:val="none" w:sz="0" w:space="0" w:color="auto"/>
        <w:right w:val="none" w:sz="0" w:space="0" w:color="auto"/>
      </w:divBdr>
    </w:div>
    <w:div w:id="866018160">
      <w:bodyDiv w:val="1"/>
      <w:marLeft w:val="0"/>
      <w:marRight w:val="0"/>
      <w:marTop w:val="0"/>
      <w:marBottom w:val="0"/>
      <w:divBdr>
        <w:top w:val="none" w:sz="0" w:space="0" w:color="auto"/>
        <w:left w:val="none" w:sz="0" w:space="0" w:color="auto"/>
        <w:bottom w:val="none" w:sz="0" w:space="0" w:color="auto"/>
        <w:right w:val="none" w:sz="0" w:space="0" w:color="auto"/>
      </w:divBdr>
    </w:div>
    <w:div w:id="999501261">
      <w:bodyDiv w:val="1"/>
      <w:marLeft w:val="0"/>
      <w:marRight w:val="0"/>
      <w:marTop w:val="0"/>
      <w:marBottom w:val="0"/>
      <w:divBdr>
        <w:top w:val="none" w:sz="0" w:space="0" w:color="auto"/>
        <w:left w:val="none" w:sz="0" w:space="0" w:color="auto"/>
        <w:bottom w:val="none" w:sz="0" w:space="0" w:color="auto"/>
        <w:right w:val="none" w:sz="0" w:space="0" w:color="auto"/>
      </w:divBdr>
    </w:div>
    <w:div w:id="1221819289">
      <w:bodyDiv w:val="1"/>
      <w:marLeft w:val="0"/>
      <w:marRight w:val="0"/>
      <w:marTop w:val="0"/>
      <w:marBottom w:val="0"/>
      <w:divBdr>
        <w:top w:val="none" w:sz="0" w:space="0" w:color="auto"/>
        <w:left w:val="none" w:sz="0" w:space="0" w:color="auto"/>
        <w:bottom w:val="none" w:sz="0" w:space="0" w:color="auto"/>
        <w:right w:val="none" w:sz="0" w:space="0" w:color="auto"/>
      </w:divBdr>
    </w:div>
    <w:div w:id="1272980755">
      <w:bodyDiv w:val="1"/>
      <w:marLeft w:val="0"/>
      <w:marRight w:val="0"/>
      <w:marTop w:val="0"/>
      <w:marBottom w:val="0"/>
      <w:divBdr>
        <w:top w:val="none" w:sz="0" w:space="0" w:color="auto"/>
        <w:left w:val="none" w:sz="0" w:space="0" w:color="auto"/>
        <w:bottom w:val="none" w:sz="0" w:space="0" w:color="auto"/>
        <w:right w:val="none" w:sz="0" w:space="0" w:color="auto"/>
      </w:divBdr>
    </w:div>
    <w:div w:id="1375345355">
      <w:bodyDiv w:val="1"/>
      <w:marLeft w:val="0"/>
      <w:marRight w:val="0"/>
      <w:marTop w:val="0"/>
      <w:marBottom w:val="0"/>
      <w:divBdr>
        <w:top w:val="none" w:sz="0" w:space="0" w:color="auto"/>
        <w:left w:val="none" w:sz="0" w:space="0" w:color="auto"/>
        <w:bottom w:val="none" w:sz="0" w:space="0" w:color="auto"/>
        <w:right w:val="none" w:sz="0" w:space="0" w:color="auto"/>
      </w:divBdr>
    </w:div>
    <w:div w:id="1375739066">
      <w:bodyDiv w:val="1"/>
      <w:marLeft w:val="0"/>
      <w:marRight w:val="0"/>
      <w:marTop w:val="0"/>
      <w:marBottom w:val="0"/>
      <w:divBdr>
        <w:top w:val="none" w:sz="0" w:space="0" w:color="auto"/>
        <w:left w:val="none" w:sz="0" w:space="0" w:color="auto"/>
        <w:bottom w:val="none" w:sz="0" w:space="0" w:color="auto"/>
        <w:right w:val="none" w:sz="0" w:space="0" w:color="auto"/>
      </w:divBdr>
    </w:div>
    <w:div w:id="1587881443">
      <w:bodyDiv w:val="1"/>
      <w:marLeft w:val="0"/>
      <w:marRight w:val="0"/>
      <w:marTop w:val="0"/>
      <w:marBottom w:val="0"/>
      <w:divBdr>
        <w:top w:val="none" w:sz="0" w:space="0" w:color="auto"/>
        <w:left w:val="none" w:sz="0" w:space="0" w:color="auto"/>
        <w:bottom w:val="none" w:sz="0" w:space="0" w:color="auto"/>
        <w:right w:val="none" w:sz="0" w:space="0" w:color="auto"/>
      </w:divBdr>
    </w:div>
    <w:div w:id="1603761834">
      <w:bodyDiv w:val="1"/>
      <w:marLeft w:val="0"/>
      <w:marRight w:val="0"/>
      <w:marTop w:val="0"/>
      <w:marBottom w:val="0"/>
      <w:divBdr>
        <w:top w:val="none" w:sz="0" w:space="0" w:color="auto"/>
        <w:left w:val="none" w:sz="0" w:space="0" w:color="auto"/>
        <w:bottom w:val="none" w:sz="0" w:space="0" w:color="auto"/>
        <w:right w:val="none" w:sz="0" w:space="0" w:color="auto"/>
      </w:divBdr>
      <w:divsChild>
        <w:div w:id="69887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715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9528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377321">
          <w:blockQuote w:val="1"/>
          <w:marLeft w:val="720"/>
          <w:marRight w:val="720"/>
          <w:marTop w:val="100"/>
          <w:marBottom w:val="100"/>
          <w:divBdr>
            <w:top w:val="none" w:sz="0" w:space="0" w:color="auto"/>
            <w:left w:val="none" w:sz="0" w:space="0" w:color="auto"/>
            <w:bottom w:val="none" w:sz="0" w:space="0" w:color="auto"/>
            <w:right w:val="none" w:sz="0" w:space="0" w:color="auto"/>
          </w:divBdr>
        </w:div>
        <w:div w:id="327483663">
          <w:blockQuote w:val="1"/>
          <w:marLeft w:val="720"/>
          <w:marRight w:val="720"/>
          <w:marTop w:val="100"/>
          <w:marBottom w:val="100"/>
          <w:divBdr>
            <w:top w:val="none" w:sz="0" w:space="0" w:color="auto"/>
            <w:left w:val="none" w:sz="0" w:space="0" w:color="auto"/>
            <w:bottom w:val="none" w:sz="0" w:space="0" w:color="auto"/>
            <w:right w:val="none" w:sz="0" w:space="0" w:color="auto"/>
          </w:divBdr>
        </w:div>
        <w:div w:id="504831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668620">
      <w:bodyDiv w:val="1"/>
      <w:marLeft w:val="0"/>
      <w:marRight w:val="0"/>
      <w:marTop w:val="0"/>
      <w:marBottom w:val="0"/>
      <w:divBdr>
        <w:top w:val="none" w:sz="0" w:space="0" w:color="auto"/>
        <w:left w:val="none" w:sz="0" w:space="0" w:color="auto"/>
        <w:bottom w:val="none" w:sz="0" w:space="0" w:color="auto"/>
        <w:right w:val="none" w:sz="0" w:space="0" w:color="auto"/>
      </w:divBdr>
    </w:div>
    <w:div w:id="1635914316">
      <w:bodyDiv w:val="1"/>
      <w:marLeft w:val="0"/>
      <w:marRight w:val="0"/>
      <w:marTop w:val="0"/>
      <w:marBottom w:val="0"/>
      <w:divBdr>
        <w:top w:val="none" w:sz="0" w:space="0" w:color="auto"/>
        <w:left w:val="none" w:sz="0" w:space="0" w:color="auto"/>
        <w:bottom w:val="none" w:sz="0" w:space="0" w:color="auto"/>
        <w:right w:val="none" w:sz="0" w:space="0" w:color="auto"/>
      </w:divBdr>
    </w:div>
    <w:div w:id="1637027511">
      <w:bodyDiv w:val="1"/>
      <w:marLeft w:val="0"/>
      <w:marRight w:val="0"/>
      <w:marTop w:val="0"/>
      <w:marBottom w:val="0"/>
      <w:divBdr>
        <w:top w:val="none" w:sz="0" w:space="0" w:color="auto"/>
        <w:left w:val="none" w:sz="0" w:space="0" w:color="auto"/>
        <w:bottom w:val="none" w:sz="0" w:space="0" w:color="auto"/>
        <w:right w:val="none" w:sz="0" w:space="0" w:color="auto"/>
      </w:divBdr>
    </w:div>
    <w:div w:id="1666084391">
      <w:bodyDiv w:val="1"/>
      <w:marLeft w:val="0"/>
      <w:marRight w:val="0"/>
      <w:marTop w:val="0"/>
      <w:marBottom w:val="0"/>
      <w:divBdr>
        <w:top w:val="none" w:sz="0" w:space="0" w:color="auto"/>
        <w:left w:val="none" w:sz="0" w:space="0" w:color="auto"/>
        <w:bottom w:val="none" w:sz="0" w:space="0" w:color="auto"/>
        <w:right w:val="none" w:sz="0" w:space="0" w:color="auto"/>
      </w:divBdr>
      <w:divsChild>
        <w:div w:id="657542317">
          <w:blockQuote w:val="1"/>
          <w:marLeft w:val="720"/>
          <w:marRight w:val="720"/>
          <w:marTop w:val="100"/>
          <w:marBottom w:val="100"/>
          <w:divBdr>
            <w:top w:val="none" w:sz="0" w:space="0" w:color="auto"/>
            <w:left w:val="none" w:sz="0" w:space="0" w:color="auto"/>
            <w:bottom w:val="none" w:sz="0" w:space="0" w:color="auto"/>
            <w:right w:val="none" w:sz="0" w:space="0" w:color="auto"/>
          </w:divBdr>
        </w:div>
        <w:div w:id="669018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086281">
      <w:bodyDiv w:val="1"/>
      <w:marLeft w:val="0"/>
      <w:marRight w:val="0"/>
      <w:marTop w:val="0"/>
      <w:marBottom w:val="0"/>
      <w:divBdr>
        <w:top w:val="none" w:sz="0" w:space="0" w:color="auto"/>
        <w:left w:val="none" w:sz="0" w:space="0" w:color="auto"/>
        <w:bottom w:val="none" w:sz="0" w:space="0" w:color="auto"/>
        <w:right w:val="none" w:sz="0" w:space="0" w:color="auto"/>
      </w:divBdr>
    </w:div>
    <w:div w:id="1838571233">
      <w:bodyDiv w:val="1"/>
      <w:marLeft w:val="0"/>
      <w:marRight w:val="0"/>
      <w:marTop w:val="0"/>
      <w:marBottom w:val="0"/>
      <w:divBdr>
        <w:top w:val="none" w:sz="0" w:space="0" w:color="auto"/>
        <w:left w:val="none" w:sz="0" w:space="0" w:color="auto"/>
        <w:bottom w:val="none" w:sz="0" w:space="0" w:color="auto"/>
        <w:right w:val="none" w:sz="0" w:space="0" w:color="auto"/>
      </w:divBdr>
    </w:div>
    <w:div w:id="1992635076">
      <w:bodyDiv w:val="1"/>
      <w:marLeft w:val="0"/>
      <w:marRight w:val="0"/>
      <w:marTop w:val="0"/>
      <w:marBottom w:val="0"/>
      <w:divBdr>
        <w:top w:val="none" w:sz="0" w:space="0" w:color="auto"/>
        <w:left w:val="none" w:sz="0" w:space="0" w:color="auto"/>
        <w:bottom w:val="none" w:sz="0" w:space="0" w:color="auto"/>
        <w:right w:val="none" w:sz="0" w:space="0" w:color="auto"/>
      </w:divBdr>
    </w:div>
    <w:div w:id="2043896432">
      <w:bodyDiv w:val="1"/>
      <w:marLeft w:val="0"/>
      <w:marRight w:val="0"/>
      <w:marTop w:val="0"/>
      <w:marBottom w:val="0"/>
      <w:divBdr>
        <w:top w:val="none" w:sz="0" w:space="0" w:color="auto"/>
        <w:left w:val="none" w:sz="0" w:space="0" w:color="auto"/>
        <w:bottom w:val="none" w:sz="0" w:space="0" w:color="auto"/>
        <w:right w:val="none" w:sz="0" w:space="0" w:color="auto"/>
      </w:divBdr>
    </w:div>
    <w:div w:id="2047756513">
      <w:bodyDiv w:val="1"/>
      <w:marLeft w:val="0"/>
      <w:marRight w:val="0"/>
      <w:marTop w:val="0"/>
      <w:marBottom w:val="0"/>
      <w:divBdr>
        <w:top w:val="none" w:sz="0" w:space="0" w:color="auto"/>
        <w:left w:val="none" w:sz="0" w:space="0" w:color="auto"/>
        <w:bottom w:val="none" w:sz="0" w:space="0" w:color="auto"/>
        <w:right w:val="none" w:sz="0" w:space="0" w:color="auto"/>
      </w:divBdr>
      <w:divsChild>
        <w:div w:id="1851598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778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032368">
          <w:blockQuote w:val="1"/>
          <w:marLeft w:val="720"/>
          <w:marRight w:val="720"/>
          <w:marTop w:val="100"/>
          <w:marBottom w:val="100"/>
          <w:divBdr>
            <w:top w:val="none" w:sz="0" w:space="0" w:color="auto"/>
            <w:left w:val="none" w:sz="0" w:space="0" w:color="auto"/>
            <w:bottom w:val="none" w:sz="0" w:space="0" w:color="auto"/>
            <w:right w:val="none" w:sz="0" w:space="0" w:color="auto"/>
          </w:divBdr>
        </w:div>
        <w:div w:id="666442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602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822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584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84A96-007D-AA41-9815-C252B7BF0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975</Words>
  <Characters>5559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srirahmayani1811@gmail.com</dc:creator>
  <cp:keywords/>
  <dc:description/>
  <cp:lastModifiedBy>kojelz</cp:lastModifiedBy>
  <cp:revision>2</cp:revision>
  <cp:lastPrinted>2025-05-15T04:16:00Z</cp:lastPrinted>
  <dcterms:created xsi:type="dcterms:W3CDTF">2025-05-26T04:53:00Z</dcterms:created>
  <dcterms:modified xsi:type="dcterms:W3CDTF">2025-05-26T04:53:00Z</dcterms:modified>
</cp:coreProperties>
</file>