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B0DF8" w14:textId="3844957A" w:rsidR="008F2E4E" w:rsidRPr="00A56FCB" w:rsidRDefault="008F2E4E" w:rsidP="00A026AC">
      <w:pPr>
        <w:jc w:val="lef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Transient simulation of laser ablation based on Monte Carlo light transport with dynamic optical properties model</w:t>
      </w:r>
    </w:p>
    <w:p w14:paraId="2D8A9F8D" w14:textId="77777777" w:rsidR="008F2E4E" w:rsidRPr="00A56FCB" w:rsidRDefault="008F2E4E" w:rsidP="008F2E4E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4B912272" w14:textId="6765DFC8" w:rsidR="008B4861" w:rsidRPr="00A026AC" w:rsidRDefault="008B4861" w:rsidP="00A026AC">
      <w:pPr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A026AC">
        <w:rPr>
          <w:rFonts w:ascii="Times New Roman" w:hAnsi="Times New Roman" w:cs="Times New Roman"/>
          <w:color w:val="000000" w:themeColor="text1"/>
          <w:szCs w:val="21"/>
        </w:rPr>
        <w:t>Yu Shimojo</w:t>
      </w:r>
      <w:r w:rsidR="00A026AC"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1</w:t>
      </w:r>
      <w:r w:rsid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,</w:t>
      </w:r>
      <w:r w:rsidR="00A026AC"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2</w:t>
      </w:r>
      <w:r w:rsid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,</w:t>
      </w:r>
      <w:r w:rsidR="00A026AC"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3</w:t>
      </w:r>
      <w:r w:rsidRPr="00A026AC">
        <w:rPr>
          <w:rFonts w:ascii="Times New Roman" w:hAnsi="Times New Roman" w:cs="Times New Roman"/>
          <w:color w:val="000000" w:themeColor="text1"/>
          <w:szCs w:val="21"/>
        </w:rPr>
        <w:t>, Kazuma Sudo</w:t>
      </w:r>
      <w:r w:rsidR="00A026AC"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2</w:t>
      </w:r>
      <w:r w:rsidRPr="00A026AC">
        <w:rPr>
          <w:rFonts w:ascii="Times New Roman" w:hAnsi="Times New Roman" w:cs="Times New Roman"/>
          <w:color w:val="000000" w:themeColor="text1"/>
          <w:szCs w:val="21"/>
        </w:rPr>
        <w:t>, Takahiro Nishimura</w:t>
      </w:r>
      <w:r w:rsidR="00A026AC"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2</w:t>
      </w:r>
      <w:r w:rsidRPr="00A026AC">
        <w:rPr>
          <w:rFonts w:ascii="Times New Roman" w:hAnsi="Times New Roman" w:cs="Times New Roman"/>
          <w:color w:val="000000" w:themeColor="text1"/>
          <w:szCs w:val="21"/>
        </w:rPr>
        <w:t>, Toshiyuki Ozawa</w:t>
      </w:r>
      <w:r w:rsidR="00A026AC"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1</w:t>
      </w:r>
      <w:r w:rsidRPr="00A026AC">
        <w:rPr>
          <w:rFonts w:ascii="Times New Roman" w:hAnsi="Times New Roman" w:cs="Times New Roman"/>
          <w:color w:val="000000" w:themeColor="text1"/>
          <w:szCs w:val="21"/>
        </w:rPr>
        <w:t>, Daisuke Tsuruta</w:t>
      </w:r>
      <w:r w:rsidR="00A026AC"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1</w:t>
      </w:r>
      <w:r w:rsidRPr="00A026AC">
        <w:rPr>
          <w:rFonts w:ascii="Times New Roman" w:hAnsi="Times New Roman" w:cs="Times New Roman"/>
          <w:color w:val="000000" w:themeColor="text1"/>
          <w:szCs w:val="21"/>
        </w:rPr>
        <w:t xml:space="preserve">, and </w:t>
      </w:r>
      <w:r w:rsidR="00A026AC">
        <w:rPr>
          <w:rFonts w:ascii="Times New Roman" w:hAnsi="Times New Roman" w:cs="Times New Roman"/>
          <w:color w:val="000000" w:themeColor="text1"/>
          <w:szCs w:val="21"/>
        </w:rPr>
        <w:br/>
      </w:r>
      <w:r w:rsidRPr="00A026AC">
        <w:rPr>
          <w:rFonts w:ascii="Times New Roman" w:hAnsi="Times New Roman" w:cs="Times New Roman"/>
          <w:color w:val="000000" w:themeColor="text1"/>
          <w:szCs w:val="21"/>
        </w:rPr>
        <w:t>Kunio Awazu</w:t>
      </w:r>
      <w:r w:rsidR="00A026AC"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2</w:t>
      </w:r>
      <w:r w:rsid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,</w:t>
      </w:r>
      <w:r w:rsidR="00A026AC"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4</w:t>
      </w:r>
    </w:p>
    <w:p w14:paraId="409FC2A7" w14:textId="77777777" w:rsidR="00A026AC" w:rsidRDefault="00A026AC" w:rsidP="00A026AC">
      <w:pPr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4683B3AB" w14:textId="1B887E23" w:rsidR="00A026AC" w:rsidRPr="00A026AC" w:rsidRDefault="00A026AC" w:rsidP="00A026AC">
      <w:pPr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1</w:t>
      </w:r>
      <w:r w:rsidRPr="00A026AC">
        <w:rPr>
          <w:rFonts w:ascii="Times New Roman" w:hAnsi="Times New Roman" w:cs="Times New Roman"/>
          <w:color w:val="000000" w:themeColor="text1"/>
          <w:szCs w:val="21"/>
        </w:rPr>
        <w:t xml:space="preserve">Graduate School of Medicine, Osaka Metropolitan University, </w:t>
      </w:r>
      <w:proofErr w:type="spellStart"/>
      <w:r w:rsidRPr="00A026AC">
        <w:rPr>
          <w:rFonts w:ascii="Times New Roman" w:hAnsi="Times New Roman" w:cs="Times New Roman"/>
          <w:color w:val="000000" w:themeColor="text1"/>
          <w:szCs w:val="21"/>
        </w:rPr>
        <w:t>Asahimachi</w:t>
      </w:r>
      <w:proofErr w:type="spellEnd"/>
      <w:r w:rsidRPr="00A026AC">
        <w:rPr>
          <w:rFonts w:ascii="Times New Roman" w:hAnsi="Times New Roman" w:cs="Times New Roman"/>
          <w:color w:val="000000" w:themeColor="text1"/>
          <w:szCs w:val="21"/>
        </w:rPr>
        <w:t xml:space="preserve"> 1-4-3, Abeno-</w:t>
      </w:r>
      <w:proofErr w:type="spellStart"/>
      <w:r w:rsidRPr="00A026AC">
        <w:rPr>
          <w:rFonts w:ascii="Times New Roman" w:hAnsi="Times New Roman" w:cs="Times New Roman"/>
          <w:color w:val="000000" w:themeColor="text1"/>
          <w:szCs w:val="21"/>
        </w:rPr>
        <w:t>ku</w:t>
      </w:r>
      <w:proofErr w:type="spellEnd"/>
      <w:r w:rsidRPr="00A026AC">
        <w:rPr>
          <w:rFonts w:ascii="Times New Roman" w:hAnsi="Times New Roman" w:cs="Times New Roman"/>
          <w:color w:val="000000" w:themeColor="text1"/>
          <w:szCs w:val="21"/>
        </w:rPr>
        <w:t>, Osaka, 545-8585, Japan</w:t>
      </w:r>
    </w:p>
    <w:p w14:paraId="4590902C" w14:textId="0193BB63" w:rsidR="00A026AC" w:rsidRPr="00A026AC" w:rsidRDefault="00A026AC" w:rsidP="00A026AC">
      <w:pPr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2</w:t>
      </w:r>
      <w:r w:rsidRPr="00A026AC">
        <w:rPr>
          <w:rFonts w:ascii="Times New Roman" w:hAnsi="Times New Roman" w:cs="Times New Roman"/>
          <w:color w:val="000000" w:themeColor="text1"/>
          <w:szCs w:val="21"/>
        </w:rPr>
        <w:t xml:space="preserve">Graduate School of Engineering, Osaka University, </w:t>
      </w:r>
      <w:proofErr w:type="spellStart"/>
      <w:r w:rsidRPr="00A026AC">
        <w:rPr>
          <w:rFonts w:ascii="Times New Roman" w:hAnsi="Times New Roman" w:cs="Times New Roman"/>
          <w:color w:val="000000" w:themeColor="text1"/>
          <w:szCs w:val="21"/>
        </w:rPr>
        <w:t>Yamadaoka</w:t>
      </w:r>
      <w:proofErr w:type="spellEnd"/>
      <w:r w:rsidRPr="00A026AC">
        <w:rPr>
          <w:rFonts w:ascii="Times New Roman" w:hAnsi="Times New Roman" w:cs="Times New Roman"/>
          <w:color w:val="000000" w:themeColor="text1"/>
          <w:szCs w:val="21"/>
        </w:rPr>
        <w:t xml:space="preserve"> 2-1, Suita, Osaka, 565-0871, Japan</w:t>
      </w:r>
    </w:p>
    <w:p w14:paraId="55F7B4C9" w14:textId="3AC7E69C" w:rsidR="00A026AC" w:rsidRPr="00A026AC" w:rsidRDefault="00A026AC" w:rsidP="00A026AC">
      <w:pPr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3</w:t>
      </w:r>
      <w:r w:rsidRPr="00A026AC">
        <w:rPr>
          <w:rFonts w:ascii="Times New Roman" w:hAnsi="Times New Roman" w:cs="Times New Roman"/>
          <w:color w:val="000000" w:themeColor="text1"/>
          <w:szCs w:val="21"/>
        </w:rPr>
        <w:t xml:space="preserve">Research Fellow of Japan Society for the Promotion of Science, </w:t>
      </w:r>
      <w:proofErr w:type="spellStart"/>
      <w:r w:rsidRPr="00A026AC">
        <w:rPr>
          <w:rFonts w:ascii="Times New Roman" w:hAnsi="Times New Roman" w:cs="Times New Roman"/>
          <w:color w:val="000000" w:themeColor="text1"/>
          <w:szCs w:val="21"/>
        </w:rPr>
        <w:t>Kojimachi</w:t>
      </w:r>
      <w:proofErr w:type="spellEnd"/>
      <w:r w:rsidRPr="00A026AC">
        <w:rPr>
          <w:rFonts w:ascii="Times New Roman" w:hAnsi="Times New Roman" w:cs="Times New Roman"/>
          <w:color w:val="000000" w:themeColor="text1"/>
          <w:szCs w:val="21"/>
        </w:rPr>
        <w:t xml:space="preserve"> 5-3-1, Chiyoda-</w:t>
      </w:r>
      <w:proofErr w:type="spellStart"/>
      <w:r w:rsidRPr="00A026AC">
        <w:rPr>
          <w:rFonts w:ascii="Times New Roman" w:hAnsi="Times New Roman" w:cs="Times New Roman"/>
          <w:color w:val="000000" w:themeColor="text1"/>
          <w:szCs w:val="21"/>
        </w:rPr>
        <w:t>ku</w:t>
      </w:r>
      <w:proofErr w:type="spellEnd"/>
      <w:r w:rsidRPr="00A026AC">
        <w:rPr>
          <w:rFonts w:ascii="Times New Roman" w:hAnsi="Times New Roman" w:cs="Times New Roman"/>
          <w:color w:val="000000" w:themeColor="text1"/>
          <w:szCs w:val="21"/>
        </w:rPr>
        <w:t>, Tokyo, 102-0083, Japan</w:t>
      </w:r>
    </w:p>
    <w:p w14:paraId="1ADF63D4" w14:textId="4544F5BA" w:rsidR="00A026AC" w:rsidRPr="00A026AC" w:rsidRDefault="00A026AC" w:rsidP="00A026AC">
      <w:pPr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A026AC">
        <w:rPr>
          <w:rFonts w:ascii="Times New Roman" w:hAnsi="Times New Roman" w:cs="Times New Roman"/>
          <w:color w:val="000000" w:themeColor="text1"/>
          <w:szCs w:val="21"/>
          <w:vertAlign w:val="superscript"/>
        </w:rPr>
        <w:t>4</w:t>
      </w:r>
      <w:r w:rsidRPr="00A026AC">
        <w:rPr>
          <w:rFonts w:ascii="Times New Roman" w:hAnsi="Times New Roman" w:cs="Times New Roman"/>
          <w:color w:val="000000" w:themeColor="text1"/>
          <w:szCs w:val="21"/>
        </w:rPr>
        <w:t xml:space="preserve">Global Center for Medical Engineering and Informatics, </w:t>
      </w:r>
      <w:proofErr w:type="spellStart"/>
      <w:r w:rsidRPr="00A026AC">
        <w:rPr>
          <w:rFonts w:ascii="Times New Roman" w:hAnsi="Times New Roman" w:cs="Times New Roman"/>
          <w:color w:val="000000" w:themeColor="text1"/>
          <w:szCs w:val="21"/>
        </w:rPr>
        <w:t>Yamadaoka</w:t>
      </w:r>
      <w:proofErr w:type="spellEnd"/>
      <w:r w:rsidRPr="00A026AC">
        <w:rPr>
          <w:rFonts w:ascii="Times New Roman" w:hAnsi="Times New Roman" w:cs="Times New Roman"/>
          <w:color w:val="000000" w:themeColor="text1"/>
          <w:szCs w:val="21"/>
        </w:rPr>
        <w:t xml:space="preserve"> 2-2, Suita, Osaka, 565-0871, Japan</w:t>
      </w:r>
    </w:p>
    <w:p w14:paraId="4FC458E2" w14:textId="77777777" w:rsidR="008F2E4E" w:rsidRDefault="008F2E4E" w:rsidP="008F2E4E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1BEEEA00" w14:textId="77777777" w:rsidR="00A026AC" w:rsidRPr="00A56FCB" w:rsidRDefault="00A026AC" w:rsidP="008F2E4E">
      <w:pPr>
        <w:jc w:val="center"/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</w:pPr>
    </w:p>
    <w:p w14:paraId="22C28B0E" w14:textId="77777777" w:rsidR="008F2E4E" w:rsidRPr="00A56FCB" w:rsidRDefault="008F2E4E" w:rsidP="008F2E4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 w:val="24"/>
        </w:rPr>
        <w:t>Supplementary Information</w:t>
      </w:r>
    </w:p>
    <w:p w14:paraId="5038813B" w14:textId="24FA4D13" w:rsidR="008F2E4E" w:rsidRPr="00A56FCB" w:rsidRDefault="008F2E4E" w:rsidP="008F2E4E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0F608E12" w14:textId="77777777" w:rsidR="007D6A35" w:rsidRPr="00A56FCB" w:rsidRDefault="007D6A35" w:rsidP="008F2E4E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6772E7A4" w14:textId="4E1B7CE5" w:rsidR="007D6A35" w:rsidRPr="00A56FCB" w:rsidRDefault="007D6A35" w:rsidP="007D6A35">
      <w:pPr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Validation of the DOP model</w:t>
      </w:r>
    </w:p>
    <w:p w14:paraId="46FCB32F" w14:textId="77777777" w:rsidR="007D6A35" w:rsidRPr="00A56FCB" w:rsidRDefault="007D6A35" w:rsidP="008F2E4E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273290B5" w14:textId="4326D12D" w:rsidR="008F2E4E" w:rsidRPr="00A56FCB" w:rsidRDefault="007D6A35" w:rsidP="008F2E4E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noProof/>
          <w:color w:val="000000" w:themeColor="text1"/>
          <w:szCs w:val="21"/>
        </w:rPr>
        <w:drawing>
          <wp:inline distT="0" distB="0" distL="0" distR="0" wp14:anchorId="433371D1" wp14:editId="27A24594">
            <wp:extent cx="3313355" cy="2278126"/>
            <wp:effectExtent l="0" t="0" r="1905" b="0"/>
            <wp:docPr id="181608341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83418" name="図 18160834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299" cy="230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1CB4" w14:textId="77777777" w:rsidR="007D6A35" w:rsidRPr="00A56FCB" w:rsidRDefault="007D6A35" w:rsidP="008F2E4E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50393DD5" w14:textId="4125243A" w:rsidR="007D6A35" w:rsidRPr="00A56FCB" w:rsidRDefault="007D6A35" w:rsidP="007D6A35">
      <w:pPr>
        <w:rPr>
          <w:rFonts w:ascii="Times New Roman" w:hAnsi="Times New Roman" w:cs="Times New Roman"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Figure S1.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Root mean squared percentage error (RMSPE) between simulated and measured reduced scattering coefficients in the wavelength range of 600</w:t>
      </w:r>
      <w:r w:rsidRPr="00A56FCB">
        <w:rPr>
          <w:rFonts w:ascii="Times New Roman" w:eastAsia="ＭＳ 明朝" w:hAnsi="Times New Roman" w:cs="Times New Roman"/>
          <w:color w:val="000000" w:themeColor="text1"/>
          <w:szCs w:val="21"/>
        </w:rPr>
        <w:t>−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100 nm.</w:t>
      </w:r>
    </w:p>
    <w:p w14:paraId="6F23F5D4" w14:textId="3CF65037" w:rsidR="007D6A35" w:rsidRPr="00A56FCB" w:rsidRDefault="007D6A35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42CAD037" w14:textId="77777777" w:rsidR="00185A84" w:rsidRDefault="00185A84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38C85971" w14:textId="77777777" w:rsidR="00A026AC" w:rsidRPr="00A56FCB" w:rsidRDefault="00A026AC">
      <w:pPr>
        <w:widowControl/>
        <w:jc w:val="left"/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</w:pPr>
    </w:p>
    <w:p w14:paraId="797DD76A" w14:textId="06B2BA9A" w:rsidR="00185A84" w:rsidRPr="00A56FCB" w:rsidRDefault="00185A84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lastRenderedPageBreak/>
        <w:t>Vaporization and coagulation for the high-power irradiation settings</w:t>
      </w:r>
    </w:p>
    <w:p w14:paraId="72E61EFF" w14:textId="369C8D50" w:rsidR="00185A84" w:rsidRPr="00A56FCB" w:rsidRDefault="00185A84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M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ovie S1.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Spatiotemporal changes in the simulated thermal damage distributions on the </w:t>
      </w:r>
      <w:proofErr w:type="spellStart"/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zx</w:t>
      </w:r>
      <w:proofErr w:type="spellEnd"/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plane with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y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= 0 for irradiation power of 50 W and movement speed of 0.5 mm</w:t>
      </w:r>
      <w:r w:rsidR="008C3397" w:rsidRPr="00A56FCB">
        <w:rPr>
          <w:rFonts w:ascii="Times New Roman" w:hAnsi="Times New Roman" w:cs="Times New Roman"/>
          <w:color w:val="000000" w:themeColor="text1"/>
          <w:szCs w:val="21"/>
        </w:rPr>
        <w:t>/s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.</w:t>
      </w:r>
    </w:p>
    <w:p w14:paraId="3DDAD9FD" w14:textId="77777777" w:rsidR="00185A84" w:rsidRPr="00A56FCB" w:rsidRDefault="00185A84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718E23A1" w14:textId="77777777" w:rsidR="00185A84" w:rsidRPr="00A56FCB" w:rsidRDefault="00185A84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014939E0" w14:textId="6F84CA70" w:rsidR="00185A84" w:rsidRPr="00A56FCB" w:rsidRDefault="00185A84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Coagulation for the low-power irradiation settings</w:t>
      </w:r>
    </w:p>
    <w:p w14:paraId="24934964" w14:textId="01A577A3" w:rsidR="00185A84" w:rsidRPr="00A56FCB" w:rsidRDefault="00185A84">
      <w:pPr>
        <w:widowControl/>
        <w:jc w:val="left"/>
        <w:rPr>
          <w:rFonts w:ascii="Times New Roman" w:hAnsi="Times New Roman" w:cs="Times New Roman"/>
          <w:color w:val="000000" w:themeColor="text1"/>
          <w:szCs w:val="21"/>
        </w:rPr>
      </w:pPr>
      <w:r w:rsidRPr="00A56FC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M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ovie S2.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Spatiotemporal changes in the simulated thermal damage distributions on the </w:t>
      </w:r>
      <w:proofErr w:type="spellStart"/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zx</w:t>
      </w:r>
      <w:proofErr w:type="spellEnd"/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plane with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y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= 0 for irradiation power of </w:t>
      </w:r>
      <w:r w:rsidR="008C3397" w:rsidRPr="00A56FCB">
        <w:rPr>
          <w:rFonts w:ascii="Times New Roman" w:hAnsi="Times New Roman" w:cs="Times New Roman"/>
          <w:color w:val="000000" w:themeColor="text1"/>
          <w:szCs w:val="21"/>
        </w:rPr>
        <w:t>1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0 W and movement speed of </w:t>
      </w:r>
      <w:r w:rsidR="008C3397" w:rsidRPr="00A56FCB">
        <w:rPr>
          <w:rFonts w:ascii="Times New Roman" w:hAnsi="Times New Roman" w:cs="Times New Roman"/>
          <w:color w:val="000000" w:themeColor="text1"/>
          <w:szCs w:val="21"/>
        </w:rPr>
        <w:t>1.0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mm</w:t>
      </w:r>
      <w:r w:rsidR="008C3397" w:rsidRPr="00A56FCB">
        <w:rPr>
          <w:rFonts w:ascii="Times New Roman" w:hAnsi="Times New Roman" w:cs="Times New Roman"/>
          <w:color w:val="000000" w:themeColor="text1"/>
          <w:szCs w:val="21"/>
        </w:rPr>
        <w:t>/s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.</w:t>
      </w:r>
    </w:p>
    <w:p w14:paraId="2DC1AD90" w14:textId="1EBC611E" w:rsidR="00185A84" w:rsidRPr="00A56FCB" w:rsidRDefault="00185A84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71C49794" w14:textId="77777777" w:rsidR="00185A84" w:rsidRPr="00A56FCB" w:rsidRDefault="00185A84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60E56C90" w14:textId="52D1CFDB" w:rsidR="00B52818" w:rsidRPr="00A56FCB" w:rsidRDefault="00B52818" w:rsidP="008E09B2">
      <w:pPr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Computational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 simulation of laser ablation</w:t>
      </w:r>
    </w:p>
    <w:p w14:paraId="7F7F0F08" w14:textId="75D5E2DD" w:rsidR="00B52818" w:rsidRPr="00A56FCB" w:rsidRDefault="00B52818" w:rsidP="00B52818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noProof/>
          <w:color w:val="000000" w:themeColor="text1"/>
          <w:szCs w:val="21"/>
          <w:lang w:val="en-GB" w:eastAsia="en-GB"/>
        </w:rPr>
        <w:drawing>
          <wp:inline distT="0" distB="0" distL="0" distR="0" wp14:anchorId="7CFF88E8" wp14:editId="6432DBE0">
            <wp:extent cx="4077324" cy="3297244"/>
            <wp:effectExtent l="0" t="0" r="0" b="5080"/>
            <wp:docPr id="17350760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76046" name="図 17350760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584" cy="332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8BB9" w14:textId="77777777" w:rsidR="007D6A35" w:rsidRPr="00A56FCB" w:rsidRDefault="007D6A35" w:rsidP="00B52818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039171AB" w14:textId="62AABB58" w:rsidR="00DE060A" w:rsidRPr="00A56FCB" w:rsidRDefault="00DE060A" w:rsidP="00DE060A">
      <w:pPr>
        <w:rPr>
          <w:rFonts w:ascii="Times New Roman" w:hAnsi="Times New Roman" w:cs="Times New Roman"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Figure </w:t>
      </w:r>
      <w:r w:rsidR="007D6A35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S2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.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Flowchart 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for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computational simulation of laser ablation with the DOP model.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M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(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r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t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)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numerical tissue model;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S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(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r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t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)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light absorption distribution;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H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(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r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t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)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enthalpy distribution;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T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(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r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t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)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temperature distribution; </w:t>
      </w:r>
      <w:r w:rsidRPr="00A56FCB">
        <w:rPr>
          <w:rFonts w:ascii="Times New Roman" w:hAnsi="Times New Roman" w:cs="Times New Roman"/>
          <w:iCs/>
          <w:color w:val="000000" w:themeColor="text1"/>
          <w:szCs w:val="21"/>
        </w:rPr>
        <w:t>Ω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(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r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,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t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)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damage parameter distribution; </w:t>
      </w:r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∆t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time step for thermal diffusion and thermal damage calculation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s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; </w:t>
      </w:r>
      <w:proofErr w:type="spellStart"/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i</w:t>
      </w:r>
      <w:r w:rsidRPr="00A56FCB">
        <w:rPr>
          <w:rFonts w:ascii="Times New Roman" w:hAnsi="Times New Roman" w:cs="Times New Roman"/>
          <w:color w:val="000000" w:themeColor="text1"/>
          <w:szCs w:val="21"/>
          <w:vertAlign w:val="subscript"/>
        </w:rPr>
        <w:t>heat</w:t>
      </w:r>
      <w:proofErr w:type="spellEnd"/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iteration count f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or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thermal diffusion and thermal damage calculation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s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; </w:t>
      </w:r>
      <w:proofErr w:type="spellStart"/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j</w:t>
      </w:r>
      <w:r w:rsidRPr="00A56FCB">
        <w:rPr>
          <w:rFonts w:ascii="Times New Roman" w:hAnsi="Times New Roman" w:cs="Times New Roman"/>
          <w:color w:val="000000" w:themeColor="text1"/>
          <w:szCs w:val="21"/>
          <w:vertAlign w:val="subscript"/>
        </w:rPr>
        <w:t>light</w:t>
      </w:r>
      <w:proofErr w:type="spellEnd"/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iteration count f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or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light transport calculation</w:t>
      </w:r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s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; </w:t>
      </w:r>
      <w:proofErr w:type="spellStart"/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t</w:t>
      </w:r>
      <w:r w:rsidRPr="00A56FCB">
        <w:rPr>
          <w:rFonts w:ascii="Times New Roman" w:hAnsi="Times New Roman" w:cs="Times New Roman"/>
          <w:color w:val="000000" w:themeColor="text1"/>
          <w:szCs w:val="21"/>
          <w:vertAlign w:val="subscript"/>
        </w:rPr>
        <w:t>heat</w:t>
      </w:r>
      <w:proofErr w:type="spellEnd"/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calculation time for thermal diffusion and thermal damage with little change in </w:t>
      </w:r>
      <w:r w:rsidRPr="00A56FCB">
        <w:rPr>
          <w:rFonts w:ascii="Times New Roman" w:hAnsi="Times New Roman" w:cs="Times New Roman"/>
          <w:iCs/>
          <w:color w:val="000000" w:themeColor="text1"/>
          <w:szCs w:val="21"/>
        </w:rPr>
        <w:t>Ω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during light transport; </w:t>
      </w:r>
      <w:proofErr w:type="spellStart"/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t</w:t>
      </w:r>
      <w:r w:rsidRPr="00A56FCB">
        <w:rPr>
          <w:rFonts w:ascii="Times New Roman" w:hAnsi="Times New Roman" w:cs="Times New Roman"/>
          <w:color w:val="000000" w:themeColor="text1"/>
          <w:szCs w:val="21"/>
          <w:vertAlign w:val="subscript"/>
        </w:rPr>
        <w:t>laser,on</w:t>
      </w:r>
      <w:proofErr w:type="spellEnd"/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calculation time during laser irradiation; </w:t>
      </w:r>
      <w:proofErr w:type="spellStart"/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t</w:t>
      </w:r>
      <w:r w:rsidRPr="00A56FCB">
        <w:rPr>
          <w:rFonts w:ascii="Times New Roman" w:hAnsi="Times New Roman" w:cs="Times New Roman"/>
          <w:color w:val="000000" w:themeColor="text1"/>
          <w:szCs w:val="21"/>
          <w:vertAlign w:val="subscript"/>
        </w:rPr>
        <w:t>laser,off</w:t>
      </w:r>
      <w:proofErr w:type="spellEnd"/>
      <w:r w:rsidR="004875A5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calculation time after laser irradiation;</w:t>
      </w:r>
      <w:r w:rsidR="003A6046" w:rsidRPr="00A56FCB">
        <w:rPr>
          <w:rFonts w:ascii="Times New Roman" w:hAnsi="Times New Roman" w:cs="Times New Roman"/>
          <w:color w:val="000000" w:themeColor="text1"/>
          <w:szCs w:val="21"/>
        </w:rPr>
        <w:t xml:space="preserve"> and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proofErr w:type="spellStart"/>
      <w:r w:rsidRPr="00A56FCB">
        <w:rPr>
          <w:rFonts w:ascii="Times New Roman" w:hAnsi="Times New Roman" w:cs="Times New Roman"/>
          <w:i/>
          <w:iCs/>
          <w:color w:val="000000" w:themeColor="text1"/>
          <w:szCs w:val="21"/>
        </w:rPr>
        <w:t>t</w:t>
      </w:r>
      <w:r w:rsidRPr="00A56FCB">
        <w:rPr>
          <w:rFonts w:ascii="Times New Roman" w:hAnsi="Times New Roman" w:cs="Times New Roman"/>
          <w:color w:val="000000" w:themeColor="text1"/>
          <w:szCs w:val="21"/>
          <w:vertAlign w:val="subscript"/>
        </w:rPr>
        <w:t>total</w:t>
      </w:r>
      <w:proofErr w:type="spellEnd"/>
      <w:r w:rsidR="005D60D2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total calculation time.</w:t>
      </w:r>
    </w:p>
    <w:p w14:paraId="44616455" w14:textId="06370A1B" w:rsidR="00EB3D64" w:rsidRPr="00A56FCB" w:rsidRDefault="008F2E4E" w:rsidP="007D6A35">
      <w:pPr>
        <w:widowControl/>
        <w:jc w:val="left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color w:val="000000" w:themeColor="text1"/>
          <w:szCs w:val="21"/>
        </w:rPr>
        <w:br w:type="page"/>
      </w:r>
      <w:r w:rsidR="00EB3D64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lastRenderedPageBreak/>
        <w:t>Numerical model of tissue</w:t>
      </w:r>
    </w:p>
    <w:tbl>
      <w:tblPr>
        <w:tblStyle w:val="a3"/>
        <w:tblW w:w="8629" w:type="dxa"/>
        <w:jc w:val="center"/>
        <w:tblLook w:val="04A0" w:firstRow="1" w:lastRow="0" w:firstColumn="1" w:lastColumn="0" w:noHBand="0" w:noVBand="1"/>
      </w:tblPr>
      <w:tblGrid>
        <w:gridCol w:w="3694"/>
        <w:gridCol w:w="1430"/>
        <w:gridCol w:w="1055"/>
        <w:gridCol w:w="1173"/>
        <w:gridCol w:w="1277"/>
      </w:tblGrid>
      <w:tr w:rsidR="00A56FCB" w:rsidRPr="00A56FCB" w14:paraId="659EEECB" w14:textId="77777777" w:rsidTr="00AA42FB">
        <w:trPr>
          <w:trHeight w:val="57"/>
          <w:jc w:val="center"/>
        </w:trPr>
        <w:tc>
          <w:tcPr>
            <w:tcW w:w="3694" w:type="dxa"/>
            <w:vMerge w:val="restart"/>
            <w:vAlign w:val="center"/>
          </w:tcPr>
          <w:p w14:paraId="1557EAAB" w14:textId="77777777" w:rsidR="00EB3D64" w:rsidRPr="00A56FCB" w:rsidRDefault="00EB3D64" w:rsidP="00AA42FB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Parameter</w:t>
            </w:r>
          </w:p>
        </w:tc>
        <w:tc>
          <w:tcPr>
            <w:tcW w:w="1430" w:type="dxa"/>
            <w:vMerge w:val="restart"/>
            <w:vAlign w:val="center"/>
          </w:tcPr>
          <w:p w14:paraId="68D25B37" w14:textId="77777777" w:rsidR="00EB3D64" w:rsidRPr="00A56FCB" w:rsidRDefault="00EB3D64" w:rsidP="00AA42FB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Air</w:t>
            </w:r>
          </w:p>
        </w:tc>
        <w:tc>
          <w:tcPr>
            <w:tcW w:w="2228" w:type="dxa"/>
            <w:gridSpan w:val="2"/>
          </w:tcPr>
          <w:p w14:paraId="6902368D" w14:textId="77777777" w:rsidR="00EB3D64" w:rsidRPr="00A56FCB" w:rsidRDefault="00EB3D64" w:rsidP="00AA42FB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Tissue</w:t>
            </w:r>
          </w:p>
        </w:tc>
        <w:tc>
          <w:tcPr>
            <w:tcW w:w="1277" w:type="dxa"/>
            <w:vMerge w:val="restart"/>
            <w:vAlign w:val="center"/>
          </w:tcPr>
          <w:p w14:paraId="14F3BCCE" w14:textId="51EA4C6E" w:rsidR="00EB3D64" w:rsidRPr="00A56FCB" w:rsidRDefault="00EB3D64" w:rsidP="00AA42FB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R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eference</w:t>
            </w:r>
          </w:p>
        </w:tc>
      </w:tr>
      <w:tr w:rsidR="00A56FCB" w:rsidRPr="00A56FCB" w14:paraId="325CE00A" w14:textId="77777777" w:rsidTr="00AA42FB">
        <w:trPr>
          <w:trHeight w:val="57"/>
          <w:jc w:val="center"/>
        </w:trPr>
        <w:tc>
          <w:tcPr>
            <w:tcW w:w="3694" w:type="dxa"/>
            <w:vMerge/>
          </w:tcPr>
          <w:p w14:paraId="1D3BD849" w14:textId="77777777" w:rsidR="00EB3D64" w:rsidRPr="00A56FCB" w:rsidRDefault="00EB3D64" w:rsidP="00AA42FB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430" w:type="dxa"/>
            <w:vMerge/>
          </w:tcPr>
          <w:p w14:paraId="1BE529A2" w14:textId="77777777" w:rsidR="00EB3D64" w:rsidRPr="00A56FCB" w:rsidRDefault="00EB3D64" w:rsidP="00AA42FB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1055" w:type="dxa"/>
          </w:tcPr>
          <w:p w14:paraId="417AFFC6" w14:textId="77777777" w:rsidR="00EB3D64" w:rsidRPr="00A56FCB" w:rsidRDefault="00EB3D64" w:rsidP="00AA42FB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Native</w:t>
            </w:r>
          </w:p>
        </w:tc>
        <w:tc>
          <w:tcPr>
            <w:tcW w:w="1173" w:type="dxa"/>
          </w:tcPr>
          <w:p w14:paraId="26B31331" w14:textId="77777777" w:rsidR="00EB3D64" w:rsidRPr="00A56FCB" w:rsidRDefault="00EB3D64" w:rsidP="00AA42FB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Coagulated</w:t>
            </w:r>
          </w:p>
        </w:tc>
        <w:tc>
          <w:tcPr>
            <w:tcW w:w="1277" w:type="dxa"/>
            <w:vMerge/>
          </w:tcPr>
          <w:p w14:paraId="3EF4047C" w14:textId="77777777" w:rsidR="00EB3D64" w:rsidRPr="00A56FCB" w:rsidRDefault="00EB3D64" w:rsidP="00AA42FB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</w:tr>
      <w:tr w:rsidR="00A56FCB" w:rsidRPr="00A56FCB" w14:paraId="4882B51A" w14:textId="77777777" w:rsidTr="00AA42FB">
        <w:trPr>
          <w:trHeight w:val="57"/>
          <w:jc w:val="center"/>
        </w:trPr>
        <w:tc>
          <w:tcPr>
            <w:tcW w:w="3694" w:type="dxa"/>
          </w:tcPr>
          <w:p w14:paraId="0E181A8C" w14:textId="471DC328" w:rsidR="00EB3D64" w:rsidRPr="00A56FCB" w:rsidRDefault="00EB3D64" w:rsidP="004875A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Reduced scattering coefficient </w:t>
            </w:r>
            <w:proofErr w:type="spellStart"/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>μ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′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s</w:t>
            </w:r>
            <w:proofErr w:type="spellEnd"/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</w:t>
            </w:r>
            <w:r w:rsidR="004875A5"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(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mm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−1</w:t>
            </w:r>
            <w:r w:rsidR="004875A5"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)</w:t>
            </w:r>
          </w:p>
        </w:tc>
        <w:tc>
          <w:tcPr>
            <w:tcW w:w="1430" w:type="dxa"/>
          </w:tcPr>
          <w:p w14:paraId="4DBF2BF3" w14:textId="77777777" w:rsidR="00EB3D64" w:rsidRPr="00A56FCB" w:rsidRDefault="00EB3D64" w:rsidP="00AA42FB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0.01</w:t>
            </w:r>
          </w:p>
        </w:tc>
        <w:tc>
          <w:tcPr>
            <w:tcW w:w="1055" w:type="dxa"/>
          </w:tcPr>
          <w:p w14:paraId="3A05E0DF" w14:textId="77777777" w:rsidR="00EB3D64" w:rsidRPr="00A56FCB" w:rsidRDefault="00EB3D64" w:rsidP="00AA42FB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0.51</w:t>
            </w:r>
          </w:p>
        </w:tc>
        <w:tc>
          <w:tcPr>
            <w:tcW w:w="1173" w:type="dxa"/>
          </w:tcPr>
          <w:p w14:paraId="0E908B74" w14:textId="77777777" w:rsidR="00EB3D64" w:rsidRPr="00A56FCB" w:rsidRDefault="00EB3D64" w:rsidP="00AA42FB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1.85</w:t>
            </w:r>
          </w:p>
        </w:tc>
        <w:tc>
          <w:tcPr>
            <w:tcW w:w="1277" w:type="dxa"/>
          </w:tcPr>
          <w:p w14:paraId="5A429CB5" w14:textId="4E049CD6" w:rsidR="00EB3D64" w:rsidRPr="00A56FCB" w:rsidRDefault="00EB3D64" w:rsidP="00EB3D64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</w:t>
            </w:r>
          </w:p>
        </w:tc>
      </w:tr>
      <w:tr w:rsidR="00A56FCB" w:rsidRPr="00A56FCB" w14:paraId="526BEA9C" w14:textId="77777777" w:rsidTr="00950012">
        <w:trPr>
          <w:trHeight w:val="57"/>
          <w:jc w:val="center"/>
        </w:trPr>
        <w:tc>
          <w:tcPr>
            <w:tcW w:w="3694" w:type="dxa"/>
          </w:tcPr>
          <w:p w14:paraId="01297867" w14:textId="12F29565" w:rsidR="003F69D5" w:rsidRPr="00A56FCB" w:rsidRDefault="003F69D5" w:rsidP="003F69D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Absorption coefficient </w:t>
            </w:r>
            <w:proofErr w:type="spellStart"/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>μ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a</w:t>
            </w:r>
            <w:proofErr w:type="spellEnd"/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(mm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−1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)</w:t>
            </w:r>
          </w:p>
        </w:tc>
        <w:tc>
          <w:tcPr>
            <w:tcW w:w="1430" w:type="dxa"/>
          </w:tcPr>
          <w:p w14:paraId="2EFCBD11" w14:textId="7F59F9F0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1.0×10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−5</w:t>
            </w:r>
          </w:p>
        </w:tc>
        <w:tc>
          <w:tcPr>
            <w:tcW w:w="2228" w:type="dxa"/>
            <w:gridSpan w:val="2"/>
          </w:tcPr>
          <w:p w14:paraId="38136602" w14:textId="39D65982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0.07</w:t>
            </w:r>
          </w:p>
        </w:tc>
        <w:tc>
          <w:tcPr>
            <w:tcW w:w="1277" w:type="dxa"/>
          </w:tcPr>
          <w:p w14:paraId="5B3D1C1A" w14:textId="6F34AAAA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1</w:t>
            </w:r>
          </w:p>
        </w:tc>
      </w:tr>
      <w:tr w:rsidR="00A56FCB" w:rsidRPr="00A56FCB" w14:paraId="1FEAFC5C" w14:textId="77777777" w:rsidTr="00AA42FB">
        <w:trPr>
          <w:trHeight w:val="57"/>
          <w:jc w:val="center"/>
        </w:trPr>
        <w:tc>
          <w:tcPr>
            <w:tcW w:w="3694" w:type="dxa"/>
          </w:tcPr>
          <w:p w14:paraId="596A8F1E" w14:textId="22D82D17" w:rsidR="003F69D5" w:rsidRPr="00A56FCB" w:rsidRDefault="003F69D5" w:rsidP="003F69D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Anisotropy factor </w:t>
            </w:r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>g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(-)</w:t>
            </w:r>
          </w:p>
        </w:tc>
        <w:tc>
          <w:tcPr>
            <w:tcW w:w="1430" w:type="dxa"/>
          </w:tcPr>
          <w:p w14:paraId="68016895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1.0</w:t>
            </w:r>
          </w:p>
        </w:tc>
        <w:tc>
          <w:tcPr>
            <w:tcW w:w="2228" w:type="dxa"/>
            <w:gridSpan w:val="2"/>
          </w:tcPr>
          <w:p w14:paraId="1916118B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0.9</w:t>
            </w:r>
          </w:p>
        </w:tc>
        <w:tc>
          <w:tcPr>
            <w:tcW w:w="1277" w:type="dxa"/>
          </w:tcPr>
          <w:p w14:paraId="7EABCD2C" w14:textId="27B23319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2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, 3</w:t>
            </w:r>
          </w:p>
        </w:tc>
      </w:tr>
      <w:tr w:rsidR="00A56FCB" w:rsidRPr="00A56FCB" w14:paraId="50D12DB1" w14:textId="77777777" w:rsidTr="00AA42FB">
        <w:trPr>
          <w:trHeight w:val="57"/>
          <w:jc w:val="center"/>
        </w:trPr>
        <w:tc>
          <w:tcPr>
            <w:tcW w:w="3694" w:type="dxa"/>
          </w:tcPr>
          <w:p w14:paraId="14E01424" w14:textId="23CD4E18" w:rsidR="003F69D5" w:rsidRPr="00A56FCB" w:rsidRDefault="003F69D5" w:rsidP="003F69D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Refractive index </w:t>
            </w:r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>n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(-)</w:t>
            </w:r>
          </w:p>
        </w:tc>
        <w:tc>
          <w:tcPr>
            <w:tcW w:w="1430" w:type="dxa"/>
          </w:tcPr>
          <w:p w14:paraId="73715DD3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1.0</w:t>
            </w:r>
          </w:p>
        </w:tc>
        <w:tc>
          <w:tcPr>
            <w:tcW w:w="2228" w:type="dxa"/>
            <w:gridSpan w:val="2"/>
          </w:tcPr>
          <w:p w14:paraId="5F29630F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1.44</w:t>
            </w:r>
          </w:p>
        </w:tc>
        <w:tc>
          <w:tcPr>
            <w:tcW w:w="1277" w:type="dxa"/>
          </w:tcPr>
          <w:p w14:paraId="51CA1695" w14:textId="2D40C09A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-</w:t>
            </w:r>
          </w:p>
        </w:tc>
      </w:tr>
      <w:tr w:rsidR="00A56FCB" w:rsidRPr="00A56FCB" w14:paraId="270BCC99" w14:textId="77777777" w:rsidTr="00AA42FB">
        <w:trPr>
          <w:trHeight w:val="57"/>
          <w:jc w:val="center"/>
        </w:trPr>
        <w:tc>
          <w:tcPr>
            <w:tcW w:w="3694" w:type="dxa"/>
          </w:tcPr>
          <w:p w14:paraId="03D2B7CC" w14:textId="682CB9F0" w:rsidR="003F69D5" w:rsidRPr="00A56FCB" w:rsidRDefault="003F69D5" w:rsidP="003F69D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Thermal conductivity </w:t>
            </w:r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>k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(W/(</w:t>
            </w:r>
            <w:proofErr w:type="spellStart"/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cm·K</w:t>
            </w:r>
            <w:proofErr w:type="spellEnd"/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))</w:t>
            </w:r>
          </w:p>
        </w:tc>
        <w:tc>
          <w:tcPr>
            <w:tcW w:w="1430" w:type="dxa"/>
          </w:tcPr>
          <w:p w14:paraId="45E1AE14" w14:textId="16DA4EA9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2.602×10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−4</w:t>
            </w:r>
          </w:p>
        </w:tc>
        <w:tc>
          <w:tcPr>
            <w:tcW w:w="2228" w:type="dxa"/>
            <w:gridSpan w:val="2"/>
          </w:tcPr>
          <w:p w14:paraId="7DE00C1B" w14:textId="6B0AF240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5.43×10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−3</w:t>
            </w:r>
          </w:p>
        </w:tc>
        <w:tc>
          <w:tcPr>
            <w:tcW w:w="1277" w:type="dxa"/>
          </w:tcPr>
          <w:p w14:paraId="173D55A8" w14:textId="7FDE9AE6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</w:t>
            </w:r>
          </w:p>
        </w:tc>
      </w:tr>
      <w:tr w:rsidR="00A56FCB" w:rsidRPr="00A56FCB" w14:paraId="08D44083" w14:textId="77777777" w:rsidTr="00AA42FB">
        <w:trPr>
          <w:trHeight w:val="57"/>
          <w:jc w:val="center"/>
        </w:trPr>
        <w:tc>
          <w:tcPr>
            <w:tcW w:w="3694" w:type="dxa"/>
          </w:tcPr>
          <w:p w14:paraId="0AB4D6C3" w14:textId="5D6A7852" w:rsidR="003F69D5" w:rsidRPr="00A56FCB" w:rsidRDefault="003F69D5" w:rsidP="003F69D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Specific heat capacity</w:t>
            </w:r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 xml:space="preserve"> c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p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(J/(</w:t>
            </w:r>
            <w:proofErr w:type="spellStart"/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g·K</w:t>
            </w:r>
            <w:proofErr w:type="spellEnd"/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))</w:t>
            </w:r>
          </w:p>
        </w:tc>
        <w:tc>
          <w:tcPr>
            <w:tcW w:w="1430" w:type="dxa"/>
          </w:tcPr>
          <w:p w14:paraId="569FADC3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1.006</w:t>
            </w:r>
          </w:p>
        </w:tc>
        <w:tc>
          <w:tcPr>
            <w:tcW w:w="2228" w:type="dxa"/>
            <w:gridSpan w:val="2"/>
          </w:tcPr>
          <w:p w14:paraId="46D9F126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3.542</w:t>
            </w:r>
          </w:p>
        </w:tc>
        <w:tc>
          <w:tcPr>
            <w:tcW w:w="1277" w:type="dxa"/>
          </w:tcPr>
          <w:p w14:paraId="32051A71" w14:textId="5E2E5588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3</w:t>
            </w:r>
          </w:p>
        </w:tc>
      </w:tr>
      <w:tr w:rsidR="00A56FCB" w:rsidRPr="00A56FCB" w14:paraId="06038412" w14:textId="77777777" w:rsidTr="00AA42FB">
        <w:trPr>
          <w:trHeight w:val="57"/>
          <w:jc w:val="center"/>
        </w:trPr>
        <w:tc>
          <w:tcPr>
            <w:tcW w:w="3694" w:type="dxa"/>
          </w:tcPr>
          <w:p w14:paraId="51BBA4CD" w14:textId="566E4B8A" w:rsidR="003F69D5" w:rsidRPr="00A56FCB" w:rsidRDefault="003F69D5" w:rsidP="003F69D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Density </w:t>
            </w:r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 xml:space="preserve">ρ 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(g/cm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3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)</w:t>
            </w:r>
          </w:p>
        </w:tc>
        <w:tc>
          <w:tcPr>
            <w:tcW w:w="1430" w:type="dxa"/>
          </w:tcPr>
          <w:p w14:paraId="26AE23B1" w14:textId="2FFA694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1.196×10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−3</w:t>
            </w:r>
          </w:p>
        </w:tc>
        <w:tc>
          <w:tcPr>
            <w:tcW w:w="2228" w:type="dxa"/>
            <w:gridSpan w:val="2"/>
          </w:tcPr>
          <w:p w14:paraId="019C0144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1.0</w:t>
            </w:r>
          </w:p>
        </w:tc>
        <w:tc>
          <w:tcPr>
            <w:tcW w:w="1277" w:type="dxa"/>
          </w:tcPr>
          <w:p w14:paraId="58E93783" w14:textId="2C84F277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</w:t>
            </w:r>
          </w:p>
        </w:tc>
      </w:tr>
      <w:tr w:rsidR="00A56FCB" w:rsidRPr="00A56FCB" w14:paraId="5521A945" w14:textId="77777777" w:rsidTr="00AA42FB">
        <w:trPr>
          <w:trHeight w:val="57"/>
          <w:jc w:val="center"/>
        </w:trPr>
        <w:tc>
          <w:tcPr>
            <w:tcW w:w="3694" w:type="dxa"/>
          </w:tcPr>
          <w:p w14:paraId="4FEE5F8F" w14:textId="74858589" w:rsidR="003F69D5" w:rsidRPr="00A56FCB" w:rsidRDefault="003F69D5" w:rsidP="003F69D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Frequency factor </w:t>
            </w:r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>A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(1/s)</w:t>
            </w:r>
          </w:p>
        </w:tc>
        <w:tc>
          <w:tcPr>
            <w:tcW w:w="1430" w:type="dxa"/>
          </w:tcPr>
          <w:p w14:paraId="06D4D38F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-</w:t>
            </w:r>
          </w:p>
        </w:tc>
        <w:tc>
          <w:tcPr>
            <w:tcW w:w="2228" w:type="dxa"/>
            <w:gridSpan w:val="2"/>
          </w:tcPr>
          <w:p w14:paraId="2DC4C9ED" w14:textId="3C6D8ED3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7.39×10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37</w:t>
            </w:r>
          </w:p>
        </w:tc>
        <w:tc>
          <w:tcPr>
            <w:tcW w:w="1277" w:type="dxa"/>
          </w:tcPr>
          <w:p w14:paraId="71834CAE" w14:textId="795F73C9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5</w:t>
            </w:r>
          </w:p>
        </w:tc>
      </w:tr>
      <w:tr w:rsidR="00A56FCB" w:rsidRPr="00A56FCB" w14:paraId="64489B2D" w14:textId="77777777" w:rsidTr="00AA42FB">
        <w:trPr>
          <w:trHeight w:val="57"/>
          <w:jc w:val="center"/>
        </w:trPr>
        <w:tc>
          <w:tcPr>
            <w:tcW w:w="3694" w:type="dxa"/>
          </w:tcPr>
          <w:p w14:paraId="076791DD" w14:textId="35E7F9A9" w:rsidR="003F69D5" w:rsidRPr="00A56FCB" w:rsidRDefault="003F69D5" w:rsidP="003F69D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Activation energy</w:t>
            </w:r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 xml:space="preserve"> </w:t>
            </w:r>
            <w:proofErr w:type="spellStart"/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>E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a</w:t>
            </w:r>
            <w:proofErr w:type="spellEnd"/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(J/mol)</w:t>
            </w:r>
          </w:p>
        </w:tc>
        <w:tc>
          <w:tcPr>
            <w:tcW w:w="1430" w:type="dxa"/>
          </w:tcPr>
          <w:p w14:paraId="2B537DF0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-</w:t>
            </w:r>
          </w:p>
        </w:tc>
        <w:tc>
          <w:tcPr>
            <w:tcW w:w="2228" w:type="dxa"/>
            <w:gridSpan w:val="2"/>
          </w:tcPr>
          <w:p w14:paraId="3D1331EF" w14:textId="7B77D90F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2.577×10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5</w:t>
            </w:r>
          </w:p>
        </w:tc>
        <w:tc>
          <w:tcPr>
            <w:tcW w:w="1277" w:type="dxa"/>
          </w:tcPr>
          <w:p w14:paraId="246F7E2F" w14:textId="5DE9DCB4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5</w:t>
            </w:r>
          </w:p>
        </w:tc>
      </w:tr>
      <w:tr w:rsidR="00A56FCB" w:rsidRPr="00A56FCB" w14:paraId="434F2549" w14:textId="77777777" w:rsidTr="00AA42FB">
        <w:trPr>
          <w:trHeight w:val="57"/>
          <w:jc w:val="center"/>
        </w:trPr>
        <w:tc>
          <w:tcPr>
            <w:tcW w:w="3694" w:type="dxa"/>
          </w:tcPr>
          <w:p w14:paraId="5075FFD6" w14:textId="059D2DC4" w:rsidR="003F69D5" w:rsidRPr="00A56FCB" w:rsidRDefault="003F69D5" w:rsidP="003F69D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Gas constant</w:t>
            </w:r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 xml:space="preserve"> R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(J/(</w:t>
            </w:r>
            <w:proofErr w:type="spellStart"/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mol·K</w:t>
            </w:r>
            <w:proofErr w:type="spellEnd"/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))</w:t>
            </w:r>
          </w:p>
        </w:tc>
        <w:tc>
          <w:tcPr>
            <w:tcW w:w="1430" w:type="dxa"/>
          </w:tcPr>
          <w:p w14:paraId="59E4A38F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-</w:t>
            </w:r>
          </w:p>
        </w:tc>
        <w:tc>
          <w:tcPr>
            <w:tcW w:w="2228" w:type="dxa"/>
            <w:gridSpan w:val="2"/>
          </w:tcPr>
          <w:p w14:paraId="33639797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8.314</w:t>
            </w:r>
          </w:p>
        </w:tc>
        <w:tc>
          <w:tcPr>
            <w:tcW w:w="1277" w:type="dxa"/>
          </w:tcPr>
          <w:p w14:paraId="0EBB5240" w14:textId="0A1CFD30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4</w:t>
            </w:r>
          </w:p>
        </w:tc>
      </w:tr>
      <w:tr w:rsidR="00A56FCB" w:rsidRPr="00A56FCB" w14:paraId="117E7F87" w14:textId="77777777" w:rsidTr="00AA42FB">
        <w:trPr>
          <w:trHeight w:val="57"/>
          <w:jc w:val="center"/>
        </w:trPr>
        <w:tc>
          <w:tcPr>
            <w:tcW w:w="3694" w:type="dxa"/>
          </w:tcPr>
          <w:p w14:paraId="4E5638A9" w14:textId="681B4424" w:rsidR="003F69D5" w:rsidRPr="00A56FCB" w:rsidRDefault="003F69D5" w:rsidP="003F69D5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Vaporization temperature </w:t>
            </w:r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>T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v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(</w:t>
            </w:r>
            <w:r w:rsidRPr="00A56FCB">
              <w:rPr>
                <w:rFonts w:ascii="Times New Roman" w:eastAsia="游明朝" w:hAnsi="Times New Roman" w:cs="Times New Roman"/>
                <w:color w:val="000000" w:themeColor="text1"/>
                <w:szCs w:val="21"/>
              </w:rPr>
              <w:t>°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C)</w:t>
            </w:r>
          </w:p>
        </w:tc>
        <w:tc>
          <w:tcPr>
            <w:tcW w:w="1430" w:type="dxa"/>
          </w:tcPr>
          <w:p w14:paraId="5CC88EBF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-</w:t>
            </w:r>
          </w:p>
        </w:tc>
        <w:tc>
          <w:tcPr>
            <w:tcW w:w="2228" w:type="dxa"/>
            <w:gridSpan w:val="2"/>
          </w:tcPr>
          <w:p w14:paraId="1519300C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100</w:t>
            </w:r>
          </w:p>
        </w:tc>
        <w:tc>
          <w:tcPr>
            <w:tcW w:w="1277" w:type="dxa"/>
          </w:tcPr>
          <w:p w14:paraId="0254FD1A" w14:textId="27FF69F8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6</w:t>
            </w:r>
          </w:p>
        </w:tc>
      </w:tr>
      <w:tr w:rsidR="00A56FCB" w:rsidRPr="00A56FCB" w14:paraId="19075DBC" w14:textId="77777777" w:rsidTr="00AA42FB">
        <w:trPr>
          <w:trHeight w:val="57"/>
          <w:jc w:val="center"/>
        </w:trPr>
        <w:tc>
          <w:tcPr>
            <w:tcW w:w="3694" w:type="dxa"/>
          </w:tcPr>
          <w:p w14:paraId="3CEF108C" w14:textId="18262498" w:rsidR="003F69D5" w:rsidRPr="00A56FCB" w:rsidRDefault="003F69D5" w:rsidP="003F69D5">
            <w:pPr>
              <w:tabs>
                <w:tab w:val="left" w:pos="2520"/>
              </w:tabs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Latent heat of vaporization</w:t>
            </w:r>
            <w:r w:rsidRPr="00A56FCB">
              <w:rPr>
                <w:rFonts w:ascii="Times New Roman" w:hAnsi="Times New Roman" w:cs="Times New Roman"/>
                <w:iCs/>
                <w:color w:val="000000" w:themeColor="text1"/>
                <w:szCs w:val="21"/>
              </w:rPr>
              <w:t xml:space="preserve"> </w:t>
            </w:r>
            <w:proofErr w:type="spellStart"/>
            <w:r w:rsidRPr="00A56FCB">
              <w:rPr>
                <w:rFonts w:ascii="Times New Roman" w:hAnsi="Times New Roman" w:cs="Times New Roman"/>
                <w:i/>
                <w:iCs/>
                <w:color w:val="000000" w:themeColor="text1"/>
                <w:szCs w:val="21"/>
              </w:rPr>
              <w:t>L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v</w:t>
            </w:r>
            <w:proofErr w:type="spellEnd"/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(J/g)</w:t>
            </w:r>
          </w:p>
        </w:tc>
        <w:tc>
          <w:tcPr>
            <w:tcW w:w="1430" w:type="dxa"/>
          </w:tcPr>
          <w:p w14:paraId="3A5AA5AC" w14:textId="77777777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-</w:t>
            </w:r>
          </w:p>
        </w:tc>
        <w:tc>
          <w:tcPr>
            <w:tcW w:w="2228" w:type="dxa"/>
            <w:gridSpan w:val="2"/>
          </w:tcPr>
          <w:p w14:paraId="42929705" w14:textId="34EC7D00" w:rsidR="003F69D5" w:rsidRPr="00A56FCB" w:rsidRDefault="003F69D5" w:rsidP="003F69D5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2.257×10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3</w:t>
            </w:r>
          </w:p>
        </w:tc>
        <w:tc>
          <w:tcPr>
            <w:tcW w:w="1277" w:type="dxa"/>
          </w:tcPr>
          <w:p w14:paraId="0CB86500" w14:textId="34E82C82" w:rsidR="003F69D5" w:rsidRPr="00A56FCB" w:rsidRDefault="003F69D5" w:rsidP="003F69D5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 w:hint="eastAsia"/>
                <w:color w:val="000000" w:themeColor="text1"/>
                <w:szCs w:val="21"/>
              </w:rPr>
              <w:t>7</w:t>
            </w:r>
          </w:p>
        </w:tc>
      </w:tr>
    </w:tbl>
    <w:p w14:paraId="3A53B0A5" w14:textId="493065A2" w:rsidR="00EB3D64" w:rsidRPr="00A56FCB" w:rsidRDefault="00EB3D64" w:rsidP="00EB3D64">
      <w:pPr>
        <w:spacing w:beforeLines="50" w:before="180"/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Table S1.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Optical and thermal properties input into 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 xml:space="preserve">the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numerical tissue model.</w:t>
      </w:r>
    </w:p>
    <w:p w14:paraId="2CAF44BA" w14:textId="77777777" w:rsidR="00EB3D64" w:rsidRPr="00A56FCB" w:rsidRDefault="00EB3D64" w:rsidP="008E09B2">
      <w:pPr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2D7E8DF3" w14:textId="77777777" w:rsidR="00185A84" w:rsidRPr="00A56FCB" w:rsidRDefault="00185A84" w:rsidP="008E09B2">
      <w:pPr>
        <w:rPr>
          <w:rFonts w:ascii="Times New Roman" w:hAnsi="Times New Roman" w:cs="Times New Roman"/>
          <w:b/>
          <w:bCs/>
          <w:color w:val="000000" w:themeColor="text1"/>
          <w:szCs w:val="21"/>
        </w:rPr>
      </w:pPr>
    </w:p>
    <w:p w14:paraId="10B4DB80" w14:textId="60B7D117" w:rsidR="0010160D" w:rsidRPr="00A56FCB" w:rsidRDefault="0010160D" w:rsidP="008E09B2">
      <w:pPr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Numerical calculation of </w:t>
      </w:r>
      <w:r w:rsidR="001F48D4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tissue 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coagulation to determine </w:t>
      </w:r>
      <w:r w:rsidR="00EF433C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the 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bathing condition</w:t>
      </w:r>
      <w:r w:rsidR="00AE37EB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s</w:t>
      </w:r>
    </w:p>
    <w:p w14:paraId="67C06096" w14:textId="5CB2C673" w:rsidR="0010160D" w:rsidRPr="00A56FCB" w:rsidRDefault="0010160D" w:rsidP="008E09B2">
      <w:pPr>
        <w:rPr>
          <w:rFonts w:ascii="Times New Roman" w:hAnsi="Times New Roman" w:cs="Times New Roman"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Coagulation of 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 xml:space="preserve">the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tissue was simulated 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 xml:space="preserve">numerically </w:t>
      </w:r>
      <w:r w:rsidR="00AE37EB" w:rsidRPr="00A56FCB">
        <w:rPr>
          <w:rFonts w:ascii="Times New Roman" w:hAnsi="Times New Roman" w:cs="Times New Roman"/>
          <w:color w:val="000000" w:themeColor="text1"/>
          <w:szCs w:val="21"/>
        </w:rPr>
        <w:t>to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prepar</w:t>
      </w:r>
      <w:r w:rsidR="00AE37EB" w:rsidRPr="00A56FCB">
        <w:rPr>
          <w:rFonts w:ascii="Times New Roman" w:hAnsi="Times New Roman" w:cs="Times New Roman"/>
          <w:color w:val="000000" w:themeColor="text1"/>
          <w:szCs w:val="21"/>
        </w:rPr>
        <w:t xml:space="preserve">e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samples with 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>various damage parameters (</w:t>
      </w:r>
      <w:r w:rsidR="001F48D4" w:rsidRPr="00A56FCB">
        <w:rPr>
          <w:rFonts w:ascii="Times New Roman" w:hAnsi="Times New Roman" w:cs="Times New Roman"/>
          <w:iCs/>
          <w:color w:val="000000" w:themeColor="text1"/>
          <w:szCs w:val="21"/>
        </w:rPr>
        <w:t>Ω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 xml:space="preserve"> = 1, 2, 3, 4</w:t>
      </w:r>
      <w:r w:rsidR="002140E7" w:rsidRPr="00A56FCB">
        <w:rPr>
          <w:rFonts w:ascii="Times New Roman" w:hAnsi="Times New Roman" w:cs="Times New Roman"/>
          <w:color w:val="000000" w:themeColor="text1"/>
          <w:szCs w:val="21"/>
        </w:rPr>
        <w:t>, 5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>)</w:t>
      </w:r>
      <w:r w:rsidR="006F4117" w:rsidRPr="00A56FCB">
        <w:rPr>
          <w:rFonts w:ascii="Times New Roman" w:hAnsi="Times New Roman" w:cs="Times New Roman"/>
          <w:color w:val="000000" w:themeColor="text1"/>
          <w:szCs w:val="21"/>
        </w:rPr>
        <w:t xml:space="preserve"> for optical propert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>ies</w:t>
      </w:r>
      <w:r w:rsidR="006F4117" w:rsidRPr="00A56FCB">
        <w:rPr>
          <w:rFonts w:ascii="Times New Roman" w:hAnsi="Times New Roman" w:cs="Times New Roman"/>
          <w:color w:val="000000" w:themeColor="text1"/>
          <w:szCs w:val="21"/>
        </w:rPr>
        <w:t xml:space="preserve"> measurement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 xml:space="preserve">. </w:t>
      </w:r>
      <w:r w:rsidR="005357BD" w:rsidRPr="00A56FCB">
        <w:rPr>
          <w:rFonts w:ascii="Times New Roman" w:hAnsi="Times New Roman" w:cs="Times New Roman"/>
          <w:color w:val="000000" w:themeColor="text1"/>
          <w:szCs w:val="21"/>
        </w:rPr>
        <w:t xml:space="preserve">Figure </w:t>
      </w:r>
      <w:r w:rsidR="007D6A35" w:rsidRPr="00A56FCB">
        <w:rPr>
          <w:rFonts w:ascii="Times New Roman" w:hAnsi="Times New Roman" w:cs="Times New Roman"/>
          <w:color w:val="000000" w:themeColor="text1"/>
          <w:szCs w:val="21"/>
        </w:rPr>
        <w:t>S3</w:t>
      </w:r>
      <w:r w:rsidR="005357BD" w:rsidRPr="00A56FCB">
        <w:rPr>
          <w:rFonts w:ascii="Times New Roman" w:hAnsi="Times New Roman" w:cs="Times New Roman"/>
          <w:color w:val="000000" w:themeColor="text1"/>
          <w:szCs w:val="21"/>
        </w:rPr>
        <w:t xml:space="preserve"> shows the simulation</w:t>
      </w:r>
      <w:r w:rsidR="00C069D7" w:rsidRPr="00A56FCB">
        <w:rPr>
          <w:rFonts w:ascii="Times New Roman" w:hAnsi="Times New Roman" w:cs="Times New Roman"/>
          <w:color w:val="000000" w:themeColor="text1"/>
          <w:szCs w:val="21"/>
        </w:rPr>
        <w:t xml:space="preserve"> setup 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 xml:space="preserve">used </w:t>
      </w:r>
      <w:r w:rsidR="00C069D7" w:rsidRPr="00A56FCB">
        <w:rPr>
          <w:rFonts w:ascii="Times New Roman" w:hAnsi="Times New Roman" w:cs="Times New Roman"/>
          <w:color w:val="000000" w:themeColor="text1"/>
          <w:szCs w:val="21"/>
        </w:rPr>
        <w:t>f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>or</w:t>
      </w:r>
      <w:r w:rsidR="00C069D7" w:rsidRPr="00A56FCB">
        <w:rPr>
          <w:rFonts w:ascii="Times New Roman" w:hAnsi="Times New Roman" w:cs="Times New Roman"/>
          <w:color w:val="000000" w:themeColor="text1"/>
          <w:szCs w:val="21"/>
        </w:rPr>
        <w:t xml:space="preserve"> bathing</w:t>
      </w:r>
      <w:r w:rsidR="005357BD" w:rsidRPr="00A56FCB">
        <w:rPr>
          <w:rFonts w:ascii="Times New Roman" w:hAnsi="Times New Roman" w:cs="Times New Roman"/>
          <w:color w:val="000000" w:themeColor="text1"/>
          <w:szCs w:val="21"/>
        </w:rPr>
        <w:t xml:space="preserve">. Liver tissue 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 xml:space="preserve">samples with dimensions </w:t>
      </w:r>
      <w:r w:rsidR="006F4117" w:rsidRPr="00A56FCB">
        <w:rPr>
          <w:rFonts w:ascii="Times New Roman" w:hAnsi="Times New Roman" w:cs="Times New Roman"/>
          <w:color w:val="000000" w:themeColor="text1"/>
          <w:szCs w:val="21"/>
        </w:rPr>
        <w:t>of</w:t>
      </w:r>
      <w:r w:rsidR="005357BD" w:rsidRPr="00A56FC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5357BD" w:rsidRPr="00A56FCB">
        <w:rPr>
          <w:rFonts w:ascii="Times New Roman" w:hAnsi="Times New Roman" w:cs="Times New Roman"/>
          <w:color w:val="000000" w:themeColor="text1"/>
        </w:rPr>
        <w:t xml:space="preserve">15 mm </w:t>
      </w:r>
      <w:r w:rsidR="005357BD" w:rsidRPr="00A56FCB">
        <w:rPr>
          <w:rFonts w:ascii="Times New Roman" w:hAnsi="Times New Roman" w:cs="Times New Roman"/>
          <w:color w:val="000000" w:themeColor="text1"/>
          <w:szCs w:val="21"/>
        </w:rPr>
        <w:t>×</w:t>
      </w:r>
      <w:r w:rsidR="005357BD" w:rsidRPr="00A56FCB">
        <w:rPr>
          <w:rFonts w:ascii="Times New Roman" w:hAnsi="Times New Roman" w:cs="Times New Roman"/>
          <w:color w:val="000000" w:themeColor="text1"/>
        </w:rPr>
        <w:t xml:space="preserve"> 1</w:t>
      </w:r>
      <w:r w:rsidR="00D31CE8" w:rsidRPr="00A56FCB">
        <w:rPr>
          <w:rFonts w:ascii="Times New Roman" w:hAnsi="Times New Roman" w:cs="Times New Roman"/>
          <w:color w:val="000000" w:themeColor="text1"/>
        </w:rPr>
        <w:t>.</w:t>
      </w:r>
      <w:r w:rsidR="005357BD" w:rsidRPr="00A56FCB">
        <w:rPr>
          <w:rFonts w:ascii="Times New Roman" w:hAnsi="Times New Roman" w:cs="Times New Roman"/>
          <w:color w:val="000000" w:themeColor="text1"/>
        </w:rPr>
        <w:t>5</w:t>
      </w:r>
      <w:r w:rsidR="005357BD" w:rsidRPr="00A56FCB">
        <w:rPr>
          <w:rFonts w:ascii="Times New Roman" w:hAnsi="Times New Roman" w:cs="Times New Roman"/>
          <w:color w:val="000000" w:themeColor="text1"/>
          <w:szCs w:val="21"/>
        </w:rPr>
        <w:t xml:space="preserve"> mm</w:t>
      </w:r>
      <w:r w:rsidR="005357BD" w:rsidRPr="00A56FCB">
        <w:rPr>
          <w:rFonts w:ascii="Times New Roman" w:hAnsi="Times New Roman" w:cs="Times New Roman"/>
          <w:color w:val="000000" w:themeColor="text1"/>
        </w:rPr>
        <w:t xml:space="preserve"> </w:t>
      </w:r>
      <w:r w:rsidR="005357BD" w:rsidRPr="00A56FCB">
        <w:rPr>
          <w:rFonts w:ascii="Times New Roman" w:hAnsi="Times New Roman" w:cs="Times New Roman"/>
          <w:color w:val="000000" w:themeColor="text1"/>
          <w:szCs w:val="21"/>
        </w:rPr>
        <w:t>×</w:t>
      </w:r>
      <w:r w:rsidR="005357BD" w:rsidRPr="00A56FCB">
        <w:rPr>
          <w:rFonts w:ascii="Times New Roman" w:hAnsi="Times New Roman" w:cs="Times New Roman"/>
          <w:color w:val="000000" w:themeColor="text1"/>
        </w:rPr>
        <w:t xml:space="preserve"> 15 mm w</w:t>
      </w:r>
      <w:r w:rsidR="00EF433C" w:rsidRPr="00A56FCB">
        <w:rPr>
          <w:rFonts w:ascii="Times New Roman" w:hAnsi="Times New Roman" w:cs="Times New Roman"/>
          <w:color w:val="000000" w:themeColor="text1"/>
        </w:rPr>
        <w:t>ere</w:t>
      </w:r>
      <w:r w:rsidR="005357BD" w:rsidRPr="00A56FCB">
        <w:rPr>
          <w:rFonts w:ascii="Times New Roman" w:hAnsi="Times New Roman" w:cs="Times New Roman"/>
          <w:color w:val="000000" w:themeColor="text1"/>
        </w:rPr>
        <w:t xml:space="preserve"> placed in </w:t>
      </w:r>
      <w:r w:rsidR="006F4117" w:rsidRPr="00A56FCB">
        <w:rPr>
          <w:rFonts w:ascii="Times New Roman" w:hAnsi="Times New Roman" w:cs="Times New Roman"/>
          <w:color w:val="000000" w:themeColor="text1"/>
        </w:rPr>
        <w:t xml:space="preserve">a </w:t>
      </w:r>
      <w:r w:rsidR="005357BD" w:rsidRPr="00A56FCB">
        <w:rPr>
          <w:rFonts w:ascii="Times New Roman" w:hAnsi="Times New Roman" w:cs="Times New Roman"/>
          <w:color w:val="000000" w:themeColor="text1"/>
        </w:rPr>
        <w:t>hot water</w:t>
      </w:r>
      <w:r w:rsidR="006F4117" w:rsidRPr="00A56FCB">
        <w:rPr>
          <w:rFonts w:ascii="Times New Roman" w:hAnsi="Times New Roman" w:cs="Times New Roman"/>
          <w:color w:val="000000" w:themeColor="text1"/>
        </w:rPr>
        <w:t xml:space="preserve"> bath</w:t>
      </w:r>
      <w:r w:rsidR="005357BD" w:rsidRPr="00A56FCB">
        <w:rPr>
          <w:rFonts w:ascii="Times New Roman" w:hAnsi="Times New Roman" w:cs="Times New Roman"/>
          <w:color w:val="000000" w:themeColor="text1"/>
        </w:rPr>
        <w:t xml:space="preserve">. 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>T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>he t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>emperature</w:t>
      </w:r>
      <w:r w:rsidR="005357BD" w:rsidRPr="00A56FC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 xml:space="preserve">rise 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>in</w:t>
      </w:r>
      <w:r w:rsidR="00234D50" w:rsidRPr="00A56FCB">
        <w:rPr>
          <w:rFonts w:ascii="Times New Roman" w:hAnsi="Times New Roman" w:cs="Times New Roman"/>
          <w:color w:val="000000" w:themeColor="text1"/>
          <w:szCs w:val="21"/>
        </w:rPr>
        <w:t xml:space="preserve"> the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5357BD" w:rsidRPr="00A56FCB">
        <w:rPr>
          <w:rFonts w:ascii="Times New Roman" w:hAnsi="Times New Roman" w:cs="Times New Roman"/>
          <w:color w:val="000000" w:themeColor="text1"/>
          <w:szCs w:val="21"/>
        </w:rPr>
        <w:t>tissue</w:t>
      </w:r>
      <w:r w:rsidR="005D3B7B" w:rsidRPr="00A56FC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 xml:space="preserve">was 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 xml:space="preserve">then 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 xml:space="preserve">calculated using </w:t>
      </w:r>
      <w:r w:rsidR="00234D50" w:rsidRPr="00A56FCB">
        <w:rPr>
          <w:rFonts w:ascii="Times New Roman" w:hAnsi="Times New Roman" w:cs="Times New Roman"/>
          <w:color w:val="000000" w:themeColor="text1"/>
          <w:szCs w:val="21"/>
        </w:rPr>
        <w:t xml:space="preserve">the </w:t>
      </w:r>
      <w:r w:rsidR="001F48D4" w:rsidRPr="00A56FCB">
        <w:rPr>
          <w:rFonts w:ascii="Times New Roman" w:hAnsi="Times New Roman" w:cs="Times New Roman"/>
          <w:color w:val="000000" w:themeColor="text1"/>
          <w:szCs w:val="21"/>
        </w:rPr>
        <w:t>following equation: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34"/>
        <w:gridCol w:w="462"/>
      </w:tblGrid>
      <w:tr w:rsidR="00A56FCB" w:rsidRPr="00A56FCB" w14:paraId="3EB59439" w14:textId="77777777" w:rsidTr="001F48D4">
        <w:tc>
          <w:tcPr>
            <w:tcW w:w="8032" w:type="dxa"/>
          </w:tcPr>
          <w:p w14:paraId="59F3F21B" w14:textId="22D55F17" w:rsidR="001F48D4" w:rsidRPr="00A56FCB" w:rsidRDefault="00000000" w:rsidP="008E09B2">
            <w:pPr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m:oMathPara>
              <m:oMath>
                <m:eqArr>
                  <m:eqArrPr>
                    <m:maxDist m:val="1"/>
                    <m:ctrlPr>
                      <w:rPr>
                        <w:rFonts w:ascii="Cambria Math" w:eastAsia="ＭＳ 明朝" w:hAnsi="Cambria Math" w:cs="Times New Roman"/>
                        <w:i/>
                        <w:color w:val="000000" w:themeColor="text1"/>
                        <w:szCs w:val="21"/>
                        <w:lang w:val="en-GB"/>
                      </w:rPr>
                    </m:ctrlPr>
                  </m:eqArrPr>
                  <m:e>
                    <m:r>
                      <w:rPr>
                        <w:rFonts w:ascii="Cambria Math" w:eastAsia="ＭＳ 明朝" w:hAnsi="Cambria Math" w:cs="Times New Roman"/>
                        <w:color w:val="000000" w:themeColor="text1"/>
                        <w:szCs w:val="21"/>
                        <w:lang w:val="en-GB"/>
                      </w:rPr>
                      <m:t>ρ</m:t>
                    </m:r>
                    <m:sSub>
                      <m:sSubPr>
                        <m:ctrlPr>
                          <w:rPr>
                            <w:rFonts w:ascii="Cambria Math" w:eastAsia="ＭＳ 明朝" w:hAnsi="Cambria Math" w:cs="Times New Roman"/>
                            <w:i/>
                            <w:color w:val="000000" w:themeColor="text1"/>
                            <w:szCs w:val="21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Cambria Math" w:cs="Times New Roman"/>
                            <w:color w:val="000000" w:themeColor="text1"/>
                            <w:szCs w:val="21"/>
                            <w:lang w:val="en-GB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ＭＳ 明朝" w:hAnsi="Cambria Math" w:cs="Times New Roman"/>
                            <w:color w:val="000000" w:themeColor="text1"/>
                            <w:szCs w:val="21"/>
                            <w:lang w:val="en-GB"/>
                          </w:rPr>
                          <m:t>p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eastAsia="ＭＳ 明朝" w:hAnsi="Cambria Math" w:cs="Times New Roman"/>
                            <w:i/>
                            <w:color w:val="000000" w:themeColor="text1"/>
                            <w:szCs w:val="21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eastAsia="ＭＳ 明朝" w:hAnsi="Cambria Math" w:cs="Times New Roman"/>
                            <w:color w:val="000000" w:themeColor="text1"/>
                            <w:szCs w:val="21"/>
                            <w:lang w:val="en-GB"/>
                          </w:rPr>
                          <m:t>∂T</m:t>
                        </m:r>
                        <m:d>
                          <m:dPr>
                            <m:ctrlPr>
                              <w:rPr>
                                <w:rFonts w:ascii="Cambria Math" w:eastAsia="ＭＳ 明朝" w:hAnsi="Cambria Math" w:cs="Times New Roman"/>
                                <w:i/>
                                <w:color w:val="000000" w:themeColor="text1"/>
                                <w:szCs w:val="21"/>
                                <w:lang w:val="en-GB"/>
                              </w:rPr>
                            </m:ctrlPr>
                          </m:d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eastAsia="ＭＳ 明朝" w:hAnsi="Cambria Math" w:cs="Times New Roman"/>
                                <w:color w:val="000000" w:themeColor="text1"/>
                                <w:szCs w:val="21"/>
                                <w:lang w:val="en-GB"/>
                              </w:rPr>
                              <m:t>r</m:t>
                            </m:r>
                            <m:r>
                              <w:rPr>
                                <w:rFonts w:ascii="Cambria Math" w:eastAsia="ＭＳ 明朝" w:hAnsi="Cambria Math" w:cs="Times New Roman"/>
                                <w:color w:val="000000" w:themeColor="text1"/>
                                <w:szCs w:val="21"/>
                                <w:lang w:val="en-GB"/>
                              </w:rPr>
                              <m:t>,t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="ＭＳ 明朝" w:hAnsi="Cambria Math" w:cs="Times New Roman"/>
                            <w:color w:val="000000" w:themeColor="text1"/>
                            <w:szCs w:val="21"/>
                            <w:lang w:val="en-GB"/>
                          </w:rPr>
                          <m:t>∂t</m:t>
                        </m:r>
                      </m:den>
                    </m:f>
                    <m:r>
                      <w:rPr>
                        <w:rFonts w:ascii="Cambria Math" w:eastAsia="ＭＳ 明朝" w:hAnsi="Cambria Math" w:cs="Times New Roman"/>
                        <w:color w:val="000000" w:themeColor="text1"/>
                        <w:szCs w:val="21"/>
                        <w:lang w:val="en-GB"/>
                      </w:rPr>
                      <m:t>=k</m:t>
                    </m:r>
                    <m:sSup>
                      <m:sSupPr>
                        <m:ctrlPr>
                          <w:rPr>
                            <w:rFonts w:ascii="Cambria Math" w:eastAsia="ＭＳ 明朝" w:hAnsi="Cambria Math" w:cs="Times New Roman"/>
                            <w:color w:val="000000" w:themeColor="text1"/>
                            <w:szCs w:val="21"/>
                            <w:lang w:val="en-GB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ＭＳ 明朝" w:hAnsi="Cambria Math" w:cs="Times New Roman"/>
                            <w:color w:val="000000" w:themeColor="text1"/>
                            <w:szCs w:val="21"/>
                            <w:lang w:val="en-GB"/>
                          </w:rPr>
                          <m:t>∇</m:t>
                        </m:r>
                      </m:e>
                      <m:sup>
                        <m:r>
                          <w:rPr>
                            <w:rFonts w:ascii="Cambria Math" w:eastAsia="ＭＳ 明朝" w:hAnsi="Cambria Math" w:cs="Times New Roman"/>
                            <w:color w:val="000000" w:themeColor="text1"/>
                            <w:szCs w:val="21"/>
                            <w:lang w:val="en-GB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ＭＳ 明朝" w:hAnsi="Cambria Math" w:cs="Times New Roman"/>
                        <w:color w:val="000000" w:themeColor="text1"/>
                        <w:szCs w:val="21"/>
                        <w:lang w:val="en-GB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eastAsia="ＭＳ 明朝" w:hAnsi="Cambria Math" w:cs="Times New Roman"/>
                            <w:i/>
                            <w:color w:val="000000" w:themeColor="text1"/>
                            <w:szCs w:val="21"/>
                            <w:lang w:val="en-GB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ＭＳ 明朝" w:hAnsi="Cambria Math" w:cs="Times New Roman"/>
                            <w:color w:val="000000" w:themeColor="text1"/>
                            <w:szCs w:val="21"/>
                            <w:lang w:val="en-GB"/>
                          </w:rPr>
                          <m:t>r</m:t>
                        </m:r>
                        <m:r>
                          <w:rPr>
                            <w:rFonts w:ascii="Cambria Math" w:eastAsia="ＭＳ 明朝" w:hAnsi="Cambria Math" w:cs="Times New Roman"/>
                            <w:color w:val="000000" w:themeColor="text1"/>
                            <w:szCs w:val="21"/>
                            <w:lang w:val="en-GB"/>
                          </w:rPr>
                          <m:t>,t</m:t>
                        </m:r>
                      </m:e>
                    </m:d>
                    <m:r>
                      <w:rPr>
                        <w:rFonts w:ascii="Cambria Math" w:eastAsia="ＭＳ 明朝" w:hAnsi="Cambria Math" w:cs="Times New Roman"/>
                        <w:color w:val="000000" w:themeColor="text1"/>
                        <w:szCs w:val="21"/>
                        <w:lang w:val="en-GB"/>
                      </w:rPr>
                      <m:t>,</m:t>
                    </m:r>
                  </m:e>
                </m:eqArr>
              </m:oMath>
            </m:oMathPara>
          </w:p>
        </w:tc>
        <w:tc>
          <w:tcPr>
            <w:tcW w:w="462" w:type="dxa"/>
            <w:vAlign w:val="center"/>
          </w:tcPr>
          <w:p w14:paraId="7E9BEBE4" w14:textId="1A17B76D" w:rsidR="001F48D4" w:rsidRPr="00A56FCB" w:rsidRDefault="001F48D4" w:rsidP="001F48D4">
            <w:pPr>
              <w:jc w:val="right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(</w:t>
            </w:r>
            <w:r w:rsidR="003C651F"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1</w:t>
            </w:r>
            <w:r w:rsidRPr="00A56FCB">
              <w:rPr>
                <w:rFonts w:ascii="Times New Roman" w:hAnsi="Times New Roman" w:cs="Times New Roman"/>
                <w:color w:val="000000" w:themeColor="text1"/>
                <w:szCs w:val="21"/>
              </w:rPr>
              <w:t>)</w:t>
            </w:r>
          </w:p>
        </w:tc>
      </w:tr>
    </w:tbl>
    <w:p w14:paraId="532793FB" w14:textId="34EA076D" w:rsidR="00563A9E" w:rsidRPr="00A56FCB" w:rsidRDefault="001F48D4" w:rsidP="002A7E85">
      <w:pPr>
        <w:pStyle w:val="Web"/>
        <w:spacing w:before="0" w:beforeAutospacing="0" w:after="0" w:afterAutospacing="0"/>
        <w:jc w:val="both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where </w:t>
      </w:r>
      <w:r w:rsidRPr="00A56FC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ρ</w:t>
      </w:r>
      <w:r w:rsidR="005D3B7B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r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g</w:t>
      </w:r>
      <w:r w:rsidR="005D3B7B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/c</w:t>
      </w:r>
      <w:r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m</w:t>
      </w:r>
      <w:r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  <w:vertAlign w:val="superscript"/>
        </w:rPr>
        <w:t>3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)</w:t>
      </w:r>
      <w:r w:rsidR="005D3B7B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is the density, </w:t>
      </w:r>
      <w:r w:rsidRPr="00A56FC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c</w:t>
      </w:r>
      <w:r w:rsidR="00282E24" w:rsidRPr="00A56FCB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t>p</w:t>
      </w:r>
      <w:r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r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J</w:t>
      </w:r>
      <w:r w:rsidR="005D3B7B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/(</w:t>
      </w:r>
      <w:proofErr w:type="spellStart"/>
      <w:r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g</w:t>
      </w:r>
      <w:r w:rsidR="005D3B7B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·K</w:t>
      </w:r>
      <w:proofErr w:type="spellEnd"/>
      <w:r w:rsidR="005D3B7B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)</w:t>
      </w:r>
      <w:r w:rsidR="00EF433C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)</w:t>
      </w:r>
      <w:r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is the specific heat capacity, 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and </w:t>
      </w:r>
      <w:r w:rsidRPr="00A56FC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k</w:t>
      </w:r>
      <w:r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(</w:t>
      </w:r>
      <w:r w:rsidR="005D3B7B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W/(</w:t>
      </w:r>
      <w:proofErr w:type="spellStart"/>
      <w:r w:rsidR="005D3B7B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cm·K</w:t>
      </w:r>
      <w:proofErr w:type="spellEnd"/>
      <w:r w:rsidR="005D3B7B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)</w:t>
      </w:r>
      <w:r w:rsidR="00EF433C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)</w:t>
      </w:r>
      <w:r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is the </w:t>
      </w:r>
      <w:r w:rsidR="00577F85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thermal conductivity</w:t>
      </w:r>
      <w:r w:rsidR="005D3B7B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 values of </w:t>
      </w:r>
      <w:r w:rsidR="00FB298E" w:rsidRPr="00A56FC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ρ</w:t>
      </w:r>
      <w:r w:rsidR="00FB298E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="00FB298E" w:rsidRPr="00A56FC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c</w:t>
      </w:r>
      <w:r w:rsidR="00FB298E" w:rsidRPr="00A56FCB">
        <w:rPr>
          <w:rFonts w:ascii="Times New Roman" w:hAnsi="Times New Roman" w:cs="Times New Roman"/>
          <w:color w:val="000000" w:themeColor="text1"/>
          <w:sz w:val="21"/>
          <w:szCs w:val="21"/>
          <w:vertAlign w:val="subscript"/>
        </w:rPr>
        <w:t>p</w:t>
      </w:r>
      <w:r w:rsidR="00FB298E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and </w:t>
      </w:r>
      <w:r w:rsidR="00FB298E" w:rsidRPr="00A56FCB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k</w:t>
      </w:r>
      <w:r w:rsidR="00FB298E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f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or</w:t>
      </w:r>
      <w:r w:rsidR="00FB298E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water were set a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t</w:t>
      </w:r>
      <w:r w:rsidR="00FB298E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0.997 </w:t>
      </w:r>
      <w:r w:rsidR="00FB298E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g/cm</w:t>
      </w:r>
      <w:r w:rsidR="00FB298E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  <w:vertAlign w:val="superscript"/>
        </w:rPr>
        <w:t>3</w:t>
      </w:r>
      <w:r w:rsidR="00FB298E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, 4.18 J/(</w:t>
      </w:r>
      <w:proofErr w:type="spellStart"/>
      <w:r w:rsidR="00FB298E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g·K</w:t>
      </w:r>
      <w:proofErr w:type="spellEnd"/>
      <w:r w:rsidR="00FB298E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 xml:space="preserve">), and </w:t>
      </w:r>
      <w:r w:rsidR="00FB298E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5.98×10</w:t>
      </w:r>
      <w:r w:rsidR="00FB298E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  <w:vertAlign w:val="superscript"/>
        </w:rPr>
        <w:t>−</w:t>
      </w:r>
      <w:r w:rsidR="00FB298E" w:rsidRPr="00A56FCB">
        <w:rPr>
          <w:rFonts w:ascii="Times New Roman" w:hAnsi="Times New Roman" w:cs="Times New Roman"/>
          <w:color w:val="000000" w:themeColor="text1"/>
          <w:sz w:val="21"/>
          <w:szCs w:val="21"/>
          <w:vertAlign w:val="superscript"/>
        </w:rPr>
        <w:t>3</w:t>
      </w:r>
      <w:r w:rsidR="00FB298E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 xml:space="preserve"> W/(</w:t>
      </w:r>
      <w:proofErr w:type="spellStart"/>
      <w:r w:rsidR="00FB298E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cm·K</w:t>
      </w:r>
      <w:proofErr w:type="spellEnd"/>
      <w:r w:rsidR="00FB298E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</w:rPr>
        <w:t>)</w:t>
      </w:r>
      <w:r w:rsidR="00FB298E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, respectively.</w:t>
      </w:r>
      <w:r w:rsidR="005F256F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577F85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The initial temperature of the samples was 22</w:t>
      </w:r>
      <w:r w:rsidR="00D914E1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577F85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  <w:lang w:val="en-GB"/>
        </w:rPr>
        <w:t>°</w:t>
      </w:r>
      <w:r w:rsidR="00577F85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C.</w:t>
      </w:r>
      <w:r w:rsidR="00533F96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 </w:t>
      </w:r>
      <w:r w:rsidR="00AE37EB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Ω was calculated </w:t>
      </w:r>
      <w:r w:rsidR="00533F96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from the temperature distribution </w:t>
      </w:r>
      <w:r w:rsidR="00AE37EB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using the Arrhenius </w:t>
      </w:r>
      <w:r w:rsidR="00573977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integral</w:t>
      </w:r>
      <w:r w:rsidR="00AE37EB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="00E53D10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T</w:t>
      </w:r>
      <w:r w:rsidR="00577F85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he bathing temperature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s</w:t>
      </w:r>
      <w:r w:rsidR="00577F85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 w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ere</w:t>
      </w:r>
      <w:r w:rsidR="00577F85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 set at </w:t>
      </w:r>
      <w:r w:rsidR="00AE37EB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60 and 70</w:t>
      </w:r>
      <w:r w:rsidR="00D914E1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 </w:t>
      </w:r>
      <w:r w:rsidR="00AE37EB" w:rsidRPr="00A56FCB">
        <w:rPr>
          <w:rFonts w:ascii="Times New Roman" w:eastAsia="ＭＳ 明朝" w:hAnsi="Times New Roman" w:cs="Times New Roman"/>
          <w:color w:val="000000" w:themeColor="text1"/>
          <w:sz w:val="21"/>
          <w:szCs w:val="21"/>
          <w:lang w:val="en-GB"/>
        </w:rPr>
        <w:t>°</w:t>
      </w:r>
      <w:r w:rsidR="00AE37EB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C </w:t>
      </w:r>
      <w:r w:rsidR="00577F85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to evaluate the </w:t>
      </w:r>
      <w:r w:rsidR="00AE37EB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temperature dependence of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the </w:t>
      </w:r>
      <w:r w:rsidR="00AE37EB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change in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the </w:t>
      </w:r>
      <w:r w:rsidR="00AE37EB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tissue optical properties.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T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issue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shrinkage </w:t>
      </w:r>
      <w:r w:rsidR="00F36584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during bathing 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was not considered because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no </w:t>
      </w:r>
      <w:r w:rsidR="00944CD3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significant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 change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s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 in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the 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thickness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es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 of the samples before and after bathing w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ere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 observed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dur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in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g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 the experiment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s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. </w:t>
      </w:r>
      <w:r w:rsidR="00EB3D64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Table S</w:t>
      </w:r>
      <w:r w:rsidR="00FB298E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>2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 shows the resulting bathing conditions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used </w:t>
      </w:r>
      <w:r w:rsidR="005357BD" w:rsidRPr="00A56FCB">
        <w:rPr>
          <w:rFonts w:ascii="Times New Roman" w:eastAsia="ＭＳ 明朝" w:hAnsi="Times New Roman" w:cs="Times New Roman (本文のフォント - コンプレ"/>
          <w:color w:val="000000" w:themeColor="text1"/>
          <w:sz w:val="21"/>
          <w:szCs w:val="21"/>
          <w:lang w:val="en-GB"/>
        </w:rPr>
        <w:t xml:space="preserve">to prepare samples with </w:t>
      </w:r>
      <w:r w:rsidR="005357BD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Ω = 1, 2, 3, 4</w:t>
      </w:r>
      <w:r w:rsidR="002140E7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and </w:t>
      </w:r>
      <w:r w:rsidR="002140E7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5</w:t>
      </w:r>
      <w:r w:rsidR="005357BD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. </w:t>
      </w:r>
      <w:r w:rsidR="00F36584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Figure </w:t>
      </w:r>
      <w:r w:rsidR="007D6A35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S4</w:t>
      </w:r>
      <w:r w:rsidR="00F36584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shows the Ω distributions of 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 </w:t>
      </w:r>
      <w:r w:rsidR="00F36584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liver tissue. </w:t>
      </w:r>
      <w:r w:rsidR="00944CD3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The spatial distribution</w:t>
      </w:r>
      <w:r w:rsidR="00C069D7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s in the tissue</w:t>
      </w:r>
      <w:r w:rsidR="00944CD3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samples </w:t>
      </w:r>
      <w:r w:rsidR="00944CD3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w</w:t>
      </w:r>
      <w:r w:rsidR="00C069D7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ere</w:t>
      </w:r>
      <w:r w:rsidR="00944CD3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homogeneous. </w:t>
      </w:r>
      <w:r w:rsidR="005357BD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Using the bathing conditions obtained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here</w:t>
      </w:r>
      <w:r w:rsidR="005357BD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the </w:t>
      </w:r>
      <w:r w:rsidR="005357BD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liver tissue</w:t>
      </w:r>
      <w:r w:rsidR="00EF433C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sample</w:t>
      </w:r>
      <w:r w:rsidR="00C069D7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s</w:t>
      </w:r>
      <w:r w:rsidR="005357BD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C069D7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>were</w:t>
      </w:r>
      <w:r w:rsidR="005357BD" w:rsidRPr="00A56FCB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coagulated.</w:t>
      </w:r>
    </w:p>
    <w:p w14:paraId="2D27962F" w14:textId="56FA1B96" w:rsidR="004A2AC9" w:rsidRPr="00A56FCB" w:rsidRDefault="009C600E" w:rsidP="002A7E85">
      <w:pPr>
        <w:widowControl/>
        <w:jc w:val="center"/>
        <w:rPr>
          <w:rFonts w:ascii="ＭＳ Ｐゴシック" w:eastAsia="ＭＳ Ｐゴシック" w:hAnsi="ＭＳ Ｐゴシック" w:cs="ＭＳ Ｐゴシック"/>
          <w:color w:val="000000" w:themeColor="text1"/>
          <w:kern w:val="0"/>
          <w:sz w:val="24"/>
        </w:rPr>
      </w:pPr>
      <w:r w:rsidRPr="00A56FCB">
        <w:rPr>
          <w:rFonts w:ascii="ＭＳ Ｐゴシック" w:eastAsia="ＭＳ Ｐゴシック" w:hAnsi="ＭＳ Ｐゴシック" w:cs="ＭＳ Ｐゴシック"/>
          <w:noProof/>
          <w:color w:val="000000" w:themeColor="text1"/>
          <w:kern w:val="0"/>
          <w:sz w:val="24"/>
          <w:lang w:val="en-GB" w:eastAsia="en-GB"/>
        </w:rPr>
        <w:lastRenderedPageBreak/>
        <w:drawing>
          <wp:inline distT="0" distB="0" distL="0" distR="0" wp14:anchorId="6533FEE0" wp14:editId="54012AD3">
            <wp:extent cx="3509319" cy="1686157"/>
            <wp:effectExtent l="0" t="0" r="0" b="317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3058" cy="171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7AE1" w14:textId="6F088489" w:rsidR="00563A9E" w:rsidRPr="00A56FCB" w:rsidRDefault="00563A9E" w:rsidP="00563A9E">
      <w:pPr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</w:pPr>
      <w:r w:rsidRPr="00A56FC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F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igure </w:t>
      </w:r>
      <w:r w:rsidR="007D6A35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S3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.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 xml:space="preserve">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Three-dimensional </w:t>
      </w:r>
      <w:r w:rsidR="002A7E8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numerical</w:t>
      </w:r>
      <w:r w:rsidR="00282E24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model consisting of </w:t>
      </w:r>
      <w:r w:rsidR="002A7E8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liver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tissue and water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used to per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for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m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thermal damage simulation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s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to determine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the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bathing conditions</w:t>
      </w:r>
      <w:r w:rsidR="00282E24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for</w:t>
      </w:r>
      <w:r w:rsidR="00282E24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the experiment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s</w:t>
      </w:r>
      <w:r w:rsidR="002A7E8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(the </w:t>
      </w:r>
      <w:proofErr w:type="spellStart"/>
      <w:r w:rsidRPr="00A56FCB">
        <w:rPr>
          <w:rFonts w:ascii="Times New Roman" w:eastAsia="ＭＳ 明朝" w:hAnsi="Times New Roman" w:cs="Times New Roman (本文のフォント - コンプレ"/>
          <w:i/>
          <w:iCs/>
          <w:color w:val="000000" w:themeColor="text1"/>
          <w:lang w:val="en-GB"/>
        </w:rPr>
        <w:t>yz</w:t>
      </w:r>
      <w:proofErr w:type="spellEnd"/>
      <w:r w:rsidR="002C386E" w:rsidRPr="00A56FCB">
        <w:rPr>
          <w:rFonts w:ascii="Times New Roman" w:eastAsia="ＭＳ 明朝" w:hAnsi="Times New Roman" w:cs="Times New Roman (本文のフォント - コンプレ"/>
          <w:i/>
          <w:iCs/>
          <w:color w:val="000000" w:themeColor="text1"/>
          <w:lang w:val="en-GB"/>
        </w:rPr>
        <w:t xml:space="preserve">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plane</w:t>
      </w:r>
      <w:r w:rsidR="002A7E8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and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the </w:t>
      </w:r>
      <w:proofErr w:type="spellStart"/>
      <w:r w:rsidR="002A7E85" w:rsidRPr="00A56FCB">
        <w:rPr>
          <w:rFonts w:ascii="Times New Roman" w:eastAsia="ＭＳ 明朝" w:hAnsi="Times New Roman" w:cs="Times New Roman (本文のフォント - コンプレ"/>
          <w:i/>
          <w:iCs/>
          <w:color w:val="000000" w:themeColor="text1"/>
          <w:lang w:val="en-GB"/>
        </w:rPr>
        <w:t>xz</w:t>
      </w:r>
      <w:proofErr w:type="spellEnd"/>
      <w:r w:rsidR="002C386E" w:rsidRPr="00A56FCB">
        <w:rPr>
          <w:rFonts w:ascii="Times New Roman" w:eastAsia="ＭＳ 明朝" w:hAnsi="Times New Roman" w:cs="Times New Roman (本文のフォント - コンプレ"/>
          <w:i/>
          <w:iCs/>
          <w:color w:val="000000" w:themeColor="text1"/>
          <w:lang w:val="en-GB"/>
        </w:rPr>
        <w:t xml:space="preserve"> </w:t>
      </w:r>
      <w:r w:rsidR="002A7E8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plane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are shown here</w:t>
      </w:r>
      <w:r w:rsidR="002A7E8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).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</w:t>
      </w:r>
    </w:p>
    <w:p w14:paraId="525659EB" w14:textId="1E3D38C5" w:rsidR="001F48D4" w:rsidRPr="00A56FCB" w:rsidRDefault="001F48D4" w:rsidP="00FB298E">
      <w:pPr>
        <w:rPr>
          <w:rFonts w:ascii="Times New Roman" w:hAnsi="Times New Roman" w:cs="Times New Roman"/>
          <w:color w:val="000000" w:themeColor="text1"/>
          <w:szCs w:val="21"/>
        </w:rPr>
      </w:pPr>
    </w:p>
    <w:p w14:paraId="6D764D38" w14:textId="77777777" w:rsidR="00FB298E" w:rsidRPr="00A56FCB" w:rsidRDefault="00FB298E" w:rsidP="00FB298E">
      <w:pPr>
        <w:rPr>
          <w:rFonts w:ascii="Times New Roman" w:hAnsi="Times New Roman" w:cs="Times New Roman"/>
          <w:color w:val="000000" w:themeColor="text1"/>
          <w:szCs w:val="21"/>
        </w:rPr>
      </w:pPr>
    </w:p>
    <w:tbl>
      <w:tblPr>
        <w:tblStyle w:val="a3"/>
        <w:tblW w:w="7711" w:type="dxa"/>
        <w:jc w:val="center"/>
        <w:tblLook w:val="04A0" w:firstRow="1" w:lastRow="0" w:firstColumn="1" w:lastColumn="0" w:noHBand="0" w:noVBand="1"/>
      </w:tblPr>
      <w:tblGrid>
        <w:gridCol w:w="2147"/>
        <w:gridCol w:w="1112"/>
        <w:gridCol w:w="1113"/>
        <w:gridCol w:w="1113"/>
        <w:gridCol w:w="1113"/>
        <w:gridCol w:w="1113"/>
      </w:tblGrid>
      <w:tr w:rsidR="00A56FCB" w:rsidRPr="00A56FCB" w14:paraId="1365030D" w14:textId="39138EF4" w:rsidTr="001035BB">
        <w:trPr>
          <w:jc w:val="center"/>
        </w:trPr>
        <w:tc>
          <w:tcPr>
            <w:tcW w:w="2147" w:type="dxa"/>
            <w:vAlign w:val="center"/>
          </w:tcPr>
          <w:p w14:paraId="15686E0C" w14:textId="1F490F5D" w:rsidR="002140E7" w:rsidRPr="00A56FCB" w:rsidRDefault="002140E7" w:rsidP="005D3B7B">
            <w:pPr>
              <w:spacing w:line="240" w:lineRule="exact"/>
              <w:jc w:val="lef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</w:p>
        </w:tc>
        <w:tc>
          <w:tcPr>
            <w:tcW w:w="5564" w:type="dxa"/>
            <w:gridSpan w:val="5"/>
            <w:vAlign w:val="center"/>
          </w:tcPr>
          <w:p w14:paraId="3E5FFD7C" w14:textId="68615B66" w:rsidR="002140E7" w:rsidRPr="00A56FCB" w:rsidRDefault="003F69D5" w:rsidP="0033613B">
            <w:pPr>
              <w:jc w:val="center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 xml:space="preserve">Damage parameter </w:t>
            </w:r>
            <w:r w:rsidR="002140E7"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Ω</w:t>
            </w:r>
          </w:p>
        </w:tc>
      </w:tr>
      <w:tr w:rsidR="00A56FCB" w:rsidRPr="00A56FCB" w14:paraId="33DD281F" w14:textId="038C4588" w:rsidTr="002140E7">
        <w:trPr>
          <w:jc w:val="center"/>
        </w:trPr>
        <w:tc>
          <w:tcPr>
            <w:tcW w:w="2147" w:type="dxa"/>
            <w:vAlign w:val="center"/>
          </w:tcPr>
          <w:p w14:paraId="2532C7B1" w14:textId="58FBFCB5" w:rsidR="002140E7" w:rsidRPr="00A56FCB" w:rsidRDefault="002140E7" w:rsidP="005F256F">
            <w:pPr>
              <w:jc w:val="center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Bathing temperature</w:t>
            </w:r>
          </w:p>
        </w:tc>
        <w:tc>
          <w:tcPr>
            <w:tcW w:w="1112" w:type="dxa"/>
            <w:vAlign w:val="center"/>
          </w:tcPr>
          <w:p w14:paraId="28238D18" w14:textId="556A152D" w:rsidR="002140E7" w:rsidRPr="00A56FCB" w:rsidRDefault="002140E7" w:rsidP="005F256F">
            <w:pPr>
              <w:jc w:val="center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1</w:t>
            </w:r>
          </w:p>
        </w:tc>
        <w:tc>
          <w:tcPr>
            <w:tcW w:w="1113" w:type="dxa"/>
            <w:vAlign w:val="center"/>
          </w:tcPr>
          <w:p w14:paraId="00989DC5" w14:textId="29067344" w:rsidR="002140E7" w:rsidRPr="00A56FCB" w:rsidRDefault="002140E7" w:rsidP="005F256F">
            <w:pPr>
              <w:jc w:val="center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2</w:t>
            </w:r>
          </w:p>
        </w:tc>
        <w:tc>
          <w:tcPr>
            <w:tcW w:w="1113" w:type="dxa"/>
            <w:vAlign w:val="center"/>
          </w:tcPr>
          <w:p w14:paraId="79E94C87" w14:textId="63541358" w:rsidR="002140E7" w:rsidRPr="00A56FCB" w:rsidRDefault="002140E7" w:rsidP="005F256F">
            <w:pPr>
              <w:jc w:val="center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3</w:t>
            </w:r>
          </w:p>
        </w:tc>
        <w:tc>
          <w:tcPr>
            <w:tcW w:w="1113" w:type="dxa"/>
            <w:vAlign w:val="center"/>
          </w:tcPr>
          <w:p w14:paraId="1F34D739" w14:textId="406523BD" w:rsidR="002140E7" w:rsidRPr="00A56FCB" w:rsidRDefault="002140E7" w:rsidP="005F256F">
            <w:pPr>
              <w:jc w:val="center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4</w:t>
            </w:r>
          </w:p>
        </w:tc>
        <w:tc>
          <w:tcPr>
            <w:tcW w:w="1113" w:type="dxa"/>
          </w:tcPr>
          <w:p w14:paraId="375430D3" w14:textId="69F02F86" w:rsidR="002140E7" w:rsidRPr="00A56FCB" w:rsidRDefault="002140E7" w:rsidP="005F256F">
            <w:pPr>
              <w:jc w:val="center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 w:hint="eastAsia"/>
                <w:color w:val="000000" w:themeColor="text1"/>
                <w:szCs w:val="21"/>
                <w:lang w:val="en-GB"/>
              </w:rPr>
              <w:t>5</w:t>
            </w:r>
          </w:p>
        </w:tc>
      </w:tr>
      <w:tr w:rsidR="00A56FCB" w:rsidRPr="00A56FCB" w14:paraId="20A93D37" w14:textId="33E1CDE5" w:rsidTr="002140E7">
        <w:trPr>
          <w:jc w:val="center"/>
        </w:trPr>
        <w:tc>
          <w:tcPr>
            <w:tcW w:w="2147" w:type="dxa"/>
            <w:vAlign w:val="center"/>
          </w:tcPr>
          <w:p w14:paraId="465907DA" w14:textId="54BB8532" w:rsidR="002140E7" w:rsidRPr="00A56FCB" w:rsidRDefault="002140E7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60</w:t>
            </w:r>
            <w:r w:rsidR="00D914E1"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 xml:space="preserve"> </w:t>
            </w: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°C</w:t>
            </w:r>
          </w:p>
        </w:tc>
        <w:tc>
          <w:tcPr>
            <w:tcW w:w="1112" w:type="dxa"/>
            <w:vAlign w:val="center"/>
          </w:tcPr>
          <w:p w14:paraId="608F00D2" w14:textId="77777777" w:rsidR="002140E7" w:rsidRPr="00A56FCB" w:rsidRDefault="002140E7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360 s</w:t>
            </w:r>
          </w:p>
        </w:tc>
        <w:tc>
          <w:tcPr>
            <w:tcW w:w="1113" w:type="dxa"/>
            <w:vAlign w:val="center"/>
          </w:tcPr>
          <w:p w14:paraId="0F727ABF" w14:textId="6119209D" w:rsidR="002140E7" w:rsidRPr="00A56FCB" w:rsidRDefault="002140E7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776 s</w:t>
            </w:r>
          </w:p>
        </w:tc>
        <w:tc>
          <w:tcPr>
            <w:tcW w:w="1113" w:type="dxa"/>
            <w:vAlign w:val="center"/>
          </w:tcPr>
          <w:p w14:paraId="35DBA649" w14:textId="7B4D0DCC" w:rsidR="002140E7" w:rsidRPr="00A56FCB" w:rsidRDefault="002140E7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1196 s</w:t>
            </w:r>
          </w:p>
        </w:tc>
        <w:tc>
          <w:tcPr>
            <w:tcW w:w="1113" w:type="dxa"/>
            <w:vAlign w:val="center"/>
          </w:tcPr>
          <w:p w14:paraId="07173C27" w14:textId="3BE93EAB" w:rsidR="002140E7" w:rsidRPr="00A56FCB" w:rsidRDefault="002140E7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1615 s</w:t>
            </w:r>
          </w:p>
        </w:tc>
        <w:tc>
          <w:tcPr>
            <w:tcW w:w="1113" w:type="dxa"/>
          </w:tcPr>
          <w:p w14:paraId="78A4895A" w14:textId="3E5C2483" w:rsidR="002140E7" w:rsidRPr="00A56FCB" w:rsidRDefault="002140E7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 w:hint="eastAsia"/>
                <w:color w:val="000000" w:themeColor="text1"/>
                <w:szCs w:val="21"/>
                <w:lang w:val="en-GB"/>
              </w:rPr>
              <w:t>-</w:t>
            </w:r>
          </w:p>
        </w:tc>
      </w:tr>
      <w:tr w:rsidR="00A56FCB" w:rsidRPr="00A56FCB" w14:paraId="1D3E9570" w14:textId="5B36469E" w:rsidTr="002140E7">
        <w:trPr>
          <w:jc w:val="center"/>
        </w:trPr>
        <w:tc>
          <w:tcPr>
            <w:tcW w:w="2147" w:type="dxa"/>
            <w:vAlign w:val="center"/>
          </w:tcPr>
          <w:p w14:paraId="179E3B34" w14:textId="38F1AB2D" w:rsidR="002140E7" w:rsidRPr="00A56FCB" w:rsidRDefault="002140E7" w:rsidP="00EF433C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70</w:t>
            </w:r>
            <w:r w:rsidR="00D914E1"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 xml:space="preserve"> </w:t>
            </w: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°C</w:t>
            </w:r>
          </w:p>
        </w:tc>
        <w:tc>
          <w:tcPr>
            <w:tcW w:w="1112" w:type="dxa"/>
            <w:vAlign w:val="center"/>
          </w:tcPr>
          <w:p w14:paraId="2C51F3A9" w14:textId="77777777" w:rsidR="002140E7" w:rsidRPr="00A56FCB" w:rsidRDefault="002140E7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30 s</w:t>
            </w:r>
          </w:p>
        </w:tc>
        <w:tc>
          <w:tcPr>
            <w:tcW w:w="1113" w:type="dxa"/>
            <w:vAlign w:val="center"/>
          </w:tcPr>
          <w:p w14:paraId="491D0351" w14:textId="1C050CCA" w:rsidR="002140E7" w:rsidRPr="00A56FCB" w:rsidRDefault="002140E7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54 s</w:t>
            </w:r>
          </w:p>
        </w:tc>
        <w:tc>
          <w:tcPr>
            <w:tcW w:w="1113" w:type="dxa"/>
            <w:vAlign w:val="center"/>
          </w:tcPr>
          <w:p w14:paraId="79150FC4" w14:textId="56174431" w:rsidR="002140E7" w:rsidRPr="00A56FCB" w:rsidRDefault="002140E7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78 s</w:t>
            </w:r>
          </w:p>
        </w:tc>
        <w:tc>
          <w:tcPr>
            <w:tcW w:w="1113" w:type="dxa"/>
            <w:vAlign w:val="center"/>
          </w:tcPr>
          <w:p w14:paraId="2E560362" w14:textId="7E1608CC" w:rsidR="002140E7" w:rsidRPr="00A56FCB" w:rsidRDefault="002140E7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>103 s</w:t>
            </w:r>
          </w:p>
        </w:tc>
        <w:tc>
          <w:tcPr>
            <w:tcW w:w="1113" w:type="dxa"/>
          </w:tcPr>
          <w:p w14:paraId="4C3FFE3A" w14:textId="66A9C830" w:rsidR="002140E7" w:rsidRPr="00A56FCB" w:rsidRDefault="000B6FEB" w:rsidP="005F256F">
            <w:pPr>
              <w:wordWrap w:val="0"/>
              <w:jc w:val="right"/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</w:pPr>
            <w:r w:rsidRPr="00A56FCB">
              <w:rPr>
                <w:rFonts w:ascii="Times New Roman" w:eastAsia="ＭＳ 明朝" w:hAnsi="Times New Roman" w:cs="Times New Roman" w:hint="eastAsia"/>
                <w:color w:val="000000" w:themeColor="text1"/>
                <w:szCs w:val="21"/>
                <w:lang w:val="en-GB"/>
              </w:rPr>
              <w:t>126</w:t>
            </w:r>
            <w:r w:rsidR="002140E7" w:rsidRPr="00A56FCB">
              <w:rPr>
                <w:rFonts w:ascii="Times New Roman" w:eastAsia="ＭＳ 明朝" w:hAnsi="Times New Roman" w:cs="Times New Roman"/>
                <w:color w:val="000000" w:themeColor="text1"/>
                <w:szCs w:val="21"/>
                <w:lang w:val="en-GB"/>
              </w:rPr>
              <w:t xml:space="preserve"> s</w:t>
            </w:r>
          </w:p>
        </w:tc>
      </w:tr>
    </w:tbl>
    <w:p w14:paraId="1AE72076" w14:textId="48648E0B" w:rsidR="00563A9E" w:rsidRPr="00A56FCB" w:rsidRDefault="00EB3D64" w:rsidP="002A7E85">
      <w:pPr>
        <w:spacing w:beforeLines="50" w:before="180"/>
        <w:jc w:val="center"/>
        <w:rPr>
          <w:rFonts w:ascii="Times New Roman" w:eastAsia="ＭＳ 明朝" w:hAnsi="Times New Roman" w:cs="Times New Roman"/>
          <w:color w:val="000000" w:themeColor="text1"/>
          <w:szCs w:val="21"/>
          <w:lang w:val="en-GB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Table S</w:t>
      </w:r>
      <w:r w:rsidR="00FB298E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2</w:t>
      </w:r>
      <w:r w:rsidR="009C600E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.</w:t>
      </w:r>
      <w:r w:rsidR="002A7E85" w:rsidRPr="00A56FCB">
        <w:rPr>
          <w:rFonts w:ascii="Times New Roman" w:hAnsi="Times New Roman" w:cs="Times New Roman"/>
          <w:color w:val="000000" w:themeColor="text1"/>
          <w:szCs w:val="21"/>
        </w:rPr>
        <w:t xml:space="preserve"> Bathing conditions for prepar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>ation</w:t>
      </w:r>
      <w:r w:rsidR="002A7E85" w:rsidRPr="00A56FC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 xml:space="preserve">of </w:t>
      </w:r>
      <w:r w:rsidR="002A7E85" w:rsidRPr="00A56FCB">
        <w:rPr>
          <w:rFonts w:ascii="Times New Roman" w:hAnsi="Times New Roman" w:cs="Times New Roman"/>
          <w:color w:val="000000" w:themeColor="text1"/>
          <w:szCs w:val="21"/>
        </w:rPr>
        <w:t>samples with various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 xml:space="preserve"> values of</w:t>
      </w:r>
      <w:r w:rsidR="002A7E85" w:rsidRPr="00A56FCB">
        <w:rPr>
          <w:rFonts w:ascii="Times New Roman" w:hAnsi="Times New Roman" w:cs="Times New Roman"/>
          <w:color w:val="000000" w:themeColor="text1"/>
          <w:szCs w:val="21"/>
        </w:rPr>
        <w:t xml:space="preserve"> damage parameter </w:t>
      </w:r>
      <w:r w:rsidR="002A7E85" w:rsidRPr="00A56FCB">
        <w:rPr>
          <w:rFonts w:ascii="Times New Roman" w:eastAsia="ＭＳ 明朝" w:hAnsi="Times New Roman" w:cs="Times New Roman"/>
          <w:color w:val="000000" w:themeColor="text1"/>
          <w:szCs w:val="21"/>
          <w:lang w:val="en-GB"/>
        </w:rPr>
        <w:t>Ω.</w:t>
      </w:r>
    </w:p>
    <w:p w14:paraId="3AC08134" w14:textId="77777777" w:rsidR="005507DA" w:rsidRPr="00A56FCB" w:rsidRDefault="005507DA" w:rsidP="00FB298E">
      <w:pPr>
        <w:jc w:val="center"/>
        <w:rPr>
          <w:rFonts w:ascii="Times New Roman" w:hAnsi="Times New Roman" w:cs="Times New Roman"/>
          <w:color w:val="000000" w:themeColor="text1"/>
          <w:szCs w:val="21"/>
        </w:rPr>
      </w:pPr>
    </w:p>
    <w:p w14:paraId="56C32056" w14:textId="77777777" w:rsidR="00FB298E" w:rsidRPr="00A56FCB" w:rsidRDefault="00FB298E" w:rsidP="00FB298E">
      <w:pPr>
        <w:jc w:val="center"/>
        <w:rPr>
          <w:rFonts w:ascii="Times New Roman" w:hAnsi="Times New Roman" w:cs="Times New Roman"/>
          <w:color w:val="000000" w:themeColor="text1"/>
          <w:szCs w:val="21"/>
        </w:rPr>
      </w:pPr>
    </w:p>
    <w:p w14:paraId="650636AE" w14:textId="52E9ECB8" w:rsidR="00556C17" w:rsidRPr="00A56FCB" w:rsidRDefault="009C600E" w:rsidP="00556C17">
      <w:pPr>
        <w:widowControl/>
        <w:jc w:val="center"/>
        <w:rPr>
          <w:rFonts w:ascii="ＭＳ Ｐゴシック" w:eastAsia="ＭＳ Ｐゴシック" w:hAnsi="ＭＳ Ｐゴシック" w:cs="ＭＳ Ｐゴシック"/>
          <w:color w:val="000000" w:themeColor="text1"/>
          <w:kern w:val="0"/>
          <w:sz w:val="24"/>
        </w:rPr>
      </w:pPr>
      <w:r w:rsidRPr="00A56FCB">
        <w:rPr>
          <w:rFonts w:ascii="ＭＳ Ｐゴシック" w:eastAsia="ＭＳ Ｐゴシック" w:hAnsi="ＭＳ Ｐゴシック" w:cs="ＭＳ Ｐゴシック"/>
          <w:noProof/>
          <w:color w:val="000000" w:themeColor="text1"/>
          <w:kern w:val="0"/>
          <w:sz w:val="24"/>
          <w:lang w:val="en-GB" w:eastAsia="en-GB"/>
        </w:rPr>
        <w:drawing>
          <wp:inline distT="0" distB="0" distL="0" distR="0" wp14:anchorId="59143957" wp14:editId="732B3C50">
            <wp:extent cx="5400040" cy="2340610"/>
            <wp:effectExtent l="0" t="0" r="0" b="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9031" w14:textId="5185DB6F" w:rsidR="00563A9E" w:rsidRPr="00A56FCB" w:rsidRDefault="00563A9E" w:rsidP="008E09B2">
      <w:pPr>
        <w:rPr>
          <w:rFonts w:ascii="Times New Roman" w:eastAsia="ＭＳ 明朝" w:hAnsi="Times New Roman" w:cs="Times New Roman (本文のフォント - コンプレ"/>
          <w:color w:val="000000" w:themeColor="text1"/>
        </w:rPr>
      </w:pPr>
      <w:r w:rsidRPr="00A56FC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F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igure </w:t>
      </w:r>
      <w:r w:rsidR="007D6A35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S4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.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Damage parameter distribution</w:t>
      </w:r>
      <w:r w:rsidR="002A7E8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s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</w:t>
      </w:r>
      <w:r w:rsidR="002A7E8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in the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tissue </w:t>
      </w:r>
      <w:r w:rsidR="007F08E9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calculat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ed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via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computational simulation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s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under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various bathing conditions.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The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b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 xml:space="preserve">athing </w:t>
      </w:r>
      <w:r w:rsidR="00A31D77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time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s</w:t>
      </w:r>
      <w:r w:rsidR="00A31D77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 xml:space="preserve"> w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ere</w:t>
      </w:r>
      <w:r w:rsidR="00A31D77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 xml:space="preserve"> set a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t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 xml:space="preserve"> (</w:t>
      </w:r>
      <w:r w:rsidR="005507DA"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</w:rPr>
        <w:t>a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) 360 s, (</w:t>
      </w:r>
      <w:r w:rsidR="005507DA"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</w:rPr>
        <w:t>b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) 776 s, (</w:t>
      </w:r>
      <w:r w:rsidR="005507DA"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</w:rPr>
        <w:t>c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) 1196 s, and (</w:t>
      </w:r>
      <w:r w:rsidR="005507DA"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</w:rPr>
        <w:t>d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)</w:t>
      </w:r>
      <w:r w:rsidR="005507DA" w:rsidRPr="00A56FCB">
        <w:rPr>
          <w:rFonts w:ascii="Times New Roman" w:eastAsia="ＭＳ 明朝" w:hAnsi="Times New Roman" w:cs="Times New Roman"/>
          <w:color w:val="000000" w:themeColor="text1"/>
          <w:szCs w:val="21"/>
          <w:lang w:val="en-GB"/>
        </w:rPr>
        <w:t xml:space="preserve"> 1615 s at 60</w:t>
      </w:r>
      <w:r w:rsidR="00D914E1" w:rsidRPr="00A56FCB">
        <w:rPr>
          <w:rFonts w:ascii="Times New Roman" w:eastAsia="ＭＳ 明朝" w:hAnsi="Times New Roman" w:cs="Times New Roman"/>
          <w:color w:val="000000" w:themeColor="text1"/>
          <w:szCs w:val="21"/>
          <w:lang w:val="en-GB"/>
        </w:rPr>
        <w:t xml:space="preserve"> </w:t>
      </w:r>
      <w:r w:rsidR="005507DA" w:rsidRPr="00A56FCB">
        <w:rPr>
          <w:rFonts w:ascii="Times New Roman" w:eastAsia="ＭＳ 明朝" w:hAnsi="Times New Roman" w:cs="Times New Roman"/>
          <w:color w:val="000000" w:themeColor="text1"/>
          <w:szCs w:val="21"/>
          <w:lang w:val="en-GB"/>
        </w:rPr>
        <w:t>°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  <w:szCs w:val="21"/>
          <w:lang w:val="en-GB"/>
        </w:rPr>
        <w:t xml:space="preserve">C, and </w:t>
      </w:r>
      <w:r w:rsidR="00EF433C" w:rsidRPr="00A56FCB">
        <w:rPr>
          <w:rFonts w:ascii="Times New Roman" w:eastAsia="ＭＳ 明朝" w:hAnsi="Times New Roman" w:cs="Times New Roman (本文のフォント - コンプレ"/>
          <w:color w:val="000000" w:themeColor="text1"/>
          <w:szCs w:val="21"/>
          <w:lang w:val="en-GB"/>
        </w:rPr>
        <w:t xml:space="preserve">at 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(</w:t>
      </w:r>
      <w:r w:rsidR="005507DA"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</w:rPr>
        <w:t>e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) 30 s, (</w:t>
      </w:r>
      <w:r w:rsidR="005507DA"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</w:rPr>
        <w:t>f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) 54 s, (</w:t>
      </w:r>
      <w:r w:rsidR="005507DA"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</w:rPr>
        <w:t>g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) 78 s, (</w:t>
      </w:r>
      <w:r w:rsidR="005507DA"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</w:rPr>
        <w:t>h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) 103 s, and (</w:t>
      </w:r>
      <w:proofErr w:type="spellStart"/>
      <w:r w:rsidR="005507DA"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</w:rPr>
        <w:t>i</w:t>
      </w:r>
      <w:proofErr w:type="spellEnd"/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>) 126 s at 70</w:t>
      </w:r>
      <w:r w:rsidR="00D914E1"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 xml:space="preserve"> </w:t>
      </w:r>
      <w:r w:rsidR="005507DA" w:rsidRPr="00A56FCB">
        <w:rPr>
          <w:rFonts w:ascii="Times New Roman" w:eastAsia="ＭＳ 明朝" w:hAnsi="Times New Roman" w:cs="Times New Roman"/>
          <w:color w:val="000000" w:themeColor="text1"/>
          <w:szCs w:val="21"/>
          <w:lang w:val="en-GB"/>
        </w:rPr>
        <w:t>°</w:t>
      </w:r>
      <w:r w:rsidR="005507DA" w:rsidRPr="00A56FCB">
        <w:rPr>
          <w:rFonts w:ascii="Times New Roman" w:eastAsia="ＭＳ 明朝" w:hAnsi="Times New Roman" w:cs="Times New Roman (本文のフォント - コンプレ"/>
          <w:color w:val="000000" w:themeColor="text1"/>
          <w:szCs w:val="21"/>
          <w:lang w:val="en-GB"/>
        </w:rPr>
        <w:t>C.</w:t>
      </w:r>
    </w:p>
    <w:p w14:paraId="56709C17" w14:textId="77777777" w:rsidR="00FB298E" w:rsidRPr="00A56FCB" w:rsidRDefault="00FB298E" w:rsidP="008E09B2">
      <w:pPr>
        <w:rPr>
          <w:rFonts w:ascii="Times New Roman" w:hAnsi="Times New Roman" w:cs="Times New Roman"/>
          <w:color w:val="000000" w:themeColor="text1"/>
          <w:szCs w:val="21"/>
        </w:rPr>
      </w:pPr>
    </w:p>
    <w:p w14:paraId="57C7B786" w14:textId="77777777" w:rsidR="00FB298E" w:rsidRPr="00A56FCB" w:rsidRDefault="00FB298E" w:rsidP="008E09B2">
      <w:pPr>
        <w:rPr>
          <w:rFonts w:ascii="Times New Roman" w:hAnsi="Times New Roman" w:cs="Times New Roman"/>
          <w:color w:val="000000" w:themeColor="text1"/>
          <w:szCs w:val="21"/>
        </w:rPr>
      </w:pPr>
    </w:p>
    <w:p w14:paraId="10AA0623" w14:textId="4182EA2F" w:rsidR="00DA3A19" w:rsidRPr="00A56FCB" w:rsidRDefault="00B62178" w:rsidP="008E09B2">
      <w:pPr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lastRenderedPageBreak/>
        <w:t>L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aser irradiation experiment</w:t>
      </w:r>
    </w:p>
    <w:p w14:paraId="06D7FFF1" w14:textId="54842CB2" w:rsidR="00B62178" w:rsidRPr="00A56FCB" w:rsidRDefault="00B62178" w:rsidP="00B62178">
      <w:pPr>
        <w:jc w:val="center"/>
        <w:rPr>
          <w:rFonts w:ascii="Times New Roman" w:hAnsi="Times New Roman" w:cs="Times New Roman"/>
          <w:color w:val="000000" w:themeColor="text1"/>
          <w:szCs w:val="21"/>
        </w:rPr>
      </w:pPr>
      <w:r w:rsidRPr="00A56FCB">
        <w:rPr>
          <w:rFonts w:ascii="Times New Roman" w:hAnsi="Times New Roman" w:cs="Times New Roman" w:hint="eastAsia"/>
          <w:noProof/>
          <w:color w:val="000000" w:themeColor="text1"/>
          <w:szCs w:val="21"/>
          <w:lang w:val="en-GB" w:eastAsia="en-GB"/>
        </w:rPr>
        <w:drawing>
          <wp:inline distT="0" distB="0" distL="0" distR="0" wp14:anchorId="6DB3984E" wp14:editId="61B9822C">
            <wp:extent cx="4415883" cy="1880281"/>
            <wp:effectExtent l="0" t="0" r="3810" b="0"/>
            <wp:docPr id="70205821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58218" name="図 7020582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64" cy="189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43D9" w14:textId="622C6B1D" w:rsidR="00B62178" w:rsidRPr="00A56FCB" w:rsidRDefault="00B62178" w:rsidP="00B62178">
      <w:pPr>
        <w:rPr>
          <w:rFonts w:ascii="Times New Roman" w:hAnsi="Times New Roman" w:cs="Times New Roman"/>
          <w:color w:val="000000" w:themeColor="text1"/>
          <w:szCs w:val="21"/>
        </w:rPr>
      </w:pPr>
      <w:r w:rsidRPr="00A56FC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F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igure </w:t>
      </w:r>
      <w:r w:rsidR="007D6A35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S5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.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5C59D8" w:rsidRPr="00A56FCB">
        <w:rPr>
          <w:rFonts w:ascii="Times New Roman" w:hAnsi="Times New Roman" w:cs="Times New Roman"/>
          <w:color w:val="000000" w:themeColor="text1"/>
          <w:szCs w:val="21"/>
        </w:rPr>
        <w:t xml:space="preserve">Experimental setup.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(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a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) </w:t>
      </w:r>
      <w:r w:rsidR="00EF433C" w:rsidRPr="00A56FCB">
        <w:rPr>
          <w:rFonts w:ascii="Times New Roman" w:hAnsi="Times New Roman" w:cs="Times New Roman"/>
          <w:color w:val="000000" w:themeColor="text1"/>
          <w:szCs w:val="21"/>
        </w:rPr>
        <w:t>L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aser irradiation</w:t>
      </w:r>
      <w:r w:rsidR="005C59D8" w:rsidRPr="00A56FCB">
        <w:rPr>
          <w:rFonts w:ascii="Times New Roman" w:hAnsi="Times New Roman" w:cs="Times New Roman"/>
          <w:color w:val="000000" w:themeColor="text1"/>
          <w:szCs w:val="21"/>
        </w:rPr>
        <w:t xml:space="preserve"> setup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. (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b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) Spatial distribution of the laser beam at the sample surface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,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measured 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using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a CMOS camera. Scale bar</w:t>
      </w:r>
      <w:r w:rsidR="005C59D8" w:rsidRPr="00A56FCB">
        <w:rPr>
          <w:rFonts w:ascii="Times New Roman" w:hAnsi="Times New Roman" w:cs="Times New Roman"/>
          <w:color w:val="000000" w:themeColor="text1"/>
          <w:szCs w:val="21"/>
        </w:rPr>
        <w:t>: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1 mm.</w:t>
      </w:r>
      <w:r w:rsidRPr="00A56FCB">
        <w:rPr>
          <w:rFonts w:ascii="Times New Roman" w:hAnsi="Times New Roman" w:cs="Times New Roman" w:hint="eastAsia"/>
          <w:color w:val="000000" w:themeColor="text1"/>
          <w:szCs w:val="21"/>
        </w:rPr>
        <w:t xml:space="preserve">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(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c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) Comparison of the beam profiles 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obtained from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the simulation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s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and the experiment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s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. The beam profiles 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showed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Gaussian distribution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s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. The beam profile for the experiment was obtained from 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a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plot of the yellow dotted line 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 xml:space="preserve">shown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in (b).</w:t>
      </w:r>
    </w:p>
    <w:p w14:paraId="12A09124" w14:textId="77777777" w:rsidR="00B62178" w:rsidRPr="00A56FCB" w:rsidRDefault="00B62178" w:rsidP="00B62178">
      <w:pPr>
        <w:rPr>
          <w:rFonts w:ascii="Times New Roman" w:hAnsi="Times New Roman" w:cs="Times New Roman"/>
          <w:color w:val="000000" w:themeColor="text1"/>
          <w:szCs w:val="21"/>
        </w:rPr>
      </w:pPr>
    </w:p>
    <w:p w14:paraId="22BBD9A5" w14:textId="77777777" w:rsidR="00185A84" w:rsidRPr="00A56FCB" w:rsidRDefault="00185A84" w:rsidP="00B62178">
      <w:pPr>
        <w:rPr>
          <w:rFonts w:ascii="Times New Roman" w:hAnsi="Times New Roman" w:cs="Times New Roman"/>
          <w:color w:val="000000" w:themeColor="text1"/>
          <w:szCs w:val="21"/>
        </w:rPr>
      </w:pPr>
    </w:p>
    <w:p w14:paraId="081DB4E4" w14:textId="10FB52C3" w:rsidR="002E156C" w:rsidRPr="00A56FCB" w:rsidRDefault="002E156C" w:rsidP="002E156C">
      <w:pPr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Determination of </w:t>
      </w:r>
      <w:r w:rsidR="00D725F5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the 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coagulation region in </w:t>
      </w:r>
      <w:r w:rsidR="00D725F5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the 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experiment</w:t>
      </w:r>
    </w:p>
    <w:p w14:paraId="26F49E51" w14:textId="40DCFC28" w:rsidR="00B03305" w:rsidRPr="00A56FCB" w:rsidRDefault="002E156C" w:rsidP="002E156C">
      <w:pPr>
        <w:rPr>
          <w:rFonts w:ascii="Times New Roman" w:hAnsi="Times New Roman" w:cs="Times New Roman"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color w:val="000000" w:themeColor="text1"/>
          <w:szCs w:val="21"/>
        </w:rPr>
        <w:t>A coagulation region in the cross-section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al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images was cut out based on the difference in 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 xml:space="preserve">the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gray value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s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between 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 xml:space="preserve">the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native and coagulated tissues. The color images were converted into grayscale images using ImageJ. Representative areas of each image were 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 xml:space="preserve">then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selected to obtain the gray value </w:t>
      </w:r>
      <w:r w:rsidRPr="00A56FCB">
        <w:rPr>
          <w:rFonts w:ascii="Times New Roman" w:hAnsi="Times New Roman" w:cs="Times New Roman" w:hint="eastAsia"/>
          <w:color w:val="000000" w:themeColor="text1"/>
          <w:szCs w:val="21"/>
        </w:rPr>
        <w:t>r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atio of the coagulated tissue (Ω = 1) to the native tissue (Ω = 0), as shown in Fig</w:t>
      </w:r>
      <w:r w:rsidR="00FB298E" w:rsidRPr="00A56FCB">
        <w:rPr>
          <w:rFonts w:ascii="Times New Roman" w:hAnsi="Times New Roman" w:cs="Times New Roman"/>
          <w:color w:val="000000" w:themeColor="text1"/>
          <w:szCs w:val="21"/>
        </w:rPr>
        <w:t>.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7D6A35" w:rsidRPr="00A56FCB">
        <w:rPr>
          <w:rFonts w:ascii="Times New Roman" w:hAnsi="Times New Roman" w:cs="Times New Roman"/>
          <w:color w:val="000000" w:themeColor="text1"/>
          <w:szCs w:val="21"/>
        </w:rPr>
        <w:t>S6</w:t>
      </w:r>
      <w:r w:rsidRPr="00A56FCB">
        <w:rPr>
          <w:rFonts w:ascii="Times New Roman" w:hAnsi="Times New Roman" w:cs="Times New Roman" w:hint="eastAsia"/>
          <w:color w:val="000000" w:themeColor="text1"/>
          <w:szCs w:val="21"/>
        </w:rPr>
        <w:t>(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a). </w:t>
      </w:r>
      <w:r w:rsidR="00FC577B" w:rsidRPr="00A56FCB">
        <w:rPr>
          <w:rFonts w:ascii="Times New Roman" w:hAnsi="Times New Roman" w:cs="Times New Roman"/>
          <w:color w:val="000000" w:themeColor="text1"/>
          <w:szCs w:val="21"/>
        </w:rPr>
        <w:t xml:space="preserve">The average gray value of the native tissue was then measured for each image from four undamaged areas in the irradiated sample; these areas are illustrated in Fig. </w:t>
      </w:r>
      <w:r w:rsidR="007D6A35" w:rsidRPr="00A56FCB">
        <w:rPr>
          <w:rFonts w:ascii="Times New Roman" w:hAnsi="Times New Roman" w:cs="Times New Roman"/>
          <w:color w:val="000000" w:themeColor="text1"/>
          <w:szCs w:val="21"/>
        </w:rPr>
        <w:t>S6</w:t>
      </w:r>
      <w:r w:rsidR="00FC577B" w:rsidRPr="00A56FCB">
        <w:rPr>
          <w:rFonts w:ascii="Times New Roman" w:hAnsi="Times New Roman" w:cs="Times New Roman"/>
          <w:color w:val="000000" w:themeColor="text1"/>
          <w:szCs w:val="21"/>
        </w:rPr>
        <w:t xml:space="preserve">(b). The average gray value obtained was multiplied by the ratio of the coagulated tissue to the native tissue to obtain the threshold gray value for coagulation for each image.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The coagulation region was </w:t>
      </w:r>
      <w:r w:rsidR="00533F96" w:rsidRPr="00A56FCB">
        <w:rPr>
          <w:rFonts w:ascii="Times New Roman" w:hAnsi="Times New Roman" w:cs="Times New Roman"/>
          <w:color w:val="000000" w:themeColor="text1"/>
          <w:szCs w:val="21"/>
        </w:rPr>
        <w:t>identifie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d as the region 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 xml:space="preserve">in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wh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>ich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the gray values exceeded the threshold gray value.</w:t>
      </w:r>
    </w:p>
    <w:p w14:paraId="107D353E" w14:textId="77777777" w:rsidR="00FC577B" w:rsidRPr="00A56FCB" w:rsidRDefault="00FC577B" w:rsidP="002E156C">
      <w:pPr>
        <w:rPr>
          <w:rFonts w:ascii="Times New Roman" w:hAnsi="Times New Roman" w:cs="Times New Roman"/>
          <w:color w:val="000000" w:themeColor="text1"/>
          <w:szCs w:val="21"/>
        </w:rPr>
      </w:pPr>
    </w:p>
    <w:p w14:paraId="4DBEF123" w14:textId="6690B1F9" w:rsidR="002E156C" w:rsidRPr="00A56FCB" w:rsidRDefault="00EE3E6D" w:rsidP="00EE3E6D">
      <w:pPr>
        <w:jc w:val="center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b/>
          <w:bCs/>
          <w:noProof/>
          <w:color w:val="000000" w:themeColor="text1"/>
          <w:szCs w:val="21"/>
          <w:lang w:val="en-GB" w:eastAsia="en-GB"/>
        </w:rPr>
        <w:drawing>
          <wp:inline distT="0" distB="0" distL="0" distR="0" wp14:anchorId="3D826B6B" wp14:editId="296BD7CA">
            <wp:extent cx="4210756" cy="1654791"/>
            <wp:effectExtent l="0" t="0" r="0" b="0"/>
            <wp:docPr id="37630802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8023" name="図 3763080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95" cy="168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9B4A" w14:textId="566E8CB7" w:rsidR="002E156C" w:rsidRPr="00A56FCB" w:rsidRDefault="002E156C" w:rsidP="002E156C">
      <w:pPr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</w:pPr>
      <w:r w:rsidRPr="00A56FC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lastRenderedPageBreak/>
        <w:t>F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igure </w:t>
      </w:r>
      <w:r w:rsidR="007D6A35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S6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.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 w:rsidR="005C59D8" w:rsidRPr="00A56FCB">
        <w:rPr>
          <w:rFonts w:ascii="Times New Roman" w:hAnsi="Times New Roman" w:cs="Times New Roman"/>
          <w:color w:val="000000" w:themeColor="text1"/>
          <w:szCs w:val="21"/>
        </w:rPr>
        <w:t xml:space="preserve">Determination of </w:t>
      </w:r>
      <w:r w:rsidR="00D725F5" w:rsidRPr="00A56FCB">
        <w:rPr>
          <w:rFonts w:ascii="Times New Roman" w:hAnsi="Times New Roman" w:cs="Times New Roman"/>
          <w:color w:val="000000" w:themeColor="text1"/>
          <w:szCs w:val="21"/>
        </w:rPr>
        <w:t xml:space="preserve">the </w:t>
      </w:r>
      <w:r w:rsidR="005C59D8" w:rsidRPr="00A56FCB">
        <w:rPr>
          <w:rFonts w:ascii="Times New Roman" w:hAnsi="Times New Roman" w:cs="Times New Roman"/>
          <w:color w:val="000000" w:themeColor="text1"/>
          <w:szCs w:val="21"/>
        </w:rPr>
        <w:t xml:space="preserve">coagulation region.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(</w:t>
      </w:r>
      <w:r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  <w:lang w:val="en-GB"/>
        </w:rPr>
        <w:t>a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) Comparison of </w:t>
      </w:r>
      <w:r w:rsidR="00D725F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the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native</w:t>
      </w:r>
      <w:r w:rsidRPr="00A56FCB">
        <w:rPr>
          <w:rFonts w:ascii="Times New Roman" w:eastAsia="ＭＳ 明朝" w:hAnsi="Times New Roman" w:cs="Times New Roman (本文のフォント - コンプレ" w:hint="eastAsia"/>
          <w:color w:val="000000" w:themeColor="text1"/>
          <w:lang w:val="en-GB"/>
        </w:rPr>
        <w:t xml:space="preserve">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and coagulated porcine liver</w:t>
      </w:r>
      <w:r w:rsidR="00D725F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tissue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. The coagulated tissue was prepared by bathing at 60</w:t>
      </w:r>
      <w:r w:rsidR="00D914E1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</w:t>
      </w:r>
      <w:r w:rsidRPr="00A56FCB">
        <w:rPr>
          <w:rFonts w:ascii="Times New Roman" w:eastAsia="ＭＳ 明朝" w:hAnsi="Times New Roman" w:cs="Times New Roman"/>
          <w:color w:val="000000" w:themeColor="text1"/>
          <w:szCs w:val="21"/>
          <w:lang w:val="en-GB"/>
        </w:rPr>
        <w:t>°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szCs w:val="21"/>
          <w:lang w:val="en-GB"/>
        </w:rPr>
        <w:t>C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for 360 s. The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gray values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of the native and coagulated tissues were measured </w:t>
      </w:r>
      <w:r w:rsidR="00D725F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with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in each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 xml:space="preserve">rectangular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area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</w:rPr>
        <w:t xml:space="preserve"> to obtain the gray value ratio of the coagulated tissue to the native tissue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. (</w:t>
      </w:r>
      <w:r w:rsidRPr="00A56FCB">
        <w:rPr>
          <w:rFonts w:ascii="Times New Roman" w:eastAsia="ＭＳ 明朝" w:hAnsi="Times New Roman" w:cs="Times New Roman (本文のフォント - コンプレ"/>
          <w:b/>
          <w:bCs/>
          <w:color w:val="000000" w:themeColor="text1"/>
          <w:lang w:val="en-GB"/>
        </w:rPr>
        <w:t>b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) </w:t>
      </w:r>
      <w:r w:rsidR="00D725F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F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our undamaged areas in </w:t>
      </w:r>
      <w:r w:rsidR="00D725F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the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irradiated samples (indicated </w:t>
      </w:r>
      <w:r w:rsidR="00D725F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by the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black rectangles</w:t>
      </w:r>
      <w:r w:rsidRPr="00A56FCB">
        <w:rPr>
          <w:rFonts w:ascii="Times New Roman" w:eastAsia="ＭＳ 明朝" w:hAnsi="Times New Roman" w:cs="Times New Roman (本文のフォント - コンプレ" w:hint="eastAsia"/>
          <w:color w:val="000000" w:themeColor="text1"/>
          <w:lang w:val="en-GB"/>
        </w:rPr>
        <w:t>)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were selected to obtain an average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gray value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f</w:t>
      </w:r>
      <w:r w:rsidR="00D725F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or the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native tissue. The threshold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gray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value for coagulation was determined by multiplying the ratio </w:t>
      </w:r>
      <w:r w:rsidR="00D725F5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obtained by 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the averaged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gray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value. Scale of the ruler</w:t>
      </w:r>
      <w:r w:rsidR="005C59D8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>:</w:t>
      </w:r>
      <w:r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0.5 mm.</w:t>
      </w:r>
    </w:p>
    <w:p w14:paraId="70933BF9" w14:textId="77777777" w:rsidR="002E156C" w:rsidRPr="00A56FCB" w:rsidRDefault="002E156C" w:rsidP="002E156C">
      <w:pPr>
        <w:rPr>
          <w:rFonts w:ascii="Times New Roman" w:hAnsi="Times New Roman" w:cs="Times New Roman"/>
          <w:color w:val="000000" w:themeColor="text1"/>
          <w:szCs w:val="21"/>
        </w:rPr>
      </w:pPr>
    </w:p>
    <w:p w14:paraId="65392AA4" w14:textId="77777777" w:rsidR="00185A84" w:rsidRPr="00A56FCB" w:rsidRDefault="00185A84" w:rsidP="002E156C">
      <w:pPr>
        <w:rPr>
          <w:rFonts w:ascii="Times New Roman" w:hAnsi="Times New Roman" w:cs="Times New Roman"/>
          <w:color w:val="000000" w:themeColor="text1"/>
          <w:szCs w:val="21"/>
        </w:rPr>
      </w:pPr>
    </w:p>
    <w:p w14:paraId="5B70B458" w14:textId="07B5ED13" w:rsidR="002E156C" w:rsidRPr="00A56FCB" w:rsidRDefault="002E156C" w:rsidP="002E156C">
      <w:pPr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M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easurement of </w:t>
      </w:r>
      <w:r w:rsidR="00D725F5"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 xml:space="preserve">the 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coagulation and vaporization regions</w:t>
      </w:r>
    </w:p>
    <w:p w14:paraId="3654B172" w14:textId="4C512E53" w:rsidR="002E156C" w:rsidRPr="00A56FCB" w:rsidRDefault="00D725F5" w:rsidP="00B62178">
      <w:pPr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</w:pPr>
      <w:r w:rsidRPr="00A56FCB">
        <w:rPr>
          <w:rFonts w:ascii="Times New Roman" w:hAnsi="Times New Roman" w:cs="Times New Roman"/>
          <w:color w:val="000000" w:themeColor="text1"/>
        </w:rPr>
        <w:t>The v</w:t>
      </w:r>
      <w:r w:rsidR="002E156C" w:rsidRPr="00A56FCB">
        <w:rPr>
          <w:rFonts w:ascii="Times New Roman" w:hAnsi="Times New Roman" w:cs="Times New Roman"/>
          <w:color w:val="000000" w:themeColor="text1"/>
        </w:rPr>
        <w:t>aporization depth</w:t>
      </w:r>
      <w:r w:rsidRPr="00A56FCB">
        <w:rPr>
          <w:rFonts w:ascii="Times New Roman" w:hAnsi="Times New Roman" w:cs="Times New Roman"/>
          <w:color w:val="000000" w:themeColor="text1"/>
        </w:rPr>
        <w:t>s</w:t>
      </w:r>
      <w:r w:rsidR="002E156C" w:rsidRPr="00A56FCB">
        <w:rPr>
          <w:rFonts w:ascii="Times New Roman" w:hAnsi="Times New Roman" w:cs="Times New Roman"/>
          <w:color w:val="000000" w:themeColor="text1"/>
        </w:rPr>
        <w:t>, width</w:t>
      </w:r>
      <w:r w:rsidRPr="00A56FCB">
        <w:rPr>
          <w:rFonts w:ascii="Times New Roman" w:hAnsi="Times New Roman" w:cs="Times New Roman"/>
          <w:color w:val="000000" w:themeColor="text1"/>
        </w:rPr>
        <w:t>s</w:t>
      </w:r>
      <w:r w:rsidR="002E156C" w:rsidRPr="00A56FCB">
        <w:rPr>
          <w:rFonts w:ascii="Times New Roman" w:hAnsi="Times New Roman" w:cs="Times New Roman"/>
          <w:color w:val="000000" w:themeColor="text1"/>
        </w:rPr>
        <w:t>, and area</w:t>
      </w:r>
      <w:r w:rsidRPr="00A56FCB">
        <w:rPr>
          <w:rFonts w:ascii="Times New Roman" w:hAnsi="Times New Roman" w:cs="Times New Roman"/>
          <w:color w:val="000000" w:themeColor="text1"/>
        </w:rPr>
        <w:t>s</w:t>
      </w:r>
      <w:r w:rsidR="002E156C" w:rsidRPr="00A56FCB">
        <w:rPr>
          <w:rFonts w:ascii="Times New Roman" w:hAnsi="Times New Roman" w:cs="Times New Roman"/>
          <w:color w:val="000000" w:themeColor="text1"/>
        </w:rPr>
        <w:t xml:space="preserve">, and </w:t>
      </w:r>
      <w:r w:rsidRPr="00A56FCB">
        <w:rPr>
          <w:rFonts w:ascii="Times New Roman" w:hAnsi="Times New Roman" w:cs="Times New Roman"/>
          <w:color w:val="000000" w:themeColor="text1"/>
        </w:rPr>
        <w:t xml:space="preserve">the </w:t>
      </w:r>
      <w:r w:rsidR="002E156C" w:rsidRPr="00A56FCB">
        <w:rPr>
          <w:rFonts w:ascii="Times New Roman" w:hAnsi="Times New Roman" w:cs="Times New Roman"/>
          <w:color w:val="000000" w:themeColor="text1"/>
        </w:rPr>
        <w:t>coagulation depth</w:t>
      </w:r>
      <w:r w:rsidRPr="00A56FCB">
        <w:rPr>
          <w:rFonts w:ascii="Times New Roman" w:hAnsi="Times New Roman" w:cs="Times New Roman"/>
          <w:color w:val="000000" w:themeColor="text1"/>
        </w:rPr>
        <w:t>s</w:t>
      </w:r>
      <w:r w:rsidR="002E156C" w:rsidRPr="00A56FCB">
        <w:rPr>
          <w:rFonts w:ascii="Times New Roman" w:hAnsi="Times New Roman" w:cs="Times New Roman"/>
          <w:color w:val="000000" w:themeColor="text1"/>
        </w:rPr>
        <w:t>, width</w:t>
      </w:r>
      <w:r w:rsidRPr="00A56FCB">
        <w:rPr>
          <w:rFonts w:ascii="Times New Roman" w:hAnsi="Times New Roman" w:cs="Times New Roman"/>
          <w:color w:val="000000" w:themeColor="text1"/>
        </w:rPr>
        <w:t>s</w:t>
      </w:r>
      <w:r w:rsidR="002E156C" w:rsidRPr="00A56FCB">
        <w:rPr>
          <w:rFonts w:ascii="Times New Roman" w:hAnsi="Times New Roman" w:cs="Times New Roman"/>
          <w:color w:val="000000" w:themeColor="text1"/>
        </w:rPr>
        <w:t>, and area</w:t>
      </w:r>
      <w:r w:rsidRPr="00A56FCB">
        <w:rPr>
          <w:rFonts w:ascii="Times New Roman" w:hAnsi="Times New Roman" w:cs="Times New Roman"/>
          <w:color w:val="000000" w:themeColor="text1"/>
        </w:rPr>
        <w:t>s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of the irradiated samples were measured from the cross-section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al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images. The vaporization depth was defined as the maximum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distance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from the tissue surface to the boundary between the vaporized area and the coagulated tissue.</w:t>
      </w:r>
      <w:r w:rsidR="002E156C" w:rsidRPr="00A56FCB">
        <w:rPr>
          <w:rFonts w:ascii="Times New Roman" w:hAnsi="Times New Roman" w:cs="Times New Roman" w:hint="eastAsia"/>
          <w:color w:val="000000" w:themeColor="text1"/>
          <w:szCs w:val="21"/>
        </w:rPr>
        <w:t xml:space="preserve"> 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>The vaporization width was defined as the maximum width of the vaporiz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ed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region.</w:t>
      </w:r>
      <w:r w:rsidR="002E156C" w:rsidRPr="00A56FCB">
        <w:rPr>
          <w:rFonts w:ascii="Times New Roman" w:hAnsi="Times New Roman" w:cs="Times New Roman" w:hint="eastAsia"/>
          <w:color w:val="000000" w:themeColor="text1"/>
          <w:szCs w:val="21"/>
        </w:rPr>
        <w:t xml:space="preserve"> 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>The vaporization area was defined as the area of the vaporiz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ed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region.</w:t>
      </w:r>
      <w:r w:rsidR="002E156C" w:rsidRPr="00A56FCB">
        <w:rPr>
          <w:rFonts w:ascii="Times New Roman" w:hAnsi="Times New Roman" w:cs="Times New Roman" w:hint="eastAsia"/>
          <w:color w:val="000000" w:themeColor="text1"/>
          <w:szCs w:val="21"/>
        </w:rPr>
        <w:t xml:space="preserve"> 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The coagulation depth was defined as the length of the coagulation region on the same axis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as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the vaporization depth.</w:t>
      </w:r>
      <w:r w:rsidR="002E156C" w:rsidRPr="00A56FCB">
        <w:rPr>
          <w:rFonts w:ascii="Times New Roman" w:hAnsi="Times New Roman" w:cs="Times New Roman" w:hint="eastAsia"/>
          <w:color w:val="000000" w:themeColor="text1"/>
          <w:szCs w:val="21"/>
        </w:rPr>
        <w:t xml:space="preserve"> 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>The coagulation width was defined as the width of the coagulated region at the deepest part of the vaporiz</w:t>
      </w:r>
      <w:r w:rsidR="003F69D5" w:rsidRPr="00A56FCB">
        <w:rPr>
          <w:rFonts w:ascii="Times New Roman" w:hAnsi="Times New Roman" w:cs="Times New Roman"/>
          <w:color w:val="000000" w:themeColor="text1"/>
          <w:szCs w:val="21"/>
        </w:rPr>
        <w:t>ation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region.</w:t>
      </w:r>
      <w:r w:rsidR="002E156C" w:rsidRPr="00A56FCB">
        <w:rPr>
          <w:rFonts w:ascii="Times New Roman" w:hAnsi="Times New Roman" w:cs="Times New Roman" w:hint="eastAsia"/>
          <w:color w:val="000000" w:themeColor="text1"/>
          <w:szCs w:val="21"/>
        </w:rPr>
        <w:t xml:space="preserve"> 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When vaporization was not observed, the coagulation depth was defined as the maximum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distance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from the tissue surface to the boundary between the coagulated tissue and the normal tissue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,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and the coagulation width was defined as the maximum width of the coagulat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ed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region.</w:t>
      </w:r>
      <w:r w:rsidR="002E156C" w:rsidRPr="00A56FCB">
        <w:rPr>
          <w:rFonts w:ascii="Times New Roman" w:hAnsi="Times New Roman" w:cs="Times New Roman" w:hint="eastAsia"/>
          <w:color w:val="000000" w:themeColor="text1"/>
          <w:szCs w:val="21"/>
        </w:rPr>
        <w:t xml:space="preserve"> 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The coagulation area was defined 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 xml:space="preserve">simply 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>as the area of the coagulat</w:t>
      </w:r>
      <w:r w:rsidRPr="00A56FCB">
        <w:rPr>
          <w:rFonts w:ascii="Times New Roman" w:hAnsi="Times New Roman" w:cs="Times New Roman"/>
          <w:color w:val="000000" w:themeColor="text1"/>
          <w:szCs w:val="21"/>
        </w:rPr>
        <w:t>ed</w:t>
      </w:r>
      <w:r w:rsidR="002E156C" w:rsidRPr="00A56FCB">
        <w:rPr>
          <w:rFonts w:ascii="Times New Roman" w:hAnsi="Times New Roman" w:cs="Times New Roman"/>
          <w:color w:val="000000" w:themeColor="text1"/>
          <w:szCs w:val="21"/>
        </w:rPr>
        <w:t xml:space="preserve"> region.</w:t>
      </w:r>
      <w:r w:rsidR="002E156C" w:rsidRPr="00A56FCB">
        <w:rPr>
          <w:rFonts w:ascii="Times New Roman" w:eastAsia="ＭＳ 明朝" w:hAnsi="Times New Roman" w:cs="Times New Roman (本文のフォント - コンプレ"/>
          <w:color w:val="000000" w:themeColor="text1"/>
          <w:lang w:val="en-GB"/>
        </w:rPr>
        <w:t xml:space="preserve"> </w:t>
      </w:r>
    </w:p>
    <w:p w14:paraId="225A9548" w14:textId="77777777" w:rsidR="002E156C" w:rsidRPr="00A56FCB" w:rsidRDefault="002E156C" w:rsidP="00B62178">
      <w:pPr>
        <w:rPr>
          <w:rFonts w:ascii="Times New Roman" w:hAnsi="Times New Roman" w:cs="Times New Roman"/>
          <w:color w:val="000000" w:themeColor="text1"/>
          <w:szCs w:val="21"/>
        </w:rPr>
      </w:pPr>
    </w:p>
    <w:p w14:paraId="0AD5A164" w14:textId="77777777" w:rsidR="00185A84" w:rsidRPr="00A56FCB" w:rsidRDefault="00185A84" w:rsidP="00B62178">
      <w:pPr>
        <w:rPr>
          <w:rFonts w:ascii="Times New Roman" w:hAnsi="Times New Roman" w:cs="Times New Roman"/>
          <w:color w:val="000000" w:themeColor="text1"/>
          <w:szCs w:val="21"/>
        </w:rPr>
      </w:pPr>
    </w:p>
    <w:p w14:paraId="131A6995" w14:textId="77777777" w:rsidR="00B96A3A" w:rsidRPr="00A56FCB" w:rsidRDefault="00B96A3A" w:rsidP="00B96A3A">
      <w:pPr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 w:hint="eastAsia"/>
          <w:b/>
          <w:bCs/>
          <w:color w:val="000000" w:themeColor="text1"/>
          <w:szCs w:val="21"/>
        </w:rPr>
        <w:t>R</w:t>
      </w:r>
      <w:r w:rsidRPr="00A56FCB">
        <w:rPr>
          <w:rFonts w:ascii="Times New Roman" w:hAnsi="Times New Roman" w:cs="Times New Roman"/>
          <w:b/>
          <w:bCs/>
          <w:color w:val="000000" w:themeColor="text1"/>
          <w:szCs w:val="21"/>
        </w:rPr>
        <w:t>eferences</w:t>
      </w:r>
    </w:p>
    <w:p w14:paraId="3D2A5F43" w14:textId="1D955B91" w:rsidR="00EB3D64" w:rsidRPr="00A56FCB" w:rsidRDefault="00EB3D64" w:rsidP="00B96A3A">
      <w:pPr>
        <w:pStyle w:val="a4"/>
        <w:numPr>
          <w:ilvl w:val="0"/>
          <w:numId w:val="1"/>
        </w:numPr>
        <w:ind w:leftChars="0" w:left="284" w:hanging="284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color w:val="000000" w:themeColor="text1"/>
        </w:rPr>
        <w:t xml:space="preserve">Jacques, S. L. Coupling 3D Monte Carlo light transport in optically heterogeneous tissues to photoacoustic signal generation. </w:t>
      </w:r>
      <w:proofErr w:type="spellStart"/>
      <w:r w:rsidRPr="00A56FCB">
        <w:rPr>
          <w:rFonts w:ascii="Times New Roman" w:hAnsi="Times New Roman" w:cs="Times New Roman"/>
          <w:i/>
          <w:iCs/>
          <w:color w:val="000000" w:themeColor="text1"/>
        </w:rPr>
        <w:t>Photoacoustics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 </w:t>
      </w:r>
      <w:r w:rsidRPr="00A56FCB">
        <w:rPr>
          <w:rFonts w:ascii="Times New Roman" w:hAnsi="Times New Roman" w:cs="Times New Roman"/>
          <w:b/>
          <w:bCs/>
          <w:color w:val="000000" w:themeColor="text1"/>
        </w:rPr>
        <w:t>2</w:t>
      </w:r>
      <w:r w:rsidRPr="00A56FCB">
        <w:rPr>
          <w:rFonts w:ascii="Times New Roman" w:hAnsi="Times New Roman" w:cs="Times New Roman"/>
          <w:color w:val="000000" w:themeColor="text1"/>
        </w:rPr>
        <w:t>, 137–142 (2014).</w:t>
      </w:r>
    </w:p>
    <w:p w14:paraId="16B9EB61" w14:textId="7587B38A" w:rsidR="00EB3D64" w:rsidRPr="00A56FCB" w:rsidRDefault="00EB3D64" w:rsidP="00B96A3A">
      <w:pPr>
        <w:pStyle w:val="a4"/>
        <w:numPr>
          <w:ilvl w:val="0"/>
          <w:numId w:val="1"/>
        </w:numPr>
        <w:ind w:leftChars="0" w:left="284" w:hanging="284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proofErr w:type="spellStart"/>
      <w:r w:rsidRPr="00A56FCB">
        <w:rPr>
          <w:rFonts w:ascii="Times New Roman" w:hAnsi="Times New Roman" w:cs="Times New Roman"/>
          <w:color w:val="000000" w:themeColor="text1"/>
        </w:rPr>
        <w:t>Tuchin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V. V. </w:t>
      </w:r>
      <w:r w:rsidRPr="00A56FCB">
        <w:rPr>
          <w:rFonts w:ascii="Times New Roman" w:hAnsi="Times New Roman" w:cs="Times New Roman"/>
          <w:i/>
          <w:iCs/>
          <w:color w:val="000000" w:themeColor="text1"/>
        </w:rPr>
        <w:t>Tissue Optics: Light Scattering Methods and Instruments for Medical Diagnosis</w:t>
      </w:r>
      <w:r w:rsidRPr="00A56FCB">
        <w:rPr>
          <w:rFonts w:ascii="Times New Roman" w:hAnsi="Times New Roman" w:cs="Times New Roman"/>
          <w:color w:val="000000" w:themeColor="text1"/>
        </w:rPr>
        <w:t xml:space="preserve"> (SPIE, Bellingham, WA, USA, 2007), 2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edn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>.</w:t>
      </w:r>
    </w:p>
    <w:p w14:paraId="1FB83C86" w14:textId="63DF5894" w:rsidR="00EB3D64" w:rsidRPr="00A56FCB" w:rsidRDefault="00EB3D64" w:rsidP="00EB3D64">
      <w:pPr>
        <w:pStyle w:val="a4"/>
        <w:numPr>
          <w:ilvl w:val="0"/>
          <w:numId w:val="1"/>
        </w:numPr>
        <w:ind w:leftChars="0" w:left="284" w:hanging="284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color w:val="000000" w:themeColor="text1"/>
        </w:rPr>
        <w:t xml:space="preserve">Mohammadi, A., Bianchi, L.,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Asadi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S. &amp;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Saccomandi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P. Measurement of </w:t>
      </w:r>
      <w:r w:rsidRPr="00A56FCB">
        <w:rPr>
          <w:rFonts w:ascii="Times New Roman" w:hAnsi="Times New Roman" w:cs="Times New Roman"/>
          <w:i/>
          <w:iCs/>
          <w:color w:val="000000" w:themeColor="text1"/>
        </w:rPr>
        <w:t>ex vivo</w:t>
      </w:r>
      <w:r w:rsidRPr="00A56FCB">
        <w:rPr>
          <w:rFonts w:ascii="Times New Roman" w:hAnsi="Times New Roman" w:cs="Times New Roman"/>
          <w:color w:val="000000" w:themeColor="text1"/>
        </w:rPr>
        <w:t xml:space="preserve"> liver, brain and pancreas thermal properties as function of temperature. </w:t>
      </w:r>
      <w:r w:rsidRPr="00A56FCB">
        <w:rPr>
          <w:rFonts w:ascii="Times New Roman" w:hAnsi="Times New Roman" w:cs="Times New Roman"/>
          <w:i/>
          <w:iCs/>
          <w:color w:val="000000" w:themeColor="text1"/>
        </w:rPr>
        <w:t>Sensors</w:t>
      </w:r>
      <w:r w:rsidRPr="00A56FCB">
        <w:rPr>
          <w:rFonts w:ascii="Times New Roman" w:hAnsi="Times New Roman" w:cs="Times New Roman"/>
          <w:color w:val="000000" w:themeColor="text1"/>
        </w:rPr>
        <w:t xml:space="preserve"> </w:t>
      </w:r>
      <w:r w:rsidRPr="00A56FCB">
        <w:rPr>
          <w:rFonts w:ascii="Times New Roman" w:hAnsi="Times New Roman" w:cs="Times New Roman"/>
          <w:b/>
          <w:bCs/>
          <w:color w:val="000000" w:themeColor="text1"/>
        </w:rPr>
        <w:t>21</w:t>
      </w:r>
      <w:r w:rsidRPr="00A56FCB">
        <w:rPr>
          <w:rFonts w:ascii="Times New Roman" w:hAnsi="Times New Roman" w:cs="Times New Roman"/>
          <w:color w:val="000000" w:themeColor="text1"/>
        </w:rPr>
        <w:t>, 4236 (2021).</w:t>
      </w:r>
    </w:p>
    <w:p w14:paraId="0B5BF744" w14:textId="77777777" w:rsidR="00EB3D64" w:rsidRPr="00A56FCB" w:rsidRDefault="00B96A3A" w:rsidP="00EB3D64">
      <w:pPr>
        <w:pStyle w:val="a4"/>
        <w:numPr>
          <w:ilvl w:val="0"/>
          <w:numId w:val="1"/>
        </w:numPr>
        <w:ind w:leftChars="0" w:left="284" w:hanging="284"/>
        <w:rPr>
          <w:rFonts w:ascii="Times New Roman" w:hAnsi="Times New Roman" w:cs="Times New Roman"/>
          <w:b/>
          <w:bCs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color w:val="000000" w:themeColor="text1"/>
        </w:rPr>
        <w:t xml:space="preserve">Tran, V. N., Truong, V. G.,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Jeong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S. &amp; Kang, H. W. Computational analysis of linear energy modulation for laser thermal coagulation. </w:t>
      </w:r>
      <w:r w:rsidRPr="00A56FCB">
        <w:rPr>
          <w:rFonts w:ascii="Times New Roman" w:hAnsi="Times New Roman" w:cs="Times New Roman"/>
          <w:i/>
          <w:iCs/>
          <w:color w:val="000000" w:themeColor="text1"/>
        </w:rPr>
        <w:t>Biomed. Opt. Express</w:t>
      </w:r>
      <w:r w:rsidRPr="00A56FCB">
        <w:rPr>
          <w:rFonts w:ascii="Times New Roman" w:hAnsi="Times New Roman" w:cs="Times New Roman"/>
          <w:color w:val="000000" w:themeColor="text1"/>
        </w:rPr>
        <w:t xml:space="preserve"> </w:t>
      </w:r>
      <w:r w:rsidRPr="00A56FCB">
        <w:rPr>
          <w:rFonts w:ascii="Times New Roman" w:hAnsi="Times New Roman" w:cs="Times New Roman"/>
          <w:b/>
          <w:bCs/>
          <w:color w:val="000000" w:themeColor="text1"/>
        </w:rPr>
        <w:t>9</w:t>
      </w:r>
      <w:r w:rsidRPr="00A56FCB">
        <w:rPr>
          <w:rFonts w:ascii="Times New Roman" w:hAnsi="Times New Roman" w:cs="Times New Roman"/>
          <w:color w:val="000000" w:themeColor="text1"/>
        </w:rPr>
        <w:t>, 2575 (2018).</w:t>
      </w:r>
    </w:p>
    <w:p w14:paraId="27F89256" w14:textId="77777777" w:rsidR="00EB3D64" w:rsidRPr="00A56FCB" w:rsidRDefault="00EB3D64" w:rsidP="006F43A9">
      <w:pPr>
        <w:pStyle w:val="a4"/>
        <w:numPr>
          <w:ilvl w:val="0"/>
          <w:numId w:val="1"/>
        </w:numPr>
        <w:ind w:leftChars="0" w:left="284" w:hanging="284"/>
        <w:rPr>
          <w:rFonts w:ascii="Times New Roman" w:hAnsi="Times New Roman" w:cs="Times New Roman"/>
          <w:color w:val="000000" w:themeColor="text1"/>
          <w:szCs w:val="21"/>
        </w:rPr>
      </w:pPr>
      <w:r w:rsidRPr="00A56FCB">
        <w:rPr>
          <w:rFonts w:ascii="Times New Roman" w:hAnsi="Times New Roman" w:cs="Times New Roman"/>
          <w:color w:val="000000" w:themeColor="text1"/>
        </w:rPr>
        <w:t xml:space="preserve">Iizuka, M. N.,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Vitkin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I. A.,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Kolios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M. C. &amp;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Sherar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M. D. The effects of dynamic optical properties during interstitial laser photocoagulation. </w:t>
      </w:r>
      <w:r w:rsidRPr="00A56FCB">
        <w:rPr>
          <w:rFonts w:ascii="Times New Roman" w:hAnsi="Times New Roman" w:cs="Times New Roman"/>
          <w:i/>
          <w:iCs/>
          <w:color w:val="000000" w:themeColor="text1"/>
        </w:rPr>
        <w:t>Phys. Med. Biol.</w:t>
      </w:r>
      <w:r w:rsidRPr="00A56FCB">
        <w:rPr>
          <w:rFonts w:ascii="Times New Roman" w:hAnsi="Times New Roman" w:cs="Times New Roman"/>
          <w:color w:val="000000" w:themeColor="text1"/>
        </w:rPr>
        <w:t xml:space="preserve"> </w:t>
      </w:r>
      <w:r w:rsidRPr="00A56FCB">
        <w:rPr>
          <w:rFonts w:ascii="Times New Roman" w:hAnsi="Times New Roman" w:cs="Times New Roman"/>
          <w:b/>
          <w:bCs/>
          <w:color w:val="000000" w:themeColor="text1"/>
        </w:rPr>
        <w:t>45</w:t>
      </w:r>
      <w:r w:rsidRPr="00A56FCB">
        <w:rPr>
          <w:rFonts w:ascii="Times New Roman" w:hAnsi="Times New Roman" w:cs="Times New Roman"/>
          <w:color w:val="000000" w:themeColor="text1"/>
        </w:rPr>
        <w:t>, 1335 (2000).</w:t>
      </w:r>
    </w:p>
    <w:p w14:paraId="4F089015" w14:textId="168C5AC9" w:rsidR="00EB3D64" w:rsidRPr="00A56FCB" w:rsidRDefault="00EB3D64" w:rsidP="00EB3D64">
      <w:pPr>
        <w:pStyle w:val="a4"/>
        <w:numPr>
          <w:ilvl w:val="0"/>
          <w:numId w:val="1"/>
        </w:numPr>
        <w:ind w:leftChars="0" w:left="284" w:hanging="284"/>
        <w:rPr>
          <w:rFonts w:ascii="Times New Roman" w:hAnsi="Times New Roman" w:cs="Times New Roman"/>
          <w:color w:val="000000" w:themeColor="text1"/>
          <w:szCs w:val="21"/>
        </w:rPr>
      </w:pPr>
      <w:proofErr w:type="spellStart"/>
      <w:r w:rsidRPr="00A56FCB">
        <w:rPr>
          <w:rFonts w:ascii="Times New Roman" w:hAnsi="Times New Roman" w:cs="Times New Roman"/>
          <w:color w:val="000000" w:themeColor="text1"/>
        </w:rPr>
        <w:t>Elkhalil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H.,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Alshare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A.,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Shafirstein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G. &amp; Bischof, J. A three-dimensional transient computational study of 532-nm laser thermal ablation in a geometrical model representing prostate tissue. </w:t>
      </w:r>
      <w:r w:rsidRPr="00A56FCB">
        <w:rPr>
          <w:rFonts w:ascii="Times New Roman" w:hAnsi="Times New Roman" w:cs="Times New Roman"/>
          <w:i/>
          <w:iCs/>
          <w:color w:val="000000" w:themeColor="text1"/>
        </w:rPr>
        <w:t xml:space="preserve">Int. J. </w:t>
      </w:r>
      <w:proofErr w:type="spellStart"/>
      <w:r w:rsidRPr="00A56FCB">
        <w:rPr>
          <w:rFonts w:ascii="Times New Roman" w:hAnsi="Times New Roman" w:cs="Times New Roman"/>
          <w:i/>
          <w:iCs/>
          <w:color w:val="000000" w:themeColor="text1"/>
        </w:rPr>
        <w:lastRenderedPageBreak/>
        <w:t>Hyperth</w:t>
      </w:r>
      <w:proofErr w:type="spellEnd"/>
      <w:r w:rsidRPr="00A56FCB">
        <w:rPr>
          <w:rFonts w:ascii="Times New Roman" w:hAnsi="Times New Roman" w:cs="Times New Roman"/>
          <w:i/>
          <w:iCs/>
          <w:color w:val="000000" w:themeColor="text1"/>
        </w:rPr>
        <w:t>.</w:t>
      </w:r>
      <w:r w:rsidRPr="00A56FCB">
        <w:rPr>
          <w:rFonts w:ascii="Times New Roman" w:hAnsi="Times New Roman" w:cs="Times New Roman"/>
          <w:color w:val="000000" w:themeColor="text1"/>
        </w:rPr>
        <w:t xml:space="preserve"> </w:t>
      </w:r>
      <w:r w:rsidRPr="00A56FCB">
        <w:rPr>
          <w:rFonts w:ascii="Times New Roman" w:hAnsi="Times New Roman" w:cs="Times New Roman"/>
          <w:b/>
          <w:bCs/>
          <w:color w:val="000000" w:themeColor="text1"/>
        </w:rPr>
        <w:t>35</w:t>
      </w:r>
      <w:r w:rsidRPr="00A56FCB">
        <w:rPr>
          <w:rFonts w:ascii="Times New Roman" w:hAnsi="Times New Roman" w:cs="Times New Roman"/>
          <w:color w:val="000000" w:themeColor="text1"/>
        </w:rPr>
        <w:t>, 568–577 (2018).</w:t>
      </w:r>
    </w:p>
    <w:p w14:paraId="11589BED" w14:textId="22A2EC08" w:rsidR="00A267F3" w:rsidRPr="00A56FCB" w:rsidRDefault="00EB3D64" w:rsidP="00F465CC">
      <w:pPr>
        <w:pStyle w:val="a4"/>
        <w:numPr>
          <w:ilvl w:val="0"/>
          <w:numId w:val="1"/>
        </w:numPr>
        <w:ind w:leftChars="0" w:left="284" w:hanging="284"/>
        <w:rPr>
          <w:rFonts w:ascii="Times New Roman" w:hAnsi="Times New Roman" w:cs="Times New Roman"/>
          <w:color w:val="000000" w:themeColor="text1"/>
          <w:szCs w:val="21"/>
        </w:rPr>
      </w:pPr>
      <w:proofErr w:type="spellStart"/>
      <w:r w:rsidRPr="00A56FCB">
        <w:rPr>
          <w:rFonts w:ascii="Times New Roman" w:hAnsi="Times New Roman" w:cs="Times New Roman"/>
          <w:color w:val="000000" w:themeColor="text1"/>
        </w:rPr>
        <w:t>Blauth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S.,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Hübner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F.,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Leithäuser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C.,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Siedow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N. &amp; </w:t>
      </w:r>
      <w:proofErr w:type="spellStart"/>
      <w:r w:rsidRPr="00A56FCB">
        <w:rPr>
          <w:rFonts w:ascii="Times New Roman" w:hAnsi="Times New Roman" w:cs="Times New Roman"/>
          <w:color w:val="000000" w:themeColor="text1"/>
        </w:rPr>
        <w:t>Vogl</w:t>
      </w:r>
      <w:proofErr w:type="spellEnd"/>
      <w:r w:rsidRPr="00A56FCB">
        <w:rPr>
          <w:rFonts w:ascii="Times New Roman" w:hAnsi="Times New Roman" w:cs="Times New Roman"/>
          <w:color w:val="000000" w:themeColor="text1"/>
        </w:rPr>
        <w:t xml:space="preserve">, T. J. Mathematical modeling of vaporization during laser-induced thermotherapy in liver tissue. </w:t>
      </w:r>
      <w:r w:rsidRPr="00A56FCB">
        <w:rPr>
          <w:rFonts w:ascii="Times New Roman" w:hAnsi="Times New Roman" w:cs="Times New Roman"/>
          <w:i/>
          <w:iCs/>
          <w:color w:val="000000" w:themeColor="text1"/>
        </w:rPr>
        <w:t>J. Math. Ind.</w:t>
      </w:r>
      <w:r w:rsidRPr="00A56FCB">
        <w:rPr>
          <w:rFonts w:ascii="Times New Roman" w:hAnsi="Times New Roman" w:cs="Times New Roman"/>
          <w:color w:val="000000" w:themeColor="text1"/>
        </w:rPr>
        <w:t xml:space="preserve"> </w:t>
      </w:r>
      <w:r w:rsidRPr="00A56FCB">
        <w:rPr>
          <w:rFonts w:ascii="Times New Roman" w:hAnsi="Times New Roman" w:cs="Times New Roman"/>
          <w:b/>
          <w:bCs/>
          <w:color w:val="000000" w:themeColor="text1"/>
        </w:rPr>
        <w:t>10</w:t>
      </w:r>
      <w:r w:rsidRPr="00A56FCB">
        <w:rPr>
          <w:rFonts w:ascii="Times New Roman" w:hAnsi="Times New Roman" w:cs="Times New Roman"/>
          <w:color w:val="000000" w:themeColor="text1"/>
        </w:rPr>
        <w:t>, 1–16 (2020).</w:t>
      </w:r>
    </w:p>
    <w:sectPr w:rsidR="00A267F3" w:rsidRPr="00A56FCB" w:rsidSect="00D67D97">
      <w:footerReference w:type="even" r:id="rId17"/>
      <w:footerReference w:type="default" r:id="rId18"/>
      <w:pgSz w:w="11906" w:h="16838"/>
      <w:pgMar w:top="1985" w:right="1701" w:bottom="1701" w:left="1701" w:header="567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0646E" w14:textId="77777777" w:rsidR="00D3487B" w:rsidRDefault="00D3487B" w:rsidP="008C0AF8">
      <w:r>
        <w:separator/>
      </w:r>
    </w:p>
  </w:endnote>
  <w:endnote w:type="continuationSeparator" w:id="0">
    <w:p w14:paraId="07FE75E0" w14:textId="77777777" w:rsidR="00D3487B" w:rsidRDefault="00D3487B" w:rsidP="008C0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 New Roman (本文のフォント - コンプレ">
    <w:panose1 w:val="020B0604020202020204"/>
    <w:charset w:val="80"/>
    <w:family w:val="roman"/>
    <w:notTrueType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1499347117"/>
      <w:docPartObj>
        <w:docPartGallery w:val="Page Numbers (Bottom of Page)"/>
        <w:docPartUnique/>
      </w:docPartObj>
    </w:sdtPr>
    <w:sdtContent>
      <w:p w14:paraId="62D4631E" w14:textId="1722210A" w:rsidR="008C0AF8" w:rsidRDefault="008C0AF8" w:rsidP="00B128EE">
        <w:pPr>
          <w:pStyle w:val="a8"/>
          <w:framePr w:wrap="none" w:vAnchor="text" w:hAnchor="margin" w:xAlign="center" w:y="1"/>
          <w:rPr>
            <w:rStyle w:val="aa"/>
          </w:rPr>
        </w:pPr>
        <w:r>
          <w:rPr>
            <w:rStyle w:val="aa"/>
          </w:rPr>
          <w:fldChar w:fldCharType="begin"/>
        </w:r>
        <w:r>
          <w:rPr>
            <w:rStyle w:val="aa"/>
          </w:rPr>
          <w:instrText xml:space="preserve"> PAGE </w:instrText>
        </w:r>
        <w:r>
          <w:rPr>
            <w:rStyle w:val="aa"/>
          </w:rPr>
          <w:fldChar w:fldCharType="separate"/>
        </w:r>
        <w:r>
          <w:rPr>
            <w:rStyle w:val="aa"/>
            <w:noProof/>
          </w:rPr>
          <w:t>1</w:t>
        </w:r>
        <w:r>
          <w:rPr>
            <w:rStyle w:val="aa"/>
          </w:rPr>
          <w:fldChar w:fldCharType="end"/>
        </w:r>
      </w:p>
    </w:sdtContent>
  </w:sdt>
  <w:p w14:paraId="12DA7C04" w14:textId="77777777" w:rsidR="008C0AF8" w:rsidRDefault="008C0AF8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a"/>
      </w:rPr>
      <w:id w:val="-1999028543"/>
      <w:docPartObj>
        <w:docPartGallery w:val="Page Numbers (Bottom of Page)"/>
        <w:docPartUnique/>
      </w:docPartObj>
    </w:sdtPr>
    <w:sdtEndPr>
      <w:rPr>
        <w:rStyle w:val="aa"/>
        <w:rFonts w:ascii="Times New Roman" w:hAnsi="Times New Roman" w:cs="Times New Roman"/>
      </w:rPr>
    </w:sdtEndPr>
    <w:sdtContent>
      <w:p w14:paraId="0BF07347" w14:textId="1C2312D5" w:rsidR="008C0AF8" w:rsidRPr="008C0AF8" w:rsidRDefault="008C0AF8" w:rsidP="00B128EE">
        <w:pPr>
          <w:pStyle w:val="a8"/>
          <w:framePr w:wrap="none" w:vAnchor="text" w:hAnchor="margin" w:xAlign="center" w:y="1"/>
          <w:rPr>
            <w:rStyle w:val="aa"/>
            <w:rFonts w:ascii="Times New Roman" w:hAnsi="Times New Roman" w:cs="Times New Roman"/>
          </w:rPr>
        </w:pPr>
        <w:r w:rsidRPr="008C0AF8">
          <w:rPr>
            <w:rStyle w:val="aa"/>
            <w:rFonts w:ascii="Times New Roman" w:hAnsi="Times New Roman" w:cs="Times New Roman"/>
          </w:rPr>
          <w:fldChar w:fldCharType="begin"/>
        </w:r>
        <w:r w:rsidRPr="008C0AF8">
          <w:rPr>
            <w:rStyle w:val="aa"/>
            <w:rFonts w:ascii="Times New Roman" w:hAnsi="Times New Roman" w:cs="Times New Roman"/>
          </w:rPr>
          <w:instrText xml:space="preserve"> PAGE </w:instrText>
        </w:r>
        <w:r w:rsidRPr="008C0AF8">
          <w:rPr>
            <w:rStyle w:val="aa"/>
            <w:rFonts w:ascii="Times New Roman" w:hAnsi="Times New Roman" w:cs="Times New Roman"/>
          </w:rPr>
          <w:fldChar w:fldCharType="separate"/>
        </w:r>
        <w:r w:rsidRPr="008C0AF8">
          <w:rPr>
            <w:rStyle w:val="aa"/>
            <w:rFonts w:ascii="Times New Roman" w:hAnsi="Times New Roman" w:cs="Times New Roman"/>
            <w:noProof/>
          </w:rPr>
          <w:t>1</w:t>
        </w:r>
        <w:r w:rsidRPr="008C0AF8">
          <w:rPr>
            <w:rStyle w:val="aa"/>
            <w:rFonts w:ascii="Times New Roman" w:hAnsi="Times New Roman" w:cs="Times New Roman"/>
          </w:rPr>
          <w:fldChar w:fldCharType="end"/>
        </w:r>
      </w:p>
    </w:sdtContent>
  </w:sdt>
  <w:p w14:paraId="438622C3" w14:textId="77777777" w:rsidR="008C0AF8" w:rsidRDefault="008C0AF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4B061" w14:textId="77777777" w:rsidR="00D3487B" w:rsidRDefault="00D3487B" w:rsidP="008C0AF8">
      <w:r>
        <w:separator/>
      </w:r>
    </w:p>
  </w:footnote>
  <w:footnote w:type="continuationSeparator" w:id="0">
    <w:p w14:paraId="52E9B4B0" w14:textId="77777777" w:rsidR="00D3487B" w:rsidRDefault="00D3487B" w:rsidP="008C0A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120F6"/>
    <w:multiLevelType w:val="hybridMultilevel"/>
    <w:tmpl w:val="98D6F318"/>
    <w:lvl w:ilvl="0" w:tplc="847854F0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84767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B2"/>
    <w:rsid w:val="000B6FEB"/>
    <w:rsid w:val="000E7CD4"/>
    <w:rsid w:val="0010160D"/>
    <w:rsid w:val="00185A84"/>
    <w:rsid w:val="001F0379"/>
    <w:rsid w:val="001F48D4"/>
    <w:rsid w:val="00200EAF"/>
    <w:rsid w:val="002140E7"/>
    <w:rsid w:val="00234D50"/>
    <w:rsid w:val="00264B60"/>
    <w:rsid w:val="00282E24"/>
    <w:rsid w:val="002A7E85"/>
    <w:rsid w:val="002C386E"/>
    <w:rsid w:val="002E156C"/>
    <w:rsid w:val="00315B98"/>
    <w:rsid w:val="003A6046"/>
    <w:rsid w:val="003C651F"/>
    <w:rsid w:val="003F69D5"/>
    <w:rsid w:val="004875A5"/>
    <w:rsid w:val="004A2AC9"/>
    <w:rsid w:val="00533F96"/>
    <w:rsid w:val="005357BD"/>
    <w:rsid w:val="005507DA"/>
    <w:rsid w:val="005539C1"/>
    <w:rsid w:val="00556C17"/>
    <w:rsid w:val="00563A9E"/>
    <w:rsid w:val="00573977"/>
    <w:rsid w:val="00577F85"/>
    <w:rsid w:val="005C3EEE"/>
    <w:rsid w:val="005C59D8"/>
    <w:rsid w:val="005D3B7B"/>
    <w:rsid w:val="005D60D2"/>
    <w:rsid w:val="005F256F"/>
    <w:rsid w:val="00611D23"/>
    <w:rsid w:val="00662B97"/>
    <w:rsid w:val="006F4117"/>
    <w:rsid w:val="00734333"/>
    <w:rsid w:val="00752208"/>
    <w:rsid w:val="007C0AA0"/>
    <w:rsid w:val="007D2366"/>
    <w:rsid w:val="007D6A35"/>
    <w:rsid w:val="007E7647"/>
    <w:rsid w:val="007F08E9"/>
    <w:rsid w:val="007F18CA"/>
    <w:rsid w:val="0081380F"/>
    <w:rsid w:val="0084392B"/>
    <w:rsid w:val="00882DD5"/>
    <w:rsid w:val="008B4861"/>
    <w:rsid w:val="008C0AF8"/>
    <w:rsid w:val="008C3397"/>
    <w:rsid w:val="008D7F62"/>
    <w:rsid w:val="008E09B2"/>
    <w:rsid w:val="008F2E4E"/>
    <w:rsid w:val="00944CD3"/>
    <w:rsid w:val="00955B28"/>
    <w:rsid w:val="00962268"/>
    <w:rsid w:val="00991176"/>
    <w:rsid w:val="009A1588"/>
    <w:rsid w:val="009C600E"/>
    <w:rsid w:val="00A026AC"/>
    <w:rsid w:val="00A249E2"/>
    <w:rsid w:val="00A267F3"/>
    <w:rsid w:val="00A31D77"/>
    <w:rsid w:val="00A53ED8"/>
    <w:rsid w:val="00A56FCB"/>
    <w:rsid w:val="00A70D80"/>
    <w:rsid w:val="00AE37EB"/>
    <w:rsid w:val="00B03305"/>
    <w:rsid w:val="00B52818"/>
    <w:rsid w:val="00B62178"/>
    <w:rsid w:val="00B96A3A"/>
    <w:rsid w:val="00C069D7"/>
    <w:rsid w:val="00C07FEF"/>
    <w:rsid w:val="00C87F39"/>
    <w:rsid w:val="00CD0472"/>
    <w:rsid w:val="00CE12E7"/>
    <w:rsid w:val="00D31CE8"/>
    <w:rsid w:val="00D3487B"/>
    <w:rsid w:val="00D67D97"/>
    <w:rsid w:val="00D725F5"/>
    <w:rsid w:val="00D914E1"/>
    <w:rsid w:val="00DA3A19"/>
    <w:rsid w:val="00DE060A"/>
    <w:rsid w:val="00E04127"/>
    <w:rsid w:val="00E16649"/>
    <w:rsid w:val="00E53D10"/>
    <w:rsid w:val="00E91222"/>
    <w:rsid w:val="00EB3D64"/>
    <w:rsid w:val="00EE3E6D"/>
    <w:rsid w:val="00EF433C"/>
    <w:rsid w:val="00F00424"/>
    <w:rsid w:val="00F006CC"/>
    <w:rsid w:val="00F36584"/>
    <w:rsid w:val="00F465CC"/>
    <w:rsid w:val="00F53A4A"/>
    <w:rsid w:val="00FB298E"/>
    <w:rsid w:val="00FC577B"/>
    <w:rsid w:val="00FD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C4BE96E"/>
  <w15:docId w15:val="{9364AD9D-5E60-8548-A575-ADED986F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48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5D3B7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a4">
    <w:name w:val="List Paragraph"/>
    <w:basedOn w:val="a"/>
    <w:uiPriority w:val="34"/>
    <w:qFormat/>
    <w:rsid w:val="00B96A3A"/>
    <w:pPr>
      <w:ind w:leftChars="400" w:left="840"/>
    </w:pPr>
  </w:style>
  <w:style w:type="paragraph" w:styleId="a5">
    <w:name w:val="Balloon Text"/>
    <w:basedOn w:val="a"/>
    <w:link w:val="a6"/>
    <w:uiPriority w:val="99"/>
    <w:semiHidden/>
    <w:unhideWhenUsed/>
    <w:rsid w:val="00611D23"/>
    <w:rPr>
      <w:rFonts w:ascii="Tahoma" w:hAnsi="Tahoma" w:cs="Tahoma"/>
      <w:sz w:val="16"/>
      <w:szCs w:val="16"/>
    </w:rPr>
  </w:style>
  <w:style w:type="character" w:customStyle="1" w:styleId="a6">
    <w:name w:val="吹き出し (文字)"/>
    <w:basedOn w:val="a0"/>
    <w:link w:val="a5"/>
    <w:uiPriority w:val="99"/>
    <w:semiHidden/>
    <w:rsid w:val="00611D23"/>
    <w:rPr>
      <w:rFonts w:ascii="Tahoma" w:hAnsi="Tahoma" w:cs="Tahoma"/>
      <w:sz w:val="16"/>
      <w:szCs w:val="16"/>
    </w:rPr>
  </w:style>
  <w:style w:type="paragraph" w:styleId="a7">
    <w:name w:val="Revision"/>
    <w:hidden/>
    <w:uiPriority w:val="99"/>
    <w:semiHidden/>
    <w:rsid w:val="005D60D2"/>
  </w:style>
  <w:style w:type="paragraph" w:styleId="a8">
    <w:name w:val="footer"/>
    <w:basedOn w:val="a"/>
    <w:link w:val="a9"/>
    <w:uiPriority w:val="99"/>
    <w:unhideWhenUsed/>
    <w:rsid w:val="008C0AF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8C0AF8"/>
  </w:style>
  <w:style w:type="character" w:styleId="aa">
    <w:name w:val="page number"/>
    <w:basedOn w:val="a0"/>
    <w:uiPriority w:val="99"/>
    <w:semiHidden/>
    <w:unhideWhenUsed/>
    <w:rsid w:val="008C0AF8"/>
  </w:style>
  <w:style w:type="paragraph" w:styleId="ab">
    <w:name w:val="header"/>
    <w:basedOn w:val="a"/>
    <w:link w:val="ac"/>
    <w:uiPriority w:val="99"/>
    <w:unhideWhenUsed/>
    <w:rsid w:val="008C0AF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8C0AF8"/>
  </w:style>
  <w:style w:type="character" w:styleId="ad">
    <w:name w:val="Hyperlink"/>
    <w:basedOn w:val="a0"/>
    <w:uiPriority w:val="99"/>
    <w:unhideWhenUsed/>
    <w:rsid w:val="00A026A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026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1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1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D935350FB4524AA9B0551AC744F54C" ma:contentTypeVersion="16" ma:contentTypeDescription="Create a new document." ma:contentTypeScope="" ma:versionID="c7647dc4f61d974680c113e1c24f69e0">
  <xsd:schema xmlns:xsd="http://www.w3.org/2001/XMLSchema" xmlns:xs="http://www.w3.org/2001/XMLSchema" xmlns:p="http://schemas.microsoft.com/office/2006/metadata/properties" xmlns:ns2="7805362c-7fb7-47ff-9049-83b2c46e6485" xmlns:ns3="22d571ce-5d5e-4577-851b-36fe2b87e29c" targetNamespace="http://schemas.microsoft.com/office/2006/metadata/properties" ma:root="true" ma:fieldsID="8f54a3a5efbb98fbff2bd6ceff36e3f6" ns2:_="" ns3:_="">
    <xsd:import namespace="7805362c-7fb7-47ff-9049-83b2c46e6485"/>
    <xsd:import namespace="22d571ce-5d5e-4577-851b-36fe2b87e2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5362c-7fb7-47ff-9049-83b2c46e64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6f95cfc-685b-4d9e-acc9-81b202a9d8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d571ce-5d5e-4577-851b-36fe2b87e29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d7e4307-db98-45a2-a7ea-4b20717fe51c}" ma:internalName="TaxCatchAll" ma:showField="CatchAllData" ma:web="22d571ce-5d5e-4577-851b-36fe2b87e2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d571ce-5d5e-4577-851b-36fe2b87e29c" xsi:nil="true"/>
    <lcf76f155ced4ddcb4097134ff3c332f xmlns="7805362c-7fb7-47ff-9049-83b2c46e648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FA37A9-BF27-498A-B1A8-C9FDD84CF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05362c-7fb7-47ff-9049-83b2c46e6485"/>
    <ds:schemaRef ds:uri="22d571ce-5d5e-4577-851b-36fe2b87e2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B12C71-23AC-475C-8CDA-95C3E9ABE37F}">
  <ds:schemaRefs>
    <ds:schemaRef ds:uri="http://schemas.microsoft.com/office/2006/metadata/properties"/>
    <ds:schemaRef ds:uri="http://schemas.microsoft.com/office/infopath/2007/PartnerControls"/>
    <ds:schemaRef ds:uri="22d571ce-5d5e-4577-851b-36fe2b87e29c"/>
    <ds:schemaRef ds:uri="7805362c-7fb7-47ff-9049-83b2c46e6485"/>
  </ds:schemaRefs>
</ds:datastoreItem>
</file>

<file path=customXml/itemProps3.xml><?xml version="1.0" encoding="utf-8"?>
<ds:datastoreItem xmlns:ds="http://schemas.openxmlformats.org/officeDocument/2006/customXml" ds:itemID="{20008553-4CB6-4837-916C-8F0CA23253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FFAC77-4E0B-4484-8158-CCA39A3B23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1411</Words>
  <Characters>8047</Characters>
  <Application>Microsoft Office Word</Application>
  <DocSecurity>0</DocSecurity>
  <Lines>67</Lines>
  <Paragraphs>18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下条　裕</dc:creator>
  <cp:lastModifiedBy>下条　裕</cp:lastModifiedBy>
  <cp:revision>16</cp:revision>
  <dcterms:created xsi:type="dcterms:W3CDTF">2023-05-04T01:38:00Z</dcterms:created>
  <dcterms:modified xsi:type="dcterms:W3CDTF">2023-07-07T05:31:00Z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0x010100A2D935350FB4524AA9B0551AC744F54C</vt:lpwstr>
  </property>
</Properties>
</file>