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FDDCB" w14:textId="77777777" w:rsidR="00F31B75" w:rsidRDefault="00F31B75" w:rsidP="00F31B75">
      <w:pPr>
        <w:jc w:val="center"/>
        <w:rPr>
          <w:b/>
          <w:bCs/>
          <w:sz w:val="40"/>
          <w:szCs w:val="40"/>
        </w:rPr>
      </w:pPr>
    </w:p>
    <w:p w14:paraId="0FDC9DA8" w14:textId="54A301E5" w:rsidR="00F31B75" w:rsidRDefault="00F31B75" w:rsidP="00F31B75">
      <w:pPr>
        <w:jc w:val="center"/>
        <w:rPr>
          <w:b/>
          <w:bCs/>
          <w:sz w:val="40"/>
          <w:szCs w:val="40"/>
        </w:rPr>
      </w:pPr>
      <w:r>
        <w:rPr>
          <w:b/>
          <w:bCs/>
          <w:noProof/>
          <w:sz w:val="40"/>
          <w:szCs w:val="40"/>
        </w:rPr>
        <w:drawing>
          <wp:inline distT="0" distB="0" distL="0" distR="0" wp14:anchorId="0C8C9658" wp14:editId="21205705">
            <wp:extent cx="2456597" cy="245659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7611" cy="2467611"/>
                    </a:xfrm>
                    <a:prstGeom prst="rect">
                      <a:avLst/>
                    </a:prstGeom>
                    <a:noFill/>
                    <a:ln>
                      <a:noFill/>
                    </a:ln>
                  </pic:spPr>
                </pic:pic>
              </a:graphicData>
            </a:graphic>
          </wp:inline>
        </w:drawing>
      </w:r>
    </w:p>
    <w:p w14:paraId="1098D700" w14:textId="12178E33" w:rsidR="00F31B75" w:rsidRDefault="00F31B75" w:rsidP="00F31B75">
      <w:pPr>
        <w:jc w:val="center"/>
        <w:rPr>
          <w:b/>
          <w:bCs/>
          <w:sz w:val="40"/>
          <w:szCs w:val="40"/>
        </w:rPr>
      </w:pPr>
    </w:p>
    <w:p w14:paraId="1CBE8551" w14:textId="77777777" w:rsidR="00F31B75" w:rsidRDefault="00F31B75" w:rsidP="00F31B75">
      <w:pPr>
        <w:jc w:val="center"/>
        <w:rPr>
          <w:b/>
          <w:bCs/>
          <w:sz w:val="40"/>
          <w:szCs w:val="40"/>
        </w:rPr>
      </w:pPr>
    </w:p>
    <w:p w14:paraId="092767E8" w14:textId="405E4578" w:rsidR="00FE4286" w:rsidRPr="00F31B75" w:rsidRDefault="00F31B75" w:rsidP="00F31B75">
      <w:pPr>
        <w:jc w:val="center"/>
        <w:rPr>
          <w:b/>
          <w:bCs/>
          <w:sz w:val="48"/>
          <w:szCs w:val="48"/>
        </w:rPr>
      </w:pPr>
      <w:r w:rsidRPr="00F31B75">
        <w:rPr>
          <w:b/>
          <w:bCs/>
          <w:sz w:val="48"/>
          <w:szCs w:val="48"/>
        </w:rPr>
        <w:t>Architectural Decisions Document</w:t>
      </w:r>
    </w:p>
    <w:p w14:paraId="0BC6D0C8" w14:textId="6544353D" w:rsidR="00F31B75" w:rsidRDefault="00F31B75" w:rsidP="00F31B75">
      <w:pPr>
        <w:jc w:val="center"/>
        <w:rPr>
          <w:b/>
          <w:bCs/>
          <w:sz w:val="36"/>
          <w:szCs w:val="36"/>
        </w:rPr>
      </w:pPr>
    </w:p>
    <w:p w14:paraId="09E1127A" w14:textId="31991DE5" w:rsidR="00F31B75" w:rsidRDefault="00F31B75" w:rsidP="00F31B75">
      <w:pPr>
        <w:jc w:val="center"/>
      </w:pPr>
    </w:p>
    <w:p w14:paraId="5A1C995B" w14:textId="1634169F" w:rsidR="00F31B75" w:rsidRDefault="00F31B75" w:rsidP="00F31B75">
      <w:pPr>
        <w:jc w:val="center"/>
      </w:pPr>
    </w:p>
    <w:tbl>
      <w:tblPr>
        <w:tblStyle w:val="TableGrid"/>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8"/>
        <w:gridCol w:w="425"/>
        <w:gridCol w:w="4807"/>
      </w:tblGrid>
      <w:tr w:rsidR="00F31B75" w:rsidRPr="00F31B75" w14:paraId="102214E9" w14:textId="77777777" w:rsidTr="00F31B75">
        <w:trPr>
          <w:trHeight w:val="143"/>
        </w:trPr>
        <w:tc>
          <w:tcPr>
            <w:tcW w:w="3828" w:type="dxa"/>
          </w:tcPr>
          <w:p w14:paraId="190EE87B" w14:textId="17471127" w:rsidR="00F31B75" w:rsidRPr="00F31B75" w:rsidRDefault="00F31B75" w:rsidP="0018473F">
            <w:pPr>
              <w:jc w:val="right"/>
              <w:rPr>
                <w:sz w:val="28"/>
                <w:szCs w:val="28"/>
              </w:rPr>
            </w:pPr>
            <w:r w:rsidRPr="00F31B75">
              <w:rPr>
                <w:sz w:val="28"/>
                <w:szCs w:val="28"/>
              </w:rPr>
              <w:t>Project Title</w:t>
            </w:r>
          </w:p>
        </w:tc>
        <w:tc>
          <w:tcPr>
            <w:tcW w:w="425" w:type="dxa"/>
          </w:tcPr>
          <w:p w14:paraId="6BF974A6" w14:textId="77777777" w:rsidR="00F31B75" w:rsidRPr="00F31B75" w:rsidRDefault="00F31B75" w:rsidP="0018473F">
            <w:pPr>
              <w:jc w:val="center"/>
              <w:rPr>
                <w:sz w:val="28"/>
                <w:szCs w:val="28"/>
              </w:rPr>
            </w:pPr>
          </w:p>
        </w:tc>
        <w:tc>
          <w:tcPr>
            <w:tcW w:w="4807" w:type="dxa"/>
          </w:tcPr>
          <w:p w14:paraId="5BFCE676" w14:textId="758882BB" w:rsidR="00F31B75" w:rsidRPr="00F31B75" w:rsidRDefault="00496D5C" w:rsidP="0018473F">
            <w:pPr>
              <w:rPr>
                <w:rFonts w:eastAsiaTheme="majorEastAsia"/>
                <w:sz w:val="28"/>
                <w:szCs w:val="28"/>
              </w:rPr>
            </w:pPr>
            <w:r w:rsidRPr="00496D5C">
              <w:rPr>
                <w:sz w:val="28"/>
                <w:szCs w:val="28"/>
              </w:rPr>
              <w:t>Predicting breast cancer patients living status after 5 years</w:t>
            </w:r>
          </w:p>
        </w:tc>
      </w:tr>
      <w:tr w:rsidR="00F31B75" w:rsidRPr="00F31B75" w14:paraId="0D577A9D" w14:textId="77777777" w:rsidTr="00F31B75">
        <w:trPr>
          <w:trHeight w:val="143"/>
        </w:trPr>
        <w:tc>
          <w:tcPr>
            <w:tcW w:w="3828" w:type="dxa"/>
          </w:tcPr>
          <w:p w14:paraId="0688F289" w14:textId="77777777" w:rsidR="00F31B75" w:rsidRPr="00F31B75" w:rsidRDefault="00F31B75" w:rsidP="0018473F">
            <w:pPr>
              <w:jc w:val="right"/>
              <w:rPr>
                <w:sz w:val="28"/>
                <w:szCs w:val="28"/>
              </w:rPr>
            </w:pPr>
          </w:p>
        </w:tc>
        <w:tc>
          <w:tcPr>
            <w:tcW w:w="425" w:type="dxa"/>
          </w:tcPr>
          <w:p w14:paraId="4ECD149C" w14:textId="77777777" w:rsidR="00F31B75" w:rsidRPr="00F31B75" w:rsidRDefault="00F31B75" w:rsidP="0018473F">
            <w:pPr>
              <w:jc w:val="center"/>
              <w:rPr>
                <w:sz w:val="28"/>
                <w:szCs w:val="28"/>
              </w:rPr>
            </w:pPr>
          </w:p>
        </w:tc>
        <w:tc>
          <w:tcPr>
            <w:tcW w:w="4807" w:type="dxa"/>
          </w:tcPr>
          <w:p w14:paraId="2C9C9045" w14:textId="77777777" w:rsidR="00F31B75" w:rsidRPr="00F31B75" w:rsidRDefault="00F31B75" w:rsidP="0018473F">
            <w:pPr>
              <w:rPr>
                <w:rFonts w:eastAsiaTheme="majorEastAsia"/>
                <w:sz w:val="28"/>
                <w:szCs w:val="28"/>
              </w:rPr>
            </w:pPr>
          </w:p>
        </w:tc>
      </w:tr>
      <w:tr w:rsidR="00F31B75" w:rsidRPr="00F31B75" w14:paraId="0A33E60B" w14:textId="77777777" w:rsidTr="00F31B75">
        <w:trPr>
          <w:trHeight w:val="143"/>
        </w:trPr>
        <w:tc>
          <w:tcPr>
            <w:tcW w:w="3828" w:type="dxa"/>
          </w:tcPr>
          <w:p w14:paraId="31DB7793" w14:textId="2DA0EB48" w:rsidR="00F31B75" w:rsidRPr="00F31B75" w:rsidRDefault="00F31B75" w:rsidP="0018473F">
            <w:pPr>
              <w:spacing w:line="259" w:lineRule="auto"/>
              <w:jc w:val="right"/>
              <w:rPr>
                <w:sz w:val="28"/>
                <w:szCs w:val="28"/>
              </w:rPr>
            </w:pPr>
            <w:r w:rsidRPr="00F31B75">
              <w:rPr>
                <w:sz w:val="28"/>
                <w:szCs w:val="28"/>
              </w:rPr>
              <w:t>Author</w:t>
            </w:r>
          </w:p>
        </w:tc>
        <w:tc>
          <w:tcPr>
            <w:tcW w:w="425" w:type="dxa"/>
          </w:tcPr>
          <w:p w14:paraId="4B8701DE" w14:textId="77777777" w:rsidR="00F31B75" w:rsidRPr="00F31B75" w:rsidRDefault="00F31B75" w:rsidP="0018473F">
            <w:pPr>
              <w:spacing w:line="259" w:lineRule="auto"/>
              <w:jc w:val="center"/>
              <w:rPr>
                <w:sz w:val="28"/>
                <w:szCs w:val="28"/>
              </w:rPr>
            </w:pPr>
          </w:p>
        </w:tc>
        <w:tc>
          <w:tcPr>
            <w:tcW w:w="4807" w:type="dxa"/>
          </w:tcPr>
          <w:p w14:paraId="155F75B9" w14:textId="264F1EF4" w:rsidR="00F31B75" w:rsidRPr="00F31B75" w:rsidRDefault="00496D5C" w:rsidP="0018473F">
            <w:pPr>
              <w:spacing w:line="259" w:lineRule="auto"/>
              <w:rPr>
                <w:sz w:val="28"/>
                <w:szCs w:val="28"/>
              </w:rPr>
            </w:pPr>
            <w:r>
              <w:rPr>
                <w:rFonts w:eastAsiaTheme="majorEastAsia"/>
                <w:sz w:val="28"/>
                <w:szCs w:val="28"/>
              </w:rPr>
              <w:t>Yudy Yunardy</w:t>
            </w:r>
          </w:p>
        </w:tc>
      </w:tr>
      <w:tr w:rsidR="00F31B75" w:rsidRPr="00F31B75" w14:paraId="2AA4F415" w14:textId="77777777" w:rsidTr="00F31B75">
        <w:trPr>
          <w:gridAfter w:val="1"/>
          <w:wAfter w:w="4807" w:type="dxa"/>
          <w:trHeight w:val="113"/>
        </w:trPr>
        <w:tc>
          <w:tcPr>
            <w:tcW w:w="3828" w:type="dxa"/>
          </w:tcPr>
          <w:p w14:paraId="040CF171" w14:textId="77777777" w:rsidR="00F31B75" w:rsidRPr="00F31B75" w:rsidRDefault="00F31B75" w:rsidP="0018473F">
            <w:pPr>
              <w:spacing w:line="259" w:lineRule="auto"/>
              <w:jc w:val="right"/>
              <w:rPr>
                <w:sz w:val="28"/>
                <w:szCs w:val="28"/>
              </w:rPr>
            </w:pPr>
          </w:p>
        </w:tc>
        <w:tc>
          <w:tcPr>
            <w:tcW w:w="425" w:type="dxa"/>
          </w:tcPr>
          <w:p w14:paraId="7F972D6D" w14:textId="77777777" w:rsidR="00F31B75" w:rsidRPr="00F31B75" w:rsidRDefault="00F31B75" w:rsidP="0018473F">
            <w:pPr>
              <w:spacing w:line="259" w:lineRule="auto"/>
              <w:jc w:val="center"/>
              <w:rPr>
                <w:sz w:val="28"/>
                <w:szCs w:val="28"/>
              </w:rPr>
            </w:pPr>
          </w:p>
        </w:tc>
      </w:tr>
      <w:tr w:rsidR="00F31B75" w:rsidRPr="00F31B75" w14:paraId="423DC428" w14:textId="77777777" w:rsidTr="00F31B75">
        <w:trPr>
          <w:trHeight w:val="113"/>
        </w:trPr>
        <w:tc>
          <w:tcPr>
            <w:tcW w:w="3828" w:type="dxa"/>
          </w:tcPr>
          <w:p w14:paraId="0F031EF6" w14:textId="353E2F14" w:rsidR="00F31B75" w:rsidRPr="00F31B75" w:rsidRDefault="00F31B75" w:rsidP="0018473F">
            <w:pPr>
              <w:jc w:val="right"/>
              <w:rPr>
                <w:sz w:val="28"/>
                <w:szCs w:val="28"/>
              </w:rPr>
            </w:pPr>
            <w:r w:rsidRPr="00F31B75">
              <w:rPr>
                <w:sz w:val="28"/>
                <w:szCs w:val="28"/>
              </w:rPr>
              <w:t>Date</w:t>
            </w:r>
          </w:p>
        </w:tc>
        <w:tc>
          <w:tcPr>
            <w:tcW w:w="425" w:type="dxa"/>
          </w:tcPr>
          <w:p w14:paraId="05C77C8B" w14:textId="77777777" w:rsidR="00F31B75" w:rsidRPr="00F31B75" w:rsidRDefault="00F31B75" w:rsidP="0018473F">
            <w:pPr>
              <w:jc w:val="center"/>
              <w:rPr>
                <w:sz w:val="28"/>
                <w:szCs w:val="28"/>
              </w:rPr>
            </w:pPr>
          </w:p>
        </w:tc>
        <w:tc>
          <w:tcPr>
            <w:tcW w:w="4807" w:type="dxa"/>
          </w:tcPr>
          <w:p w14:paraId="51018450" w14:textId="4B6057DE" w:rsidR="00F31B75" w:rsidRPr="00F31B75" w:rsidRDefault="00496D5C" w:rsidP="00496D5C">
            <w:pPr>
              <w:rPr>
                <w:rFonts w:eastAsiaTheme="majorEastAsia"/>
                <w:sz w:val="28"/>
                <w:szCs w:val="28"/>
              </w:rPr>
            </w:pPr>
            <w:r>
              <w:rPr>
                <w:rFonts w:eastAsiaTheme="majorEastAsia"/>
                <w:sz w:val="28"/>
                <w:szCs w:val="28"/>
              </w:rPr>
              <w:t>December</w:t>
            </w:r>
            <w:r w:rsidR="00F31B75" w:rsidRPr="00F31B75">
              <w:rPr>
                <w:rFonts w:eastAsiaTheme="majorEastAsia"/>
                <w:sz w:val="28"/>
                <w:szCs w:val="28"/>
              </w:rPr>
              <w:t xml:space="preserve"> 202</w:t>
            </w:r>
            <w:r>
              <w:rPr>
                <w:rFonts w:eastAsiaTheme="majorEastAsia"/>
                <w:sz w:val="28"/>
                <w:szCs w:val="28"/>
              </w:rPr>
              <w:t>1</w:t>
            </w:r>
          </w:p>
        </w:tc>
      </w:tr>
      <w:tr w:rsidR="00F31B75" w:rsidRPr="00F31B75" w14:paraId="5406FDA1" w14:textId="77777777" w:rsidTr="00F31B75">
        <w:trPr>
          <w:trHeight w:val="113"/>
        </w:trPr>
        <w:tc>
          <w:tcPr>
            <w:tcW w:w="3828" w:type="dxa"/>
          </w:tcPr>
          <w:p w14:paraId="36975872" w14:textId="77777777" w:rsidR="00F31B75" w:rsidRPr="00F31B75" w:rsidRDefault="00F31B75" w:rsidP="0018473F">
            <w:pPr>
              <w:spacing w:line="259" w:lineRule="auto"/>
              <w:jc w:val="right"/>
              <w:rPr>
                <w:sz w:val="28"/>
                <w:szCs w:val="28"/>
              </w:rPr>
            </w:pPr>
          </w:p>
        </w:tc>
        <w:tc>
          <w:tcPr>
            <w:tcW w:w="425" w:type="dxa"/>
          </w:tcPr>
          <w:p w14:paraId="6728EE4B" w14:textId="77777777" w:rsidR="00F31B75" w:rsidRPr="00F31B75" w:rsidRDefault="00F31B75" w:rsidP="0018473F">
            <w:pPr>
              <w:spacing w:line="259" w:lineRule="auto"/>
              <w:jc w:val="center"/>
              <w:rPr>
                <w:sz w:val="28"/>
                <w:szCs w:val="28"/>
              </w:rPr>
            </w:pPr>
          </w:p>
        </w:tc>
        <w:tc>
          <w:tcPr>
            <w:tcW w:w="4807" w:type="dxa"/>
          </w:tcPr>
          <w:p w14:paraId="284AAE21" w14:textId="77777777" w:rsidR="00F31B75" w:rsidRPr="00F31B75" w:rsidRDefault="00F31B75" w:rsidP="0018473F">
            <w:pPr>
              <w:spacing w:line="259" w:lineRule="auto"/>
              <w:rPr>
                <w:sz w:val="28"/>
                <w:szCs w:val="28"/>
              </w:rPr>
            </w:pPr>
          </w:p>
        </w:tc>
      </w:tr>
    </w:tbl>
    <w:p w14:paraId="3C7FEE55" w14:textId="60499088" w:rsidR="00F31B75" w:rsidRDefault="00F31B75" w:rsidP="00F31B75">
      <w:pPr>
        <w:jc w:val="center"/>
        <w:rPr>
          <w:b/>
          <w:bCs/>
          <w:sz w:val="36"/>
          <w:szCs w:val="36"/>
        </w:rPr>
      </w:pPr>
    </w:p>
    <w:p w14:paraId="013A955D" w14:textId="77777777" w:rsidR="00F31B75" w:rsidRDefault="00F31B75">
      <w:pPr>
        <w:rPr>
          <w:b/>
          <w:bCs/>
          <w:sz w:val="36"/>
          <w:szCs w:val="36"/>
        </w:rPr>
      </w:pPr>
      <w:r>
        <w:rPr>
          <w:b/>
          <w:bCs/>
          <w:sz w:val="36"/>
          <w:szCs w:val="36"/>
        </w:rPr>
        <w:br w:type="page"/>
      </w:r>
    </w:p>
    <w:p w14:paraId="542A0704" w14:textId="27A9BA5C" w:rsidR="00F31B75" w:rsidRPr="00F31B75" w:rsidRDefault="00F31B75" w:rsidP="00F31B75">
      <w:pPr>
        <w:rPr>
          <w:b/>
          <w:bCs/>
          <w:sz w:val="32"/>
          <w:szCs w:val="32"/>
        </w:rPr>
      </w:pPr>
      <w:r w:rsidRPr="00F31B75">
        <w:rPr>
          <w:b/>
          <w:bCs/>
          <w:sz w:val="32"/>
          <w:szCs w:val="32"/>
        </w:rPr>
        <w:lastRenderedPageBreak/>
        <w:t>Architectural Components Overview</w:t>
      </w:r>
    </w:p>
    <w:p w14:paraId="40675468" w14:textId="10951715" w:rsidR="00F31B75" w:rsidRPr="00F31B75" w:rsidRDefault="00F31B75" w:rsidP="00F31B75">
      <w:pPr>
        <w:jc w:val="both"/>
        <w:rPr>
          <w:szCs w:val="24"/>
        </w:rPr>
      </w:pPr>
      <w:r w:rsidRPr="00F31B75">
        <w:rPr>
          <w:szCs w:val="24"/>
        </w:rPr>
        <w:t>The project “</w:t>
      </w:r>
      <w:r w:rsidR="00496D5C" w:rsidRPr="00496D5C">
        <w:rPr>
          <w:szCs w:val="24"/>
        </w:rPr>
        <w:t>Predicting breast cancer patients living status after 5 years</w:t>
      </w:r>
      <w:r w:rsidRPr="00F31B75">
        <w:rPr>
          <w:szCs w:val="24"/>
        </w:rPr>
        <w:t>” uses the lightweight IBM Cloud Garage Method process model. The lightweight IBM Cloud Garage Method for data science includes a process model to map individual technology components to the reference architecture. This method does not include any requirement engineering or design thinking tasks. Because it can be hard to initially define the architecture of a project, this method supports architectural changes during the process model.</w:t>
      </w:r>
    </w:p>
    <w:p w14:paraId="2EF92914" w14:textId="77777777" w:rsidR="00F31B75" w:rsidRDefault="00F31B75" w:rsidP="00F31B75"/>
    <w:p w14:paraId="6378EC78" w14:textId="085C5FFE" w:rsidR="00F31B75" w:rsidRDefault="00F31B75" w:rsidP="00F31B75">
      <w:pPr>
        <w:jc w:val="center"/>
      </w:pPr>
      <w:r>
        <w:rPr>
          <w:rFonts w:ascii="Ubuntu" w:hAnsi="Ubuntu"/>
          <w:noProof/>
        </w:rPr>
        <w:drawing>
          <wp:inline distT="0" distB="0" distL="0" distR="0" wp14:anchorId="1D10BD30" wp14:editId="70DD4BAD">
            <wp:extent cx="4848225" cy="3381375"/>
            <wp:effectExtent l="0" t="0" r="9525" b="9525"/>
            <wp:docPr id="2"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lum/>
                      <a:alphaModFix/>
                      <a:extLst>
                        <a:ext uri="{28A0092B-C50C-407E-A947-70E740481C1C}">
                          <a14:useLocalDpi xmlns:a14="http://schemas.microsoft.com/office/drawing/2010/main" val="0"/>
                        </a:ext>
                      </a:extLst>
                    </a:blip>
                    <a:srcRect/>
                    <a:stretch>
                      <a:fillRect/>
                    </a:stretch>
                  </pic:blipFill>
                  <pic:spPr>
                    <a:xfrm>
                      <a:off x="0" y="0"/>
                      <a:ext cx="4848225" cy="3381375"/>
                    </a:xfrm>
                    <a:prstGeom prst="rect">
                      <a:avLst/>
                    </a:prstGeom>
                    <a:noFill/>
                    <a:ln>
                      <a:noFill/>
                      <a:prstDash/>
                    </a:ln>
                  </pic:spPr>
                </pic:pic>
              </a:graphicData>
            </a:graphic>
          </wp:inline>
        </w:drawing>
      </w:r>
    </w:p>
    <w:p w14:paraId="165B4017" w14:textId="77777777" w:rsidR="00F31B75" w:rsidRPr="00F31B75" w:rsidRDefault="00F31B75" w:rsidP="00F31B75">
      <w:pPr>
        <w:pStyle w:val="Standard"/>
        <w:ind w:left="720"/>
        <w:rPr>
          <w:rFonts w:ascii="Ubuntu" w:hAnsi="Ubuntu"/>
          <w:sz w:val="22"/>
          <w:szCs w:val="22"/>
          <w:lang w:val="en-US" w:eastAsia="en-GB"/>
        </w:rPr>
      </w:pPr>
      <w:r w:rsidRPr="00F31B75">
        <w:rPr>
          <w:rFonts w:ascii="Ubuntu" w:hAnsi="Ubuntu"/>
          <w:sz w:val="22"/>
          <w:szCs w:val="22"/>
          <w:lang w:val="en-US" w:eastAsia="en-GB"/>
        </w:rPr>
        <w:t>IBM Data and Analytics Reference Architecture. Source: IBM Corporation</w:t>
      </w:r>
    </w:p>
    <w:p w14:paraId="5ADB4F4A" w14:textId="77777777" w:rsidR="00F31B75" w:rsidRDefault="00F31B75" w:rsidP="00F31B75">
      <w:pPr>
        <w:jc w:val="center"/>
      </w:pPr>
    </w:p>
    <w:p w14:paraId="7F01EB23" w14:textId="47C29820" w:rsidR="00F31B75" w:rsidRDefault="00F31B75" w:rsidP="00F31B75"/>
    <w:p w14:paraId="0F52EEA0" w14:textId="77777777" w:rsidR="00F31B75" w:rsidRDefault="00F31B75">
      <w:r>
        <w:br w:type="page"/>
      </w:r>
    </w:p>
    <w:p w14:paraId="1E868C9C" w14:textId="75457BA2" w:rsidR="00B051DF" w:rsidRDefault="00B051DF" w:rsidP="00B051DF">
      <w:pPr>
        <w:pStyle w:val="Heading1"/>
      </w:pPr>
      <w:r>
        <w:lastRenderedPageBreak/>
        <w:t>1. Data Source</w:t>
      </w:r>
    </w:p>
    <w:p w14:paraId="65C20541" w14:textId="77777777" w:rsidR="0009022C" w:rsidRPr="0009022C" w:rsidRDefault="0009022C" w:rsidP="0009022C">
      <w:pPr>
        <w:jc w:val="both"/>
        <w:rPr>
          <w:szCs w:val="24"/>
        </w:rPr>
      </w:pPr>
      <w:r>
        <w:rPr>
          <w:szCs w:val="24"/>
        </w:rPr>
        <w:t xml:space="preserve">Data of </w:t>
      </w:r>
      <w:r w:rsidRPr="0009022C">
        <w:rPr>
          <w:szCs w:val="24"/>
        </w:rPr>
        <w:t>Breast Cancer (METABRIC, Nature 2012 &amp; Nat Commun 2016)</w:t>
      </w:r>
    </w:p>
    <w:p w14:paraId="2AAEDBDC" w14:textId="4029A67F" w:rsidR="0009022C" w:rsidRDefault="0009022C" w:rsidP="0009022C">
      <w:pPr>
        <w:jc w:val="both"/>
        <w:rPr>
          <w:szCs w:val="24"/>
        </w:rPr>
      </w:pPr>
      <w:r w:rsidRPr="0009022C">
        <w:rPr>
          <w:szCs w:val="24"/>
        </w:rPr>
        <w:t>Targeted sequencing of 2509 primary breast tumors with 548 matched normals</w:t>
      </w:r>
    </w:p>
    <w:p w14:paraId="18E53945" w14:textId="394E126A" w:rsidR="0009022C" w:rsidRDefault="0009022C" w:rsidP="0009022C">
      <w:pPr>
        <w:jc w:val="both"/>
        <w:rPr>
          <w:szCs w:val="24"/>
        </w:rPr>
      </w:pPr>
      <w:r>
        <w:rPr>
          <w:szCs w:val="24"/>
        </w:rPr>
        <w:t xml:space="preserve">Is available at </w:t>
      </w:r>
      <w:r w:rsidRPr="0009022C">
        <w:rPr>
          <w:szCs w:val="24"/>
        </w:rPr>
        <w:t>http://www.cbioportal.org/study/summary?id=brca_metabric</w:t>
      </w:r>
    </w:p>
    <w:p w14:paraId="75517B30" w14:textId="063B590E" w:rsidR="00B051DF" w:rsidRDefault="00B051DF" w:rsidP="00B051DF">
      <w:pPr>
        <w:jc w:val="both"/>
        <w:rPr>
          <w:szCs w:val="24"/>
        </w:rPr>
      </w:pPr>
    </w:p>
    <w:p w14:paraId="2D6AE6FF" w14:textId="480E4C90" w:rsidR="0009022C" w:rsidRPr="00B051DF" w:rsidRDefault="0009022C" w:rsidP="0009022C">
      <w:pPr>
        <w:pStyle w:val="Heading2"/>
      </w:pPr>
      <w:r>
        <w:t xml:space="preserve">1.1. </w:t>
      </w:r>
      <w:r w:rsidRPr="00B051DF">
        <w:t>Technology Choice</w:t>
      </w:r>
    </w:p>
    <w:p w14:paraId="7DA1A3F8" w14:textId="0B536974" w:rsidR="0009022C" w:rsidRDefault="0009022C" w:rsidP="00B051DF">
      <w:pPr>
        <w:jc w:val="both"/>
        <w:rPr>
          <w:sz w:val="23"/>
          <w:szCs w:val="23"/>
        </w:rPr>
      </w:pPr>
      <w:r>
        <w:rPr>
          <w:sz w:val="23"/>
          <w:szCs w:val="23"/>
        </w:rPr>
        <w:t>Pandas in Jupyter notebook to download the CSV data into the system.</w:t>
      </w:r>
    </w:p>
    <w:p w14:paraId="3EE260B2" w14:textId="1D5191C4" w:rsidR="0009022C" w:rsidRPr="00B051DF" w:rsidRDefault="0009022C" w:rsidP="0009022C">
      <w:pPr>
        <w:pStyle w:val="Heading2"/>
      </w:pPr>
      <w:r>
        <w:t>1.2. Justification</w:t>
      </w:r>
    </w:p>
    <w:p w14:paraId="32470918" w14:textId="77777777" w:rsidR="0009022C" w:rsidRPr="0009022C" w:rsidRDefault="0009022C" w:rsidP="0009022C">
      <w:pPr>
        <w:jc w:val="both"/>
        <w:rPr>
          <w:szCs w:val="24"/>
        </w:rPr>
      </w:pPr>
      <w:r w:rsidRPr="0009022C">
        <w:rPr>
          <w:szCs w:val="24"/>
        </w:rPr>
        <w:t>CSV file with the results of science research. It is a typical format for the stable</w:t>
      </w:r>
    </w:p>
    <w:p w14:paraId="4832B29E" w14:textId="6A34A007" w:rsidR="0009022C" w:rsidRPr="00B051DF" w:rsidRDefault="0009022C" w:rsidP="0009022C">
      <w:pPr>
        <w:jc w:val="both"/>
        <w:rPr>
          <w:szCs w:val="24"/>
        </w:rPr>
      </w:pPr>
      <w:r w:rsidRPr="0009022C">
        <w:rPr>
          <w:szCs w:val="24"/>
        </w:rPr>
        <w:t>research data.</w:t>
      </w:r>
    </w:p>
    <w:p w14:paraId="20FAE128" w14:textId="62B92ECE" w:rsidR="00B051DF" w:rsidRPr="00B051DF" w:rsidRDefault="00B051DF" w:rsidP="00B051DF">
      <w:pPr>
        <w:pStyle w:val="Heading1"/>
      </w:pPr>
      <w:r>
        <w:t>2. Enterprise Data</w:t>
      </w:r>
    </w:p>
    <w:p w14:paraId="3B116FA6" w14:textId="39FDF709" w:rsidR="00B051DF" w:rsidRPr="00B051DF" w:rsidRDefault="00B051DF" w:rsidP="00B051DF">
      <w:pPr>
        <w:pStyle w:val="Heading2"/>
      </w:pPr>
      <w:r>
        <w:t xml:space="preserve">2.1. </w:t>
      </w:r>
      <w:r w:rsidRPr="00B051DF">
        <w:t>Technology Choice</w:t>
      </w:r>
    </w:p>
    <w:p w14:paraId="21315FB0" w14:textId="2C49D523" w:rsidR="00B051DF" w:rsidRPr="00B051DF" w:rsidRDefault="0045135F" w:rsidP="00B051DF">
      <w:pPr>
        <w:jc w:val="both"/>
        <w:rPr>
          <w:szCs w:val="24"/>
        </w:rPr>
      </w:pPr>
      <w:r>
        <w:rPr>
          <w:szCs w:val="24"/>
        </w:rPr>
        <w:t>N/A</w:t>
      </w:r>
    </w:p>
    <w:p w14:paraId="7E309403" w14:textId="287A5196" w:rsidR="00B051DF" w:rsidRPr="00B051DF" w:rsidRDefault="00B051DF" w:rsidP="00B051DF">
      <w:pPr>
        <w:pStyle w:val="Heading2"/>
      </w:pPr>
      <w:r>
        <w:t xml:space="preserve">2.2. </w:t>
      </w:r>
      <w:r w:rsidRPr="00B051DF">
        <w:t>Justification</w:t>
      </w:r>
    </w:p>
    <w:p w14:paraId="1F741D70" w14:textId="0701FD9C" w:rsidR="00B051DF" w:rsidRDefault="0045135F" w:rsidP="00B051DF">
      <w:pPr>
        <w:jc w:val="both"/>
        <w:rPr>
          <w:szCs w:val="24"/>
        </w:rPr>
      </w:pPr>
      <w:r>
        <w:rPr>
          <w:szCs w:val="24"/>
        </w:rPr>
        <w:t>N/A</w:t>
      </w:r>
    </w:p>
    <w:p w14:paraId="14A5B870" w14:textId="111130FC" w:rsidR="00B051DF" w:rsidRPr="00B051DF" w:rsidRDefault="00B051DF" w:rsidP="00B051DF">
      <w:pPr>
        <w:pStyle w:val="Heading1"/>
      </w:pPr>
      <w:r w:rsidRPr="00B051DF">
        <w:t>3</w:t>
      </w:r>
      <w:r>
        <w:t xml:space="preserve">. </w:t>
      </w:r>
      <w:r w:rsidRPr="00B051DF">
        <w:t>Streaming analytics</w:t>
      </w:r>
    </w:p>
    <w:p w14:paraId="34A14B66" w14:textId="733538E7" w:rsidR="00B051DF" w:rsidRPr="00B051DF" w:rsidRDefault="00B051DF" w:rsidP="00B051DF">
      <w:pPr>
        <w:pStyle w:val="Heading2"/>
      </w:pPr>
      <w:r w:rsidRPr="00B051DF">
        <w:t>3.1</w:t>
      </w:r>
      <w:r>
        <w:t xml:space="preserve">. </w:t>
      </w:r>
      <w:r w:rsidRPr="00B051DF">
        <w:t>Technology Choice</w:t>
      </w:r>
    </w:p>
    <w:p w14:paraId="7ACA3EA4" w14:textId="2757B515" w:rsidR="00B051DF" w:rsidRPr="00B051DF" w:rsidRDefault="0045135F" w:rsidP="00B051DF">
      <w:pPr>
        <w:jc w:val="both"/>
        <w:rPr>
          <w:szCs w:val="24"/>
        </w:rPr>
      </w:pPr>
      <w:r>
        <w:rPr>
          <w:szCs w:val="24"/>
        </w:rPr>
        <w:t>cBioPortal</w:t>
      </w:r>
      <w:r w:rsidR="00B051DF" w:rsidRPr="00B051DF">
        <w:rPr>
          <w:szCs w:val="24"/>
        </w:rPr>
        <w:t xml:space="preserve"> websites provides data on </w:t>
      </w:r>
      <w:r>
        <w:rPr>
          <w:szCs w:val="24"/>
        </w:rPr>
        <w:t xml:space="preserve">cancer genomics </w:t>
      </w:r>
      <w:r w:rsidR="00B051DF" w:rsidRPr="00B051DF">
        <w:rPr>
          <w:szCs w:val="24"/>
        </w:rPr>
        <w:t>nearly in real-time. That means, the prediction model can be fed in almost real-time and we can have a streaming analytics and forecasting.  In this project, streaming analytics is not used for simplicity. But it can be implemented at any time. For example, using IBM Streaming Analytics service.</w:t>
      </w:r>
    </w:p>
    <w:p w14:paraId="3BD208B3" w14:textId="18E01CD3" w:rsidR="00B051DF" w:rsidRPr="00B051DF" w:rsidRDefault="00B051DF" w:rsidP="00B051DF">
      <w:pPr>
        <w:pStyle w:val="Heading2"/>
      </w:pPr>
      <w:r>
        <w:t xml:space="preserve">3.2. </w:t>
      </w:r>
      <w:r w:rsidRPr="00B051DF">
        <w:t>Justification</w:t>
      </w:r>
    </w:p>
    <w:p w14:paraId="585803B4" w14:textId="3DF8A0E6" w:rsidR="00B051DF" w:rsidRPr="00B051DF" w:rsidRDefault="00B051DF" w:rsidP="00B051DF">
      <w:pPr>
        <w:jc w:val="both"/>
        <w:rPr>
          <w:szCs w:val="24"/>
        </w:rPr>
      </w:pPr>
      <w:r w:rsidRPr="00B051DF">
        <w:rPr>
          <w:szCs w:val="24"/>
        </w:rPr>
        <w:t>IBM Streaming Analytics provides fast streaming application delivery using Python. Data Scientists and Developers can use existing Python code for building Streams applications without starting from scratch.</w:t>
      </w:r>
    </w:p>
    <w:p w14:paraId="7847530C" w14:textId="25B6BADE" w:rsidR="00B051DF" w:rsidRPr="00B051DF" w:rsidRDefault="00B051DF" w:rsidP="00B051DF">
      <w:pPr>
        <w:pStyle w:val="Heading1"/>
      </w:pPr>
      <w:r>
        <w:lastRenderedPageBreak/>
        <w:t xml:space="preserve">4. </w:t>
      </w:r>
      <w:r w:rsidRPr="00B051DF">
        <w:t>Data Integration</w:t>
      </w:r>
    </w:p>
    <w:p w14:paraId="6349F3DC" w14:textId="30EA819F" w:rsidR="00B051DF" w:rsidRPr="00B051DF" w:rsidRDefault="00B051DF" w:rsidP="00B051DF">
      <w:pPr>
        <w:pStyle w:val="Heading2"/>
      </w:pPr>
      <w:r>
        <w:t xml:space="preserve">4.1. </w:t>
      </w:r>
      <w:r w:rsidRPr="00B051DF">
        <w:t>Technology Choice</w:t>
      </w:r>
    </w:p>
    <w:p w14:paraId="2542A05F" w14:textId="2545C85F" w:rsidR="00B051DF" w:rsidRPr="00B051DF" w:rsidRDefault="008B0450" w:rsidP="00B051DF">
      <w:pPr>
        <w:jc w:val="both"/>
        <w:rPr>
          <w:szCs w:val="24"/>
        </w:rPr>
      </w:pPr>
      <w:r>
        <w:rPr>
          <w:szCs w:val="24"/>
        </w:rPr>
        <w:t xml:space="preserve">Pandas and Scikit-learn. </w:t>
      </w:r>
      <w:r w:rsidR="00B051DF" w:rsidRPr="00B051DF">
        <w:rPr>
          <w:szCs w:val="24"/>
        </w:rPr>
        <w:t>All the datasets have been downloaded to a local machine. In the ETL jupyter notebook can be seen that data is cleaned, merged and get ready for building a model. (In case of a real project or huge data, they can be loaded into a data warehouse for example IBM Object Storage)</w:t>
      </w:r>
    </w:p>
    <w:p w14:paraId="080F281E" w14:textId="48965C3B" w:rsidR="00B051DF" w:rsidRPr="00B051DF" w:rsidRDefault="00B051DF" w:rsidP="00B051DF">
      <w:pPr>
        <w:pStyle w:val="Heading2"/>
      </w:pPr>
      <w:r>
        <w:t xml:space="preserve">4.2. </w:t>
      </w:r>
      <w:r w:rsidRPr="00B051DF">
        <w:t>Justification</w:t>
      </w:r>
    </w:p>
    <w:p w14:paraId="16A9B05E" w14:textId="1D79EE88" w:rsidR="000E79EA" w:rsidRPr="000E79EA" w:rsidRDefault="000E79EA" w:rsidP="000E79EA">
      <w:pPr>
        <w:jc w:val="both"/>
        <w:rPr>
          <w:szCs w:val="24"/>
        </w:rPr>
      </w:pPr>
      <w:r w:rsidRPr="000E79EA">
        <w:rPr>
          <w:szCs w:val="24"/>
        </w:rPr>
        <w:t>Pandas were selected as it had a simple interface and a big community where you</w:t>
      </w:r>
      <w:r>
        <w:rPr>
          <w:szCs w:val="24"/>
        </w:rPr>
        <w:t xml:space="preserve"> </w:t>
      </w:r>
      <w:r w:rsidRPr="000E79EA">
        <w:rPr>
          <w:szCs w:val="24"/>
        </w:rPr>
        <w:t>can find the help if you need. It is flexible and easy to use data analysis and</w:t>
      </w:r>
      <w:r>
        <w:rPr>
          <w:szCs w:val="24"/>
        </w:rPr>
        <w:t xml:space="preserve"> </w:t>
      </w:r>
      <w:r w:rsidRPr="000E79EA">
        <w:rPr>
          <w:szCs w:val="24"/>
        </w:rPr>
        <w:t>manipulation tool. Also, the dataset size is not big, so we don’t need parallelization.</w:t>
      </w:r>
    </w:p>
    <w:p w14:paraId="727A14D4" w14:textId="3DADA0C6" w:rsidR="00B051DF" w:rsidRPr="00B051DF" w:rsidRDefault="000E79EA" w:rsidP="000E79EA">
      <w:pPr>
        <w:jc w:val="both"/>
        <w:rPr>
          <w:szCs w:val="24"/>
        </w:rPr>
      </w:pPr>
      <w:r w:rsidRPr="000E79EA">
        <w:rPr>
          <w:szCs w:val="24"/>
        </w:rPr>
        <w:t>Sklearn provides easy tools to i</w:t>
      </w:r>
      <w:r>
        <w:rPr>
          <w:szCs w:val="24"/>
        </w:rPr>
        <w:t>n</w:t>
      </w:r>
      <w:r w:rsidRPr="000E79EA">
        <w:rPr>
          <w:szCs w:val="24"/>
        </w:rPr>
        <w:t>put features and do further analytics.</w:t>
      </w:r>
      <w:r w:rsidR="00B051DF" w:rsidRPr="00B051DF">
        <w:rPr>
          <w:szCs w:val="24"/>
        </w:rPr>
        <w:t>Jupyter notebooks and python are now mostly used by data scientists and it they are easy technologies to work with. That’s why everything is done using python.</w:t>
      </w:r>
    </w:p>
    <w:p w14:paraId="0EA1B62E" w14:textId="61444BB2" w:rsidR="00B051DF" w:rsidRPr="00B051DF" w:rsidRDefault="00B051DF" w:rsidP="00B051DF">
      <w:pPr>
        <w:pStyle w:val="Heading1"/>
      </w:pPr>
      <w:r>
        <w:t xml:space="preserve">5. </w:t>
      </w:r>
      <w:r w:rsidRPr="00B051DF">
        <w:t>Data Repository</w:t>
      </w:r>
    </w:p>
    <w:p w14:paraId="6CD6B98E" w14:textId="41ACF096" w:rsidR="00B051DF" w:rsidRPr="00B051DF" w:rsidRDefault="00B051DF" w:rsidP="00B051DF">
      <w:pPr>
        <w:pStyle w:val="Heading2"/>
      </w:pPr>
      <w:r>
        <w:t xml:space="preserve">5.1. </w:t>
      </w:r>
      <w:r w:rsidRPr="00B051DF">
        <w:t>Technology Choice</w:t>
      </w:r>
    </w:p>
    <w:p w14:paraId="0F1BA5B8" w14:textId="48FD8F11" w:rsidR="00B051DF" w:rsidRPr="00B051DF" w:rsidRDefault="00B051DF" w:rsidP="00B051DF">
      <w:pPr>
        <w:jc w:val="both"/>
        <w:rPr>
          <w:szCs w:val="24"/>
        </w:rPr>
      </w:pPr>
      <w:r w:rsidRPr="00B051DF">
        <w:rPr>
          <w:szCs w:val="24"/>
        </w:rPr>
        <w:t>Part of the job is done locally. So, there’s a directory with all the data on local machine. Moreover, they are pushed regularly to a GitHub repository as backup. The other part of the job, which includes training, is done on cloud, specifically on IBM Watson studio.  The models are then stored to IBM Object Storage, and finally downloaded to local machine.</w:t>
      </w:r>
    </w:p>
    <w:p w14:paraId="32B14389" w14:textId="625DE36C" w:rsidR="00B051DF" w:rsidRPr="00B051DF" w:rsidRDefault="00B051DF" w:rsidP="00B051DF">
      <w:pPr>
        <w:pStyle w:val="Heading2"/>
      </w:pPr>
      <w:r>
        <w:t xml:space="preserve">5.2. </w:t>
      </w:r>
      <w:r w:rsidRPr="00B051DF">
        <w:t>Justification</w:t>
      </w:r>
    </w:p>
    <w:p w14:paraId="0FD3F270" w14:textId="157D05D8" w:rsidR="00B051DF" w:rsidRPr="00B051DF" w:rsidRDefault="00AE7FDA" w:rsidP="00AE7FDA">
      <w:pPr>
        <w:jc w:val="both"/>
        <w:rPr>
          <w:szCs w:val="24"/>
        </w:rPr>
      </w:pPr>
      <w:r w:rsidRPr="00AE7FDA">
        <w:rPr>
          <w:szCs w:val="24"/>
        </w:rPr>
        <w:t>It’s easy to integrate and call from the notebook. It ensures you can save and load</w:t>
      </w:r>
      <w:r>
        <w:rPr>
          <w:szCs w:val="24"/>
        </w:rPr>
        <w:t xml:space="preserve"> </w:t>
      </w:r>
      <w:r w:rsidRPr="00AE7FDA">
        <w:rPr>
          <w:szCs w:val="24"/>
        </w:rPr>
        <w:t>data on every step of your pipeline and between the notebooks, So you don’t need to</w:t>
      </w:r>
      <w:r>
        <w:rPr>
          <w:szCs w:val="24"/>
        </w:rPr>
        <w:t xml:space="preserve"> </w:t>
      </w:r>
      <w:r w:rsidRPr="00AE7FDA">
        <w:rPr>
          <w:szCs w:val="24"/>
        </w:rPr>
        <w:t>repeat the same steps in every notebook. It allows you to divide the process of</w:t>
      </w:r>
      <w:r>
        <w:rPr>
          <w:szCs w:val="24"/>
        </w:rPr>
        <w:t xml:space="preserve"> </w:t>
      </w:r>
      <w:r w:rsidRPr="00AE7FDA">
        <w:rPr>
          <w:szCs w:val="24"/>
        </w:rPr>
        <w:t>development into structured steps and save the data on each of them.</w:t>
      </w:r>
    </w:p>
    <w:p w14:paraId="4BED97CA" w14:textId="1AA339AA" w:rsidR="00B051DF" w:rsidRPr="00B051DF" w:rsidRDefault="00B051DF" w:rsidP="00B051DF">
      <w:pPr>
        <w:pStyle w:val="Heading1"/>
      </w:pPr>
      <w:r>
        <w:t xml:space="preserve">6. </w:t>
      </w:r>
      <w:r w:rsidRPr="00B051DF">
        <w:t>Discovery and Exploration</w:t>
      </w:r>
    </w:p>
    <w:p w14:paraId="48871F99" w14:textId="6A1DB9C7" w:rsidR="00B051DF" w:rsidRDefault="00B051DF" w:rsidP="00B051DF">
      <w:pPr>
        <w:jc w:val="both"/>
      </w:pPr>
      <w:r w:rsidRPr="00B051DF">
        <w:t>There is a Jup</w:t>
      </w:r>
      <w:r>
        <w:t>y</w:t>
      </w:r>
      <w:r w:rsidRPr="00B051DF">
        <w:t xml:space="preserve">ter notebook especially for EDA. In these notebooks, data is explored. The </w:t>
      </w:r>
      <w:r w:rsidR="00E61140">
        <w:t>breast cancer diagnosis data</w:t>
      </w:r>
      <w:bookmarkStart w:id="0" w:name="_GoBack"/>
      <w:bookmarkEnd w:id="0"/>
      <w:r w:rsidRPr="00B051DF">
        <w:t xml:space="preserve"> is visualized using matplotlib.</w:t>
      </w:r>
    </w:p>
    <w:p w14:paraId="3D29A8EA" w14:textId="621BBADD" w:rsidR="00AE7FDA" w:rsidRPr="00B051DF" w:rsidRDefault="00AE7FDA" w:rsidP="00AE7FDA">
      <w:pPr>
        <w:pStyle w:val="Heading2"/>
      </w:pPr>
      <w:r>
        <w:t xml:space="preserve">6.1. </w:t>
      </w:r>
      <w:r w:rsidRPr="00B051DF">
        <w:t>Technology Choice</w:t>
      </w:r>
    </w:p>
    <w:p w14:paraId="0241F673" w14:textId="6CAB3146" w:rsidR="00AE7FDA" w:rsidRPr="00B051DF" w:rsidRDefault="00AE7FDA" w:rsidP="00AE7FDA">
      <w:pPr>
        <w:jc w:val="both"/>
        <w:rPr>
          <w:szCs w:val="24"/>
        </w:rPr>
      </w:pPr>
      <w:r>
        <w:rPr>
          <w:szCs w:val="24"/>
        </w:rPr>
        <w:t>Pandas, Matplotlib, Seaborn</w:t>
      </w:r>
    </w:p>
    <w:p w14:paraId="37983A4C" w14:textId="2F542E54" w:rsidR="00AE7FDA" w:rsidRPr="00B051DF" w:rsidRDefault="00AE7FDA" w:rsidP="00AE7FDA">
      <w:pPr>
        <w:pStyle w:val="Heading2"/>
      </w:pPr>
      <w:r>
        <w:lastRenderedPageBreak/>
        <w:t xml:space="preserve">6.2. </w:t>
      </w:r>
      <w:r w:rsidRPr="00B051DF">
        <w:t>Justification</w:t>
      </w:r>
    </w:p>
    <w:p w14:paraId="66014901" w14:textId="644BB15B" w:rsidR="00AE7FDA" w:rsidRPr="00B051DF" w:rsidRDefault="00AE7FDA" w:rsidP="00AE7FDA">
      <w:pPr>
        <w:jc w:val="both"/>
        <w:rPr>
          <w:szCs w:val="24"/>
        </w:rPr>
      </w:pPr>
      <w:r w:rsidRPr="00AE7FDA">
        <w:rPr>
          <w:szCs w:val="24"/>
        </w:rPr>
        <w:t>Matplotlib and Seaborn are common, and handy tools for data visualization. They got</w:t>
      </w:r>
      <w:r>
        <w:rPr>
          <w:szCs w:val="24"/>
        </w:rPr>
        <w:t xml:space="preserve"> </w:t>
      </w:r>
      <w:r w:rsidRPr="00AE7FDA">
        <w:rPr>
          <w:szCs w:val="24"/>
        </w:rPr>
        <w:t>a lot of built-in functions to plot correlation matrices, histograms, scatter plots, and</w:t>
      </w:r>
      <w:r>
        <w:rPr>
          <w:szCs w:val="24"/>
        </w:rPr>
        <w:t xml:space="preserve"> </w:t>
      </w:r>
      <w:r w:rsidRPr="00AE7FDA">
        <w:rPr>
          <w:szCs w:val="24"/>
        </w:rPr>
        <w:t>other useful things.</w:t>
      </w:r>
    </w:p>
    <w:p w14:paraId="1C783936" w14:textId="4A58D344" w:rsidR="00B051DF" w:rsidRPr="00B051DF" w:rsidRDefault="00B051DF" w:rsidP="00B051DF">
      <w:pPr>
        <w:pStyle w:val="Heading1"/>
      </w:pPr>
      <w:r>
        <w:t xml:space="preserve">7. </w:t>
      </w:r>
      <w:r w:rsidR="00173EEB">
        <w:t>Actionable Insights</w:t>
      </w:r>
    </w:p>
    <w:p w14:paraId="52971425" w14:textId="3CB227FD" w:rsidR="001B415A" w:rsidRPr="00B051DF" w:rsidRDefault="00173EEB" w:rsidP="001B415A">
      <w:pPr>
        <w:pStyle w:val="Heading2"/>
      </w:pPr>
      <w:r>
        <w:t>7</w:t>
      </w:r>
      <w:r w:rsidR="001B415A">
        <w:t xml:space="preserve">.1. </w:t>
      </w:r>
      <w:r w:rsidR="001B415A" w:rsidRPr="00B051DF">
        <w:t>Technology Choice</w:t>
      </w:r>
    </w:p>
    <w:p w14:paraId="08ECA922" w14:textId="525CE5EB" w:rsidR="001B415A" w:rsidRPr="00B051DF" w:rsidRDefault="001B415A" w:rsidP="001B415A">
      <w:pPr>
        <w:jc w:val="both"/>
        <w:rPr>
          <w:szCs w:val="24"/>
        </w:rPr>
      </w:pPr>
      <w:r>
        <w:rPr>
          <w:szCs w:val="24"/>
        </w:rPr>
        <w:t>PySpark.</w:t>
      </w:r>
    </w:p>
    <w:p w14:paraId="7A214115" w14:textId="4ED8DAAB" w:rsidR="001B415A" w:rsidRPr="00B051DF" w:rsidRDefault="00173EEB" w:rsidP="001B415A">
      <w:pPr>
        <w:pStyle w:val="Heading2"/>
      </w:pPr>
      <w:r>
        <w:t>7</w:t>
      </w:r>
      <w:r w:rsidR="001B415A">
        <w:t xml:space="preserve">.2. </w:t>
      </w:r>
      <w:r w:rsidR="001B415A" w:rsidRPr="00B051DF">
        <w:t>Justification</w:t>
      </w:r>
    </w:p>
    <w:p w14:paraId="63C20E0F" w14:textId="3C61DD23" w:rsidR="00B051DF" w:rsidRDefault="001B415A" w:rsidP="001B415A">
      <w:pPr>
        <w:jc w:val="both"/>
        <w:rPr>
          <w:sz w:val="23"/>
          <w:szCs w:val="23"/>
        </w:rPr>
      </w:pPr>
      <w:r>
        <w:rPr>
          <w:sz w:val="23"/>
          <w:szCs w:val="23"/>
        </w:rPr>
        <w:t>In-Memory cluster computing in Spark, parallelization, speed.</w:t>
      </w:r>
    </w:p>
    <w:p w14:paraId="455BB657" w14:textId="57B552C0" w:rsidR="00173EEB" w:rsidRPr="00B051DF" w:rsidRDefault="00173EEB" w:rsidP="00173EEB">
      <w:pPr>
        <w:pStyle w:val="Heading1"/>
      </w:pPr>
      <w:r>
        <w:t xml:space="preserve">8. </w:t>
      </w:r>
      <w:r w:rsidRPr="00B051DF">
        <w:t>Applications / Data Products</w:t>
      </w:r>
    </w:p>
    <w:p w14:paraId="6A6EF322" w14:textId="11A0C210" w:rsidR="00173EEB" w:rsidRPr="00B051DF" w:rsidRDefault="00173EEB" w:rsidP="00173EEB">
      <w:pPr>
        <w:pStyle w:val="Heading2"/>
      </w:pPr>
      <w:r>
        <w:t xml:space="preserve">8.1. </w:t>
      </w:r>
      <w:r w:rsidRPr="00B051DF">
        <w:t>Technology Choice</w:t>
      </w:r>
    </w:p>
    <w:p w14:paraId="3D723CCA" w14:textId="3AB6E8B2" w:rsidR="00173EEB" w:rsidRPr="00B051DF" w:rsidRDefault="00173EEB" w:rsidP="00173EEB">
      <w:pPr>
        <w:jc w:val="both"/>
        <w:rPr>
          <w:szCs w:val="24"/>
        </w:rPr>
      </w:pPr>
      <w:r>
        <w:rPr>
          <w:szCs w:val="24"/>
        </w:rPr>
        <w:t>N/A</w:t>
      </w:r>
    </w:p>
    <w:p w14:paraId="6292D843" w14:textId="72A24535" w:rsidR="00173EEB" w:rsidRPr="00B051DF" w:rsidRDefault="00173EEB" w:rsidP="00173EEB">
      <w:pPr>
        <w:pStyle w:val="Heading2"/>
      </w:pPr>
      <w:r>
        <w:t xml:space="preserve">8.2. </w:t>
      </w:r>
      <w:r w:rsidRPr="00B051DF">
        <w:t>Justification</w:t>
      </w:r>
    </w:p>
    <w:p w14:paraId="367F7C19" w14:textId="235BD0E0" w:rsidR="00173EEB" w:rsidRDefault="00173EEB" w:rsidP="00173EEB">
      <w:pPr>
        <w:jc w:val="both"/>
        <w:rPr>
          <w:sz w:val="23"/>
          <w:szCs w:val="23"/>
        </w:rPr>
      </w:pPr>
      <w:r w:rsidRPr="00173EEB">
        <w:rPr>
          <w:sz w:val="23"/>
          <w:szCs w:val="23"/>
        </w:rPr>
        <w:t>The realization of our research as data product lies beyond the project, but the</w:t>
      </w:r>
      <w:r>
        <w:rPr>
          <w:sz w:val="23"/>
          <w:szCs w:val="23"/>
        </w:rPr>
        <w:t xml:space="preserve"> </w:t>
      </w:r>
      <w:r w:rsidRPr="00173EEB">
        <w:rPr>
          <w:sz w:val="23"/>
          <w:szCs w:val="23"/>
        </w:rPr>
        <w:t>possible application, that can be based on it is the website or analytical system, that</w:t>
      </w:r>
      <w:r>
        <w:rPr>
          <w:sz w:val="23"/>
          <w:szCs w:val="23"/>
        </w:rPr>
        <w:t xml:space="preserve"> </w:t>
      </w:r>
      <w:r w:rsidRPr="00173EEB">
        <w:rPr>
          <w:sz w:val="23"/>
          <w:szCs w:val="23"/>
        </w:rPr>
        <w:t>could provide a doctor help in deciding the chances of a patient, looking for similar</w:t>
      </w:r>
      <w:r>
        <w:rPr>
          <w:sz w:val="23"/>
          <w:szCs w:val="23"/>
        </w:rPr>
        <w:t xml:space="preserve"> </w:t>
      </w:r>
      <w:r w:rsidRPr="00173EEB">
        <w:rPr>
          <w:sz w:val="23"/>
          <w:szCs w:val="23"/>
        </w:rPr>
        <w:t>cases, deciding type of the therapy. All of the above can be done on the base of the</w:t>
      </w:r>
      <w:r>
        <w:rPr>
          <w:sz w:val="23"/>
          <w:szCs w:val="23"/>
        </w:rPr>
        <w:t xml:space="preserve"> </w:t>
      </w:r>
      <w:r w:rsidRPr="00173EEB">
        <w:rPr>
          <w:sz w:val="23"/>
          <w:szCs w:val="23"/>
        </w:rPr>
        <w:t>primary analysis, as we proved that even the result after the 5 years could be</w:t>
      </w:r>
      <w:r>
        <w:rPr>
          <w:sz w:val="23"/>
          <w:szCs w:val="23"/>
        </w:rPr>
        <w:t xml:space="preserve"> </w:t>
      </w:r>
      <w:r w:rsidRPr="00173EEB">
        <w:rPr>
          <w:sz w:val="23"/>
          <w:szCs w:val="23"/>
        </w:rPr>
        <w:t>predicted based on the initial tests. Possible technology is any standard web stack,</w:t>
      </w:r>
      <w:r>
        <w:rPr>
          <w:sz w:val="23"/>
          <w:szCs w:val="23"/>
        </w:rPr>
        <w:t xml:space="preserve"> </w:t>
      </w:r>
      <w:r w:rsidRPr="00173EEB">
        <w:rPr>
          <w:sz w:val="23"/>
          <w:szCs w:val="23"/>
        </w:rPr>
        <w:t>for example, MySQL + Django application.</w:t>
      </w:r>
    </w:p>
    <w:p w14:paraId="4A8803C2" w14:textId="180EA3C3" w:rsidR="00173EEB" w:rsidRPr="00B051DF" w:rsidRDefault="00173EEB" w:rsidP="00173EEB">
      <w:pPr>
        <w:pStyle w:val="Heading1"/>
      </w:pPr>
      <w:r>
        <w:t>9. Security, Information Governance and Systems Management</w:t>
      </w:r>
    </w:p>
    <w:p w14:paraId="5F051898" w14:textId="02308097" w:rsidR="00173EEB" w:rsidRPr="00B051DF" w:rsidRDefault="00173EEB" w:rsidP="00173EEB">
      <w:pPr>
        <w:pStyle w:val="Heading2"/>
      </w:pPr>
      <w:r>
        <w:t xml:space="preserve">9.1. </w:t>
      </w:r>
      <w:r w:rsidRPr="00B051DF">
        <w:t>Technology Choice</w:t>
      </w:r>
    </w:p>
    <w:p w14:paraId="618D675E" w14:textId="77777777" w:rsidR="00173EEB" w:rsidRPr="00B051DF" w:rsidRDefault="00173EEB" w:rsidP="00173EEB">
      <w:pPr>
        <w:jc w:val="both"/>
        <w:rPr>
          <w:szCs w:val="24"/>
        </w:rPr>
      </w:pPr>
      <w:r>
        <w:rPr>
          <w:szCs w:val="24"/>
        </w:rPr>
        <w:t>N/A</w:t>
      </w:r>
    </w:p>
    <w:p w14:paraId="08C36D6C" w14:textId="3E71163B" w:rsidR="00173EEB" w:rsidRPr="00B051DF" w:rsidRDefault="00173EEB" w:rsidP="00173EEB">
      <w:pPr>
        <w:pStyle w:val="Heading2"/>
      </w:pPr>
      <w:r>
        <w:t xml:space="preserve">9.2. </w:t>
      </w:r>
      <w:r w:rsidRPr="00B051DF">
        <w:t>Justification</w:t>
      </w:r>
    </w:p>
    <w:p w14:paraId="12636F9B" w14:textId="59D0D82F" w:rsidR="00173EEB" w:rsidRDefault="00173EEB" w:rsidP="00173EEB">
      <w:pPr>
        <w:jc w:val="both"/>
        <w:rPr>
          <w:sz w:val="23"/>
          <w:szCs w:val="23"/>
        </w:rPr>
      </w:pPr>
      <w:r w:rsidRPr="00173EEB">
        <w:rPr>
          <w:sz w:val="23"/>
          <w:szCs w:val="23"/>
        </w:rPr>
        <w:t>Security should be maintained on the analytics side to avoid un-anonymizing of</w:t>
      </w:r>
      <w:r>
        <w:rPr>
          <w:sz w:val="23"/>
          <w:szCs w:val="23"/>
        </w:rPr>
        <w:t xml:space="preserve"> </w:t>
      </w:r>
      <w:r w:rsidRPr="00173EEB">
        <w:rPr>
          <w:sz w:val="23"/>
          <w:szCs w:val="23"/>
        </w:rPr>
        <w:t>patients against their will. In our project, we are using already anonymized data,</w:t>
      </w:r>
      <w:r>
        <w:rPr>
          <w:sz w:val="23"/>
          <w:szCs w:val="23"/>
        </w:rPr>
        <w:t xml:space="preserve"> </w:t>
      </w:r>
      <w:r w:rsidRPr="00173EEB">
        <w:rPr>
          <w:sz w:val="23"/>
          <w:szCs w:val="23"/>
        </w:rPr>
        <w:t>where each patient goes with just an ID, and we don’t need to perform any actions</w:t>
      </w:r>
      <w:r>
        <w:rPr>
          <w:sz w:val="23"/>
          <w:szCs w:val="23"/>
        </w:rPr>
        <w:t xml:space="preserve"> </w:t>
      </w:r>
      <w:r w:rsidRPr="00173EEB">
        <w:rPr>
          <w:sz w:val="23"/>
          <w:szCs w:val="23"/>
        </w:rPr>
        <w:t>on the security side.</w:t>
      </w:r>
    </w:p>
    <w:p w14:paraId="116D6D05" w14:textId="77777777" w:rsidR="001B415A" w:rsidRPr="00B051DF" w:rsidRDefault="001B415A" w:rsidP="001B415A">
      <w:pPr>
        <w:jc w:val="both"/>
        <w:rPr>
          <w:szCs w:val="24"/>
        </w:rPr>
      </w:pPr>
    </w:p>
    <w:sectPr w:rsidR="001B415A" w:rsidRPr="00B051DF" w:rsidSect="00E9224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panose1 w:val="020B0603030804020204"/>
    <w:charset w:val="00"/>
    <w:family w:val="swiss"/>
    <w:pitch w:val="variable"/>
    <w:sig w:usb0="E7002EFF" w:usb1="D200FDFF" w:usb2="0A246029" w:usb3="00000000" w:csb0="000001FF" w:csb1="00000000"/>
  </w:font>
  <w:font w:name="Ubuntu">
    <w:altName w:val="Calibri"/>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B75"/>
    <w:rsid w:val="0009022C"/>
    <w:rsid w:val="000E79EA"/>
    <w:rsid w:val="00173EEB"/>
    <w:rsid w:val="001B415A"/>
    <w:rsid w:val="00220B02"/>
    <w:rsid w:val="00302765"/>
    <w:rsid w:val="00396BF6"/>
    <w:rsid w:val="0045135F"/>
    <w:rsid w:val="00496D5C"/>
    <w:rsid w:val="004A004A"/>
    <w:rsid w:val="0051532B"/>
    <w:rsid w:val="005230C9"/>
    <w:rsid w:val="00792AC2"/>
    <w:rsid w:val="008B0450"/>
    <w:rsid w:val="00AE7FDA"/>
    <w:rsid w:val="00B051DF"/>
    <w:rsid w:val="00B979CC"/>
    <w:rsid w:val="00CB6F3F"/>
    <w:rsid w:val="00E61140"/>
    <w:rsid w:val="00E92248"/>
    <w:rsid w:val="00F31B75"/>
    <w:rsid w:val="00FE42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F5E0"/>
  <w15:chartTrackingRefBased/>
  <w15:docId w15:val="{5FE1DBFC-6B25-4DC2-BCC3-ED49B93A7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1DF"/>
    <w:rPr>
      <w:sz w:val="24"/>
    </w:rPr>
  </w:style>
  <w:style w:type="paragraph" w:styleId="Heading1">
    <w:name w:val="heading 1"/>
    <w:basedOn w:val="Normal"/>
    <w:next w:val="Normal"/>
    <w:link w:val="Heading1Char"/>
    <w:uiPriority w:val="9"/>
    <w:qFormat/>
    <w:rsid w:val="00B051DF"/>
    <w:pPr>
      <w:keepNext/>
      <w:keepLines/>
      <w:spacing w:before="48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1DF"/>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51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1B7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F31B75"/>
    <w:pPr>
      <w:suppressAutoHyphens/>
      <w:autoSpaceDN w:val="0"/>
      <w:spacing w:after="0" w:line="240" w:lineRule="auto"/>
      <w:textAlignment w:val="baseline"/>
    </w:pPr>
    <w:rPr>
      <w:rFonts w:ascii="Calibri" w:eastAsia="Calibri" w:hAnsi="Calibri" w:cs="DejaVu Sans"/>
      <w:sz w:val="24"/>
      <w:szCs w:val="24"/>
      <w:lang w:val="en-GB"/>
    </w:rPr>
  </w:style>
  <w:style w:type="character" w:customStyle="1" w:styleId="Heading1Char">
    <w:name w:val="Heading 1 Char"/>
    <w:basedOn w:val="DefaultParagraphFont"/>
    <w:link w:val="Heading1"/>
    <w:uiPriority w:val="9"/>
    <w:rsid w:val="00B051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51D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B051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78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Yudy Yunardy</dc:creator>
  <cp:keywords/>
  <dc:description/>
  <cp:lastModifiedBy>Yudy Yunardy</cp:lastModifiedBy>
  <cp:revision>11</cp:revision>
  <cp:lastPrinted>2021-12-13T10:34:00Z</cp:lastPrinted>
  <dcterms:created xsi:type="dcterms:W3CDTF">2020-02-06T15:37:00Z</dcterms:created>
  <dcterms:modified xsi:type="dcterms:W3CDTF">2021-12-13T10:40:00Z</dcterms:modified>
</cp:coreProperties>
</file>