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GitHub 仓库学习资源建议</w:t>
      </w:r>
    </w:p>
    <w:p>
      <w:pPr>
        <w:pStyle w:val="Subtitle"/>
        <w:widowControl/>
      </w:pPr>
      <w:r>
        <w:t>适用 Learning and Engineering OS 10.0</w:t>
      </w:r>
    </w:p>
    <w:p>
      <w:pPr>
        <w:widowControl/>
      </w:pPr>
      <w:r>
        <w:t>文档版本 V1.0　整理日期 2026年10月22日　使用人 玥　协作导师 阿序</w:t>
      </w:r>
    </w:p>
    <w:p>
      <w:pPr>
        <w:widowControl/>
      </w:pPr>
      <w:r>
        <w:t>建议先准备 Missing Semester 2020 和 Hello 算法，收藏课程导航与 Harness；GoogleTest、OSTEP、BusTub 和动手学深度学习在满足前置条件后启用。资源围绕现行学习任务使用，避免同时展开多门新课。</w:t>
      </w:r>
    </w:p>
    <w:p>
      <w:pPr>
        <w:widowControl/>
      </w:pPr>
      <w:r>
        <w:t>本文件整理上轮已检索的仓库建议。仓库选择、启用条件和个人学习仓库方案均为助手建议，尚未成为新增冻结要求；V10.0总纲、协议与既定课程路线继续有效。</w:t>
      </w:r>
    </w:p>
    <w:p>
      <w:pPr>
        <w:pStyle w:val="Heading1"/>
        <w:keepNext/>
        <w:widowControl/>
      </w:pPr>
      <w:r>
        <w:t>1 仓库选择与获取方式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440"/>
        <w:gridCol w:w="3528"/>
        <w:gridCol w:w="3096"/>
        <w:gridCol w:w="21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EAF0F5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启用顺序</w:t>
            </w:r>
          </w:p>
        </w:tc>
        <w:tc>
          <w:tcPr>
            <w:tcW w:type="dxa" w:w="3528"/>
            <w:vAlign w:val="center"/>
            <w:shd w:fill="EAF0F5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官方仓库</w:t>
            </w:r>
          </w:p>
        </w:tc>
        <w:tc>
          <w:tcPr>
            <w:tcW w:type="dxa" w:w="3096"/>
            <w:vAlign w:val="center"/>
            <w:shd w:fill="EAF0F5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服务的学习任务</w:t>
            </w:r>
          </w:p>
        </w:tc>
        <w:tc>
          <w:tcPr>
            <w:tcW w:type="dxa" w:w="2160"/>
            <w:vAlign w:val="center"/>
            <w:shd w:fill="EAF0F5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/>
                <w:sz w:val="21"/>
              </w:rPr>
              <w:t>建议操作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 w:val="0"/>
                <w:sz w:val="21"/>
              </w:rPr>
              <w:t>现在按需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missing-semester/</w:t>
              <w:br/>
              <w:t>missing-semester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Shell Git 调试等工具基础</w:t>
              <w:br/>
              <w:t>使用2020版本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Star</w:t>
              <w:br/>
              <w:t>按需Clone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B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 w:val="0"/>
                <w:sz w:val="21"/>
              </w:rPr>
              <w:t>现在准备</w:t>
            </w:r>
          </w:p>
        </w:tc>
        <w:tc>
          <w:tcPr>
            <w:tcW w:type="dxa" w:w="3528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krahets/hello-algo</w:t>
            </w:r>
          </w:p>
        </w:tc>
        <w:tc>
          <w:tcPr>
            <w:tcW w:type="dxa" w:w="3096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中文数据结构与算法</w:t>
              <w:br/>
              <w:t>优先C++示例</w:t>
            </w:r>
          </w:p>
        </w:tc>
        <w:tc>
          <w:tcPr>
            <w:tcW w:type="dxa" w:w="2160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Star</w:t>
              <w:br/>
              <w:t>按需Clone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 w:val="0"/>
                <w:sz w:val="21"/>
              </w:rPr>
              <w:t>课程导航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PKUFlyingPig/</w:t>
              <w:br/>
              <w:t>cs-self-learning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查课程入口与学习资料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Star为主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B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 w:val="0"/>
                <w:sz w:val="21"/>
              </w:rPr>
              <w:t>工具候选</w:t>
            </w:r>
          </w:p>
        </w:tc>
        <w:tc>
          <w:tcPr>
            <w:tcW w:type="dxa" w:w="3528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deepseek-ai/</w:t>
              <w:br/>
              <w:t>deepseek-harness</w:t>
            </w:r>
          </w:p>
        </w:tc>
        <w:tc>
          <w:tcPr>
            <w:tcW w:type="dxa" w:w="3096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以后承接真实工作产出</w:t>
            </w:r>
          </w:p>
        </w:tc>
        <w:tc>
          <w:tcPr>
            <w:tcW w:type="dxa" w:w="2160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先Star</w:t>
              <w:br/>
              <w:t>暂不运行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 w:val="0"/>
                <w:sz w:val="21"/>
              </w:rPr>
              <w:t>函数与构建后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google/googletest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自己的C++项目测试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到项目阶段再获取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B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 w:val="0"/>
                <w:sz w:val="21"/>
              </w:rPr>
              <w:t>C与Linux后</w:t>
            </w:r>
          </w:p>
        </w:tc>
        <w:tc>
          <w:tcPr>
            <w:tcW w:type="dxa" w:w="3528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remzi-arpacidusseau/</w:t>
              <w:br/>
              <w:t>ostep-projects</w:t>
            </w:r>
          </w:p>
        </w:tc>
        <w:tc>
          <w:tcPr>
            <w:tcW w:type="dxa" w:w="3096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操作系统与系统编程项目</w:t>
            </w:r>
          </w:p>
        </w:tc>
        <w:tc>
          <w:tcPr>
            <w:tcW w:type="dxa" w:w="2160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到对应阶段再Clone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 w:val="0"/>
                <w:sz w:val="21"/>
              </w:rPr>
              <w:t>现代C++与系统后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cmu-db/bustub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数据库系统工程项目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届时按说明建私有副本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8FAFB"/>
          </w:tcPr>
          <w:p>
            <w:pPr>
              <w:widowControl/>
              <w:spacing w:before="40" w:after="40" w:line="276" w:lineRule="auto"/>
              <w:jc w:val="center"/>
            </w:pPr>
            <w:r>
              <w:rPr>
                <w:b w:val="0"/>
                <w:sz w:val="21"/>
              </w:rPr>
              <w:t>Python与数学后</w:t>
            </w:r>
          </w:p>
        </w:tc>
        <w:tc>
          <w:tcPr>
            <w:tcW w:type="dxa" w:w="3528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d2l-ai/d2l-zh</w:t>
            </w:r>
          </w:p>
        </w:tc>
        <w:tc>
          <w:tcPr>
            <w:tcW w:type="dxa" w:w="3096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深度学习公式与实验</w:t>
            </w:r>
          </w:p>
        </w:tc>
        <w:tc>
          <w:tcPr>
            <w:tcW w:type="dxa" w:w="2160"/>
            <w:vAlign w:val="center"/>
            <w:shd w:fill="F8FAFB"/>
          </w:tcPr>
          <w:p>
            <w:pPr>
              <w:widowControl/>
              <w:spacing w:before="40" w:after="40" w:line="276" w:lineRule="auto"/>
            </w:pPr>
            <w:r>
              <w:rPr>
                <w:b w:val="0"/>
                <w:sz w:val="21"/>
              </w:rPr>
              <w:t>到对应阶段再获取</w:t>
            </w:r>
          </w:p>
        </w:tc>
      </w:tr>
    </w:tbl>
    <w:p>
      <w:pPr>
        <w:widowControl/>
        <w:spacing w:after="40" w:before="0" w:line="72" w:lineRule="auto"/>
      </w:pPr>
      <w:r/>
    </w:p>
    <w:p>
      <w:pPr>
        <w:widowControl/>
      </w:pPr>
      <w:r>
        <w:rPr>
          <w:b/>
        </w:rPr>
        <w:t>Star</w:t>
      </w:r>
      <w:r>
        <w:t xml:space="preserve"> 是在GitHub收藏项目，方便以后查找；它不会把项目下载到电脑。</w:t>
      </w:r>
    </w:p>
    <w:p>
      <w:pPr>
        <w:widowControl/>
      </w:pPr>
      <w:r>
        <w:rPr>
          <w:b/>
        </w:rPr>
        <w:t>Clone</w:t>
      </w:r>
      <w:r>
        <w:t xml:space="preserve"> 是把仓库复制到本地，适合阅读、做练习和保留指定版本。</w:t>
      </w:r>
    </w:p>
    <w:p>
      <w:pPr>
        <w:widowControl/>
      </w:pPr>
      <w:r>
        <w:rPr>
          <w:b/>
        </w:rPr>
        <w:t>Fork</w:t>
      </w:r>
      <w:r>
        <w:t xml:space="preserve"> 是在自己的GitHub名下创建仓库副本，适合长期修改或参与协作。单纯学习并不需要把每个资源都Fork到自己的账户。</w:t>
      </w:r>
    </w:p>
    <w:p>
      <w:pPr>
        <w:pStyle w:val="Heading1"/>
        <w:keepNext/>
        <w:widowControl/>
      </w:pPr>
      <w:r>
        <w:t>2 当前可以准备的资源</w:t>
      </w:r>
    </w:p>
    <w:p>
      <w:pPr>
        <w:pStyle w:val="Heading2"/>
        <w:keepNext/>
        <w:widowControl/>
      </w:pPr>
      <w:r>
        <w:t>Missing Semester 工具课</w:t>
      </w:r>
    </w:p>
    <w:p>
      <w:pPr>
        <w:widowControl/>
        <w:spacing w:after="120"/>
      </w:pPr>
      <w:r>
        <w:t xml:space="preserve">官方来源 </w:t>
      </w:r>
      <w:hyperlink r:id="rId10">
        <w:r>
          <w:rPr>
            <w:rFonts w:ascii="Noto Sans SC" w:hAnsi="Noto Sans SC" w:eastAsia="Noto Sans SC"/>
            <w:color w:val="1F4E79"/>
            <w:u w:val="single"/>
          </w:rPr>
          <w:t>missing-semester/missing-semester</w:t>
        </w:r>
      </w:hyperlink>
    </w:p>
    <w:p>
      <w:pPr>
        <w:widowControl/>
      </w:pPr>
      <w:r>
        <w:t>用途是补齐命令行、Git、调试等工具能力，并直接服务每天的编程任务。沿用已定2020版本，阅读仓库的 _2020/，不把当前默认分支的新课次自动替换进原路线。</w:t>
      </w:r>
    </w:p>
    <w:p>
      <w:pPr>
        <w:widowControl/>
      </w:pPr>
      <w:r>
        <w:t>先按日任务取用 course-shell.md、shell-tools.md、version-control.md 与 debugging-profiling.md。建议保留自己的命令、实际输出和错误修复记录。学习课程无需先搭建仓库的网站发布环境。</w:t>
      </w:r>
    </w:p>
    <w:p>
      <w:pPr>
        <w:pStyle w:val="Heading2"/>
        <w:keepNext/>
        <w:widowControl/>
      </w:pPr>
      <w:r>
        <w:t>Hello 算法中文配套</w:t>
      </w:r>
    </w:p>
    <w:p>
      <w:pPr>
        <w:widowControl/>
        <w:spacing w:after="120"/>
      </w:pPr>
      <w:r>
        <w:t xml:space="preserve">官方来源 </w:t>
      </w:r>
      <w:hyperlink r:id="rId11">
        <w:r>
          <w:rPr>
            <w:rFonts w:ascii="Noto Sans SC" w:hAnsi="Noto Sans SC" w:eastAsia="Noto Sans SC"/>
            <w:color w:val="1F4E79"/>
            <w:u w:val="single"/>
          </w:rPr>
          <w:t>krahets/hello-algo</w:t>
        </w:r>
      </w:hyperlink>
    </w:p>
    <w:p>
      <w:pPr>
        <w:widowControl/>
      </w:pPr>
      <w:r>
        <w:t>用途是配合中文解释理解数据结构和算法，并把图示转成自己的C++实现。优先查看 codes/cpp/；先准备资源，学到数组、链表等对应知识时再启用。</w:t>
      </w:r>
    </w:p>
    <w:p>
      <w:pPr>
        <w:widowControl/>
      </w:pPr>
      <w:r>
        <w:t>建议先独立写出实现并运行自己的例子，再对照仓库示例，记录差异与修正。仓库中已经存在示例，不代表自己已经掌握或完成练习。</w:t>
      </w:r>
    </w:p>
    <w:p>
      <w:pPr>
        <w:pStyle w:val="Heading2"/>
        <w:keepNext/>
        <w:widowControl/>
      </w:pPr>
      <w:r>
        <w:t>CS 自学指南课程导航</w:t>
      </w:r>
    </w:p>
    <w:p>
      <w:pPr>
        <w:widowControl/>
        <w:spacing w:after="120"/>
      </w:pPr>
      <w:r>
        <w:t xml:space="preserve">官方来源 </w:t>
      </w:r>
      <w:hyperlink r:id="rId12">
        <w:r>
          <w:rPr>
            <w:rFonts w:ascii="Noto Sans SC" w:hAnsi="Noto Sans SC" w:eastAsia="Noto Sans SC"/>
            <w:color w:val="1F4E79"/>
            <w:u w:val="single"/>
          </w:rPr>
          <w:t>PKUFlyingPig/cs-self-learning</w:t>
        </w:r>
      </w:hyperlink>
    </w:p>
    <w:p>
      <w:pPr>
        <w:widowControl/>
      </w:pPr>
      <w:r>
        <w:t>用途是查找课程、教材和实验入口。建议先Star，按现行V10.0任务寻找所需章节；指南提供的广泛路线可作比较，不自动替代我们已确认的学期、教材和优先级。</w:t>
      </w:r>
    </w:p>
    <w:p>
      <w:pPr>
        <w:pStyle w:val="Heading2"/>
        <w:keepNext/>
        <w:widowControl/>
      </w:pPr>
      <w:r>
        <w:t>DeepSeek Harness 工作工具候选</w:t>
      </w:r>
    </w:p>
    <w:p>
      <w:pPr>
        <w:widowControl/>
        <w:spacing w:after="120"/>
      </w:pPr>
      <w:r>
        <w:t xml:space="preserve">官方来源 </w:t>
      </w:r>
      <w:hyperlink r:id="rId13">
        <w:r>
          <w:rPr>
            <w:rFonts w:ascii="Noto Sans SC" w:hAnsi="Noto Sans SC" w:eastAsia="Noto Sans SC"/>
            <w:color w:val="1F4E79"/>
            <w:u w:val="single"/>
          </w:rPr>
          <w:t>deepseek-ai/deepseek-harness</w:t>
        </w:r>
      </w:hyperlink>
    </w:p>
    <w:p>
      <w:pPr>
        <w:widowControl/>
      </w:pPr>
      <w:r>
        <w:t>用途是以后把AI工具用于真实任务产出。它属于工具候选，不作为当前的新增课程。官方目前将其列为开发者预览；建议先Star，在明确具体任务、输入、输出、验收标准、设备和费用上限后，再安排专用环境试用。</w:t>
      </w:r>
    </w:p>
    <w:p>
      <w:pPr>
        <w:widowControl/>
      </w:pPr>
      <w:r>
        <w:t>P07真实工作项目尚未选定任务。当前没有安装、配置模型、调用API或运行实际数据，也没有据此新增固定学习时长。</w:t>
      </w:r>
    </w:p>
    <w:p>
      <w:pPr>
        <w:widowControl/>
        <w:spacing w:after="120"/>
      </w:pPr>
      <w:r>
        <w:t xml:space="preserve">补充来源 </w:t>
      </w:r>
      <w:hyperlink r:id="rId14">
        <w:r>
          <w:rPr>
            <w:rFonts w:ascii="Noto Sans SC" w:hAnsi="Noto Sans SC" w:eastAsia="Noto Sans SC"/>
            <w:color w:val="1F4E79"/>
            <w:u w:val="single"/>
          </w:rPr>
          <w:t>Harness 中文安全说明</w:t>
        </w:r>
      </w:hyperlink>
    </w:p>
    <w:p>
      <w:pPr>
        <w:pStyle w:val="Heading1"/>
        <w:keepNext/>
        <w:widowControl/>
      </w:pPr>
      <w:r>
        <w:t>3 满足前置条件后启用的资源</w:t>
      </w:r>
    </w:p>
    <w:p>
      <w:pPr>
        <w:pStyle w:val="Heading2"/>
        <w:keepNext/>
        <w:widowControl/>
      </w:pPr>
      <w:r>
        <w:t>GoogleTest 项目测试</w:t>
      </w:r>
    </w:p>
    <w:p>
      <w:pPr>
        <w:widowControl/>
        <w:spacing w:after="120"/>
      </w:pPr>
      <w:r>
        <w:t xml:space="preserve">官方来源 </w:t>
      </w:r>
      <w:hyperlink r:id="rId15">
        <w:r>
          <w:rPr>
            <w:rFonts w:ascii="Noto Sans SC" w:hAnsi="Noto Sans SC" w:eastAsia="Noto Sans SC"/>
            <w:color w:val="1F4E79"/>
            <w:u w:val="single"/>
          </w:rPr>
          <w:t>google/googletest</w:t>
        </w:r>
      </w:hyperlink>
    </w:p>
    <w:p>
      <w:pPr>
        <w:widowControl/>
      </w:pPr>
      <w:r>
        <w:t>在函数、程序构建等基础之后，用于给自己的C++项目编写单元测试和回归测试。它是测试框架，适合围绕已有代码解决验证问题。上轮核对的当前1.18.x要求至少C++17，实际启用时再核对所选版本与项目环境。</w:t>
      </w:r>
    </w:p>
    <w:p>
      <w:pPr>
        <w:pStyle w:val="Heading2"/>
        <w:keepNext/>
        <w:widowControl/>
      </w:pPr>
      <w:r>
        <w:t>OSTEP 系统编程项目</w:t>
      </w:r>
    </w:p>
    <w:p>
      <w:pPr>
        <w:widowControl/>
        <w:spacing w:after="120"/>
      </w:pPr>
      <w:r>
        <w:t xml:space="preserve">官方来源 </w:t>
      </w:r>
      <w:hyperlink r:id="rId16">
        <w:r>
          <w:rPr>
            <w:rFonts w:ascii="Noto Sans SC" w:hAnsi="Noto Sans SC" w:eastAsia="Noto Sans SC"/>
            <w:color w:val="1F4E79"/>
            <w:u w:val="single"/>
          </w:rPr>
          <w:t>remzi-arpacidusseau/ostep-projects</w:t>
        </w:r>
      </w:hyperlink>
    </w:p>
    <w:p>
      <w:pPr>
        <w:widowControl/>
      </w:pPr>
      <w:r>
        <w:t>具备C语言、Linux命令行和文件基础后，逐步练习Unix小工具、Shell、进程与并发。建议从对应起点的小项目开始，保留输入输出、测试结果和自己的错误修复。仓库中的旧xv6项目需要单独核对版本，不与其他学期或新架构实验混用。</w:t>
      </w:r>
    </w:p>
    <w:p>
      <w:pPr>
        <w:pStyle w:val="Heading2"/>
        <w:keepNext/>
        <w:widowControl/>
      </w:pPr>
      <w:r>
        <w:t>BusTub 数据库系统项目</w:t>
      </w:r>
    </w:p>
    <w:p>
      <w:pPr>
        <w:widowControl/>
        <w:spacing w:after="120"/>
      </w:pPr>
      <w:r>
        <w:t xml:space="preserve">官方来源 </w:t>
      </w:r>
      <w:hyperlink r:id="rId17">
        <w:r>
          <w:rPr>
            <w:rFonts w:ascii="Noto Sans SC" w:hAnsi="Noto Sans SC" w:eastAsia="Noto Sans SC"/>
            <w:color w:val="1F4E79"/>
            <w:u w:val="single"/>
          </w:rPr>
          <w:t>cmu-db/bustub</w:t>
        </w:r>
      </w:hyperlink>
    </w:p>
    <w:p>
      <w:pPr>
        <w:widowControl/>
      </w:pPr>
      <w:r>
        <w:t>具备现代C++、数据结构和系统基础后，再用于数据库课程项目。届时按官方说明创建私有副本，并保留测试和实现过程。官方要求课程学生及课外学习者均不要公开项目解答，因此自己的解答也应保持私有。</w:t>
      </w:r>
    </w:p>
    <w:p>
      <w:pPr>
        <w:pStyle w:val="Heading2"/>
        <w:keepNext/>
        <w:widowControl/>
      </w:pPr>
      <w:r>
        <w:t>动手学深度学习中文版</w:t>
      </w:r>
    </w:p>
    <w:p>
      <w:pPr>
        <w:widowControl/>
        <w:spacing w:after="120"/>
      </w:pPr>
      <w:r>
        <w:t xml:space="preserve">官方来源 </w:t>
      </w:r>
      <w:hyperlink r:id="rId18">
        <w:r>
          <w:rPr>
            <w:rFonts w:ascii="Noto Sans SC" w:hAnsi="Noto Sans SC" w:eastAsia="Noto Sans SC"/>
            <w:color w:val="1F4E79"/>
            <w:u w:val="single"/>
          </w:rPr>
          <w:t>d2l-ai/d2l-zh</w:t>
        </w:r>
      </w:hyperlink>
    </w:p>
    <w:p>
      <w:pPr>
        <w:widowControl/>
      </w:pPr>
      <w:r>
        <w:t>具备Python和相应数学基础后，用于把公式推导、实验代码和结果解释连在一起。建议每次围绕一个小实验记录环境、运行结果和结论。实际启用时核对教材版本与框架依赖，本次没有验证其与最新深度学习框架的运行兼容性。</w:t>
      </w:r>
    </w:p>
    <w:p>
      <w:pPr>
        <w:pStyle w:val="Heading1"/>
        <w:keepNext/>
        <w:widowControl/>
      </w:pPr>
      <w:r>
        <w:t>4 自己账户下的学习仓库建议</w:t>
      </w:r>
    </w:p>
    <w:p>
      <w:pPr>
        <w:widowControl/>
      </w:pPr>
      <w:r>
        <w:t>建议以后建立一个私有学习仓库，名称可用 learning-engineering-os。它用于承接自己的学习与工程证据，仓库名称和组织方式尚未确认，也尚未创建。</w:t>
      </w:r>
    </w:p>
    <w:p>
      <w:pPr>
        <w:widowControl/>
      </w:pPr>
      <w:r>
        <w:t>可在其中维护V10.0文档索引与版本、每日任务和准确断点、原创练习或项目代码、真实运行结果、错因订正与复测记录，以及上游资源的链接、所用版本和具体章节。引用资源与自己的产出应能区分，文件生成状态与本人学习完成状态分别记录。</w:t>
      </w:r>
    </w:p>
    <w:p>
      <w:pPr>
        <w:widowControl/>
      </w:pPr>
      <w:r>
        <w:t>第三方课程资源按需收藏或下载；需要自己维护实现时再选择Fork或私有副本。BusTub解答、个人信息和不宜公开的学习证据留在私有空间。若再发布或改编Hello算法及Missing Semester材料，需要保留并遵循各自CC BY-NC-SA 4.0许可；其他资源以对应文件实际许可为准。</w:t>
      </w:r>
    </w:p>
    <w:p>
      <w:pPr>
        <w:pStyle w:val="Heading1"/>
        <w:keepNext/>
        <w:widowControl/>
      </w:pPr>
      <w:r>
        <w:t>5 已核验范围与当前状态</w:t>
      </w:r>
    </w:p>
    <w:p>
      <w:pPr>
        <w:widowControl/>
      </w:pPr>
      <w:r>
        <w:t>仓库建议依据2026年10月22日已读取的八个官方仓库元信息、相关README、Missing Semester的2020目录、Hello算法的C++目录和Harness中文安全说明。正文中的官方来源链接供后续核对；本次属于资源选择，没有逐个审计全部源代码或实际构建运行。</w:t>
      </w:r>
    </w:p>
    <w:p>
      <w:pPr>
        <w:widowControl/>
      </w:pPr>
      <w:r>
        <w:t>账户连接已识别为 yue0804，但此前接口可见仓库清单为空，仓库安装授权清单也未返回项目。因此，自己账户名下全部仓库的审计仍受访问范围阻塞，不能由此断言账户没有仓库；本清单是公开上游资源建议，尚未与个人现有仓库完成去重或逐项映射。</w:t>
      </w:r>
    </w:p>
    <w:p>
      <w:pPr>
        <w:widowControl/>
      </w:pPr>
      <w:r>
        <w:t>B站仍是课程视频的优先来源，特别是EECS。本次没有逐一验证上述资源对应的B站完整播放列表、分P与字幕；官方文本、代码仓库和B站视频的版本需要分别核对。</w:t>
      </w:r>
    </w:p>
    <w:p>
      <w:pPr>
        <w:widowControl/>
      </w:pPr>
      <w:r>
        <w:t>截至本文件交付，仅已完成资源检索、建议整理和文档制作。没有替用户Star、Clone、Fork、创建仓库、修改GitHub设置、安装软件或启动课程，也没有新增学习完成或掌握记录。后续具体操作以实际指示和执行结果登记。</w:t>
      </w:r>
    </w:p>
    <w:sectPr w:rsidR="00FC693F" w:rsidRPr="0006063C" w:rsidSect="00034616">
      <w:footerReference w:type="default" r:id="rId9"/>
      <w:pgSz w:w="12240" w:h="15840"/>
      <w:pgMar w:top="922" w:right="1008" w:bottom="922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SC" w:hAnsi="Noto Sans SC" w:eastAsia="Noto Sans SC" w:cs="Noto Sans SC"/>
        <w:color w:val="555555"/>
        <w:sz w:val="16"/>
      </w:rPr>
      <w:t xml:space="preserve">GitHub资源建议 V1.0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Noto Sans SC" w:hAnsi="Noto Sans SC" w:eastAsia="Noto Sans SC" w:cs="Noto Sans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20"/>
      <w:outlineLvl w:val="0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/>
      <w:outlineLvl w:val="1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120"/>
      <w:outlineLvl w:val="2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 w:cs="Noto Sans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220" w:after="120"/>
    </w:pPr>
    <w:rPr>
      <w:rFonts w:asciiTheme="majorHAnsi" w:eastAsiaTheme="majorEastAsia" w:hAnsiTheme="majorHAnsi" w:cstheme="majorBidi" w:ascii="Noto Sans SC" w:hAnsi="Noto Sans SC" w:eastAsia="Noto Sans SC" w:cs="Noto Sans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issing-semester/missing-semester" TargetMode="External"/><Relationship Id="rId11" Type="http://schemas.openxmlformats.org/officeDocument/2006/relationships/hyperlink" Target="https://github.com/krahets/hello-algo" TargetMode="External"/><Relationship Id="rId12" Type="http://schemas.openxmlformats.org/officeDocument/2006/relationships/hyperlink" Target="https://github.com/PKUFlyingPig/cs-self-learning" TargetMode="External"/><Relationship Id="rId13" Type="http://schemas.openxmlformats.org/officeDocument/2006/relationships/hyperlink" Target="https://github.com/deepseek-ai/deepseek-harness" TargetMode="External"/><Relationship Id="rId14" Type="http://schemas.openxmlformats.org/officeDocument/2006/relationships/hyperlink" Target="https://github.com/deepseek-ai/deepseek-harness/blob/master/SAFETY.zh.md" TargetMode="External"/><Relationship Id="rId15" Type="http://schemas.openxmlformats.org/officeDocument/2006/relationships/hyperlink" Target="https://github.com/google/googletest" TargetMode="External"/><Relationship Id="rId16" Type="http://schemas.openxmlformats.org/officeDocument/2006/relationships/hyperlink" Target="https://github.com/remzi-arpacidusseau/ostep-projects" TargetMode="External"/><Relationship Id="rId17" Type="http://schemas.openxmlformats.org/officeDocument/2006/relationships/hyperlink" Target="https://github.com/cmu-db/bustub" TargetMode="External"/><Relationship Id="rId18" Type="http://schemas.openxmlformats.org/officeDocument/2006/relationships/hyperlink" Target="https://github.com/d2l-ai/d2l-z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仓库学习资源建议</dc:title>
  <dc:subject>Learning &amp; Engineering OS 10.0 资源准备与分阶段启用建议</dc:subject>
  <dc:creator>阿序</dc:creator>
  <cp:keywords>GitHub, Learning &amp; Engineering OS 10.0, 学习资源, V1.0</cp:keywords>
  <dc:description/>
  <cp:lastModifiedBy/>
  <cp:revision>1</cp:revision>
  <dcterms:created xsi:type="dcterms:W3CDTF">2026-10-22T00:00:00Z</dcterms:created>
  <dcterms:modified xsi:type="dcterms:W3CDTF">2026-10-22T00:00:00Z</dcterms:modified>
  <cp:category/>
</cp:coreProperties>
</file>