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Times New Roman" w:cs="Times New Roman" w:eastAsia="Times New Roman" w:hAnsi="Times New Roman"/>
          <w:b/>
          <w:color w:val="auto"/>
          <w:sz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10287000</wp:posOffset>
            </wp:positionH>
            <wp:positionV relativeFrom="topMargin">
              <wp:posOffset>10426700</wp:posOffset>
            </wp:positionV>
            <wp:extent cx="355600" cy="406400"/>
            <wp:wrapNone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color w:val="auto"/>
          <w:sz w:val="32"/>
        </w:rPr>
        <w:t>2025</w:t>
      </w:r>
      <w:r>
        <w:rPr>
          <w:rFonts w:ascii="宋体" w:cs="宋体" w:eastAsia="宋体" w:hAnsi="宋体"/>
          <w:b/>
          <w:color w:val="auto"/>
          <w:sz w:val="32"/>
        </w:rPr>
        <w:t>年武汉市初中毕业生学业考试语文试卷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亲爱的同学：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在你答题前，请认真阅读下面的注意事项。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1</w:t>
      </w:r>
      <w:r>
        <w:rPr>
          <w:rFonts w:ascii="宋体" w:cs="宋体" w:eastAsia="宋体" w:hAnsi="宋体"/>
          <w:b/>
          <w:color w:val="auto"/>
          <w:sz w:val="24"/>
        </w:rPr>
        <w:t>.本试卷由“阅读”和“表达”两部分组成，全卷共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8</w:t>
      </w:r>
      <w:r>
        <w:rPr>
          <w:rFonts w:ascii="宋体" w:cs="宋体" w:eastAsia="宋体" w:hAnsi="宋体"/>
          <w:b/>
          <w:color w:val="auto"/>
          <w:sz w:val="24"/>
        </w:rPr>
        <w:t>页，七大题，满分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120</w:t>
      </w:r>
      <w:r>
        <w:rPr>
          <w:rFonts w:ascii="宋体" w:cs="宋体" w:eastAsia="宋体" w:hAnsi="宋体"/>
          <w:b/>
          <w:color w:val="auto"/>
          <w:sz w:val="24"/>
        </w:rPr>
        <w:t>分，考试用时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150</w:t>
      </w:r>
      <w:r>
        <w:rPr>
          <w:rFonts w:ascii="宋体" w:cs="宋体" w:eastAsia="宋体" w:hAnsi="宋体"/>
          <w:b/>
          <w:color w:val="auto"/>
          <w:sz w:val="24"/>
        </w:rPr>
        <w:t>分钟。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2</w:t>
      </w:r>
      <w:r>
        <w:rPr>
          <w:rFonts w:ascii="宋体" w:cs="宋体" w:eastAsia="宋体" w:hAnsi="宋体"/>
          <w:b/>
          <w:color w:val="auto"/>
          <w:sz w:val="24"/>
        </w:rPr>
        <w:t>.答题前，请将你的姓名、准考证号填写在“答题卡”相应位置，并在“答题卡”背面左上角填写姓名和座位号。将条形码横贴在答题卡第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</w:t>
      </w:r>
      <w:r>
        <w:rPr>
          <w:rFonts w:ascii="宋体" w:cs="宋体" w:eastAsia="宋体" w:hAnsi="宋体"/>
          <w:b/>
          <w:color w:val="auto"/>
          <w:sz w:val="24"/>
        </w:rPr>
        <w:t>页右上“贴条形码区”。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3</w:t>
      </w:r>
      <w:r>
        <w:rPr>
          <w:rFonts w:ascii="宋体" w:cs="宋体" w:eastAsia="宋体" w:hAnsi="宋体"/>
          <w:b/>
          <w:color w:val="auto"/>
          <w:sz w:val="24"/>
        </w:rPr>
        <w:t>.作答选择题时，选出每小题答案后，用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2B</w:t>
      </w:r>
      <w:r>
        <w:rPr>
          <w:rFonts w:ascii="宋体" w:cs="宋体" w:eastAsia="宋体" w:hAnsi="宋体"/>
          <w:b/>
          <w:color w:val="auto"/>
          <w:sz w:val="24"/>
        </w:rPr>
        <w:t>铅笔把答题卡上对应题目选项的答案信息点涂黑；如需改动，用橡皮擦干净后，再选涂其他答案。答在“试卷”上无效。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4</w:t>
      </w:r>
      <w:r>
        <w:rPr>
          <w:rFonts w:ascii="宋体" w:cs="宋体" w:eastAsia="宋体" w:hAnsi="宋体"/>
          <w:b/>
          <w:color w:val="auto"/>
          <w:sz w:val="24"/>
        </w:rPr>
        <w:t>.非选择题必须用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0</w:t>
      </w:r>
      <w:r>
        <w:rPr>
          <w:rFonts w:ascii="宋体" w:cs="宋体" w:eastAsia="宋体" w:hAnsi="宋体"/>
          <w:b/>
          <w:color w:val="auto"/>
          <w:sz w:val="24"/>
        </w:rPr>
        <w:t>.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5</w:t>
      </w:r>
      <w:r>
        <w:rPr>
          <w:rFonts w:ascii="宋体" w:cs="宋体" w:eastAsia="宋体" w:hAnsi="宋体"/>
          <w:b/>
          <w:color w:val="auto"/>
          <w:sz w:val="24"/>
        </w:rPr>
        <w:t>毫米黑色笔迹签字笔作答，答案必须写在答题卡各题目指定区域内相应位置上，答在“试卷”上无效。</w:t>
      </w:r>
    </w:p>
    <w:p w:rsidR="00FC5860" w:rsidRPr="00BE1BCD">
      <w:pPr>
        <w:spacing w:line="360" w:lineRule="auto"/>
        <w:jc w:val="left"/>
      </w:pPr>
      <w:r>
        <w:rPr>
          <w:rFonts w:ascii="Times New Roman" w:cs="Times New Roman" w:eastAsia="Times New Roman" w:hAnsi="Times New Roman"/>
          <w:b/>
          <w:color w:val="auto"/>
          <w:sz w:val="24"/>
        </w:rPr>
        <w:t>5</w:t>
      </w:r>
      <w:r>
        <w:rPr>
          <w:rFonts w:ascii="宋体" w:cs="宋体" w:eastAsia="宋体" w:hAnsi="宋体"/>
          <w:b/>
          <w:color w:val="auto"/>
          <w:sz w:val="24"/>
        </w:rPr>
        <w:t>.认真阅读答题卡上的注意事项。预祝你取得优异成绩！</w:t>
      </w:r>
    </w:p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24"/>
        </w:rPr>
        <w:t>Ⅰ阅读（共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55</w:t>
      </w:r>
      <w:r>
        <w:rPr>
          <w:rFonts w:ascii="宋体" w:cs="宋体" w:eastAsia="宋体" w:hAnsi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一、（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10</w:t>
      </w:r>
      <w:r>
        <w:rPr>
          <w:rFonts w:ascii="宋体" w:cs="宋体" w:eastAsia="宋体" w:hAnsi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color w:val="auto"/>
        </w:rPr>
        <w:t>阅读下面的实用类文本，完成下面小题。</w:t>
      </w:r>
    </w:p>
    <w:p w:rsidR="00FC5860" w:rsidRPr="00BE1BCD">
      <w:pPr>
        <w:spacing w:line="360" w:lineRule="auto"/>
        <w:jc w:val="center"/>
      </w:pPr>
      <w:r>
        <w:rPr>
          <w:rFonts w:ascii="楷体" w:cs="楷体" w:eastAsia="楷体" w:hAnsi="楷体"/>
          <w:color w:val="auto"/>
        </w:rPr>
        <w:t>诗意与物理的双向奔赴</w:t>
      </w:r>
    </w:p>
    <w:p w:rsidR="00FC5860" w:rsidRPr="00BE1BCD">
      <w:pPr>
        <w:spacing w:line="360" w:lineRule="auto"/>
        <w:ind w:firstLine="420"/>
        <w:jc w:val="left"/>
      </w:pPr>
      <w:r>
        <w:rPr>
          <w:rFonts w:ascii="楷体" w:cs="楷体" w:eastAsia="楷体" w:hAnsi="楷体"/>
          <w:color w:val="auto"/>
        </w:rPr>
        <w:t>①人们习惯把诗歌划进人文领域，把物理归入科学范畴，认为两者并没有什么关联。但当我们换一种方式审读诗歌，就会有不一样的发现：王维《使至塞上》中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大漠孤烟直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所描绘的雄浑开阔的塞外奇景，从物理视角看，是门罗效应在无风空旷环境中的具象表现；白居易《暮江吟》中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半江瑟瑟半江红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所描写的夕阳下江面色彩不一的奇景，涉及光的散射和反射等相关知识。包何的《赋得秤送孟孺卿》更是诗意与物理双向奔赴的典范之作：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钩悬新月吐，衡举众星随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让我们仿佛看到科学的测量场景在优美的诗句中生动展开；</w:t>
      </w:r>
      <w:r>
        <w:rPr>
          <w:rFonts w:ascii="宋体" w:cs="宋体" w:eastAsia="宋体" w:hAnsi="宋体"/>
          <w:color w:val="auto"/>
        </w:rPr>
        <w:t>“</w:t>
      </w:r>
      <w:r>
        <w:rPr>
          <w:rFonts w:ascii="楷体" w:cs="楷体" w:eastAsia="楷体" w:hAnsi="楷体"/>
          <w:color w:val="auto"/>
        </w:rPr>
        <w:t>掌握须平执，锱铢必尽知。由来投分审，莫放弄权移</w:t>
      </w:r>
      <w:r>
        <w:rPr>
          <w:rFonts w:ascii="宋体" w:cs="宋体" w:eastAsia="宋体" w:hAnsi="宋体"/>
          <w:color w:val="auto"/>
        </w:rPr>
        <w:t>”</w:t>
      </w:r>
      <w:r>
        <w:rPr>
          <w:rFonts w:ascii="楷体" w:cs="楷体" w:eastAsia="楷体" w:hAnsi="楷体"/>
          <w:color w:val="auto"/>
        </w:rPr>
        <w:t>在阐释精准不偏移的测量准则的同时，又有劝勉友人坚守原则、不偏不倚的意味。</w:t>
      </w:r>
    </w:p>
    <w:p w:rsidR="00FC5860" w:rsidRPr="00BE1BCD">
      <w:pPr>
        <w:spacing w:line="360" w:lineRule="auto"/>
        <w:ind w:firstLine="420"/>
        <w:jc w:val="left"/>
      </w:pPr>
      <w:r>
        <w:rPr>
          <w:rFonts w:ascii="楷体" w:cs="楷体" w:eastAsia="楷体" w:hAnsi="楷体"/>
          <w:color w:val="auto"/>
        </w:rPr>
        <w:t>②诗歌是讲究精练的语言艺术，在气质上与具有简单性原则的物理学颇为契合。五言四句足以描绘万物，简短公式便可解释世界。诗歌简洁生动的语句，是传播深奥物理学知识的良好载体；物理学独特的科学视角，又为耳熟能详的诗歌开辟了新的解读空间，让人们在欣赏文学之美的同时，也能思索语句背后的科学原理。诗歌与物理源于同一个世界，在这片土地上诞生第一首诗篇、第一个公式的时候，它们就在用不同的方式将这个世界呈现在人们面前。那轮被无数人举杯相邀的明月，也是那颗被无数次测量计算的月球。诗歌与物理共生于一片广袤的天地，这片天地既是挥洒浪漫情怀的信笺，也是探究万物运行规律的稿纸。</w:t>
      </w:r>
    </w:p>
    <w:p w:rsidR="00FC5860" w:rsidRPr="00BE1BCD">
      <w:pPr>
        <w:spacing w:line="360" w:lineRule="auto"/>
        <w:ind w:firstLine="420"/>
        <w:jc w:val="left"/>
      </w:pPr>
      <w:r>
        <w:rPr>
          <w:rFonts w:ascii="楷体" w:cs="楷体" w:eastAsia="楷体" w:hAnsi="楷体"/>
          <w:color w:val="auto"/>
        </w:rPr>
        <w:t>③这是一个庞大丰富、万物交融的世界。当人们从打动人心的诗句中读出自然之理，从丈量世界的方程里品出人文诗意，他们就会明白，这个世界允许人们从任何一个角度去观察和探究它，更欢迎人们从不同的方面来感受和理解它。随着一个人认识世界的角度逐渐多样化，他对于世界的认知也将趋于完整。这样一个兼具科学精神和人文情怀的人，会更加热爱这个世界。因为，他既可以用科学精神透过现象的迷雾看到事物的本质，也可以凭借人文情怀从中品味出诗意与美好。呈现在他面前的，是一个有着丰富层次和缤纷色彩的世界，更是一个有着思想深度和情感温度的世界。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cs="宋体" w:eastAsia="宋体" w:hAnsi="宋体"/>
          <w:color w:val="auto"/>
        </w:rPr>
        <w:t>关于诗意与物理“双向奔赴”在诗歌中的体现，下列表述不符合文意的一项是（   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A. </w:t>
      </w:r>
      <w:r>
        <w:rPr>
          <w:rFonts w:ascii="宋体" w:cs="宋体" w:eastAsia="宋体" w:hAnsi="宋体"/>
          <w:color w:val="auto"/>
        </w:rPr>
        <w:t>诗句生动描绘的自然现象蕴含着物理学的原理。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B. </w:t>
      </w:r>
      <w:r>
        <w:rPr>
          <w:rFonts w:ascii="宋体" w:cs="宋体" w:eastAsia="宋体" w:hAnsi="宋体"/>
          <w:color w:val="auto"/>
        </w:rPr>
        <w:t>诗句精彩的景物描写源于诗人丰富的物理知识。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C. </w:t>
      </w:r>
      <w:r>
        <w:rPr>
          <w:rFonts w:ascii="宋体" w:cs="宋体" w:eastAsia="宋体" w:hAnsi="宋体"/>
          <w:color w:val="auto"/>
        </w:rPr>
        <w:t>诗人用文学手法将物理的测量场景写出了诗意。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D. </w:t>
      </w:r>
      <w:r>
        <w:rPr>
          <w:rFonts w:ascii="宋体" w:cs="宋体" w:eastAsia="宋体" w:hAnsi="宋体"/>
          <w:color w:val="auto"/>
        </w:rPr>
        <w:t>诗人借助物理知识让人文主旨的表达更加巧妙。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2. </w:t>
      </w:r>
      <w:r>
        <w:rPr>
          <w:rFonts w:ascii="宋体" w:cs="宋体" w:eastAsia="宋体" w:hAnsi="宋体"/>
          <w:color w:val="auto"/>
        </w:rPr>
        <w:t>为什么诗意与物理可以“双向奔赴？下列表述不符合文意的一项是（   ）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A. </w:t>
      </w:r>
      <w:r>
        <w:rPr>
          <w:rFonts w:ascii="宋体" w:cs="宋体" w:eastAsia="宋体" w:hAnsi="宋体"/>
          <w:color w:val="auto"/>
        </w:rPr>
        <w:t>诗歌与物理在气质上非常相似。</w:t>
      </w:r>
      <w:r w:rsidR="00FC5860" w:rsidRPr="00BE1BCD">
        <w:tab/>
      </w:r>
      <w:r w:rsidR="00FC5860" w:rsidRPr="00BE1BCD">
        <w:t xml:space="preserve">B. </w:t>
      </w:r>
      <w:r>
        <w:rPr>
          <w:rFonts w:ascii="宋体" w:cs="宋体" w:eastAsia="宋体" w:hAnsi="宋体"/>
          <w:color w:val="auto"/>
        </w:rPr>
        <w:t>诗歌适合用来传播物理的知识。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C. </w:t>
      </w:r>
      <w:r>
        <w:rPr>
          <w:rFonts w:ascii="宋体" w:cs="宋体" w:eastAsia="宋体" w:hAnsi="宋体"/>
          <w:color w:val="auto"/>
        </w:rPr>
        <w:t>物理能够让诗歌具有科学价值。</w:t>
      </w:r>
      <w:r w:rsidR="00FC5860" w:rsidRPr="00BE1BCD">
        <w:tab/>
      </w:r>
      <w:r w:rsidR="00FC5860" w:rsidRPr="00BE1BCD">
        <w:t xml:space="preserve">D. </w:t>
      </w:r>
      <w:r>
        <w:rPr>
          <w:rFonts w:ascii="宋体" w:cs="宋体" w:eastAsia="宋体" w:hAnsi="宋体"/>
          <w:color w:val="auto"/>
        </w:rPr>
        <w:t>物理与诗歌是同源共生的关系。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auto"/>
        </w:rPr>
        <w:t xml:space="preserve">3. </w:t>
      </w:r>
      <w:r>
        <w:rPr>
          <w:rFonts w:ascii="宋体" w:cs="宋体" w:eastAsia="宋体" w:hAnsi="宋体"/>
          <w:color w:val="auto"/>
        </w:rPr>
        <w:t>结合第③段内容，说说作者倡导“诗意与物理的双向奔赴”表达了怎样的希望。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1. </w:t>
      </w:r>
      <w:r>
        <w:rPr>
          <w:color w:val="000000"/>
        </w:rPr>
        <w:t>B</w:t>
      </w:r>
      <w:r>
        <w:rPr>
          <w:color w:val="000000"/>
        </w:rPr>
        <w:t xml:space="preserve">    </w:t>
      </w:r>
      <w:r>
        <w:rPr>
          <w:color w:val="000000"/>
        </w:rPr>
        <w:t xml:space="preserve">2.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cs="宋体" w:eastAsia="宋体" w:hAnsi="宋体"/>
          <w:color w:val="000000"/>
        </w:rPr>
        <w:t>希望人们完整认知世界，从而更加热爱世界。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这篇文本以独特的视角探讨了诗歌与物理的跨界融合，展现了人文与科学的辩证统一。文章通过古典诗句的物理解读（如“大漠孤烟直”的门罗效应），揭示了文学意象背后的科学原理；同时指出诗歌的简洁性与物理的简单性原则具有内在契合。作者倡导打破学科壁垒，主张通过多元视角认知世界，培养兼具科学理性与人文情怀的思维方式，最终达成对世界更完整、更丰富的理解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本题考查论点提炼。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宋体" w:cs="宋体" w:eastAsia="宋体" w:hAnsi="宋体"/>
          <w:color w:val="000000"/>
        </w:rPr>
        <w:t>.文中未提及“诗句景物描写源于诗人物理知识”，诗歌景物描写是诗人对世界的观察与文学创作，并非“源于物理知识”；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宋体" w:cs="宋体" w:eastAsia="宋体" w:hAnsi="宋体"/>
          <w:color w:val="000000"/>
          <w:position w:val="-12"/>
        </w:rPr>
        <w:drawing>
          <wp:inline>
            <wp:extent cx="127000" cy="76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【2题详解】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本题考查论据作用。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.根据第</w:t>
      </w:r>
      <w:r>
        <w:rPr>
          <w:rFonts w:ascii="宋体" w:cs="宋体" w:eastAsia="宋体" w:hAnsi="宋体"/>
          <w:color w:val="000000"/>
        </w:rPr>
        <w:t>②段可知，</w:t>
      </w:r>
      <w:r>
        <w:rPr>
          <w:rFonts w:ascii="宋体" w:cs="宋体" w:eastAsia="宋体" w:hAnsi="宋体"/>
          <w:color w:val="000000"/>
        </w:rPr>
        <w:t>文中强调物理为诗歌“开辟新解读空间”，未提及“物理让诗歌具有科学价值”；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  <w:position w:val="-12"/>
        </w:rPr>
        <w:drawing>
          <wp:inline>
            <wp:extent cx="127000" cy="762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【3题详解】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本题考查谈看法。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第③段“当人们从打动人心的诗句中读出自然之理，从丈量世界的方程里品出人文诗意，他们就会明白，这个世界允许人们从任何一个角度去观察和探究它，更欢迎人们从不同的方面来感受和理解它……这样一个兼具科学精神和人文情怀的人，会更加热爱这个世界……呈现在他面前的，是一个有着丰富层次和缤纷色彩的世界，更是一个有着思想深度和情感温度的世界”可知，作者希望人们能从诗意与物理双向视角（文学+科学）观察世界，让认知更完整；成为兼具科学精神与人文情怀的人，更热爱世界；感知世界的丰富层次与思想情感温度，全面理解世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二、（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20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阅读下面的文学类文本，完成下面小题。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小院的馈赠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①天不怎么冷，没有到冻鼻子的程度。我走进我的小院。没有风，一丝儿风都没有。小院很安静。尘埃落下，枯叶腐烂，昆虫在葡萄树的树皮下冬眠，为枝条运送营养的汁液仿佛已停止流动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这里只有我与我的小伙伴——我把小院里的这些草啊花啊树啊都称作小伙伴，我们谁都不发出声息。这是我们相互陪伴的第五个冬天，要说它们数量多少，我从来没有真正地数清楚过。最多的是月季，还有葡萄树、石榴树、花椒树、木绣球、绣线菊、铁线莲，还有辣椒、芹菜、丝瓜、豆角、番茄和南瓜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它们来来去去，很少固定在一个恒定的数字上。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②站在这个雪气未至的静夜里，我越发察觉到，或许，小院里的这些绿色生灵，许多年前就在我的生命里了。童年的我生活在沙漠戈壁之缘，那里只有寂静的沙丘、杂草丛生的排渠、空荡的场院、灰尘漫天的马路。到了懂得憧憬一件事情的年龄，我总把远方的世界和自己的未来想象成有很多树木和花草的地方。我在沙地上画很多很多的树，把状如米粒的红柳花想象成一片五彩缤纷的花海，然后行走在脑海里的水边或者花径上。其实，每一个小孩，都曾营造过他人或者连自己也看不透的梦境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③三十年后，我认出了身边的这些小伙伴，认出它们就是藏在那个梦境里的花海和繁枝。三十年里，我总在通向外部世界的道路上疾行，少有驻足，日复一日，年复一年。从繁杂的事务中抽离，能在枝叶婆娑、暗香萦绕的地方，读会儿书，喝会儿茶，是我由来已久的心愿。而最便于实现愿望的地方，就是我的窗外，一个二十步就能走到头的小院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④只要走进小院，走到一株株正在奋力生长的小伙伴身边，我就没法让自己停下来。每月第一天为每一株植物施复合颗粒肥，周末再施复合型水肥；留心观察月季叶片的每一个变化，提前预防从不间断的病虫害；观察葡萄长势，及时抹芽、定梢、打顶；为番茄、芹菜和辣椒小苗搭建的简易温棚每天要及时通风；自制发酵液，改良土壤养分和酸碱度；垫高积水处土层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小院时光是在与泥土、烈日、尖刺、害虫、病斑、肥料、失修的水龙头的厮守中度过的，我没有多余的时间考虑小院之外的任何人、任何事。我把小院里的这些劳作看成是为伙伴们做服务，也尤其喜欢这种为它们做服务的感觉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⑤相伴多年，对于这些小伙伴的生长与需要，我仍有困惑与迟疑，也常感知到自己对这些小伙伴的无知。而我喜欢这种无知，并因为拥有这种无知产生了一种渴望探知的热忱。去年月季剪枝剪得太早，叶子也撸得太早，三分之一月季的枝条因为失水得剪掉。地里的杂草清理得过于干净，失墒严重，等到今年葡萄秋剪，葡萄叶没再扔了，都铺在地里保墒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一个园丁在探求与试错中营造出一个逐渐接近心中梦境的国度。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⑥花椒树是头一年种，入冬前，我用内层棉毡外层塑料，将树身的下半部分包裹得严严实实。两棵葡萄树也裹在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暖被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中，粗壮虬曲的枝干说不定正在自己黑甜的梦乡里开枝散叶。剩下的就是等待了！等待着气温回暖，等待着枝条上紫红色的芽点，等待着绿叶中星星点点的花苞，等待着一整面墙的连绵花海、一整个小院的花云冠盖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想要观赏植物的美丽，收获它们的果实，非得挨得住长长短短的不同时光。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⑦营造一个小院没有尽头，这和小院的大小无关。日月流转，我的小院在不断完善。几阵春雨后，葡萄藤开始疯长，粉绿色的新叶就像一只只婴儿的小手，迎着春风可爱地抓玩着空气，三晃两晃，巴掌大小的新叶已经能为小院遮挡骄阳。清晨或者傍晚的光线中，月季的每一朵花都美得惊天动地，我因为沉醉而失语，找不到匹配的词语来描摹它们的美。院中花香馥郁而微妙，橙子香与没药香、老玫瑰香与茶香混合在一起。我常常会因为渴望完全拥有这些美丽时刻而觉得眼睛不够用、鼻子不够用、记忆不够用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和它们在一起的日子，我一年比一年更热切地关心阳光、风雨和泥土，一年比一年更细心地理解季节的更替，一步一步走向更多的好奇与慎重。小院这一方天地的茂盛繁荣看似因我而起，决定者却是大自然的法则。人、植物和自然之法，我喜欢这个共同参与的过程，它有章可循，却也充满了神秘与未知。一年又一年，和这些小伙伴待在一起的日子充实又明亮。我习惯了它们的静静陪伴，也习惯了为它们劳作后的酣畅淋漓。站在小院里，我能清晰地听到自己的心跳声，不疾不徐，富有节律，坚定有力。这使我确信，走出小院，抬头看到的，依旧是透过繁花绿叶看到的那片蓝天。这是我的小院，尽管我为它花费了大量的时间和精力，却始终认为它给予我的馈赠更广阔、更深邃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第①段中作者描绘的小院具有哪两个特点？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作者营造小院是为了实现自己的哪些愿望？结合第②③段内容简要概括。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color w:val="000000"/>
        </w:rPr>
        <w:t>读④～⑥段，简要概括作者是怎样对待“小伙伴”的。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结合第⑦段内容，说说在营造小院的过程中作者有哪些收获。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（1）环境安静（2）植物繁多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（1）生活在有花有树的地方（2）拥有短暂休憩的空间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color w:val="000000"/>
        </w:rPr>
        <w:t>（1）辛勤劳作（2）深入了解（3）耐心等待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作者感受到自然之美，领悟到自然法则，拥有了内心的笃定。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这篇散文以细腻温情的笔触，描绘了作者与庭院植物相伴的岁月。通过“小伙伴”的拟人化描写，展现了人与自然的深度对话。文本采用双线结构：明线是庭院植物的四季更迭，暗线是作者从童年沙漠记忆到中年庭院生活的精神追寻。作者在园艺劳作中实现了童年对“花海繁枝”的憧憬，更在照料植物的过程中领悟到生命成长的奥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【4题详解】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本题考查环境描写。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根据第①段“小院很安静。尘埃落下，枯叶腐烂，昆虫在葡萄树的树皮下冬眠，为枝条运送营养的汁液仿佛已停止流动……这里只有我与我的小伙伴</w:t>
      </w:r>
      <w:r>
        <w:rPr>
          <w:rFonts w:ascii="Times New Roman" w:cs="Times New Roman" w:eastAsia="Times New Roman" w:hAnsi="Times New Roman"/>
          <w:color w:val="000000"/>
        </w:rPr>
        <w:t>——</w:t>
      </w:r>
      <w:r>
        <w:rPr>
          <w:rFonts w:ascii="宋体" w:cs="宋体" w:eastAsia="宋体" w:hAnsi="宋体"/>
          <w:color w:val="000000"/>
        </w:rPr>
        <w:t>我把小院里的这些草啊花啊树啊都称作小伙伴，我们谁都不发出声息”可知小院环境安静；根据第①段“最多的是月季，还有葡萄树、石榴树、花椒树、木绣球、绣线菊、铁线莲，还有辣椒、芹菜、丝瓜、豆角、番茄和南瓜……它们来来去去，很少固定在一个恒定的数字上”可知小院植物繁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【5题详解】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本题考查文章内容概括。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1）根据第②段“童年的我生活在沙漠戈壁之缘，那里只有寂静的沙丘、杂草丛生的排渠、空荡的场院、灰尘漫天的马路。到了懂得憧憬一件事情的年龄，我总把远方的世界和自己的未来想象成有很多树木和花草的地方”可知作者渴望生活在有花有树的地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根据第③段“从繁杂的事务中抽离，能在枝叶婆娑、暗香萦绕的地方，读会儿书，喝会儿茶，是我由来已久的心愿。而最便于实现愿望的地方，就是我的窗外，一个二十步就能走到头的小院”可知作者想拥有在小院短暂休憩，读书喝茶的空间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【6题详解】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本题考查文章内容概括。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1）根据第④段“每月第一天为每一株植物施复合颗粒肥，周末再施复合型水肥；留心观察月季叶片的每一个变化，提前预防从不间断的病虫害；观察葡萄长势，及时抹芽、定梢、打顶；为番茄、芹菜和辣椒小苗搭建的简易温棚每天要及时通风；自制发酵液，改良土壤养分和酸碱度；垫高积水处土层……”可知作者辛勤劳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根据第⑤段“相伴多年，对于这些小伙伴的生长与需要，我仍有困惑与迟疑，也常感知到自己对这些小伙伴的无知。而我喜欢这种无知，并因为拥有这种无知产生了一种渴望探知的热忱……一个园丁在探求与试错中营造出一个逐渐接近心中梦境的国度”可知作者深入了解植物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3）根据第⑥段“剩下的就是等待了！等待着气温回暖，等待着枝条上紫红色的芽点，等待着绿叶中星星点点的花苞，等待着一整面墙的连绵花海、一整个小院的花云冠盖……想要观赏植物的美丽，收获它们的果实，非得挨得住长长短短的不同时光”可知作者耐心等待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本题考查文章内容概括。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第⑦段“几阵春雨后，葡萄藤开始疯长……清晨或者傍晚的光线中，月季的每一朵花都美得惊天动地……院中花香馥郁而微妙，橙子香与没药香、老玫瑰香与茶香混合在一起”可知作者感受到自然之美；从“小院这一方天地的茂盛繁荣看似因我而起，决定者却是大自然的法则。人、植物和自然之法，我喜欢这个共同参与的过程，它有章可循，却也充满了神秘与未知”可知作者领悟到自然法则；从“站在小院里，我能清晰地听到自己的心跳声，不疾不徐，富有节律，坚定有力。这使我确信，走出小院，抬头看到的，依旧是透过繁花绿叶看到的那片蓝天”可知作者拥有了内心的笃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三、（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7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阅读《红星照耀中国》节选部分，完成下面小题。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我心中纳闷，这个老爷爷怎么闯到我们童子军的营房里来了？他告诉我，他姓李，六十四岁，自称是年纪最大的一个红军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战士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我要求参军时，他们对我说，</w:t>
      </w:r>
      <w:r>
        <w:rPr>
          <w:rFonts w:ascii="宋体" w:cs="宋体" w:eastAsia="宋体" w:hAnsi="宋体"/>
          <w:color w:val="000000"/>
        </w:rPr>
        <w:t>‘</w:t>
      </w:r>
      <w:r>
        <w:rPr>
          <w:rFonts w:ascii="楷体" w:cs="楷体" w:eastAsia="楷体" w:hAnsi="楷体"/>
          <w:color w:val="000000"/>
        </w:rPr>
        <w:t>你年岁大了。红军生活很艰苦。’我怎么说？我说，</w:t>
      </w:r>
      <w:r>
        <w:rPr>
          <w:rFonts w:ascii="宋体" w:cs="宋体" w:eastAsia="宋体" w:hAnsi="宋体"/>
          <w:color w:val="000000"/>
        </w:rPr>
        <w:t>‘</w:t>
      </w:r>
      <w:r>
        <w:rPr>
          <w:rFonts w:ascii="楷体" w:cs="楷体" w:eastAsia="楷体" w:hAnsi="楷体"/>
          <w:color w:val="000000"/>
        </w:rPr>
        <w:t>不错，我这身子已六十四岁，可是我走路像个二十岁的小伙子。我会开枪。别人能干的我都能干。你们要的是人，我也能当兵。’因此他们说你就来吧，我同红军一起行军过了山西，同红军一起渡了黄河，现在就到了甘肃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他对我说。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我微笑着问他，喜欢这里吗？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这里的工作值得干。穷人的军队在为被压迫者打仗，你说是不是？我当然喜欢。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那老头儿在胸前口袋里摸索了一会儿，掏出来一个脏布包，他小心翼翼地打开来，里面是一个旧笔记本。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你瞧，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他说，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我已经认识了二百多个字。红军每天教我认四个。我在山西活了六十四年，可没有人教我写自己的名字。你说红军好还是不好？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他很得意地指着他写得歪歪斜斜的字，好像是带着污泥的鸡爪子在干净的地席上留下的脚印，他还期期艾艾地念着刚写上去的几句话。接着，好像戏剧的高潮一样，他拿出一支铅笔头，龙飞凤舞地给我写了他的名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用简洁的语言概括以上节选部分的内容。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从选文内容看，老红军战士具有什么突出的特点？请写出其中一个，并结合具体内容简要说说你的理由。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老红军战士讲述他参军的经过和喜欢军队生活的原因。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示例：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革命热情高涨。老红军战士虽年事已高，但不顾劝说，仍认为自己能吃苦，能当兵。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热爱革命队伍。老红军战士认为革命队伍为被压迫者打仗，而且红军还教他认字。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本题考查名著内概括。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文本里关键人物是“我”和老红军战士（老李）。事件围绕老李展开，包含“参军经历（年高仍参军，随红军行军山西、渡黄河到甘肃）”“学认字成果（认识二百多字，会写名字）”“对红军的态度（觉得红军工作值得干，喜欢红军）”。把人物和事件按逻辑串联，即“我”在童子军营遇到老李，听他讲参军过程、学认字情况，以及他对红军的认可，故可概括为：</w:t>
      </w:r>
      <w:r>
        <w:rPr>
          <w:rFonts w:ascii="宋体" w:cs="宋体" w:eastAsia="宋体" w:hAnsi="宋体"/>
          <w:color w:val="000000"/>
        </w:rPr>
        <w:t>老红军战士讲述他参军的经过和喜欢军队生活的原因。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本题考查名著人物分析。需逐句读文本，标记能体现老李特点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语句，比如参军时的坚持、学认字的行为、对红军的评价等。从标记内容里，提炼出像“信念坚定”“热爱学习”“积极进取”等特点，再用具体语句当证据，说明为什么得出这个特点。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文本内容可知，老李虽已六十四岁，却执着要求参军，面对“红军生活很艰苦”的提醒，他以“走路像二十岁小伙子，别人能干的自己都能干”回应，坚持成为红军一员，这体现他参军的坚定决心；后续他说“这里的工作值得干。穷人的军队在为被压迫者打仗，你说是不是？我当然喜欢”，直接表明他认同红军的使命，真心热爱红军事业，愿意为之奋斗，所以能看出他信念坚定且热爱红军为穷人战斗的事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老李“在胸前口袋里摸索出脏布包，里面是旧笔记本，已认识二百多个字，红军每天教他认四个”，还“很得意地指着歪歪斜斜的字，拿铅笔头写名字”可知他在六十四岁的年纪，主动在红军队伍里学认字，以前六十四年没人教他写名字，现在却积极学习，足以体现他热爱学习、渴望进步的特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四、（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3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cs="宋体" w:eastAsia="宋体" w:hAnsi="宋体"/>
          <w:b/>
          <w:color w:val="000000"/>
        </w:rPr>
        <w:t>阅读下面的古诗，完成小题。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送友人游蜀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【唐】姚合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送君一壶酒，相别野庭边。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马上过秋色，舟中到锦川。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峡猿啼夜雨，蜀鸟噪晨烟。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莫便不回首，风光促几年。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下列对本诗内容和情感的理解，不正确的一项是（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首联用“一壶酒”“野庭边”描绘送别友人的场景，流露出不舍之情。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颔联通过“马上"舟中”的场景转换，描写了友人辗转入蜀的情景。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颈联中诗人对友人入蜀途中自然环境的想象，暗含着对友人的牵挂。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尾联中诗人希望友人勇敢追求自己的梦想，早日功成名就，风光归乡。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《送友人游蜀》是唐代姚合的一首送别诗。首联以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宋体" w:cs="宋体" w:eastAsia="宋体" w:hAnsi="宋体"/>
          <w:color w:val="000000"/>
        </w:rPr>
        <w:t>一壶酒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的质朴赠别，奠定深情基调；颔联以“马上”“舟中”的时空转换，勾勒友人入蜀的迢递旅程；颈联“峡猿啼夜”“蜀鸟噪晨”的意象组合，既写蜀道艰险，又暗含诗人对友人的牵挂；尾联“莫便不回首”的劝慰，流露出对光阴易逝的感慨。全诗通过简练的意象和深情的嘱托，展现了真挚的友情和对人生聚散的感怀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本题考查理解诗歌内容与情感。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D.</w:t>
      </w:r>
      <w:r>
        <w:rPr>
          <w:rFonts w:ascii="宋体" w:cs="宋体" w:eastAsia="宋体" w:hAnsi="宋体"/>
          <w:color w:val="000000"/>
        </w:rPr>
        <w:t>“勇敢追求自己的梦想，早日功成名就，风光归乡”的理解不正确。尾联“莫便不回首，风光促几年”的意思是不要就这样不回头（匆匆离去），（蜀地的）美好风光（或人生际遇）能有多少年呢？诗人劝友人珍惜当下，勿因奔波而忽略沿途风景或人生短暂的美好。尾联延续全诗的送别主题，既有对友人远行的不舍，也有对其旅途的关切；“促几年”暗含时光易逝的感慨，提醒友人勿负光阴，亦隐含对彼此相聚难再的惆怅。并无“功成名就”的功利色彩，而是侧重对自然与时光的珍视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color w:val="000000"/>
        </w:rPr>
        <w:t>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五、（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阅读下面的文言语段，完成下面小题。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罗仲渊，吉水人，多读古书，性倜傥，好施。洪武戊辰，应诏徙江宁，守令皆礼为宾。市里争讼，走求平者盈门。永乐初，上书言便宜十事，文皇甚</w:t>
      </w:r>
      <w:r>
        <w:rPr>
          <w:rFonts w:ascii="楷体" w:cs="楷体" w:eastAsia="楷体" w:hAnsi="楷体"/>
          <w:color w:val="000000"/>
          <w:u w:val="single"/>
        </w:rPr>
        <w:t>[DOT_BELOW]嘉[/DOT_BELOW]</w:t>
      </w:r>
      <w:r>
        <w:rPr>
          <w:rFonts w:ascii="楷体" w:cs="楷体" w:eastAsia="楷体" w:hAnsi="楷体"/>
          <w:color w:val="000000"/>
        </w:rPr>
        <w:t>之。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仁庙</w:t>
      </w:r>
      <w:r>
        <w:rPr>
          <w:rFonts w:ascii="Cambria Math" w:cs="Cambria Math" w:eastAsia="Cambria Math" w:hAnsi="Cambria Math"/>
          <w:color w:val="000000"/>
          <w:vertAlign w:val="superscript"/>
        </w:rPr>
        <w:t>①</w:t>
      </w:r>
      <w:r>
        <w:rPr>
          <w:rFonts w:ascii="楷体" w:cs="楷体" w:eastAsia="楷体" w:hAnsi="楷体"/>
          <w:color w:val="000000"/>
        </w:rPr>
        <w:t>监国，江宁令王凯、上元令魏鉴，造战车不如法，系御史狱。仲渊怜凯、鉴廉，倡两县父老</w:t>
      </w:r>
      <w:r>
        <w:rPr>
          <w:rFonts w:ascii="楷体" w:cs="楷体" w:eastAsia="楷体" w:hAnsi="楷体"/>
          <w:color w:val="000000"/>
          <w:u w:val="single"/>
        </w:rPr>
        <w:t>[DOT_BELOW]白[/DOT_BELOW]</w:t>
      </w:r>
      <w:r>
        <w:rPr>
          <w:rFonts w:ascii="楷体" w:cs="楷体" w:eastAsia="楷体" w:hAnsi="楷体"/>
          <w:color w:val="000000"/>
        </w:rPr>
        <w:t>其枉状。</w:t>
      </w:r>
      <w:r>
        <w:rPr>
          <w:rFonts w:ascii="楷体" w:cs="楷体" w:eastAsia="楷体" w:hAnsi="楷体"/>
          <w:color w:val="000000"/>
          <w:u w:val="single"/>
        </w:rPr>
        <w:t>后父老悔惧鼠散，仲渊独诣东宫，陈二县令之贤。</w:t>
      </w:r>
      <w:r>
        <w:rPr>
          <w:rFonts w:ascii="楷体" w:cs="楷体" w:eastAsia="楷体" w:hAnsi="楷体"/>
          <w:color w:val="000000"/>
        </w:rPr>
        <w:t>御史</w:t>
      </w:r>
      <w:r>
        <w:rPr>
          <w:rFonts w:ascii="楷体" w:cs="楷体" w:eastAsia="楷体" w:hAnsi="楷体"/>
          <w:color w:val="000000"/>
          <w:u w:val="single"/>
        </w:rPr>
        <w:t>[DOT_BELOW]折[/DOT_BELOW]</w:t>
      </w:r>
      <w:r>
        <w:rPr>
          <w:rFonts w:ascii="楷体" w:cs="楷体" w:eastAsia="楷体" w:hAnsi="楷体"/>
          <w:color w:val="000000"/>
        </w:rPr>
        <w:t>之曰：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两县父老不至，若以一人，白两县长吏，公邪？私邪？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对曰：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公私不在人之少多。诚公，一人可也。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仁庙召与语曰：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县令诚贤，战车重事而误之，如何？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顿首曰：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人安能每事尽善？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仁庙喜曰：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长者之言。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即释两县令。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亡何，应天府丞张执中系狱，使人诱仲渊如两县令救之。仲渊不可，曰：</w:t>
      </w:r>
      <w:r>
        <w:rPr>
          <w:rFonts w:ascii="宋体" w:cs="宋体" w:eastAsia="宋体" w:hAnsi="宋体"/>
          <w:color w:val="000000"/>
          <w:u w:val="wave"/>
        </w:rPr>
        <w:t>“</w:t>
      </w:r>
      <w:r>
        <w:rPr>
          <w:rFonts w:ascii="楷体" w:cs="楷体" w:eastAsia="楷体" w:hAnsi="楷体"/>
          <w:color w:val="000000"/>
          <w:u w:val="wave"/>
        </w:rPr>
        <w:t>两县令误公事故得公言今府丞私罪敢面谩且与丞俱族矣！</w:t>
      </w:r>
      <w:r>
        <w:rPr>
          <w:rFonts w:ascii="宋体" w:cs="宋体" w:eastAsia="宋体" w:hAnsi="宋体"/>
          <w:color w:val="000000"/>
          <w:u w:val="wave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执中</w:t>
      </w:r>
      <w:r>
        <w:rPr>
          <w:rFonts w:ascii="楷体" w:cs="楷体" w:eastAsia="楷体" w:hAnsi="楷体"/>
          <w:color w:val="000000"/>
          <w:u w:val="single"/>
        </w:rPr>
        <w:t>[DOT_BELOW]衔[/DOT_BELOW]</w:t>
      </w:r>
      <w:r>
        <w:rPr>
          <w:rFonts w:ascii="楷体" w:cs="楷体" w:eastAsia="楷体" w:hAnsi="楷体"/>
          <w:color w:val="000000"/>
        </w:rPr>
        <w:t>之。竟因盗官钱被籍，犹不足偿，乃诬寄钞十五万仲渊所，逮狱。长子三锡，皇恐倾赀，晨夜携金偿所诬钞，得释。仲渊以直受诬，诸学士如解、胡、金、杨辈，皆忘势与交。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【注释】①仁庙：指明仁宗朱高炽，此时他以太子身份监督国事。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cs="宋体" w:eastAsia="宋体" w:hAnsi="宋体"/>
          <w:color w:val="000000"/>
        </w:rPr>
        <w:t>下列对句中加点词的理解，不正确的一项是（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文皇甚</w:t>
      </w:r>
      <w:r>
        <w:rPr>
          <w:rFonts w:ascii="宋体" w:cs="宋体" w:eastAsia="宋体" w:hAnsi="宋体"/>
          <w:color w:val="000000"/>
          <w:u w:val="single"/>
        </w:rPr>
        <w:t>[DOT_BELOW]嘉[/DOT_BELOW]</w:t>
      </w:r>
      <w:r>
        <w:rPr>
          <w:rFonts w:ascii="宋体" w:cs="宋体" w:eastAsia="宋体" w:hAnsi="宋体"/>
          <w:color w:val="000000"/>
        </w:rPr>
        <w:t>之             嘉：赞许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倡两县父老</w:t>
      </w:r>
      <w:r>
        <w:rPr>
          <w:rFonts w:ascii="宋体" w:cs="宋体" w:eastAsia="宋体" w:hAnsi="宋体"/>
          <w:color w:val="000000"/>
          <w:u w:val="single"/>
        </w:rPr>
        <w:t>[DOT_BELOW]白[/DOT_BELOW]</w:t>
      </w:r>
      <w:r>
        <w:rPr>
          <w:rFonts w:ascii="宋体" w:cs="宋体" w:eastAsia="宋体" w:hAnsi="宋体"/>
          <w:color w:val="000000"/>
        </w:rPr>
        <w:t>其枉状     白：陈述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御史</w:t>
      </w:r>
      <w:r>
        <w:rPr>
          <w:rFonts w:ascii="宋体" w:cs="宋体" w:eastAsia="宋体" w:hAnsi="宋体"/>
          <w:color w:val="000000"/>
          <w:u w:val="single"/>
        </w:rPr>
        <w:t>[DOT_BELOW]折[/DOT_BELOW]</w:t>
      </w:r>
      <w:r>
        <w:rPr>
          <w:rFonts w:ascii="宋体" w:cs="宋体" w:eastAsia="宋体" w:hAnsi="宋体"/>
          <w:color w:val="000000"/>
        </w:rPr>
        <w:t>之曰             折：损失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执中</w:t>
      </w:r>
      <w:r>
        <w:rPr>
          <w:rFonts w:ascii="宋体" w:cs="宋体" w:eastAsia="宋体" w:hAnsi="宋体"/>
          <w:color w:val="000000"/>
          <w:u w:val="single"/>
        </w:rPr>
        <w:t>[DOT_BELOW]衔[/DOT_BELOW]</w:t>
      </w:r>
      <w:r>
        <w:rPr>
          <w:rFonts w:ascii="宋体" w:cs="宋体" w:eastAsia="宋体" w:hAnsi="宋体"/>
          <w:color w:val="000000"/>
        </w:rPr>
        <w:t>之               衔：怀恨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cs="宋体" w:eastAsia="宋体" w:hAnsi="宋体"/>
          <w:color w:val="000000"/>
        </w:rPr>
        <w:t>下列对文中画波浪线部分的断句，正确的一项是（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两县令误公事故得公言今府丞私罪敢面谩且与丞俱族矣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两县令误公事/故得公言/今府丞私罪/敢面谩/且与丞俱族矣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两县令误公/事故得公言今/府丞私罪/敢面谩且与丞/俱族矣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两县令误公/事故得公/言今府丞/私罪敢面谩/且与丞俱族矣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两县令误公事/故得公/言今府丞/私罪敢面谩且与丞/俱族矣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下列对文本内容的理解，不正确的一项是（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罗仲渊移居江宁后，受到当地官员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礼遇，百姓也常常来找他平息纷争。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罗仲渊不忍两位廉洁的县令被治罪，为他们求情，两位县令得以获释。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罗仲渊面对十五万钱的诱惑，拒绝了张执中的无理要求，没有为他求情。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罗仲渊被长子营救出狱，学士们认为他为人正直，都很愿意和他交往。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将文中画横线的句子翻译成现代汉语。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后父老悔惧鼠散，仲渊独诣东宫，陈二县令之贤。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11.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  <w:r>
        <w:rPr>
          <w:color w:val="000000"/>
        </w:rPr>
        <w:t xml:space="preserve">12. </w:t>
      </w:r>
      <w:r>
        <w:rPr>
          <w:color w:val="000000"/>
        </w:rPr>
        <w:t>A</w:t>
      </w:r>
      <w:r>
        <w:rPr>
          <w:color w:val="000000"/>
        </w:rPr>
        <w:t xml:space="preserve">    </w:t>
      </w:r>
      <w:r>
        <w:rPr>
          <w:color w:val="000000"/>
        </w:rPr>
        <w:t xml:space="preserve">13.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后来百姓又后悔又害怕，像老鼠一样四散离开，罗仲渊独白前往东宫，陈述两位县令的贤德。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>这篇文言文塑造了罗仲渊这一正直敢言的士人形象。文章通过三个典型事例展现其品格：上书言事获嘉许、为廉吏仗义执言、拒为贪官说情。叙事手法上，采用对比衬托</w:t>
      </w:r>
      <w:r>
        <w:rPr>
          <w:rFonts w:ascii="Times New Roman" w:cs="Times New Roman" w:eastAsia="Times New Roman" w:hAnsi="Times New Roman"/>
          <w:color w:val="000000"/>
        </w:rPr>
        <w:t>——</w:t>
      </w:r>
      <w:r>
        <w:rPr>
          <w:rFonts w:ascii="宋体" w:cs="宋体" w:eastAsia="宋体" w:hAnsi="宋体"/>
          <w:color w:val="000000"/>
        </w:rPr>
        <w:t>父老“鼠散”反衬其孤勇，御史质疑凸显其辩才，仁宗评价点明其“长者”风范。语言简洁有力，对话描写生动，如“公私不在人之少多”一语展现其政治智慧。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本题考查文言实词含义。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A</w:t>
      </w:r>
      <w:r>
        <w:rPr>
          <w:rFonts w:ascii="宋体" w:cs="宋体" w:eastAsia="宋体" w:hAnsi="宋体"/>
          <w:color w:val="000000"/>
        </w:rPr>
        <w:t>.句意：文皇（皇帝）很是赞许他（的做法或言论）。嘉：赞许。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宋体" w:cs="宋体" w:eastAsia="宋体" w:hAnsi="宋体"/>
          <w:color w:val="000000"/>
        </w:rPr>
        <w:t>.句意：倡导两个县的父老乡亲陈述他们（县令）被冤枉的情状。白：陈述。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.句意：御史反驳他说。折：反驳。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D</w:t>
      </w:r>
      <w:r>
        <w:rPr>
          <w:rFonts w:ascii="宋体" w:cs="宋体" w:eastAsia="宋体" w:hAnsi="宋体"/>
          <w:color w:val="000000"/>
        </w:rPr>
        <w:t>.句意：张执中怀恨他。衔：怀恨。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【12题详解】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本题考查文言文断句。要根据句意和句子结构进行断句。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句意：（罗仲渊说：）“两位县令是因公事失误，所以能（凭公心）为他们说公道话；如今府丞是犯的私罪，（我）怎敢当面欺瞒，（否则）将要和府丞一同被灭族啊！”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两县令误公事”是主谓宾完整，讲“县令因公事出错”，需断开。“故得公言”承接前文，说明“因公事失误，所以能有公心的言论”，独立成句，断开。“今府丞私罪”转换话题说“府丞是私罪”，语义完整，断开。“敢面谩”表达“怎敢当面欺瞒”，是独立语义，断开。</w:t>
        <w:tab/>
        <w:t>“且与丞俱族矣”说明后果“将和府丞一起被灭族”，收尾成句。故断句为：两县令误公事/故得公言/今府丞私罪/敢面谩/且与丞俱族矣。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A</w:t>
      </w:r>
      <w:r>
        <w:rPr>
          <w:rFonts w:ascii="宋体" w:cs="宋体" w:eastAsia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【13题详解】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本题考查文言内容理解。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.根据“</w:t>
      </w:r>
      <w:r>
        <w:rPr>
          <w:rFonts w:ascii="宋体" w:cs="宋体" w:eastAsia="宋体" w:hAnsi="宋体"/>
          <w:color w:val="000000"/>
        </w:rPr>
        <w:t>应天府丞张执中系狱</w:t>
      </w:r>
      <w:r>
        <w:rPr>
          <w:rFonts w:ascii="宋体" w:cs="宋体" w:eastAsia="宋体" w:hAnsi="宋体"/>
          <w:color w:val="000000"/>
        </w:rPr>
        <w:t>，使人诱仲渊如两县令救之。仲渊不可”可知，张执中是“使人诱（派人引诱）”罗仲渊求情，并非“十五万钱诱惑”（属无中生有）；罗仲渊拒绝是因“府丞私罪（府丞是为私利犯罪）”，不是“无理要求”（表述偷换概念），选项与文本矛盾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【14题详解】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本题考查文言翻译。我们在翻译句子时要注意通假字、词类活用、一词多义、特殊句式等情况，如遇倒装句就要按现代语序疏通，如遇省略句翻译时就要把省略的成分补充完整。重点词有：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悔惧：后悔、害怕。鼠散：像老鼠一样分散、逃走。诣：到、前往。陈：陈述、述说。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cs="宋体" w:eastAsia="宋体" w:hAnsi="宋体"/>
          <w:color w:val="000000"/>
        </w:rPr>
        <w:t>参考译文：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罗仲渊，是吉水人，多读古代的书籍，性格洒脱不羁，喜好施舍。洪武戊辰年，响应诏令迁徙到江宁，当地的郡守和县令都把他当作宾客以礼相待。市井里人们打官司，前来请求他评理、解决纷争的人挤满了家门。永乐初年，他上书陈述对国家有利的十件事，明成祖（朱棣）很赞赏他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仁宗（朱高炽）监国的时候，江宁县令王凯、上元县令魏鉴，制造战车不符合规范，被关押在御史狱。罗仲渊怜惜王凯、魏鉴廉洁，倡导两个县的父老乡亲说明他们的冤情。后来父老乡亲们后悔害怕，像老鼠一样四散逃走，只有罗仲渊独自前往东宫，陈述两位县令的贤能。御史指责他说：“两个县的父老没到，你凭借一个人的力量，为两个县的长官辩白，是公心呢，还是私心呢？”（罗仲渊）回答说：“公和私不在于人数的多少。如果确实是出于公心，一个人也可以。”仁宗召见（他）并和他交谈说：“县令确实贤能，但制造战车是重要的事，（他们）却搞砸了，怎么办？”（罗仲渊）叩头说：“人怎么能每件事都做得完美呢？”仁宗高兴地说：“这是年长者（有德行的人）说的话。”立即释放了两位县令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不久，应天府丞张执中被关押在狱中，派人引诱罗仲渊像救两位县令那样救他。罗仲渊不答应，说：“两位县令是因为公事失误，所以能为他们说公道话。现在府丞是因私犯罪，（我）怎敢当面欺瞒，况且（这样做）会和府丞一起被灭族啊！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张执中记恨他。最终（张执中）因为盗窃官钱被抄家，还是不足以偿还（欠款），就诬陷（说）有十五万钞寄存在罗仲渊那里，（罗仲渊）被逮捕入狱。他的长子罗三锡，惊恐万分，倾尽家财，日夜带着钱财偿还被诬陷的钞额，（罗仲渊）才得以释放。罗仲渊因为正直遭受诬陷，各位学士像解缙、胡广、金幼孜、杨士奇这类人，都不顾及权势（高低）和他交往 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Ⅱ表达（共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65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六、（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15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阅读下面的材料，完成下面小题。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在数字技术蓬勃发展的今天，美育与数字技术走向深度溶合。采用数字技术制作的《清明上河图》，动态还原了北宋都城汴京的景象。学生戴上</w:t>
      </w:r>
      <w:r>
        <w:rPr>
          <w:rFonts w:ascii="Times New Roman" w:cs="Times New Roman" w:eastAsia="Times New Roman" w:hAnsi="Times New Roman"/>
          <w:color w:val="000000"/>
        </w:rPr>
        <w:t>VR</w:t>
      </w:r>
      <w:r>
        <w:rPr>
          <w:rFonts w:ascii="楷体" w:cs="楷体" w:eastAsia="楷体" w:hAnsi="楷体"/>
          <w:color w:val="000000"/>
        </w:rPr>
        <w:t>（虚拟现实技术）眼镜观看画作，就仿佛走入真实的历史情境。汴京城里，街道纵横，店铺_____，一路逛过去，肉饼店、果子铺、成衣坊、书画斋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应有尽有，目不暇接；汴河两岸，人流如织，热闹非凡，挤进______的人群，看船只往来、舶胪相接。听一听茶坊、酒肆、脚店里的人们谈天说地，融入宋人______的市井；跟随城郊外、汴河边、街市上人们往来穿梭的足迹，尽览宋朝的______盛景。这种沉浸式体验，让文化艺术之美以更加直观、生动的方式触动人心，激活学生的想象力和创造力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数字技术带来的美育新形式，打破时间【</w:t>
      </w:r>
      <w:r>
        <w:rPr>
          <w:rFonts w:ascii="Times New Roman" w:cs="Times New Roman" w:eastAsia="Times New Roman" w:hAnsi="Times New Roman"/>
          <w:color w:val="000000"/>
        </w:rPr>
        <w:t>A</w:t>
      </w:r>
      <w:r>
        <w:rPr>
          <w:rFonts w:ascii="楷体" w:cs="楷体" w:eastAsia="楷体" w:hAnsi="楷体"/>
          <w:color w:val="000000"/>
        </w:rPr>
        <w:t>】空间的限制，让优质数字美育资源惠及人人【</w:t>
      </w:r>
      <w:r>
        <w:rPr>
          <w:rFonts w:ascii="Times New Roman" w:cs="Times New Roman" w:eastAsia="Times New Roman" w:hAnsi="Times New Roman"/>
          <w:color w:val="000000"/>
        </w:rPr>
        <w:t>B</w:t>
      </w:r>
      <w:r>
        <w:rPr>
          <w:rFonts w:ascii="楷体" w:cs="楷体" w:eastAsia="楷体" w:hAnsi="楷体"/>
          <w:color w:val="000000"/>
        </w:rPr>
        <w:t>】教育部指导建设的国家智慧教育公共服务平台，在各学段设立美育专题【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楷体" w:cs="楷体" w:eastAsia="楷体" w:hAnsi="楷体"/>
          <w:color w:val="000000"/>
        </w:rPr>
        <w:t>】以美联通城乡【</w:t>
      </w:r>
      <w:r>
        <w:rPr>
          <w:rFonts w:ascii="Times New Roman" w:cs="Times New Roman" w:eastAsia="Times New Roman" w:hAnsi="Times New Roman"/>
          <w:color w:val="000000"/>
        </w:rPr>
        <w:t>D</w:t>
      </w:r>
      <w:r>
        <w:rPr>
          <w:rFonts w:ascii="楷体" w:cs="楷体" w:eastAsia="楷体" w:hAnsi="楷体"/>
          <w:color w:val="000000"/>
        </w:rPr>
        <w:t>】跨越山海；各地汇集学生艺术展演成果的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数字美术馆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，通过全方位高清呈现展厅及作品，让学生随时随地感受艺术魅力。</w:t>
      </w:r>
      <w:r>
        <w:rPr>
          <w:rFonts w:ascii="楷体" w:cs="楷体" w:eastAsia="楷体" w:hAnsi="楷体"/>
          <w:color w:val="000000"/>
          <w:u w:val="single"/>
        </w:rPr>
        <w:t>如今，优质数字美育资源还在不断增产，不同地区、不同条件的学生平等地能够享有学习机会，助力美育浸润常态化发展。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我们要充分利用数字技术的优势，拓宽美育空间，探索满足学生个性化需求的美育方式，让他们在美的海洋中游得更远。②同时也要注意，如果过度依赖数字技术带来的虚拟审美体验，可能会削弱学生在具体实践中对美的感知力。③我们要注重保持各艺术门类教育过程的实践性，让学生在具体的实践中去发现美、创造美，使他们的身体与心灵和谐发展，让他们在美的海洋中游得更深。④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cs="宋体" w:eastAsia="宋体" w:hAnsi="宋体"/>
          <w:color w:val="000000"/>
        </w:rPr>
        <w:t>下列词语中，有错别字的一项是（   ）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蓬勃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溶合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沉浸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触动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依次填入文中横线处的词语，恰当的一项是（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繁多      繁密      繁闹      繁华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繁密      繁多      繁闹      繁华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繁密      繁多      繁华      繁闹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繁多      繁密      繁华      繁闹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依次填入文中方括号处的标点符号，不正确的一项是（   ）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、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，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，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cs="宋体" w:eastAsia="宋体" w:hAnsi="宋体"/>
          <w:color w:val="000000"/>
        </w:rPr>
        <w:t>下列对文中画线句子的修改，最恰当的一项是（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如今，优质数字美育资源还在不断增产，使不同地区、不同条件的学生能够平等地享有学习机会，助力美育浸润常态化发展。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如今，优质数字美育资源还在不断增产，不同地区、不同条件的学生能够平等地享有学习机会，助力美育浸润常态化发展。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如今，优质数字美育资源还在不断增加，使不同地区、不同条件的学生能够平等地享有学习机会，助力美育浸润常态化发展。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如今，优质数字美育资源还在不断增加，不同地区、不同条件的学生平等地能够享有学习机会，助力美育浸润常态化发展。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cs="宋体" w:eastAsia="宋体" w:hAnsi="宋体"/>
          <w:color w:val="000000"/>
        </w:rPr>
        <w:t>将“数字技术应该成为美育的‘助力’而非‘阻力’”这句话还原到文中，最恰当的一项是（   ）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②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③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④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15. </w:t>
      </w:r>
      <w:r>
        <w:rPr>
          <w:color w:val="000000"/>
        </w:rPr>
        <w:t>B</w:t>
      </w:r>
      <w:r>
        <w:rPr>
          <w:color w:val="000000"/>
        </w:rPr>
        <w:t xml:space="preserve">    </w:t>
      </w:r>
      <w:r>
        <w:rPr>
          <w:color w:val="000000"/>
        </w:rPr>
        <w:t xml:space="preserve">16. </w:t>
      </w:r>
      <w:r>
        <w:rPr>
          <w:color w:val="000000"/>
        </w:rPr>
        <w:t>A</w:t>
      </w:r>
      <w:r>
        <w:rPr>
          <w:color w:val="000000"/>
        </w:rPr>
        <w:t xml:space="preserve">    </w:t>
      </w:r>
      <w:r>
        <w:rPr>
          <w:color w:val="000000"/>
        </w:rPr>
        <w:t xml:space="preserve">17. </w:t>
      </w:r>
      <w:r>
        <w:rPr>
          <w:color w:val="000000"/>
        </w:rPr>
        <w:t>B</w:t>
      </w:r>
      <w:r>
        <w:rPr>
          <w:color w:val="000000"/>
        </w:rPr>
        <w:t xml:space="preserve">    </w:t>
      </w:r>
      <w:r>
        <w:rPr>
          <w:color w:val="000000"/>
        </w:rPr>
        <w:t xml:space="preserve">18. </w:t>
      </w:r>
      <w:r>
        <w:rPr>
          <w:color w:val="000000"/>
        </w:rPr>
        <w:t>C</w:t>
      </w:r>
      <w:r>
        <w:rPr>
          <w:color w:val="000000"/>
        </w:rPr>
        <w:t xml:space="preserve">    </w:t>
      </w:r>
      <w:r>
        <w:rPr>
          <w:color w:val="000000"/>
        </w:rPr>
        <w:t xml:space="preserve">19. 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【15题详解】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本题考查字形</w:t>
      </w:r>
      <w:r>
        <w:rPr>
          <w:color w:val="000000"/>
          <w:position w:val="-12"/>
        </w:rPr>
        <w:drawing>
          <wp:inline>
            <wp:extent cx="127000" cy="762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</w:t>
      </w:r>
      <w:r>
        <w:rPr>
          <w:rFonts w:ascii="宋体" w:cs="宋体" w:eastAsia="宋体" w:hAnsi="宋体"/>
          <w:color w:val="000000"/>
        </w:rPr>
        <w:t>“溶合”错误，“溶”一般用于表示物质在液体中化开，比如“溶解”“溶化”等；而“融合”指几种不同的事物合成一体，在这里“美育与数字技术走向深度融合”表达的是二者相互结合成为一个整体，所以应该用“融合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【16题详解】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本题考查词语辨析。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第一空，繁多：形容（种类）多而（数量）大。 繁密：又多又密。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繁多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着重强调种类和数量多。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繁密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侧重于多而密集。在此指的店铺的种类很多，数量很大，应选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繁多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第二空，繁多：形容（种类）多而（数量）大。 繁密：又多又密。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繁多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着重强调种类和数量多。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繁密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侧重于多而密集。在此指的汴河两岸的人的数量又多又密，应选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繁密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第三空，繁闹：繁荣热闹。繁华：繁荣热闹。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繁闹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强调热闹、喧闹。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通常用来形容城市或地方繁荣热闹、兴旺发达。在此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茶坊、酒肆、脚店里的人们谈天说地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营造出一种喧闹、热闹的市井氛围，应选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繁闹</w:t>
      </w:r>
      <w:r>
        <w:rPr>
          <w:rFonts w:ascii="宋体" w:cs="宋体" w:eastAsia="宋体" w:hAnsi="宋体"/>
          <w:color w:val="000000"/>
        </w:rPr>
        <w:t>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第四空，繁闹：繁荣热闹。繁华：繁荣热闹。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繁闹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强调热闹、喧闹。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通常用来形容城市或地方繁荣热闹、兴旺发达。在此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盛景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一般指繁荣、昌盛的景象，应选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繁华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本题考查标点符号。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</w:t>
      </w:r>
      <w:r>
        <w:rPr>
          <w:rFonts w:ascii="宋体" w:cs="宋体" w:eastAsia="宋体" w:hAnsi="宋体"/>
          <w:color w:val="000000"/>
        </w:rPr>
        <w:t>结合“打破时间……空间的限制”可知，“时间”和“空间”是并列关系的词语，在句子中表示数字技术打破了这两个方面的限制，并列词语之间用顿号隔开是正确的；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</w:t>
      </w:r>
      <w:r>
        <w:rPr>
          <w:rFonts w:ascii="宋体" w:cs="宋体" w:eastAsia="宋体" w:hAnsi="宋体"/>
          <w:color w:val="000000"/>
        </w:rPr>
        <w:t>结合“让优质数字美育资源惠及人人……</w:t>
      </w:r>
      <w:r>
        <w:rPr>
          <w:color w:val="000000"/>
        </w:rPr>
        <w:t>教育部指导建设的国家智慧教育公共服务平台</w:t>
      </w:r>
      <w:r>
        <w:rPr>
          <w:rFonts w:ascii="宋体" w:cs="宋体" w:eastAsia="宋体" w:hAnsi="宋体"/>
          <w:color w:val="000000"/>
        </w:rPr>
        <w:t>”可知，这句话表达了一个相对完整的意思，它和后面教育部指导建设平台等内容是不同的层次和语义。这里用逗号的话，会使句子的层次不清晰，应该用句号来表示一个完整的语义结束，此处标点使用不正确；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</w:t>
      </w:r>
      <w:r>
        <w:rPr>
          <w:rFonts w:ascii="宋体" w:cs="宋体" w:eastAsia="宋体" w:hAnsi="宋体"/>
          <w:color w:val="000000"/>
        </w:rPr>
        <w:t>结合“在各学段设立美育专题……以美联通城乡”可知，“以美联通城乡”和“跨越山海”是并列的描述，它们共同说明了国家智慧教育公共服务平台的作用和意义，并列的短语之间用逗号隔开是正确的；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</w:t>
      </w:r>
      <w:r>
        <w:rPr>
          <w:rFonts w:ascii="宋体" w:cs="宋体" w:eastAsia="宋体" w:hAnsi="宋体"/>
          <w:color w:val="000000"/>
        </w:rPr>
        <w:t>结合“在各学段设立美育专题……以美联通城乡……跨越山海”可知，“各学段设立美育专题”和“以美联通城乡”“跨越山海”是对国家智慧教育公共服务平台相关情况的并列阐述，并列的句子成分之间用顿号隔开是</w:t>
      </w:r>
      <w:r>
        <w:rPr>
          <w:color w:val="000000"/>
        </w:rPr>
        <w:t>正确的；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本题考查修改病句。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结合“如今，优质数字美育资源还在不断增产，不同地区、不同条件的学生平等地能够享有学习机会，助力美育浸润常态化发展”可知，“美育资源还在不断增产”搭配不当，“增产”一般用于生产产品数量的增加，和“资源”搭配不恰当，“资源”通常和“增加”来搭配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平等地能够享有</w:t>
      </w:r>
      <w:r>
        <w:rPr>
          <w:rFonts w:ascii="宋体" w:cs="宋体" w:eastAsia="宋体" w:hAnsi="宋体"/>
          <w:color w:val="000000"/>
        </w:rPr>
        <w:t>”语序不当，应改为“能够平等地享有”；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优质数字美育资源还在不断增产，不同地区、不同条件的学生平等地能够享有学习机会，助力美育浸润常态化发展</w:t>
      </w:r>
      <w:r>
        <w:rPr>
          <w:rFonts w:ascii="宋体" w:cs="宋体" w:eastAsia="宋体" w:hAnsi="宋体"/>
          <w:color w:val="000000"/>
        </w:rPr>
        <w:t>”这是成分残缺的病句，这一句话的主语是“</w:t>
      </w:r>
      <w:r>
        <w:rPr>
          <w:color w:val="000000"/>
        </w:rPr>
        <w:t>优质数字美育资源</w:t>
      </w:r>
      <w:r>
        <w:rPr>
          <w:rFonts w:ascii="宋体" w:cs="宋体" w:eastAsia="宋体" w:hAnsi="宋体"/>
          <w:color w:val="000000"/>
        </w:rPr>
        <w:t>”，故应在“</w:t>
      </w:r>
      <w:r>
        <w:rPr>
          <w:color w:val="000000"/>
        </w:rPr>
        <w:t>不同地区、不同条件的学生</w:t>
      </w:r>
      <w:r>
        <w:rPr>
          <w:rFonts w:ascii="宋体" w:cs="宋体" w:eastAsia="宋体" w:hAnsi="宋体"/>
          <w:color w:val="000000"/>
        </w:rPr>
        <w:t>”前面加上“使”字，表达“优质数字美育资源增加”这一行为导致“不同地区、不同条件的学生能够平等地享有学习机会”的结果。故改为，</w:t>
      </w:r>
      <w:r>
        <w:rPr>
          <w:color w:val="000000"/>
        </w:rPr>
        <w:t>如今，优质数字美育资源还在不断增加，使不同地区、不同条件的学生能够平等地享有学习机会，助力美育浸润常态化发展。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本题考查句子衔接。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“数字技术应该成为美育的‘助力’而非‘阻力’”这是强调数字教育对美育的促进作用，这是起到总领作用。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A.下文强调的是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要利用数字教育来促进美育的进一步发展，插句放在①处，起到引出下文的作用，与下文衔接，符合要求；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</w:t>
      </w:r>
      <w:r>
        <w:rPr>
          <w:rFonts w:ascii="宋体" w:cs="宋体" w:eastAsia="宋体" w:hAnsi="宋体"/>
          <w:color w:val="000000"/>
        </w:rPr>
        <w:t>上文强调的是利用数字教育促进美育，下文强调的是要警惕过度依赖数字教育的不良影响，插句中的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宋体" w:cs="宋体" w:eastAsia="宋体" w:hAnsi="宋体"/>
          <w:color w:val="000000"/>
        </w:rPr>
        <w:t>而非</w:t>
      </w:r>
      <w:r>
        <w:rPr>
          <w:rFonts w:ascii="宋体" w:cs="宋体" w:eastAsia="宋体" w:hAnsi="宋体"/>
          <w:color w:val="000000"/>
        </w:rPr>
        <w:t>‘</w:t>
      </w:r>
      <w:r>
        <w:rPr>
          <w:rFonts w:ascii="宋体" w:cs="宋体" w:eastAsia="宋体" w:hAnsi="宋体"/>
          <w:color w:val="000000"/>
        </w:rPr>
        <w:t>阻力’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与下文不衔接，不符合要求；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C.这里上文强调的是过度依赖数字教育的不良影响，下文强调的是学生要在实践中接受美育，这里并没有体现数字教育对美育的促进作用，不符合要求；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D.上文强调的是强调的是学生要在实践中接受美育，这里并没有体现数字教育对美育的促进作用，不符合要求；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七、作文（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50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cs="宋体" w:eastAsia="宋体" w:hAnsi="宋体"/>
          <w:color w:val="000000"/>
        </w:rPr>
        <w:t>阅读下面的材料，根据要求写作。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在以“演讲”为主题的“活动·探究”单元学习中，班级将举办演讲比赛。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赛前，小凌说：“老师，我刚写了一篇很好的议论文，正好用来演讲，您觉得合适吗？”老师微笑着说：“欲知，且试。相信你会对演讲有更清楚的理解。”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赛后，小凌找到老师：“听众对我的演讲不是很感兴趣。现在我明白了，演讲稿不同于议论文，心中要有听众，才会有说服力和感染力。另外，我还在这次登台演讲中摸索出一些新的方法和技巧，有了不少感悟，这是演讲之前不可能想到的。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老师欣慰地说：“你看，真知还是要靠实践得来。这一试，还让你有了新的收获。”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试一试，方能获得真知。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请你根据对上述文字的理解和思考，或叙述生活经历，或论述其中道理，写一篇文章。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要求：依据材料的整体语意立意，自拟标题，不少于600字。文中如果出现自己的姓名或校名，请以化名代替。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cs="宋体" w:eastAsia="宋体" w:hAnsi="宋体"/>
          <w:color w:val="000000"/>
        </w:rPr>
        <w:t>例文：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试·真知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“纸上得来终觉浅，绝知此事要躬行。”小凌在演讲实践中明白“心系听众”的道理，这让我想起自己学做手冲咖啡的经历</w:t>
      </w:r>
      <w:r>
        <w:rPr>
          <w:color w:val="000000"/>
        </w:rPr>
        <w:t>——</w:t>
      </w:r>
      <w:r>
        <w:rPr>
          <w:rFonts w:ascii="宋体" w:cs="宋体" w:eastAsia="宋体" w:hAnsi="宋体"/>
          <w:color w:val="000000"/>
        </w:rPr>
        <w:t>有些真知，非要亲手试过才说得清。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初学时，我对着教程深信不疑：水温92℃，粉水比1：15，焖蒸30秒，就能冲出“醇厚回甘”的咖啡。可第一次实操，水流没控制好，粉层冲成了“泥石流”，滤出的咖啡又苦又涩。我盯着教程反复核对，参数分毫不差，却始终冲不出理想的味道，挫败感像咖啡因一样让人心烦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别光看数字，试试用眼睛看、用鼻子闻。”咖啡师朋友的话点醒了我。第二次尝试，我不再死磕计时器：焖蒸时观察粉层膨胀的状态，水流大了就放慢手腕，闻到焦香就赶紧移开壶嘴。手指被热水烫红，就垫着布继续调角度；滤杯堵塞，就轻轻晃动让水流更均匀。当琥珀色的咖啡缓缓滴入杯中，空气里飘着焦糖与坚果的香气时，我突然懂了：教程上的数字只是参考，真正的冲煮密码，藏在水流的力度、粉层的状态里，这些都得亲手试过才摸得透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后来在班级咖啡分享会上，我冲的咖啡被大家抢着喝。有同学问秘诀，我笑着说：“试试烫几次手，就知道水温该多烫；试试冲坏几包粉，就明白水流要多柔。”这话引来笑声，却也是真心话</w:t>
      </w:r>
      <w:r>
        <w:rPr>
          <w:rFonts w:ascii="Times New Roman" w:cs="Times New Roman" w:eastAsia="Times New Roman" w:hAnsi="Times New Roman"/>
          <w:color w:val="000000"/>
        </w:rPr>
        <w:t>——</w:t>
      </w:r>
      <w:r>
        <w:rPr>
          <w:rFonts w:ascii="宋体" w:cs="宋体" w:eastAsia="宋体" w:hAnsi="宋体"/>
          <w:color w:val="000000"/>
        </w:rPr>
        <w:t>就像小凌在演讲台上学到的，书本和经验能指路，可脚下的坑、手上的茧，才是通往真知的路标。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现在每次冲咖啡，我仍会想起那些失败的尝试。原来成长从不是照着答案走，而是带着勇气去试：试错了，就调整方向；试对了，就抓住光亮。无论是冲咖啡、做演讲，还是生活里的每件小事，都藏着这样的道理：所谓真知，不过是“试过”二字写就的答案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 xml:space="preserve"> 毕竟，亲手触摸过的温度，才最真实；亲身踏过的路，才最清晰。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本题考查材料作文。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一、审题立意。材料围绕小凌演讲实践展开：赛前想用议论文当演讲稿，赛后明白演讲需心系听众；从实践中摸索方法、获得感悟，老师点明“试一试，方能得真知”。核心关键词是“尝试（实践）”“真知（感悟、成长）”，强调实践出真知，尝试能带来新收获。立意方向，可紧扣“尝试与真知”关系。基本立意：尝试是获得真知的必经之路。通过实践（试一试），才能突破固有认知，收获新理解（如小凌演讲前认为议论文可直接用，实践后明白演讲需适配听众）。进阶立意：尝试不仅是行动，更是思维突破。在尝试中，除了获得方法，还能重塑认知模式（小凌从“写文章”到“做演讲”的思维转变，明白不同场景对表达的需求）。也可延伸“实践的价值”：从个人成长切入：实践是成长的催化剂。无论是演讲、学习新技能，还是生活小事，尝试能带来能力提升与感悟（如小凌演讲实践后，掌握新方法、获得新感悟）。还可联系社会/哲理层面：社会进步、真理探索依赖群体实践。个人尝试是小，群体尝试推动行业、社会发展（如科学实验、文化创新，都源于无数“试一试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二、取材构思。可取个人成长类：如写学习场景。尝试新学习方法（如用思维导图代替死记硬背），实践后发现效率提升，明白“方法需适配自身，实践出真知”。如写兴趣爱好：尝试新爱好（如学滑板、画水彩），过程中遇到挫折，通过实践摸索技巧，收获技能与坚持的意义。如写生活实践：尝试独立完成一件事（如做饭、组织活动），实践中发现问题，解决后明白“亲为才有体悟”。可取社会观察类：如写文化传承：传统手艺（如陶艺、木工）传承人尝试创新，在实践中平衡传统与现代，获得传承新路径。如写科技探索：科学家/创客尝试新实验、新发明，在“试一试”中突破技术瓶颈，验证理论可行性。如写哲理思考类：以历史/名人事例为素材：爱迪生尝试数千次发明电灯，得出“成功源于实践”；苏轼仕途尝试与坚守，悟人生哲理。如借自然现象喻理：种子尝试破壳，方知生长力量；溪流尝试奔涌，才懂汇入江海的路径，类比“尝试出真知”。以“个人成长类-演讲实践”为基础，拓展成记叙文：标题为“演讲台上学真知”。开头设置场景（班级演讲赛前），小凌自信满满，认为写好议论文就能演讲成功（呼应材料赛前情节，埋下“认知偏差”伏笔）。演讲现场按议论文逻辑演讲，台下听众反应平淡，小凌尴尬收场（实践遇挫，凸显“理论与实践脱节”）。主动请教老师、观察优秀演讲，尝试调整内容（加入故事、互动），二次实践（可略写调整过程）。二次演讲，因贴合听众、有感染力，获得好评；小凌总结：演讲需“心中有听众”，实践才知真门道（点出“尝试得真知”）。结尾由演讲拓展，联系学习、生活，强调“试一试，才能打破空想，收获成长”（升华主题）。以“哲理思考类-历史事例”为基础，写成议论文：标题为“以试为径，探真知之境”。开头引用材料小凌事例，引出论点“尝试是获得真知的桥梁”。分论点一写个人成长，试而后知。素材可用爱迪生试千次发明电灯，李时珍试百草著《本草纲目》，论证“个人突破依赖实践尝试”。分论点二写社会进步，试而后行。素材可用工业革命中技术尝试推动生产力，当代科技领域（如</w:t>
      </w:r>
      <w:r>
        <w:rPr>
          <w:rFonts w:ascii="Times New Roman" w:cs="Times New Roman" w:eastAsia="Times New Roman" w:hAnsi="Times New Roman"/>
          <w:color w:val="000000"/>
        </w:rPr>
        <w:t>AI</w:t>
      </w:r>
      <w:r>
        <w:rPr>
          <w:rFonts w:ascii="宋体" w:cs="宋体" w:eastAsia="宋体" w:hAnsi="宋体"/>
          <w:color w:val="000000"/>
        </w:rPr>
        <w:t>研发）的实践探索，论证“社会发展源于群体尝试”。分论点三写文明传承，试而后新。素材可用敦煌研究院尝试数字化传承，戏曲人尝试创新表演形式，论证“文化传承需实践创新”。结尾呼吁以“试一试”的勇气，奔赴真知，推动个人与社会前行（升华呼吁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 w:rsidSect="00C321EB">
      <w:headerReference r:id="rId8" w:type="default"/>
      <w:footerReference r:id="rId9" w:type="default"/>
      <w:pgSz w:h="16838" w:w="11906"/>
      <w:pgMar w:bottom="1440" w:footer="992" w:gutter="0" w:header="851" w:left="1080" w:right="1080" w:top="910"/>
      <w:cols w:space="720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image" Target="media/image3.w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3793029056053248</dc:description>
  <cp:lastModifiedBy>学科网试题生产平台</cp:lastModifiedBy>
  <cp:revision>9</cp:revision>
  <dcterms:created xsi:type="dcterms:W3CDTF">2025-07-08T11:31:12Z</dcterms:created>
  <dcterms:modified xsi:type="dcterms:W3CDTF">2025-07-08T11:31:12Z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