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10325100</wp:posOffset>
            </wp:positionH>
            <wp:positionV relativeFrom="topMargin">
              <wp:posOffset>11607800</wp:posOffset>
            </wp:positionV>
            <wp:extent cx="355600" cy="419100"/>
            <wp:wrapNone/>
            <wp:docPr id="1001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/>
          <w:color w:val="auto"/>
          <w:sz w:val="32"/>
        </w:rPr>
        <w:t>初三物理限时练习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一、单项选择题（下列每题均有四个选项，其中只有一个选项符合题意。共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分，每题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如图所示的光现象中由于光的折射形成的是（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auto"/>
        </w:rPr>
      </w:pPr>
      <w:r w:rsidR="00FC5860" w:rsidRPr="00BE1BCD">
        <w:t xml:space="preserve">A. </w:t>
      </w:r>
      <w:r w:rsidR="00FC5860" w:rsidRPr="00BE1BCD">
        <w:drawing>
          <wp:inline>
            <wp:extent cx="1362075" cy="1019175"/>
            <wp:docPr descr="学科网(www.zxxk.com)--教育资源门户，提供试卷、教案、课件、论文、素材以及各类教学资源下载，还有大量而丰富的教学相关资讯！ L3JoGWBCQd/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rPr>
          <w:rFonts w:ascii="宋体" w:cs="宋体" w:eastAsia="宋体" w:hAnsi="宋体"/>
          <w:color w:val="auto"/>
        </w:rPr>
        <w:t>日晷上呈现指针的影子</w:t>
      </w:r>
      <w:r w:rsidR="00FC5860" w:rsidRPr="00BE1BCD">
        <w:tab/>
      </w:r>
      <w:r w:rsidR="00FC5860" w:rsidRPr="00BE1BCD">
        <w:t xml:space="preserve">B. </w:t>
      </w:r>
      <w:r w:rsidR="00FC5860" w:rsidRPr="00BE1BCD">
        <w:drawing>
          <wp:inline>
            <wp:extent cx="1085850" cy="942975"/>
            <wp:docPr descr="学科网(www.zxxk.com)--教育资源门户，提供试卷、教案、课件、论文、素材以及各类教学资源下载，还有大量而丰富的教学相关资讯！ L3JoGWBCQd/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rPr>
          <w:rFonts w:ascii="宋体" w:cs="宋体" w:eastAsia="宋体" w:hAnsi="宋体"/>
          <w:color w:val="auto"/>
        </w:rPr>
        <w:t>故宫角楼在水中的倒影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C. </w:t>
      </w:r>
      <w:r w:rsidR="00FC5860" w:rsidRPr="00BE1BCD">
        <w:drawing>
          <wp:inline>
            <wp:extent cx="1228725" cy="1295400"/>
            <wp:docPr descr="学科网(www.zxxk.com)--教育资源门户，提供试卷、教案、课件、论文、素材以及各类教学资源下载，还有大量而丰富的教学相关资讯！ L3JoGWBCQd/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rPr>
          <w:rFonts w:ascii="宋体" w:cs="宋体" w:eastAsia="宋体" w:hAnsi="宋体"/>
          <w:color w:val="auto"/>
        </w:rPr>
        <w:t>宇航员透过水球成像</w:t>
      </w:r>
      <w:r w:rsidR="00FC5860" w:rsidRPr="00BE1BCD">
        <w:tab/>
      </w:r>
      <w:r w:rsidR="00FC5860" w:rsidRPr="00BE1BCD">
        <w:t xml:space="preserve">D. </w:t>
      </w:r>
      <w:r w:rsidR="00FC5860" w:rsidRPr="00BE1BCD">
        <w:drawing>
          <wp:inline>
            <wp:extent cx="1619250" cy="942975"/>
            <wp:docPr descr="学科网(www.zxxk.com)--教育资源门户，提供试卷、教案、课件、论文、素材以及各类教学资源下载，还有大量而丰富的教学相关资讯！ L3JoGWBCQd/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  <w:r>
        <w:rPr>
          <w:rFonts w:ascii="宋体" w:cs="宋体" w:eastAsia="宋体" w:hAnsi="宋体"/>
          <w:color w:val="auto"/>
        </w:rPr>
        <w:t>皮影在幕布上形成影子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下列物态变化中，属于凝华的是（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初春的清晨，湖面上的冰化成水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炎热的夏天，冰棍周围冒“白气”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深秋的清晨，地面上出现霜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寒冷的冬天，湖水结成冰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如图所示的工具中，在使用时属于费力杠杆的是（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br/>
      </w:r>
      <w:r>
        <w:rPr>
          <w:color w:val="000000"/>
        </w:rPr>
        <w:drawing>
          <wp:inline>
            <wp:extent cx="1771650" cy="1057275"/>
            <wp:docPr descr="学科网(www.zxxk.com)--教育资源门户，提供试卷、教案、课件、论文、素材以及各类教学资源下载，还有大量而丰富的教学相关资讯！ L3JoGWBCQd/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天平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br/>
      </w:r>
      <w:r>
        <w:rPr>
          <w:color w:val="000000"/>
        </w:rPr>
        <w:drawing>
          <wp:inline>
            <wp:extent cx="1123950" cy="1123950"/>
            <wp:docPr descr="学科网(www.zxxk.com)--教育资源门户，提供试卷、教案、课件、论文、素材以及各类教学资源下载，还有大量而丰富的教学相关资讯！ L3JoGWBCQd/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瓶盖起子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br/>
      </w:r>
      <w:r>
        <w:rPr>
          <w:color w:val="000000"/>
        </w:rPr>
        <w:drawing>
          <wp:inline>
            <wp:extent cx="1371600" cy="1104900"/>
            <wp:docPr descr="学科网(www.zxxk.com)--教育资源门户，提供试卷、教案、课件、论文、素材以及各类教学资源下载，还有大量而丰富的教学相关资讯！ L3JoGWBCQd/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食品夹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br/>
      </w:r>
      <w:r>
        <w:rPr>
          <w:color w:val="000000"/>
        </w:rPr>
        <w:drawing>
          <wp:inline>
            <wp:extent cx="1114425" cy="1095375"/>
            <wp:docPr descr="学科网(www.zxxk.com)--教育资源门户，提供试卷、教案、课件、论文、素材以及各类教学资源下载，还有大量而丰富的教学相关资讯！ L3JoGWBCQd/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钳子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苹果由静止开始下落，每隔</w:t>
      </w:r>
      <w:r>
        <w:rPr>
          <w:rFonts w:ascii="Times New Roman" w:cs="Times New Roman" w:eastAsia="Times New Roman" w:hAnsi="Times New Roman"/>
          <w:color w:val="000000"/>
        </w:rPr>
        <w:t>0.1s</w:t>
      </w:r>
      <w:r>
        <w:rPr>
          <w:rFonts w:ascii="宋体" w:cs="宋体" w:eastAsia="宋体" w:hAnsi="宋体"/>
          <w:color w:val="000000"/>
        </w:rPr>
        <w:t>记录一次苹果的位置，如图所示。关于苹果下落的过程，下列说法中正确的是（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4325" cy="1962150"/>
            <wp:docPr descr="学科网(www.zxxk.com)--教育资源门户，提供试卷、教案、课件、论文、素材以及各类教学资源下载，还有大量而丰富的教学相关资讯！ L3JoGWBCQd/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苹果下落做匀速直线运动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苹果受到的重力和阻力是一对平衡力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苹果所受的重力做功，重力势能增加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苹果的重力势能转化为动能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如图所示的过程中，关于力对物体做功的叙述正确的是（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000125" cy="1171575"/>
            <wp:docPr descr="学科网(www.zxxk.com)--教育资源门户，提供试卷、教案、课件、论文、素材以及各类教学资源下载，还有大量而丰富的教学相关资讯！ L3JoGWBCQd/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热气球悬停在空中，热气球所受重力对热气球做了功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562100" cy="866775"/>
            <wp:docPr descr="学科网(www.zxxk.com)--教育资源门户，提供试卷、教案、课件、论文、素材以及各类教学资源下载，还有大量而丰富的教学相关资讯！ L3JoGWBCQd/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马拉车在水平路面上匀速前进，马的拉力对车做了功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33500" cy="1057275"/>
            <wp:docPr descr="学科网(www.zxxk.com)--教育资源门户，提供试卷、教案、课件、论文、素材以及各类教学资源下载，还有大量而丰富的教学相关资讯！ L3JoGWBCQd/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足球在空中飞行过程中，脚对足球的踢力对足球做了功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504950" cy="1314450"/>
            <wp:docPr descr="学科网(www.zxxk.com)--教育资源门户，提供试卷、教案、课件、论文、素材以及各类教学资源下载，还有大量而丰富的教学相关资讯！ L3JoGWBCQd/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起重机吊着重物沿水平方向移动，竖直向上的拉力对重物做了功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color w:val="000000"/>
        </w:rPr>
        <w:t>如图所示的四种飞行器，在飞行时利用流体压强与流速关系获升力的是（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000125" cy="1314450"/>
            <wp:docPr descr="学科网(www.zxxk.com)--教育资源门户，提供试卷、教案、课件、论文、素材以及各类教学资源下载，还有大量而丰富的教学相关资讯！ L3JoGWBCQd/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热气球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66850" cy="962025"/>
            <wp:docPr descr="学科网(www.zxxk.com)--教育资源门户，提供试卷、教案、课件、论文、素材以及各类教学资源下载，还有大量而丰富的教学相关资讯！ L3JoGWBCQd/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飞艇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85900" cy="742950"/>
            <wp:docPr descr="学科网(www.zxxk.com)--教育资源门户，提供试卷、教案、课件、论文、素材以及各类教学资源下载，还有大量而丰富的教学相关资讯！ L3JoGWBCQd/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飞机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942975" cy="1343025"/>
            <wp:docPr descr="学科网(www.zxxk.com)--教育资源门户，提供试卷、教案、课件、论文、素材以及各类教学资源下载，还有大量而丰富的教学相关资讯！ L3JoGWBCQd/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火箭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下列数据是某同学对身边的一些物理量的估计，其中基本符合实际情况的是（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普通中学生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7921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质量约为</w:t>
      </w:r>
      <w:r>
        <w:rPr>
          <w:rFonts w:ascii="Times New Roman" w:cs="Times New Roman" w:eastAsia="Times New Roman" w:hAnsi="Times New Roman"/>
          <w:color w:val="000000"/>
        </w:rPr>
        <w:t>600kg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中学生的正常体温约为</w:t>
      </w:r>
      <w:r>
        <w:rPr>
          <w:rFonts w:ascii="Times New Roman" w:cs="Times New Roman" w:eastAsia="Times New Roman" w:hAnsi="Times New Roman"/>
          <w:color w:val="000000"/>
        </w:rPr>
        <w:t>36.5℃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物理教科书的长度约为</w:t>
      </w:r>
      <w:r>
        <w:rPr>
          <w:rFonts w:ascii="Times New Roman" w:cs="Times New Roman" w:eastAsia="Times New Roman" w:hAnsi="Times New Roman"/>
          <w:color w:val="000000"/>
        </w:rPr>
        <w:t>20dm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中学生的脉搏正常跳动一次的时间约为</w:t>
      </w:r>
      <w:r>
        <w:rPr>
          <w:rFonts w:ascii="Times New Roman" w:cs="Times New Roman" w:eastAsia="Times New Roman" w:hAnsi="Times New Roman"/>
          <w:color w:val="000000"/>
        </w:rPr>
        <w:t>10s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如图所示的四个电磁实验中，能够说明“发电机工作原理”的实验是（</w:t>
      </w:r>
      <w:r>
        <w:rPr>
          <w:rFonts w:ascii="Times New Roman" w:cs="Times New Roman" w:eastAsia="Times New Roman" w:hAnsi="Times New Roman"/>
          <w:color w:val="000000"/>
        </w:rPr>
        <w:t xml:space="preserve">  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      </w:t>
      </w:r>
      <w:r>
        <w:rPr>
          <w:color w:val="000000"/>
        </w:rPr>
        <w:drawing>
          <wp:inline>
            <wp:extent cx="5238750" cy="998939"/>
            <wp:docPr descr="学科网(www.zxxk.com)--教育资源门户，提供试卷、教案、课件、论文、素材以及各类教学资源下载，还有大量而丰富的教学相关资讯！ L3JoGWBCQd/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9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D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如图所示是小丽测量未知电阻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L3JoGWBCQd/NAx1ODbqMbQ==" id="_x0000_i1025" o:ole="" o:oleicon="f" style="width:15pt;height:18pt" type="#_x0000_t75">
            <v:imagedata o:title="eqIddc0548b4e1c25f4a61583681e2a4ca61" r:id="rId25"/>
          </v:shape>
          <o:OLEObject DrawAspect="Content" ObjectID="_1" ProgID="Equation.DSMT4" ShapeID="_x0000_i1025" Type="Embed" r:id="rId26"/>
        </w:object>
      </w:r>
      <w:r>
        <w:rPr>
          <w:rFonts w:ascii="宋体" w:cs="宋体" w:eastAsia="宋体" w:hAnsi="宋体"/>
          <w:color w:val="000000"/>
        </w:rPr>
        <w:t>的实验电路，电源两端电压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不变，其中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26" o:ole="" o:oleicon="f" style="width:15pt;height:18pt" type="#_x0000_t75">
            <v:imagedata o:title="eqIdbe9b4a83b9aebebf29de0c4406ebf894" r:id="rId27"/>
          </v:shape>
          <o:OLEObject DrawAspect="Content" ObjectID="_2" ProgID="Equation.DSMT4" ShapeID="_x0000_i1026" Type="Embed" r:id="rId28"/>
        </w:object>
      </w:r>
      <w:r>
        <w:rPr>
          <w:rFonts w:ascii="宋体" w:cs="宋体" w:eastAsia="宋体" w:hAnsi="宋体"/>
          <w:color w:val="000000"/>
        </w:rPr>
        <w:t>为阻值已知的定值电阻。当开关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27" o:ole="" o:oleicon="f" style="width:13.15pt;height:18pt" type="#_x0000_t75">
            <v:imagedata o:title="eqId910f1655703721b51006b887a2394b6d" r:id="rId29"/>
          </v:shape>
          <o:OLEObject DrawAspect="Content" ObjectID="_3" ProgID="Equation.DSMT4" ShapeID="_x0000_i1027" Type="Embed" r:id="rId30"/>
        </w:object>
      </w:r>
      <w:r>
        <w:rPr>
          <w:rFonts w:ascii="宋体" w:cs="宋体" w:eastAsia="宋体" w:hAnsi="宋体"/>
          <w:color w:val="000000"/>
        </w:rPr>
        <w:t>闭合，开关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28" o:ole="" o:oleicon="f" style="width:13.95pt;height:18pt" type="#_x0000_t75">
            <v:imagedata o:title="eqId779629f16056a50f4c06e3996d8e1c82" r:id="rId31"/>
          </v:shape>
          <o:OLEObject DrawAspect="Content" ObjectID="_4" ProgID="Equation.DSMT4" ShapeID="_x0000_i1028" Type="Embed" r:id="rId32"/>
        </w:object>
      </w:r>
      <w:r>
        <w:rPr>
          <w:rFonts w:ascii="宋体" w:cs="宋体" w:eastAsia="宋体" w:hAnsi="宋体"/>
          <w:color w:val="000000"/>
        </w:rPr>
        <w:t>断开时，电压表示数为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29" o:ole="" o:oleicon="f" style="width:15pt;height:18pt" type="#_x0000_t75">
            <v:imagedata o:title="eqId9fd5f9ecb870fedb5b9a608d9ca2f911" r:id="rId33"/>
          </v:shape>
          <o:OLEObject DrawAspect="Content" ObjectID="_5" ProgID="Equation.DSMT4" ShapeID="_x0000_i1029" Type="Embed" r:id="rId34"/>
        </w:object>
      </w:r>
      <w:r>
        <w:rPr>
          <w:rFonts w:ascii="宋体" w:cs="宋体" w:eastAsia="宋体" w:hAnsi="宋体"/>
          <w:color w:val="000000"/>
        </w:rPr>
        <w:t>；当开关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0" o:ole="" o:oleicon="f" style="width:13.95pt;height:18pt" type="#_x0000_t75">
            <v:imagedata o:title="eqId779629f16056a50f4c06e3996d8e1c82" r:id="rId31"/>
          </v:shape>
          <o:OLEObject DrawAspect="Content" ObjectID="_6" ProgID="Equation.DSMT4" ShapeID="_x0000_i1030" Type="Embed" r:id="rId35"/>
        </w:object>
      </w:r>
      <w:r>
        <w:rPr>
          <w:rFonts w:ascii="宋体" w:cs="宋体" w:eastAsia="宋体" w:hAnsi="宋体"/>
          <w:color w:val="000000"/>
        </w:rPr>
        <w:t>闭合，开关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1" o:ole="" o:oleicon="f" style="width:13.15pt;height:18pt" type="#_x0000_t75">
            <v:imagedata o:title="eqId910f1655703721b51006b887a2394b6d" r:id="rId29"/>
          </v:shape>
          <o:OLEObject DrawAspect="Content" ObjectID="_7" ProgID="Equation.DSMT4" ShapeID="_x0000_i1031" Type="Embed" r:id="rId36"/>
        </w:object>
      </w:r>
      <w:r>
        <w:rPr>
          <w:rFonts w:ascii="宋体" w:cs="宋体" w:eastAsia="宋体" w:hAnsi="宋体"/>
          <w:color w:val="000000"/>
        </w:rPr>
        <w:t>断开时，电压表示数为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2" o:ole="" o:oleicon="f" style="width:16.5pt;height:18pt" type="#_x0000_t75">
            <v:imagedata o:title="eqIdf833a7beb83820ecede0234c671f1878" r:id="rId37"/>
          </v:shape>
          <o:OLEObject DrawAspect="Content" ObjectID="_8" ProgID="Equation.DSMT4" ShapeID="_x0000_i1032" Type="Embed" r:id="rId38"/>
        </w:object>
      </w:r>
      <w:r>
        <w:rPr>
          <w:rFonts w:ascii="宋体" w:cs="宋体" w:eastAsia="宋体" w:hAnsi="宋体"/>
          <w:color w:val="000000"/>
        </w:rPr>
        <w:t>。则下列四个表达式中正确的是（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62175" cy="1666875"/>
            <wp:docPr descr="学科网(www.zxxk.com)--教育资源门户，提供试卷、教案、课件、论文、素材以及各类教学资源下载，还有大量而丰富的教学相关资讯！ L3JoGWBCQd/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3" o:ole="" o:oleicon="f" style="width:37.05pt;height:18.2pt" type="#_x0000_t75">
            <v:imagedata o:title="eqId265f2847e4a8d23dc784ec7f9b00435d" r:id="rId40"/>
          </v:shape>
          <o:OLEObject DrawAspect="Content" ObjectID="_9" ProgID="Equation.DSMT4" ShapeID="_x0000_i1033" Type="Embed" r:id="rId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4" o:ole="" o:oleicon="f" style="width:62.25pt;height:18pt" type="#_x0000_t75">
            <v:imagedata o:title="eqIdb3e10fc5e0ccb2be4949fc3a257ef228" r:id="rId42"/>
          </v:shape>
          <o:OLEObject DrawAspect="Content" ObjectID="_10" ProgID="Equation.DSMT4" ShapeID="_x0000_i1034" Type="Embed" r:id="rId4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5" o:ole="" o:oleicon="f" style="width:78pt;height:33.75pt" type="#_x0000_t75">
            <v:imagedata o:title="eqIda1314fd1ae6243f3efcdb61ca354fe0d" r:id="rId44"/>
          </v:shape>
          <o:OLEObject DrawAspect="Content" ObjectID="_11" ProgID="Equation.DSMT4" ShapeID="_x0000_i1035" Type="Embed" r:id="rId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6" o:ole="" o:oleicon="f" style="width:78pt;height:33.75pt" type="#_x0000_t75">
            <v:imagedata o:title="eqId61462bc21d1d7b875cfd986057000a80" r:id="rId46"/>
          </v:shape>
          <o:OLEObject DrawAspect="Content" ObjectID="_12" ProgID="Equation.DSMT4" ShapeID="_x0000_i1036" Type="Embed" r:id="rId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color w:val="000000"/>
        </w:rPr>
        <w:t>水平桌面上放有甲、乙、丙、丁四个完全相同的圆柱形容器，容器内分别盛有等质量的液体．其中甲、乙、丁容器中的液体密度相同．若将小球</w:t>
      </w:r>
      <w:r>
        <w:rPr>
          <w:color w:val="000000"/>
        </w:rPr>
        <w:t>A</w:t>
      </w:r>
      <w:r>
        <w:rPr>
          <w:color w:val="000000"/>
        </w:rPr>
        <w:t>放在甲容器的液体中，小球</w:t>
      </w:r>
      <w:r>
        <w:rPr>
          <w:color w:val="000000"/>
        </w:rPr>
        <w:t>A</w:t>
      </w:r>
      <w:r>
        <w:rPr>
          <w:color w:val="000000"/>
        </w:rPr>
        <w:t>静止时漂浮，此时甲容器对桌面的压力为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color w:val="000000"/>
        </w:rPr>
        <w:t>；若将小球</w:t>
      </w:r>
      <w:r>
        <w:rPr>
          <w:color w:val="000000"/>
        </w:rPr>
        <w:t>A</w:t>
      </w:r>
      <w:r>
        <w:rPr>
          <w:color w:val="000000"/>
        </w:rPr>
        <w:t>用一段不计质量的细线与乙容器底部相连，并使其浸没在该容器的液体中，小球</w:t>
      </w:r>
      <w:r>
        <w:rPr>
          <w:color w:val="000000"/>
        </w:rPr>
        <w:t>A</w:t>
      </w:r>
      <w:r>
        <w:rPr>
          <w:color w:val="000000"/>
        </w:rPr>
        <w:t>静止时乙容器对桌面的压力为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color w:val="000000"/>
        </w:rPr>
        <w:t>；若将小球</w:t>
      </w:r>
      <w:r>
        <w:rPr>
          <w:color w:val="000000"/>
        </w:rPr>
        <w:t>A</w:t>
      </w:r>
      <w:r>
        <w:rPr>
          <w:color w:val="000000"/>
        </w:rPr>
        <w:t>放在丙容器的液体中，小球</w:t>
      </w:r>
      <w:r>
        <w:rPr>
          <w:color w:val="000000"/>
        </w:rPr>
        <w:t>A</w:t>
      </w:r>
      <w:r>
        <w:rPr>
          <w:color w:val="000000"/>
        </w:rPr>
        <w:t>静止时悬浮，此时丙容器对桌面的压力为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3</w:t>
      </w:r>
      <w:r>
        <w:rPr>
          <w:color w:val="000000"/>
        </w:rPr>
        <w:t>；若将小球</w:t>
      </w:r>
      <w:r>
        <w:rPr>
          <w:color w:val="000000"/>
        </w:rPr>
        <w:t>A</w:t>
      </w:r>
      <w:r>
        <w:rPr>
          <w:color w:val="000000"/>
        </w:rPr>
        <w:t>放在丁容器的液体中，用一根不计质量的细杆压住小球</w:t>
      </w:r>
      <w:r>
        <w:rPr>
          <w:color w:val="000000"/>
        </w:rPr>
        <w:t>A</w:t>
      </w:r>
      <w:r>
        <w:rPr>
          <w:color w:val="000000"/>
        </w:rPr>
        <w:t>，使其浸没，且不与容器底接触，小球</w:t>
      </w:r>
      <w:r>
        <w:rPr>
          <w:color w:val="000000"/>
        </w:rPr>
        <w:t>A</w:t>
      </w:r>
      <w:r>
        <w:rPr>
          <w:color w:val="000000"/>
        </w:rPr>
        <w:t>静止时丁容器对桌面的压力为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4</w:t>
      </w:r>
      <w:r>
        <w:rPr>
          <w:color w:val="000000"/>
        </w:rPr>
        <w:t>．则下列判断正确的是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i/>
          <w:color w:val="000000"/>
        </w:rPr>
        <w:t>&lt;F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=F</w:t>
      </w:r>
      <w:r>
        <w:rPr>
          <w:color w:val="000000"/>
          <w:vertAlign w:val="subscript"/>
        </w:rPr>
        <w:t xml:space="preserve">3 </w:t>
      </w:r>
      <w:r>
        <w:rPr>
          <w:i/>
          <w:color w:val="000000"/>
        </w:rPr>
        <w:t>&lt;F</w:t>
      </w:r>
      <w:r>
        <w:rPr>
          <w:color w:val="000000"/>
          <w:vertAlign w:val="subscript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=F</w:t>
      </w:r>
      <w:r>
        <w:rPr>
          <w:color w:val="000000"/>
          <w:vertAlign w:val="subscript"/>
        </w:rPr>
        <w:t>2</w:t>
      </w:r>
      <w:r>
        <w:rPr>
          <w:i/>
          <w:color w:val="000000"/>
        </w:rPr>
        <w:t>=F</w:t>
      </w:r>
      <w:r>
        <w:rPr>
          <w:color w:val="000000"/>
          <w:vertAlign w:val="subscript"/>
        </w:rPr>
        <w:t>3</w:t>
      </w:r>
      <w:r>
        <w:rPr>
          <w:i/>
          <w:color w:val="000000"/>
        </w:rPr>
        <w:t>&lt;F</w:t>
      </w:r>
      <w:r>
        <w:rPr>
          <w:color w:val="000000"/>
          <w:vertAlign w:val="subscript"/>
        </w:rPr>
        <w:t>4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=F</w:t>
      </w:r>
      <w:r>
        <w:rPr>
          <w:color w:val="000000"/>
          <w:vertAlign w:val="subscript"/>
        </w:rPr>
        <w:t>3</w:t>
      </w:r>
      <w:r>
        <w:rPr>
          <w:i/>
          <w:color w:val="000000"/>
        </w:rPr>
        <w:t>&lt;F</w:t>
      </w:r>
      <w:r>
        <w:rPr>
          <w:color w:val="000000"/>
          <w:vertAlign w:val="subscript"/>
        </w:rPr>
        <w:t>2</w:t>
      </w:r>
      <w:r>
        <w:rPr>
          <w:i/>
          <w:color w:val="000000"/>
        </w:rPr>
        <w:t>&lt;F</w:t>
      </w:r>
      <w:r>
        <w:rPr>
          <w:color w:val="000000"/>
          <w:vertAlign w:val="subscript"/>
        </w:rPr>
        <w:t xml:space="preserve"> 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i/>
          <w:color w:val="000000"/>
        </w:rPr>
        <w:t>= F</w:t>
      </w:r>
      <w:r>
        <w:rPr>
          <w:color w:val="000000"/>
          <w:vertAlign w:val="subscript"/>
        </w:rPr>
        <w:t>2</w:t>
      </w:r>
      <w:r>
        <w:rPr>
          <w:i/>
          <w:color w:val="000000"/>
        </w:rPr>
        <w:t>= F</w:t>
      </w:r>
      <w:r>
        <w:rPr>
          <w:color w:val="000000"/>
          <w:vertAlign w:val="subscript"/>
        </w:rPr>
        <w:t>3</w:t>
      </w:r>
      <w:r>
        <w:rPr>
          <w:i/>
          <w:color w:val="000000"/>
        </w:rPr>
        <w:t>=F</w:t>
      </w:r>
      <w:r>
        <w:rPr>
          <w:color w:val="000000"/>
          <w:vertAlign w:val="subscript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小晨同学要“探究电流产生的热量与哪些因素有关”，准备了如下器材：两个保温烧瓶，烧瓶内装有质量相等、初温相同的煤油，温度计和阻值分别为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7" o:ole="" o:oleicon="f" style="width:16.8pt;height:18pt" type="#_x0000_t75">
            <v:imagedata o:title="eqId79629f997c1518e03fdf9c11eac3eab9" r:id="rId48"/>
          </v:shape>
          <o:OLEObject DrawAspect="Content" ObjectID="_13" ProgID="Equation.DSMT4" ShapeID="_x0000_i1037" Type="Embed" r:id="rId49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8" o:ole="" o:oleicon="f" style="width:16.8pt;height:18pt" type="#_x0000_t75">
            <v:imagedata o:title="eqId23d4567adc831a4574e02cf7758b70d5" r:id="rId50"/>
          </v:shape>
          <o:OLEObject DrawAspect="Content" ObjectID="_14" ProgID="Equation.DSMT4" ShapeID="_x0000_i1038" Type="Embed" r:id="rId51"/>
        </w:object>
      </w:r>
      <w:r>
        <w:rPr>
          <w:rFonts w:ascii="宋体" w:cs="宋体" w:eastAsia="宋体" w:hAnsi="宋体"/>
          <w:color w:val="000000"/>
        </w:rPr>
        <w:t>的电热丝，且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39" o:ole="" o:oleicon="f" style="width:42.85pt;height:17.9pt" type="#_x0000_t75">
            <v:imagedata o:title="eqId954d911347b960d0f924a72f0ed18065" r:id="rId52"/>
          </v:shape>
          <o:OLEObject DrawAspect="Content" ObjectID="_15" ProgID="Equation.DSMT4" ShapeID="_x0000_i1039" Type="Embed" r:id="rId53"/>
        </w:object>
      </w:r>
      <w:r>
        <w:rPr>
          <w:rFonts w:ascii="宋体" w:cs="宋体" w:eastAsia="宋体" w:hAnsi="宋体"/>
          <w:color w:val="000000"/>
        </w:rPr>
        <w:t>，如图所示，还有满足实验要求的学生电源、滑动变阻器、秒表各一个，电流表两块，开关、导线若干，关于此实验说法正确的是（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1400175"/>
            <wp:docPr descr="学科网(www.zxxk.com)--教育资源门户，提供试卷、教案、课件、论文、素材以及各类教学资源下载，还有大量而丰富的教学相关资讯！ L3JoGWBCQd/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在探究电流通过导体产生的热量与导体电阻大小的关系时，必须要将两电热丝串联在电路中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将其中一个电热丝接入电路中，可以探究电流通过导体产生的热量与电流大小的关系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实验过程中通过加热时间长短反映电流通过电热丝产生热量的多少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电流通过电热丝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0" o:ole="" o:oleicon="f" style="width:16.8pt;height:18pt" type="#_x0000_t75">
            <v:imagedata o:title="eqId79629f997c1518e03fdf9c11eac3eab9" r:id="rId48"/>
          </v:shape>
          <o:OLEObject DrawAspect="Content" ObjectID="_16" ProgID="Equation.DSMT4" ShapeID="_x0000_i1040" Type="Embed" r:id="rId55"/>
        </w:object>
      </w:r>
      <w:r>
        <w:rPr>
          <w:rFonts w:ascii="宋体" w:cs="宋体" w:eastAsia="宋体" w:hAnsi="宋体"/>
          <w:color w:val="000000"/>
        </w:rPr>
        <w:t>产生的热量一定比通过电热丝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1" o:ole="" o:oleicon="f" style="width:16.8pt;height:18pt" type="#_x0000_t75">
            <v:imagedata o:title="eqId23d4567adc831a4574e02cf7758b70d5" r:id="rId50"/>
          </v:shape>
          <o:OLEObject DrawAspect="Content" ObjectID="_17" ProgID="Equation.DSMT4" ShapeID="_x0000_i1041" Type="Embed" r:id="rId56"/>
        </w:object>
      </w:r>
      <w:r>
        <w:rPr>
          <w:rFonts w:ascii="宋体" w:cs="宋体" w:eastAsia="宋体" w:hAnsi="宋体"/>
          <w:color w:val="000000"/>
        </w:rPr>
        <w:t>产生的热量多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青花瓷是中国瓷器的主流品种之一，如图甲所示，色白花青跃然于杯，小明想测量这个厚壁（厚度不可忽略）敞口青花瓷杯的密度，他用电子秤测量出此杯的质量是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2" o:ole="" o:oleicon="f" style="width:27pt;height:16pt" type="#_x0000_t75">
            <v:imagedata o:title="eqIddb7d753e8ab62f28f5cf4c46ec0a0ffc" r:id="rId57"/>
          </v:shape>
          <o:OLEObject DrawAspect="Content" ObjectID="_18" ProgID="Equation.DSMT4" ShapeID="_x0000_i1042" Type="Embed" r:id="rId58"/>
        </w:object>
      </w:r>
      <w:r>
        <w:rPr>
          <w:rFonts w:ascii="宋体" w:cs="宋体" w:eastAsia="宋体" w:hAnsi="宋体"/>
          <w:color w:val="000000"/>
        </w:rPr>
        <w:t>，将底面积为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3" o:ole="" o:oleicon="f" style="width:38pt;height:16pt" type="#_x0000_t75">
            <v:imagedata o:title="eqIdb12d5b15f6979cd665d54fd17341fc2f" r:id="rId59"/>
          </v:shape>
          <o:OLEObject DrawAspect="Content" ObjectID="_19" ProgID="Equation.DSMT4" ShapeID="_x0000_i1043" Type="Embed" r:id="rId60"/>
        </w:object>
      </w:r>
      <w:r>
        <w:rPr>
          <w:rFonts w:ascii="宋体" w:cs="宋体" w:eastAsia="宋体" w:hAnsi="宋体"/>
          <w:color w:val="000000"/>
        </w:rPr>
        <w:t>的圆柱形水槽内注入适量水，如图乙所示，再将青花瓷杯放入水槽内，静止时漂浮于水面上，此时水深为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4" o:ole="" o:oleicon="f" style="width:29.25pt;height:14.25pt" type="#_x0000_t75">
            <v:imagedata o:title="eqIdd19daa2b38e3a52bd7096d235c843110" r:id="rId61"/>
          </v:shape>
          <o:OLEObject DrawAspect="Content" ObjectID="_20" ProgID="Equation.DSMT4" ShapeID="_x0000_i1044" Type="Embed" r:id="rId62"/>
        </w:object>
      </w:r>
      <w:r>
        <w:rPr>
          <w:rFonts w:ascii="宋体" w:cs="宋体" w:eastAsia="宋体" w:hAnsi="宋体"/>
          <w:color w:val="000000"/>
        </w:rPr>
        <w:t>；用细棒缓慢向下压杯，当杯口与水面相平时，水深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5" o:ole="" o:oleicon="f" style="width:26.25pt;height:12.75pt" type="#_x0000_t75">
            <v:imagedata o:title="eqIdc7c04f748b6cc5d8ac2fbb95bdfc4e8b" r:id="rId63"/>
          </v:shape>
          <o:OLEObject DrawAspect="Content" ObjectID="_21" ProgID="Equation.DSMT4" ShapeID="_x0000_i1045" Type="Embed" r:id="rId64"/>
        </w:object>
      </w:r>
      <w:r>
        <w:rPr>
          <w:rFonts w:ascii="宋体" w:cs="宋体" w:eastAsia="宋体" w:hAnsi="宋体"/>
          <w:color w:val="000000"/>
        </w:rPr>
        <w:t>，且水始终未溢出；再向下压青花瓷杯，瓷杯沉底，此时水深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6" o:ole="" o:oleicon="f" style="width:29.25pt;height:14.25pt" type="#_x0000_t75">
            <v:imagedata o:title="eqIdfc31bf4b6ed8cf336432a5a2791e67e3" r:id="rId65"/>
          </v:shape>
          <o:OLEObject DrawAspect="Content" ObjectID="_22" ProgID="Equation.DSMT4" ShapeID="_x0000_i1046" Type="Embed" r:id="rId66"/>
        </w:object>
      </w:r>
      <w:r>
        <w:rPr>
          <w:rFonts w:ascii="宋体" w:cs="宋体" w:eastAsia="宋体" w:hAnsi="宋体"/>
          <w:color w:val="000000"/>
        </w:rPr>
        <w:t>。已知水的密度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7" o:ole="" o:oleicon="f" style="width:104.4pt;height:20.4pt" type="#_x0000_t75">
            <v:imagedata o:title="eqIdf04ebfc64698c411b9933aa6097e79e8" r:id="rId67"/>
          </v:shape>
          <o:OLEObject DrawAspect="Content" ObjectID="_23" ProgID="Equation.DSMT4" ShapeID="_x0000_i1047" Type="Embed" r:id="rId68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8" o:ole="" o:oleicon="f" style="width:42.05pt;height:17.3pt" type="#_x0000_t75">
            <v:imagedata o:title="eqId38b5894f70d6c11f30f556dadd9d7e67" r:id="rId69"/>
          </v:shape>
          <o:OLEObject DrawAspect="Content" ObjectID="_24" ProgID="Equation.DSMT4" ShapeID="_x0000_i1048" Type="Embed" r:id="rId70"/>
        </w:object>
      </w:r>
      <w:r>
        <w:rPr>
          <w:rFonts w:ascii="宋体" w:cs="宋体" w:eastAsia="宋体" w:hAnsi="宋体"/>
          <w:color w:val="000000"/>
        </w:rPr>
        <w:t>。关于此过程，下列说法正确的是（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71700" cy="1390650"/>
            <wp:docPr descr="学科网(www.zxxk.com)--教育资源门户，提供试卷、教案、课件、论文、素材以及各类教学资源下载，还有大量而丰富的教学相关资讯！ L3JoGWBCQd/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容器内水的质量是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49" o:ole="" o:oleicon="f" style="width:32.9pt;height:15.8pt" type="#_x0000_t75">
            <v:imagedata o:title="eqId2c8afb406b37e374fc6e7d16e703dc23" r:id="rId72"/>
          </v:shape>
          <o:OLEObject DrawAspect="Content" ObjectID="_25" ProgID="Equation.DSMT4" ShapeID="_x0000_i1049" Type="Embed" r:id="rId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青花瓷杯最多可以装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0" o:ole="" o:oleicon="f" style="width:40pt;height:16pt" type="#_x0000_t75">
            <v:imagedata o:title="eqIdff1e81b0452f96abe0cc348193b13c99" r:id="rId74"/>
          </v:shape>
          <o:OLEObject DrawAspect="Content" ObjectID="_26" ProgID="Equation.DSMT4" ShapeID="_x0000_i1050" Type="Embed" r:id="rId75"/>
        </w:objec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7921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51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青花瓷杯的密度约是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1" o:ole="" o:oleicon="f" style="width:51.75pt;height:18pt" type="#_x0000_t75">
            <v:imagedata o:title="eqId0cd4d05aa0a684aaaf88cb461fe427f8" r:id="rId76"/>
          </v:shape>
          <o:OLEObject DrawAspect="Content" ObjectID="_27" ProgID="Equation.DSMT4" ShapeID="_x0000_i1051" Type="Embed" r:id="rId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细棒对青花瓷杯的最大的压力是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2" o:ole="" o:oleicon="f" style="width:24pt;height:13.5pt" type="#_x0000_t75">
            <v:imagedata o:title="eqId1836a961164b63127d80665d1d3d0f0e" r:id="rId78"/>
          </v:shape>
          <o:OLEObject DrawAspect="Content" ObjectID="_28" ProgID="Equation.DSMT4" ShapeID="_x0000_i1052" Type="Embed" r:id="rId7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二、多项选择题（下列每题均有四个选项，其中符合题意的选项均多于一个。共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分，每题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分。每题选项全选对的得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分，选对但不全的得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分，有错选的不得分）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下列说法中正确的是（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沿海地区通常比内陆地区昼夜温差小，原因之一是水的比热容比砂石的比热容大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冬天双手互搓，手的温度升高，是通过热传递的方式改变手的内能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擦黑板时粉笔灰四处飞扬是因为分子在运动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汽油机的做功冲程中，燃气对外做功，将内能转化为机械能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如图所示，滑轮组悬挂在水平支架上，某工人站在水平地面上，竖直向下拉动绳子自由端，使物体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以</w:t>
      </w:r>
      <w:r>
        <w:rPr>
          <w:rFonts w:ascii="Times New Roman" w:cs="Times New Roman" w:eastAsia="Times New Roman" w:hAnsi="Times New Roman"/>
          <w:color w:val="000000"/>
        </w:rPr>
        <w:t>0.2m/s</w:t>
      </w:r>
      <w:r>
        <w:rPr>
          <w:rFonts w:ascii="宋体" w:cs="宋体" w:eastAsia="宋体" w:hAnsi="宋体"/>
          <w:color w:val="000000"/>
        </w:rPr>
        <w:t>的速度匀速上升，提升过程中滑轮组的机械效率为</w:t>
      </w:r>
      <w:r>
        <w:rPr>
          <w:rFonts w:ascii="Times New Roman" w:cs="Times New Roman" w:eastAsia="Times New Roman" w:hAnsi="Times New Roman"/>
          <w:color w:val="000000"/>
        </w:rPr>
        <w:t>80%</w:t>
      </w:r>
      <w:r>
        <w:rPr>
          <w:rFonts w:ascii="宋体" w:cs="宋体" w:eastAsia="宋体" w:hAnsi="宋体"/>
          <w:color w:val="000000"/>
        </w:rPr>
        <w:t>。已知物体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重</w:t>
      </w:r>
      <w:r>
        <w:rPr>
          <w:rFonts w:ascii="Times New Roman" w:cs="Times New Roman" w:eastAsia="Times New Roman" w:hAnsi="Times New Roman"/>
          <w:color w:val="000000"/>
        </w:rPr>
        <w:t>800N</w:t>
      </w:r>
      <w:r>
        <w:rPr>
          <w:rFonts w:ascii="宋体" w:cs="宋体" w:eastAsia="宋体" w:hAnsi="宋体"/>
          <w:color w:val="000000"/>
        </w:rPr>
        <w:t>，该工人重</w:t>
      </w:r>
      <w:r>
        <w:rPr>
          <w:rFonts w:ascii="Times New Roman" w:cs="Times New Roman" w:eastAsia="Times New Roman" w:hAnsi="Times New Roman"/>
          <w:color w:val="000000"/>
        </w:rPr>
        <w:t>600N</w:t>
      </w:r>
      <w:r>
        <w:rPr>
          <w:rFonts w:ascii="宋体" w:cs="宋体" w:eastAsia="宋体" w:hAnsi="宋体"/>
          <w:color w:val="000000"/>
        </w:rPr>
        <w:t>，两个滑轮质量相等，不计滑轮组的绳重和摩擦，关于该过程下列说法中正确的是（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666750" cy="1219200"/>
            <wp:docPr descr="学科网(www.zxxk.com)--教育资源门户，提供试卷、教案、课件、论文、素材以及各类教学资源下载，还有大量而丰富的教学相关资讯！ L3JoGWBCQd/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绳子自由端受到竖直向下的拉力为</w:t>
      </w:r>
      <w:r>
        <w:rPr>
          <w:rFonts w:ascii="Times New Roman" w:cs="Times New Roman" w:eastAsia="Times New Roman" w:hAnsi="Times New Roman"/>
          <w:color w:val="000000"/>
        </w:rPr>
        <w:t>500N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绳子自由端拉力的功率为</w:t>
      </w:r>
      <w:r>
        <w:rPr>
          <w:rFonts w:ascii="Times New Roman" w:cs="Times New Roman" w:eastAsia="Times New Roman" w:hAnsi="Times New Roman"/>
          <w:color w:val="000000"/>
        </w:rPr>
        <w:t>300W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该工人对地面的压力为</w:t>
      </w:r>
      <w:r>
        <w:rPr>
          <w:rFonts w:ascii="Times New Roman" w:cs="Times New Roman" w:eastAsia="Times New Roman" w:hAnsi="Times New Roman"/>
          <w:color w:val="000000"/>
        </w:rPr>
        <w:t>100N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支架受到滑轮组的拉力为</w:t>
      </w:r>
      <w:r>
        <w:rPr>
          <w:rFonts w:ascii="Times New Roman" w:cs="Times New Roman" w:eastAsia="Times New Roman" w:hAnsi="Times New Roman"/>
          <w:color w:val="000000"/>
        </w:rPr>
        <w:t>1700N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如图所示，电源电压恒为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>，定值电阻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的阻值为</w:t>
      </w:r>
      <w:r>
        <w:rPr>
          <w:rFonts w:ascii="Times New Roman" w:cs="Times New Roman" w:eastAsia="Times New Roman" w:hAnsi="Times New Roman"/>
          <w:color w:val="000000"/>
        </w:rPr>
        <w:t>5Ω</w:t>
      </w:r>
      <w:r>
        <w:rPr>
          <w:rFonts w:ascii="宋体" w:cs="宋体" w:eastAsia="宋体" w:hAnsi="宋体"/>
          <w:color w:val="000000"/>
        </w:rPr>
        <w:t>，滑动变阻器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的铭牌上标有“</w:t>
      </w:r>
      <w:r>
        <w:rPr>
          <w:rFonts w:ascii="Times New Roman" w:cs="Times New Roman" w:eastAsia="Times New Roman" w:hAnsi="Times New Roman"/>
          <w:color w:val="000000"/>
        </w:rPr>
        <w:t>10Ω  2A</w:t>
      </w:r>
      <w:r>
        <w:rPr>
          <w:rFonts w:ascii="宋体" w:cs="宋体" w:eastAsia="宋体" w:hAnsi="宋体"/>
          <w:color w:val="000000"/>
        </w:rPr>
        <w:t>”的字样，电流表和电压表选用的量程分别为“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0.6A</w:t>
      </w:r>
      <w:r>
        <w:rPr>
          <w:rFonts w:ascii="宋体" w:cs="宋体" w:eastAsia="宋体" w:hAnsi="宋体"/>
          <w:color w:val="000000"/>
        </w:rPr>
        <w:t>”和“</w:t>
      </w:r>
      <w:r>
        <w:rPr>
          <w:rFonts w:ascii="Times New Roman" w:cs="Times New Roman" w:eastAsia="Times New Roman" w:hAnsi="Times New Roman"/>
          <w:color w:val="000000"/>
        </w:rPr>
        <w:t>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15V</w:t>
      </w:r>
      <w:r>
        <w:rPr>
          <w:rFonts w:ascii="宋体" w:cs="宋体" w:eastAsia="宋体" w:hAnsi="宋体"/>
          <w:color w:val="000000"/>
        </w:rPr>
        <w:t>”。当闭合开关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，在保证电路中各元件安全的情况下，移动滑动变阻器的滑片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，则下列正确的是（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47850" cy="1438275"/>
            <wp:docPr descr="学科网(www.zxxk.com)--教育资源门户，提供试卷、教案、课件、论文、素材以及各类教学资源下载，还有大量而丰富的教学相关资讯！ L3JoGWBCQd/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电压表示数的最大值为</w:t>
      </w:r>
      <w:r>
        <w:rPr>
          <w:rFonts w:ascii="Times New Roman" w:cs="Times New Roman" w:eastAsia="Times New Roman" w:hAnsi="Times New Roman"/>
          <w:color w:val="000000"/>
        </w:rPr>
        <w:t>2V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定值电阻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两端的最大电压为</w:t>
      </w:r>
      <w:r>
        <w:rPr>
          <w:rFonts w:ascii="Times New Roman" w:cs="Times New Roman" w:eastAsia="Times New Roman" w:hAnsi="Times New Roman"/>
          <w:color w:val="000000"/>
        </w:rPr>
        <w:t>3V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滑动变阻器接入电路中的阻值变化范围是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10Ω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电路总功率的变化范围是</w:t>
      </w:r>
      <w:r>
        <w:rPr>
          <w:rFonts w:ascii="Times New Roman" w:cs="Times New Roman" w:eastAsia="Times New Roman" w:hAnsi="Times New Roman"/>
          <w:color w:val="000000"/>
        </w:rPr>
        <w:t>2.0</w:t>
      </w:r>
      <w:r>
        <w:rPr>
          <w:rFonts w:ascii="宋体" w:cs="宋体" w:eastAsia="宋体" w:hAnsi="宋体"/>
          <w:color w:val="000000"/>
        </w:rPr>
        <w:t>～</w:t>
      </w:r>
      <w:r>
        <w:rPr>
          <w:rFonts w:ascii="Times New Roman" w:cs="Times New Roman" w:eastAsia="Times New Roman" w:hAnsi="Times New Roman"/>
          <w:color w:val="000000"/>
        </w:rPr>
        <w:t>3.6W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三、实验解答题（共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31</w:t>
      </w:r>
      <w:r>
        <w:rPr>
          <w:rFonts w:ascii="宋体" w:cs="宋体" w:eastAsia="宋体" w:hAnsi="宋体"/>
          <w:b/>
          <w:color w:val="000000"/>
          <w:sz w:val="24"/>
        </w:rPr>
        <w:t>分。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题每空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0.5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分，其余每空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请依次写出图中所用透镜的名称：甲</w:t>
      </w:r>
      <w:r>
        <w:rPr>
          <w:color w:val="000000"/>
        </w:rPr>
        <w:t>________</w:t>
      </w:r>
      <w:r>
        <w:rPr>
          <w:color w:val="000000"/>
        </w:rPr>
        <w:t>；</w:t>
      </w:r>
      <w:r>
        <w:rPr>
          <w:rFonts w:ascii="宋体" w:cs="宋体" w:eastAsia="宋体" w:hAnsi="宋体"/>
          <w:color w:val="000000"/>
        </w:rPr>
        <w:t>乙</w:t>
      </w:r>
      <w:r>
        <w:rPr>
          <w:color w:val="000000"/>
        </w:rPr>
        <w:t>________</w:t>
      </w:r>
      <w:r>
        <w:rPr>
          <w:color w:val="000000"/>
        </w:rPr>
        <w:t>；</w:t>
      </w:r>
      <w:r>
        <w:rPr>
          <w:rFonts w:ascii="宋体" w:cs="宋体" w:eastAsia="宋体" w:hAnsi="宋体"/>
          <w:color w:val="000000"/>
        </w:rPr>
        <w:t>丙</w:t>
      </w:r>
      <w:r>
        <w:rPr>
          <w:color w:val="000000"/>
        </w:rPr>
        <w:t>________</w:t>
      </w:r>
      <w:r>
        <w:rPr>
          <w:color w:val="000000"/>
        </w:rPr>
        <w:t>；</w:t>
      </w:r>
      <w:r>
        <w:rPr>
          <w:rFonts w:ascii="宋体" w:cs="宋体" w:eastAsia="宋体" w:hAnsi="宋体"/>
          <w:color w:val="000000"/>
        </w:rPr>
        <w:t>丁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00500" cy="1133475"/>
            <wp:docPr descr="学科网(www.zxxk.com)--教育资源门户，提供试卷、教案、课件、论文、素材以及各类教学资源下载，还有大量而丰富的教学相关资讯！ L3JoGWBCQd/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如图所示，毛皮摩擦过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7921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7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橡胶棒带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电荷，用该橡胶棒接触验电器的金属球时，验电器的两片金属箔之所以张开是由于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409700"/>
            <wp:docPr descr="学科网(www.zxxk.com)--教育资源门户，提供试卷、教案、课件、论文、素材以及各类教学资源下载，还有大量而丰富的教学相关资讯！ L3JoGWBCQd/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利用实验证明“两电阻并联，当其中一条支路的电流不变时，干路中的电流总大于另一条支路中的电流”。需用导线将符合要求的学生电源、三块电流表、定值电阻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3" o:ole="" o:oleicon="f" style="width:14.25pt;height:21.75pt" type="#_x0000_t75">
            <v:imagedata o:title="eqId9efc18a5bb2e53586331b2a58538a48b" r:id="rId84"/>
          </v:shape>
          <o:OLEObject DrawAspect="Content" ObjectID="_29" ProgID="Equation.DSMT4" ShapeID="_x0000_i1053" Type="Embed" r:id="rId85"/>
        </w:object>
      </w:r>
      <w:r>
        <w:rPr>
          <w:rFonts w:ascii="宋体" w:cs="宋体" w:eastAsia="宋体" w:hAnsi="宋体"/>
          <w:color w:val="000000"/>
        </w:rPr>
        <w:t>、电阻箱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4" o:ole="" o:oleicon="f" style="width:15pt;height:18.1pt" type="#_x0000_t75">
            <v:imagedata o:title="eqId19f20f21a9d50b61dac519a3ddab539d" r:id="rId86"/>
          </v:shape>
          <o:OLEObject DrawAspect="Content" ObjectID="_30" ProgID="Equation.DSMT4" ShapeID="_x0000_i1054" Type="Embed" r:id="rId87"/>
        </w:object>
      </w:r>
      <w:r>
        <w:rPr>
          <w:rFonts w:ascii="宋体" w:cs="宋体" w:eastAsia="宋体" w:hAnsi="宋体"/>
          <w:color w:val="000000"/>
        </w:rPr>
        <w:t>、开关连接成图所示的电路，请添加一根导线，将电路补充完整。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24150" cy="1724025"/>
            <wp:docPr descr="学科网(www.zxxk.com)--教育资源门户，提供试卷、教案、课件、论文、素材以及各类教学资源下载，还有大量而丰富的教学相关资讯！ L3JoGWBCQd/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如图是一个小球下落过程的示意图，小球通过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5" o:ole="" o:oleicon="f" style="width:20.25pt;height:12.75pt" type="#_x0000_t75">
            <v:imagedata o:title="eqIdb79dd200766db27fb90d6bd1992cf658" r:id="rId89"/>
          </v:shape>
          <o:OLEObject DrawAspect="Content" ObjectID="_31" ProgID="Equation.DSMT4" ShapeID="_x0000_i1055" Type="Embed" r:id="rId90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6" o:ole="" o:oleicon="f" style="width:20.25pt;height:14.25pt" type="#_x0000_t75">
            <v:imagedata o:title="eqId764509115979e9958101808383672ec0" r:id="rId91"/>
          </v:shape>
          <o:OLEObject DrawAspect="Content" ObjectID="_32" ProgID="Equation.DSMT4" ShapeID="_x0000_i1056" Type="Embed" r:id="rId92"/>
        </w:object>
      </w:r>
      <w:r>
        <w:rPr>
          <w:rFonts w:ascii="宋体" w:cs="宋体" w:eastAsia="宋体" w:hAnsi="宋体"/>
          <w:color w:val="000000"/>
        </w:rPr>
        <w:t>所用时间均为</w:t>
      </w:r>
      <w:r>
        <w:rPr>
          <w:rFonts w:ascii="Times New Roman" w:cs="Times New Roman" w:eastAsia="Times New Roman" w:hAnsi="Times New Roman"/>
          <w:color w:val="000000"/>
        </w:rPr>
        <w:t>0.1s</w:t>
      </w:r>
      <w:r>
        <w:rPr>
          <w:rFonts w:ascii="宋体" w:cs="宋体" w:eastAsia="宋体" w:hAnsi="宋体"/>
          <w:color w:val="000000"/>
        </w:rPr>
        <w:t>。求小球由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位置下落到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位置的平均速度是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m/s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8625" cy="2124075"/>
            <wp:docPr descr="学科网(www.zxxk.com)--教育资源门户，提供试卷、教案、课件、论文、素材以及各类教学资源下载，还有大量而丰富的教学相关资讯！ L3JoGWBCQd/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在研究某物质熔化过程中温度的变化规律时，持续加热该物质，记录了该物质温度随时间变化的实验数据如下表所示。根据实验数据可知该物质是</w:t>
      </w:r>
      <w:r>
        <w:rPr>
          <w:color w:val="000000"/>
        </w:rPr>
        <w:t>_______</w:t>
      </w:r>
      <w:r>
        <w:rPr>
          <w:rFonts w:ascii="宋体" w:cs="宋体" w:eastAsia="宋体" w:hAnsi="宋体"/>
          <w:color w:val="000000"/>
        </w:rPr>
        <w:t>（选填“晶体”或“非晶体”），判断依据是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。该物质开始熔化的依据是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。该物质在第</w:t>
      </w:r>
      <w:r>
        <w:rPr>
          <w:rFonts w:ascii="Times New Roman" w:cs="Times New Roman" w:eastAsia="Times New Roman" w:hAnsi="Times New Roman"/>
          <w:color w:val="000000"/>
        </w:rPr>
        <w:t>5min</w:t>
      </w:r>
      <w:r>
        <w:rPr>
          <w:rFonts w:ascii="宋体" w:cs="宋体" w:eastAsia="宋体" w:hAnsi="宋体"/>
          <w:color w:val="000000"/>
        </w:rPr>
        <w:t>时具有的内能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它在第</w:t>
      </w:r>
      <w:r>
        <w:rPr>
          <w:rFonts w:ascii="Times New Roman" w:cs="Times New Roman" w:eastAsia="Times New Roman" w:hAnsi="Times New Roman"/>
          <w:color w:val="000000"/>
        </w:rPr>
        <w:t>7min</w:t>
      </w:r>
      <w:r>
        <w:rPr>
          <w:rFonts w:ascii="宋体" w:cs="宋体" w:eastAsia="宋体" w:hAnsi="宋体"/>
          <w:color w:val="000000"/>
        </w:rPr>
        <w:t>时具有的内能。</w:t>
      </w:r>
    </w:p>
    <w:tbl>
      <w:tblPr>
        <w:tblStyle w:val="TableNormal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59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</w:tblGrid>
      <w:tr>
        <w:tblPrEx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加热时间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val="nil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11</w:t>
            </w:r>
          </w:p>
        </w:tc>
      </w:tr>
      <w:tr>
        <w:tblPrEx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315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物质的温度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53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为了测量某种液体的密度，小蓝进行了如下实验。取适量液体倒入烧杯中，用调节好的天平测量烧杯和液体的总质量，当天平再次平衡时，如图甲所示，烧杯和液体的总质量为</w:t>
      </w:r>
      <w:r>
        <w:rPr>
          <w:color w:val="000000"/>
        </w:rPr>
        <w:t>__________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。将烧杯中的部分液体倒入量筒中，如图乙所示，量筒中液体的体积为</w:t>
      </w:r>
      <w:r>
        <w:rPr>
          <w:color w:val="000000"/>
        </w:rPr>
        <w:t>__________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7" o:ole="" o:oleicon="f" style="width:22.45pt;height:16.15pt" type="#_x0000_t75">
            <v:imagedata o:title="eqIddc6d1d99afa158b4ba4fc0dae562fcc1" r:id="rId94"/>
          </v:shape>
          <o:OLEObject DrawAspect="Content" ObjectID="_33" ProgID="Equation.DSMT4" ShapeID="_x0000_i1057" Type="Embed" r:id="rId95"/>
        </w:object>
      </w:r>
      <w:r>
        <w:rPr>
          <w:rFonts w:ascii="宋体" w:cs="宋体" w:eastAsia="宋体" w:hAnsi="宋体"/>
          <w:color w:val="000000"/>
        </w:rPr>
        <w:t>。用天平测出烧杯和杯内剩余液体的总质量为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8" o:ole="" o:oleicon="f" style="width:21.75pt;height:15.75pt" type="#_x0000_t75">
            <v:imagedata o:title="eqId497e8862507baf45bfe9cf6de487000d" r:id="rId96"/>
          </v:shape>
          <o:OLEObject DrawAspect="Content" ObjectID="_34" ProgID="Equation.DSMT4" ShapeID="_x0000_i1058" Type="Embed" r:id="rId97"/>
        </w:object>
      </w:r>
      <w:r>
        <w:rPr>
          <w:rFonts w:ascii="宋体" w:cs="宋体" w:eastAsia="宋体" w:hAnsi="宋体"/>
          <w:color w:val="000000"/>
        </w:rPr>
        <w:t>。计算出液体的密度为</w:t>
      </w:r>
      <w:r>
        <w:rPr>
          <w:color w:val="000000"/>
        </w:rPr>
        <w:t>__________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59" o:ole="" o:oleicon="f" style="width:30.75pt;height:18pt" type="#_x0000_t75">
            <v:imagedata o:title="eqId1966c50a38f0e353660e21505c4cf2e4" r:id="rId98"/>
          </v:shape>
          <o:OLEObject DrawAspect="Content" ObjectID="_35" ProgID="Equation.DSMT4" ShapeID="_x0000_i1059" Type="Embed" r:id="rId99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90850" cy="2057400"/>
            <wp:docPr descr="学科网(www.zxxk.com)--教育资源门户，提供试卷、教案、课件、论文、素材以及各类教学资源下载，还有大量而丰富的教学相关资讯！ L3JoGWBCQd/NAx1ODbqMbQ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小红利用如图的实验装置进行实验时，使用的每个钩码质量均相等，轻质杠杆上相邻刻线间的距离相等。请按要求完成下列问题：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81375" cy="1571625"/>
            <wp:docPr descr="学科网(www.zxxk.com)--教育资源门户，提供试卷、教案、课件、论文、素材以及各类教学资源下载，还有大量而丰富的教学相关资讯！ L3JoGWBCQd/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）如图甲所示，为使杠杆在水平位置平衡，应将平衡螺母向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侧调节（选填“左”或“右”）。实验中让杠杆在水平位置平衡的主要目的是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）如图乙所示，当杠杆右端的钩码位置和数量保持不变，依次沿</w:t>
      </w:r>
      <w:r>
        <w:rPr>
          <w:rFonts w:ascii="Times New Roman" w:cs="Times New Roman" w:eastAsia="Times New Roman" w:hAnsi="Times New Roman"/>
          <w:i/>
          <w:color w:val="000000"/>
        </w:rPr>
        <w:t>OA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OB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OC</w:t>
      </w:r>
      <w:r>
        <w:rPr>
          <w:rFonts w:ascii="宋体" w:cs="宋体" w:eastAsia="宋体" w:hAnsi="宋体"/>
          <w:color w:val="000000"/>
        </w:rPr>
        <w:t>方向拉动电子测力计，使杠杆静止时，均保持水平平衡，观察到测力计示数逐渐变大，请根据以上现象，提出一个可以探究的科学问题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为探究平面镜成像的特点，小红在水平桌面上铺上白纸，用支架将薄透明玻璃板竖直立在白纸上，准备了形状、粗细、高度均相同的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两根蜡烛，一把刻度尺和一支铅笔，如图所示。请根据以下实验步骤，回答问题。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333500"/>
            <wp:docPr descr="学科网(www.zxxk.com)--教育资源门户，提供试卷、教案、课件、论文、素材以及各类教学资源下载，还有大量而丰富的教学相关资讯！ L3JoGWBCQd/NAx1ODbqMbQ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①将蜡烛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点燃后放在玻璃板前白纸上的某点，将蜡烛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放在玻璃板的后面，缓慢移动它的位置，直至从各个角度观察都与蜡烛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所成像完全重合；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②用刻度尺分别测出两根蜡烛到平面镜的距离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宋体" w:cs="宋体" w:eastAsia="宋体" w:hAnsi="宋体"/>
          <w:color w:val="000000"/>
        </w:rPr>
        <w:t>并记录在表格中；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③改变蜡烛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到平面镜的距离，仿照步骤①②再做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次实验，每一次实验从各个角度看蜡烛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都再次跟点燃的蜡烛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的像完全重合．记录结果如下表所示。</w:t>
      </w:r>
    </w:p>
    <w:tbl>
      <w:tblPr>
        <w:tblStyle w:val="TableNormal"/>
        <w:tblW w:type="dxa" w:w="726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133"/>
        <w:gridCol w:w="1018"/>
        <w:gridCol w:w="1018"/>
        <w:gridCol w:w="1018"/>
        <w:gridCol w:w="1018"/>
        <w:gridCol w:w="1018"/>
        <w:gridCol w:w="1018"/>
      </w:tblGrid>
      <w:tr>
        <w:tblPrEx>
          <w:tblW w:type="dxa" w:w="726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450"/>
        </w:trPr>
        <w:tc>
          <w:tcPr>
            <w:tcW w:type="dxa" w:w="114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i/>
                <w:color w:val="000000"/>
              </w:rPr>
              <w:t>u</w:t>
            </w:r>
            <w:r>
              <w:rPr>
                <w:color w:val="000000"/>
              </w:rPr>
              <w:t>/cm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12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14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15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17</w:t>
            </w:r>
          </w:p>
        </w:tc>
      </w:tr>
      <w:tr>
        <w:tblPrEx>
          <w:tblW w:type="dxa" w:w="726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450"/>
        </w:trPr>
        <w:tc>
          <w:tcPr>
            <w:tcW w:type="dxa" w:w="114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i/>
                <w:color w:val="000000"/>
              </w:rPr>
              <w:t>v</w:t>
            </w:r>
            <w:r>
              <w:rPr>
                <w:color w:val="000000"/>
              </w:rPr>
              <w:t>/cm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12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14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15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16</w:t>
            </w:r>
          </w:p>
        </w:tc>
        <w:tc>
          <w:tcPr>
            <w:tcW w:type="dxa" w:w="102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17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）实验中寻找蜡烛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像的位置时，把光屏放在其所成像的位置，侧面观察光屏上并没有看到蜡烛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的像，说明平面镜所成的是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（选填“虚”或“实”）像；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）物体通过平面镜所成像的高度与物体到平面镜的距离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（选填“有关”或“无关”），理由是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）根据记录表中的数据，可以得到的结论是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某同学利用如图甲所示的实验装置探究“闭合电路中的导体在磁场中做怎样的运动会产生感应电流”，图中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是磁极，在两极中间区域，前后相对位置放置一对“米”字镂空塑料板，如图乙所示，辅助导体在磁场中沿①②③三个方向做直线运动，用图丙可以描述图甲中的导体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60" o:ole="" o:oleicon="f" style="width:15.75pt;height:14.25pt" type="#_x0000_t75">
            <v:imagedata o:title="eqId18f0281e6bbdbe08beeccb55adf84536" r:id="rId103"/>
          </v:shape>
          <o:OLEObject DrawAspect="Content" ObjectID="_36" ProgID="Equation.DSMT4" ShapeID="_x0000_i1060" Type="Embed" r:id="rId104"/>
        </w:object>
      </w:r>
      <w:r>
        <w:rPr>
          <w:rFonts w:ascii="宋体" w:cs="宋体" w:eastAsia="宋体" w:hAnsi="宋体"/>
          <w:color w:val="000000"/>
        </w:rPr>
        <w:t>位置、运动轨迹和磁感线，其中虚线代表导体运动轨迹。实验时开关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61" o:ole="" o:oleicon="f" style="width:13.5pt;height:18pt" type="#_x0000_t75">
            <v:imagedata o:title="eqId9d43eb0b274e00cbbc4a210da4165042" r:id="rId105"/>
          </v:shape>
          <o:OLEObject DrawAspect="Content" ObjectID="_37" ProgID="Equation.DSMT4" ShapeID="_x0000_i1061" Type="Embed" r:id="rId106"/>
        </w:object>
      </w:r>
      <w:r>
        <w:rPr>
          <w:rFonts w:ascii="宋体" w:cs="宋体" w:eastAsia="宋体" w:hAnsi="宋体"/>
          <w:color w:val="000000"/>
        </w:rPr>
        <w:t>始终闭合且磁体保持静止。实验结果如下表：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62325" cy="3448050"/>
            <wp:docPr descr="学科网(www.zxxk.com)--教育资源门户，提供试卷、教案、课件、论文、素材以及各类教学资源下载，还有大量而丰富的教学相关资讯！ L3JoGWBCQd/NAx1ODbqMbQ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tbl>
      <w:tblPr>
        <w:tblStyle w:val="TableNormal"/>
        <w:tblW w:type="dxa" w:w="714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892"/>
        <w:gridCol w:w="2874"/>
        <w:gridCol w:w="2354"/>
      </w:tblGrid>
      <w:tr>
        <w:tblPrEx>
          <w:tblW w:type="dxa" w:w="714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450"/>
        </w:trPr>
        <w:tc>
          <w:tcPr>
            <w:tcW w:type="dxa" w:w="19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磁场情况</w:t>
            </w:r>
          </w:p>
        </w:tc>
        <w:tc>
          <w:tcPr>
            <w:tcW w:type="dxa" w:w="29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导体</w:t>
            </w:r>
            <w:r>
              <w:object>
                <v:shape alt="学科网(www.zxxk.com)--教育资源门户，提供试卷、教案、课件、论文、素材以及各类教学资源下载，还有大量而丰富的教学相关资讯！ L3JoGWBCQd/NAx1ODbqMbQ==" id="_x0000_i1062" o:ole="" o:oleicon="f" style="width:15.75pt;height:14.25pt" type="#_x0000_t75">
                  <v:imagedata o:title="eqId18f0281e6bbdbe08beeccb55adf84536" r:id="rId103"/>
                </v:shape>
                <o:OLEObject DrawAspect="Content" ObjectID="_38" ProgID="Equation.DSMT4" ShapeID="_x0000_i1062" Type="Embed" r:id="rId108"/>
              </w:object>
            </w:r>
            <w:r>
              <w:rPr>
                <w:rFonts w:ascii="宋体" w:cs="宋体" w:eastAsia="宋体" w:hAnsi="宋体"/>
                <w:color w:val="000000"/>
              </w:rPr>
              <w:t>在磁场中的运动情况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灵敏电流计偏转情况</w:t>
            </w:r>
          </w:p>
        </w:tc>
      </w:tr>
      <w:tr>
        <w:tblPrEx>
          <w:tblW w:type="dxa" w:w="714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450"/>
        </w:trPr>
        <w:tc>
          <w:tcPr>
            <w:tcW w:type="dxa" w:w="19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N</w:t>
            </w:r>
            <w:r>
              <w:rPr>
                <w:rFonts w:ascii="宋体" w:cs="宋体" w:eastAsia="宋体" w:hAnsi="宋体"/>
                <w:color w:val="000000"/>
              </w:rPr>
              <w:t>极</w:t>
            </w:r>
            <w:r>
              <w:rPr>
                <w:rFonts w:ascii="宋体" w:cs="宋体" w:eastAsia="宋体" w:hAnsi="宋体"/>
                <w:color w:val="000000"/>
                <w:position w:val="-1"/>
              </w:rPr>
              <w:drawing>
                <wp:inline>
                  <wp:extent cx="139700" cy="190500"/>
                  <wp:docPr id="792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1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cs="宋体" w:eastAsia="宋体" w:hAnsi="宋体"/>
                <w:color w:val="000000"/>
              </w:rPr>
              <w:t>下</w:t>
            </w:r>
          </w:p>
        </w:tc>
        <w:tc>
          <w:tcPr>
            <w:tcW w:type="dxa" w:w="29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静止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不偏转</w:t>
            </w:r>
          </w:p>
        </w:tc>
      </w:tr>
      <w:tr>
        <w:tblPrEx>
          <w:tblW w:type="dxa" w:w="714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450"/>
        </w:trPr>
        <w:tc>
          <w:tcPr>
            <w:tcW w:type="dxa" w:w="19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N</w:t>
            </w:r>
            <w:r>
              <w:rPr>
                <w:rFonts w:ascii="宋体" w:cs="宋体" w:eastAsia="宋体" w:hAnsi="宋体"/>
                <w:color w:val="000000"/>
              </w:rPr>
              <w:t>极在下</w:t>
            </w:r>
          </w:p>
        </w:tc>
        <w:tc>
          <w:tcPr>
            <w:tcW w:type="dxa" w:w="29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沿①做竖直上、下运动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不偏转</w:t>
            </w:r>
          </w:p>
        </w:tc>
      </w:tr>
      <w:tr>
        <w:tblPrEx>
          <w:tblW w:type="dxa" w:w="714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450"/>
        </w:trPr>
        <w:tc>
          <w:tcPr>
            <w:tcW w:type="dxa" w:w="19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N</w:t>
            </w:r>
            <w:r>
              <w:rPr>
                <w:rFonts w:ascii="宋体" w:cs="宋体" w:eastAsia="宋体" w:hAnsi="宋体"/>
                <w:color w:val="000000"/>
              </w:rPr>
              <w:t>极在下</w:t>
            </w:r>
          </w:p>
        </w:tc>
        <w:tc>
          <w:tcPr>
            <w:tcW w:type="dxa" w:w="29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沿②做水平向左运动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向左偏转</w:t>
            </w:r>
          </w:p>
        </w:tc>
      </w:tr>
      <w:tr>
        <w:tblPrEx>
          <w:tblW w:type="dxa" w:w="714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450"/>
        </w:trPr>
        <w:tc>
          <w:tcPr>
            <w:tcW w:type="dxa" w:w="19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N</w:t>
            </w:r>
            <w:r>
              <w:rPr>
                <w:rFonts w:ascii="宋体" w:cs="宋体" w:eastAsia="宋体" w:hAnsi="宋体"/>
                <w:color w:val="000000"/>
              </w:rPr>
              <w:t>极</w:t>
            </w:r>
            <w:r>
              <w:rPr>
                <w:rFonts w:ascii="宋体" w:cs="宋体" w:eastAsia="宋体" w:hAnsi="宋体"/>
                <w:color w:val="000000"/>
                <w:position w:val="-1"/>
              </w:rPr>
              <w:drawing>
                <wp:inline>
                  <wp:extent cx="139700" cy="190500"/>
                  <wp:docPr id="792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14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cs="宋体" w:eastAsia="宋体" w:hAnsi="宋体"/>
                <w:color w:val="000000"/>
              </w:rPr>
              <w:t>下</w:t>
            </w:r>
          </w:p>
        </w:tc>
        <w:tc>
          <w:tcPr>
            <w:tcW w:type="dxa" w:w="29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沿②做水平向右运动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向右偏转</w:t>
            </w:r>
          </w:p>
        </w:tc>
      </w:tr>
      <w:tr>
        <w:tblPrEx>
          <w:tblW w:type="dxa" w:w="714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450"/>
        </w:trPr>
        <w:tc>
          <w:tcPr>
            <w:tcW w:type="dxa" w:w="19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N</w:t>
            </w:r>
            <w:r>
              <w:rPr>
                <w:rFonts w:ascii="宋体" w:cs="宋体" w:eastAsia="宋体" w:hAnsi="宋体"/>
                <w:color w:val="000000"/>
              </w:rPr>
              <w:t>极在上</w:t>
            </w:r>
          </w:p>
        </w:tc>
        <w:tc>
          <w:tcPr>
            <w:tcW w:type="dxa" w:w="29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沿②做水平向左运动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向右偏转</w:t>
            </w:r>
          </w:p>
        </w:tc>
      </w:tr>
      <w:tr>
        <w:tblPrEx>
          <w:tblW w:type="dxa" w:w="714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  <w:trHeight w:val="450"/>
        </w:trPr>
        <w:tc>
          <w:tcPr>
            <w:tcW w:type="dxa" w:w="190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N</w:t>
            </w:r>
            <w:r>
              <w:rPr>
                <w:rFonts w:ascii="宋体" w:cs="宋体" w:eastAsia="宋体" w:hAnsi="宋体"/>
                <w:color w:val="000000"/>
              </w:rPr>
              <w:t>极在上或在下</w:t>
            </w:r>
          </w:p>
        </w:tc>
        <w:tc>
          <w:tcPr>
            <w:tcW w:type="dxa" w:w="29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沿③做倾斜方向运动</w:t>
            </w:r>
          </w:p>
        </w:tc>
        <w:tc>
          <w:tcPr>
            <w:tcW w:type="dxa" w:w="225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均有偏转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）根据以上信息，判断下列说法正确的是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．导体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63" o:ole="" o:oleicon="f" style="width:15.75pt;height:14.25pt" type="#_x0000_t75">
            <v:imagedata o:title="eqId18f0281e6bbdbe08beeccb55adf84536" r:id="rId103"/>
          </v:shape>
          <o:OLEObject DrawAspect="Content" ObjectID="_39" ProgID="Equation.DSMT4" ShapeID="_x0000_i1063" Type="Embed" r:id="rId110"/>
        </w:object>
      </w:r>
      <w:r>
        <w:rPr>
          <w:rFonts w:ascii="宋体" w:cs="宋体" w:eastAsia="宋体" w:hAnsi="宋体"/>
          <w:color w:val="000000"/>
        </w:rPr>
        <w:t>保持静止，未观察到灵敏电流计指针发生偏转，说明磁不能生电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．导体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64" o:ole="" o:oleicon="f" style="width:15.75pt;height:14.25pt" type="#_x0000_t75">
            <v:imagedata o:title="eqId18f0281e6bbdbe08beeccb55adf84536" r:id="rId103"/>
          </v:shape>
          <o:OLEObject DrawAspect="Content" ObjectID="_40" ProgID="Equation.DSMT4" ShapeID="_x0000_i1064" Type="Embed" r:id="rId111"/>
        </w:object>
      </w:r>
      <w:r>
        <w:rPr>
          <w:rFonts w:ascii="宋体" w:cs="宋体" w:eastAsia="宋体" w:hAnsi="宋体"/>
          <w:color w:val="000000"/>
        </w:rPr>
        <w:t>竖直上下运动，未观察到灵敏电流计指针发生偏转，说明此时没有产生感应电流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．磁体的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极在下时，导体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65" o:ole="" o:oleicon="f" style="width:15.75pt;height:14.25pt" type="#_x0000_t75">
            <v:imagedata o:title="eqId18f0281e6bbdbe08beeccb55adf84536" r:id="rId103"/>
          </v:shape>
          <o:OLEObject DrawAspect="Content" ObjectID="_41" ProgID="Equation.DSMT4" ShapeID="_x0000_i1065" Type="Embed" r:id="rId112"/>
        </w:object>
      </w:r>
      <w:r>
        <w:rPr>
          <w:rFonts w:ascii="宋体" w:cs="宋体" w:eastAsia="宋体" w:hAnsi="宋体"/>
          <w:color w:val="000000"/>
        </w:rPr>
        <w:t>分别沿水平向左、水平向右运动，观察到灵敏电流计指针偏转方向不同，说明感应电流的方向与导体运动方向有关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．磁体的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极在下时，使导体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66" o:ole="" o:oleicon="f" style="width:15.75pt;height:14.25pt" type="#_x0000_t75">
            <v:imagedata o:title="eqId18f0281e6bbdbe08beeccb55adf84536" r:id="rId103"/>
          </v:shape>
          <o:OLEObject DrawAspect="Content" ObjectID="_42" ProgID="Equation.DSMT4" ShapeID="_x0000_i1066" Type="Embed" r:id="rId113"/>
        </w:object>
      </w:r>
      <w:r>
        <w:rPr>
          <w:rFonts w:ascii="宋体" w:cs="宋体" w:eastAsia="宋体" w:hAnsi="宋体"/>
          <w:color w:val="000000"/>
        </w:rPr>
        <w:t>水平向右运动；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极在上时，使导体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67" o:ole="" o:oleicon="f" style="width:15.75pt;height:14.25pt" type="#_x0000_t75">
            <v:imagedata o:title="eqId18f0281e6bbdbe08beeccb55adf84536" r:id="rId103"/>
          </v:shape>
          <o:OLEObject DrawAspect="Content" ObjectID="_43" ProgID="Equation.DSMT4" ShapeID="_x0000_i1067" Type="Embed" r:id="rId114"/>
        </w:object>
      </w:r>
      <w:r>
        <w:rPr>
          <w:rFonts w:ascii="宋体" w:cs="宋体" w:eastAsia="宋体" w:hAnsi="宋体"/>
          <w:color w:val="000000"/>
        </w:rPr>
        <w:t>水平向左运动，观察到两次灵敏电流计指针偏转方向相同，说明感应电流方向与磁场方向无关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）在以上实验的基础上进一步分析得出：“切割磁感线运动”时可以产生感应电流，据此可以推理，图中垂直于纸面放置的导体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68" o:ole="" o:oleicon="f" style="width:15.75pt;height:14.25pt" type="#_x0000_t75">
            <v:imagedata o:title="eqId18f0281e6bbdbe08beeccb55adf84536" r:id="rId103"/>
          </v:shape>
          <o:OLEObject DrawAspect="Content" ObjectID="_44" ProgID="Equation.DSMT4" ShapeID="_x0000_i1068" Type="Embed" r:id="rId115"/>
        </w:object>
      </w:r>
      <w:r>
        <w:rPr>
          <w:rFonts w:ascii="宋体" w:cs="宋体" w:eastAsia="宋体" w:hAnsi="宋体"/>
          <w:color w:val="000000"/>
        </w:rPr>
        <w:t>在以下几种分布情况的磁场中沿虚线运动时，可以产生感应电流的是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（注意选填字母）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876245"/>
            <wp:docPr descr="学科网(www.zxxk.com)--教育资源门户，提供试卷、教案、课件、论文、素材以及各类教学资源下载，还有大量而丰富的教学相关资讯！ L3JoGWBCQd/NAx1ODbqMbQ=="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．①②③　　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．②③　　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．②④　　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．①③④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小京利用图甲所示的电路，测量额定电压为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69" o:ole="" o:oleicon="f" style="width:30pt;height:16pt" type="#_x0000_t75">
            <v:imagedata o:title="eqId07253f62fe5e9882595a43c870681fba" r:id="rId117"/>
          </v:shape>
          <o:OLEObject DrawAspect="Content" ObjectID="_45" ProgID="Equation.DSMT4" ShapeID="_x0000_i1069" Type="Embed" r:id="rId118"/>
        </w:object>
      </w:r>
      <w:r>
        <w:rPr>
          <w:rFonts w:ascii="宋体" w:cs="宋体" w:eastAsia="宋体" w:hAnsi="宋体"/>
          <w:color w:val="000000"/>
        </w:rPr>
        <w:t>的小灯泡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0" o:ole="" o:oleicon="f" style="width:10.9pt;height:13.1pt" type="#_x0000_t75">
            <v:imagedata o:title="eqIdee10b15238789eff8bcc496fa524cb34" r:id="rId119"/>
          </v:shape>
          <o:OLEObject DrawAspect="Content" ObjectID="_46" ProgID="Equation.DSMT4" ShapeID="_x0000_i1070" Type="Embed" r:id="rId120"/>
        </w:object>
      </w:r>
      <w:r>
        <w:rPr>
          <w:rFonts w:ascii="宋体" w:cs="宋体" w:eastAsia="宋体" w:hAnsi="宋体"/>
          <w:color w:val="000000"/>
        </w:rPr>
        <w:t>在不同电压下的电阻。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1578976"/>
            <wp:docPr descr="学科网(www.zxxk.com)--教育资源门户，提供试卷、教案、课件、论文、素材以及各类教学资源下载，还有大量而丰富的教学相关资讯！ L3JoGWBCQd/NAx1ODbqMbQ=="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7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开关闭合前，滑动变阻器的滑片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应放置在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端。（选填“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”）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闭合开关，当滑片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1" o:ole="" o:oleicon="f" style="width:11pt;height:13pt" type="#_x0000_t75">
            <v:imagedata o:title="eqId0c27eda162792128da25f541303a3088" r:id="rId122"/>
          </v:shape>
          <o:OLEObject DrawAspect="Content" ObjectID="_47" ProgID="Equation.DSMT4" ShapeID="_x0000_i1071" Type="Embed" r:id="rId123"/>
        </w:object>
      </w:r>
      <w:r>
        <w:rPr>
          <w:rFonts w:ascii="宋体" w:cs="宋体" w:eastAsia="宋体" w:hAnsi="宋体"/>
          <w:color w:val="000000"/>
        </w:rPr>
        <w:t>移动到某位置时，电压表的示数如图乙所示，为了测量小灯泡正常发光时的电阻，应将滑动变阻器的滑片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向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”或“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”）端移动，使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闭合开关，调节滑动变阻器，进行多次测量，并利用所测的数据绘制出通过小灯泡的电流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2" o:ole="" o:oleicon="f" style="width:10.2pt;height:13.2pt" type="#_x0000_t75">
            <v:imagedata o:title="eqIde105760638b22b26ff8bec4354255e4c" r:id="rId124"/>
          </v:shape>
          <o:OLEObject DrawAspect="Content" ObjectID="_48" ProgID="Equation.DSMT4" ShapeID="_x0000_i1072" Type="Embed" r:id="rId125"/>
        </w:object>
      </w:r>
      <w:r>
        <w:rPr>
          <w:rFonts w:ascii="宋体" w:cs="宋体" w:eastAsia="宋体" w:hAnsi="宋体"/>
          <w:color w:val="000000"/>
        </w:rPr>
        <w:t>随其两端电压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3" o:ole="" o:oleicon="f" style="width:13pt;height:14pt" type="#_x0000_t75">
            <v:imagedata o:title="eqIdb52b4f24969673c863b5aff4fb6751ce" r:id="rId126"/>
          </v:shape>
          <o:OLEObject DrawAspect="Content" ObjectID="_49" ProgID="Equation.DSMT4" ShapeID="_x0000_i1073" Type="Embed" r:id="rId127"/>
        </w:object>
      </w:r>
      <w:r>
        <w:rPr>
          <w:rFonts w:ascii="宋体" w:cs="宋体" w:eastAsia="宋体" w:hAnsi="宋体"/>
          <w:color w:val="000000"/>
        </w:rPr>
        <w:t>变化的图像，如图丙所示。根据图像可得：小灯泡两端电压为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4" o:ole="" o:oleicon="f" style="width:29.25pt;height:14.25pt" type="#_x0000_t75">
            <v:imagedata o:title="eqId82f91ef9b7dd1291d4d981e1df0f2c04" r:id="rId128"/>
          </v:shape>
          <o:OLEObject DrawAspect="Content" ObjectID="_50" ProgID="Equation.DSMT4" ShapeID="_x0000_i1074" Type="Embed" r:id="rId129"/>
        </w:object>
      </w:r>
      <w:r>
        <w:rPr>
          <w:rFonts w:ascii="宋体" w:cs="宋体" w:eastAsia="宋体" w:hAnsi="宋体"/>
          <w:color w:val="000000"/>
        </w:rPr>
        <w:t>时的电阻为</w:t>
      </w:r>
      <w:r>
        <w:rPr>
          <w:color w:val="000000"/>
        </w:rPr>
        <w:t>________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5" o:ole="" o:oleicon="f" style="width:11.9pt;height:11.9pt" type="#_x0000_t75">
            <v:imagedata o:title="eqId0047f659c182291c84c224df6b5e993f" r:id="rId130"/>
          </v:shape>
          <o:OLEObject DrawAspect="Content" ObjectID="_51" ProgID="Equation.DSMT4" ShapeID="_x0000_i1075" Type="Embed" r:id="rId131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利用实验数据，计算出小灯泡正常发光时的电功率为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实验桌上有学生电源、滑动变阻器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、电流表和电压表各一块、开关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个，阻值不等的定值电阻和导线若干，小明选用这些器材，探究“导体两端电压一定时，通过导体的电流与导体电阻的关系”。他的实验步骤如下：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①将电压表、电流表调零，断开开关，按图所示的电路图连接电路，将滑动变阻器的滑片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调至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47875" cy="1676400"/>
            <wp:docPr descr="学科网(www.zxxk.com)--教育资源门户，提供试卷、教案、课件、论文、素材以及各类教学资源下载，还有大量而丰富的教学相关资讯！ L3JoGWBCQd/NAx1ODbqMbQ=="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，调节滑动变阻器滑片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使电压表的示数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，同时读出电流表的示数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，断开开关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，并将定值电阻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6" o:ole="" o:oleicon="f" style="width:15pt;height:18pt" type="#_x0000_t75">
            <v:imagedata o:title="eqIdbe9b4a83b9aebebf29de0c4406ebf894" r:id="rId27"/>
          </v:shape>
          <o:OLEObject DrawAspect="Content" ObjectID="_52" ProgID="Equation.DSMT4" ShapeID="_x0000_i1076" Type="Embed" r:id="rId133"/>
        </w:object>
      </w:r>
      <w:r>
        <w:rPr>
          <w:rFonts w:ascii="宋体" w:cs="宋体" w:eastAsia="宋体" w:hAnsi="宋体"/>
          <w:color w:val="000000"/>
        </w:rPr>
        <w:t>的阻值、电压表、电流表示数记录在实验数据记录表中；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③更换另一阻值的定值电阻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7" o:ole="" o:oleicon="f" style="width:15pt;height:18pt" type="#_x0000_t75">
            <v:imagedata o:title="eqIdbe9b4a83b9aebebf29de0c4406ebf894" r:id="rId27"/>
          </v:shape>
          <o:OLEObject DrawAspect="Content" ObjectID="_53" ProgID="Equation.DSMT4" ShapeID="_x0000_i1077" Type="Embed" r:id="rId134"/>
        </w:object>
      </w:r>
      <w:r>
        <w:rPr>
          <w:rFonts w:ascii="宋体" w:cs="宋体" w:eastAsia="宋体" w:hAnsi="宋体"/>
          <w:color w:val="000000"/>
        </w:rPr>
        <w:t>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，读出电流表的示数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，断开开关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，并将实验数据记录在表格中；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④仿照步骤③，再进行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次实验，并将实验数据记录在表格中。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请根据以上叙述回答下列问题：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）小明实验过程中存在的主要问题是：</w:t>
      </w:r>
      <w:r>
        <w:rPr>
          <w:color w:val="000000"/>
        </w:rPr>
        <w:t>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）针对小明实验过程中存在的问题，写出改进措施：</w:t>
      </w:r>
      <w:r>
        <w:rPr>
          <w:color w:val="000000"/>
        </w:rPr>
        <w:t>_________________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）画出实验数据记录表格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在两个容器中分别盛有甲、乙两种不同的液体，把体积相同的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两个实心小球放入甲液体中，两球沉底如图甲所示；放入乙液体中，两球静止时的情况如图乙所示。请比较，在甲液体中，容器底对小球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的支持力与容器底对小球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的支持力的大小，并简述分析过程。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133475"/>
            <wp:docPr descr="学科网(www.zxxk.com)--教育资源门户，提供试卷、教案、课件、论文、素材以及各类教学资源下载，还有大量而丰富的教学相关资讯！ L3JoGWBCQd/NAx1ODbqMbQ=="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四、科普阅读题（每空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阅读《中国“人造太阳”》回答下题。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中国“人造太阳”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47925" cy="1066800"/>
            <wp:docPr descr="学科网(www.zxxk.com)--教育资源门户，提供试卷、教案、课件、论文、素材以及各类教学资源下载，还有大量而丰富的教学相关资讯！ L3JoGWBCQd/NAx1ODbqMbQ=="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同学们都听说过核电站吧？目前所有的核电站都是核裂变电站，通俗点讲就是把原子弹的爆炸反应速度减慢，大幅度减慢；剧烈的爆炸就变成了稳定的燃烧；再用燃烧的热烧水：烧水形成的水蒸气推动发电机转动。于是我们就有核电啦！但大家也听说过历史上核泄漏事故吧？传统核裂变技术有放射性核废料的产生，这些废料的放射性能持续很多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自然界还有一种核反应叫核聚变，也就是氢弹所用到的原理。简单点说就是把两个氢原子核撞一块形成一个氦原子核，这个过程会释放能量。那对应的发电技术自然就叫核聚变发电了。与核裂变相比，核聚变有很多优点。第一核聚变产能效率高：第二地球上核聚变燃料氘和氚储量丰富：第三核聚变更为安全、清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但是可控核聚变发电太难了！超乎人们想象的难。第一是可控核聚变需要的核燃料密度极大，温度极高，大约是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亿摄氏度：第二这么高的温度，燃料肯定不能接触容器的对吧？有一种叫磁约束装置，就是通过磁场把带电的等离子束缚在一个空间区域内，不与容器直接接触，这样反应堆容器外壁的温度也就是</w:t>
      </w:r>
      <w:r>
        <w:rPr>
          <w:rFonts w:ascii="Times New Roman" w:cs="Times New Roman" w:eastAsia="Times New Roman" w:hAnsi="Times New Roman"/>
          <w:color w:val="000000"/>
        </w:rPr>
        <w:t>1000</w:t>
      </w:r>
      <w:r>
        <w:rPr>
          <w:rFonts w:ascii="宋体" w:cs="宋体" w:eastAsia="宋体" w:hAnsi="宋体"/>
          <w:color w:val="000000"/>
        </w:rPr>
        <w:t>摄氏度的样子，在人类材料所能承受的范围内。人们把这样的核聚变装置叫托卡马克，如图</w:t>
      </w:r>
      <w:r>
        <w:rPr>
          <w:rFonts w:ascii="Times New Roman" w:cs="Times New Roman" w:eastAsia="Times New Roman" w:hAnsi="Times New Roman"/>
          <w:color w:val="000000"/>
        </w:rPr>
        <w:t>16</w:t>
      </w:r>
      <w:r>
        <w:rPr>
          <w:rFonts w:ascii="宋体" w:cs="宋体" w:eastAsia="宋体" w:hAnsi="宋体"/>
          <w:color w:val="000000"/>
        </w:rPr>
        <w:t>所示。由于磁约束需要的磁场很强，就需要大电流。如果线圈存在电阻的话，大电流会带来很高的能量消耗。因此，咱们的线圈得是用超导材料做成的，知道难在哪了吧！目前还不存在常温超导材料，都是要很低的温度才能实现超导。所以托卡马克就是一个冰火两重天的装置。核心是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亿摄氏度的等离子体核燃料，外圈是超低温超导线圈。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等离子体的稳定约束非常非常难，磁约束聚变装置方面做的最好的便是中国的</w:t>
      </w:r>
      <w:r>
        <w:rPr>
          <w:rFonts w:ascii="Times New Roman" w:cs="Times New Roman" w:eastAsia="Times New Roman" w:hAnsi="Times New Roman"/>
          <w:color w:val="000000"/>
        </w:rPr>
        <w:t>EAST</w:t>
      </w:r>
      <w:r>
        <w:rPr>
          <w:rFonts w:ascii="宋体" w:cs="宋体" w:eastAsia="宋体" w:hAnsi="宋体"/>
          <w:color w:val="000000"/>
        </w:rPr>
        <w:t>，全名叫</w:t>
      </w:r>
      <w:r>
        <w:rPr>
          <w:rFonts w:ascii="Times New Roman" w:cs="Times New Roman" w:eastAsia="Times New Roman" w:hAnsi="Times New Roman"/>
          <w:color w:val="000000"/>
        </w:rPr>
        <w:t>Experimental Advanced Superconducting Tokamak</w:t>
      </w:r>
      <w:r>
        <w:rPr>
          <w:rFonts w:ascii="宋体" w:cs="宋体" w:eastAsia="宋体" w:hAnsi="宋体"/>
          <w:color w:val="000000"/>
        </w:rPr>
        <w:t>，即全超导实验性托卡马克装置。</w:t>
      </w:r>
      <w:r>
        <w:rPr>
          <w:rFonts w:ascii="Times New Roman" w:cs="Times New Roman" w:eastAsia="Times New Roman" w:hAnsi="Times New Roman"/>
          <w:color w:val="000000"/>
        </w:rPr>
        <w:t>2021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月，中科院合肥物质科学研究院有“人造太阳”之称的全超导托卡马克核聚变实验装置创造新的世界纪录，成功实现可重复的</w:t>
      </w:r>
      <w:r>
        <w:rPr>
          <w:rFonts w:ascii="Times New Roman" w:cs="Times New Roman" w:eastAsia="Times New Roman" w:hAnsi="Times New Roman"/>
          <w:color w:val="000000"/>
        </w:rPr>
        <w:t>1.2</w:t>
      </w:r>
      <w:r>
        <w:rPr>
          <w:rFonts w:ascii="宋体" w:cs="宋体" w:eastAsia="宋体" w:hAnsi="宋体"/>
          <w:color w:val="000000"/>
        </w:rPr>
        <w:t>亿摄氏度</w:t>
      </w:r>
      <w:r>
        <w:rPr>
          <w:rFonts w:ascii="Times New Roman" w:cs="Times New Roman" w:eastAsia="Times New Roman" w:hAnsi="Times New Roman"/>
          <w:color w:val="000000"/>
        </w:rPr>
        <w:t>101</w:t>
      </w:r>
      <w:r>
        <w:rPr>
          <w:rFonts w:ascii="宋体" w:cs="宋体" w:eastAsia="宋体" w:hAnsi="宋体"/>
          <w:color w:val="000000"/>
        </w:rPr>
        <w:t>秒和</w:t>
      </w:r>
      <w:r>
        <w:rPr>
          <w:rFonts w:ascii="Times New Roman" w:cs="Times New Roman" w:eastAsia="Times New Roman" w:hAnsi="Times New Roman"/>
          <w:color w:val="000000"/>
        </w:rPr>
        <w:t>1.6</w:t>
      </w:r>
      <w:r>
        <w:rPr>
          <w:rFonts w:ascii="宋体" w:cs="宋体" w:eastAsia="宋体" w:hAnsi="宋体"/>
          <w:color w:val="000000"/>
        </w:rPr>
        <w:t>亿摄氏度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秒运行，这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秒钟，是无数科研人员背后辛勤工作的成果，也是我们向往星辰大海的真实写照。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请根据上述材料，回答下列问题：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“人造太阳”是通过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（选填“核裂变”或“核聚变”）反应释放能量的。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请你根据所学知识，解释超导材料制作的导体线圈可以产生强大电流的原因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五、计算题（共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</w:t>
      </w:r>
      <w:r>
        <w:rPr>
          <w:rFonts w:ascii="宋体" w:cs="宋体" w:eastAsia="宋体" w:hAnsi="宋体"/>
          <w:b/>
          <w:color w:val="000000"/>
          <w:sz w:val="24"/>
        </w:rPr>
        <w:t>分。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26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27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28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如图甲所示是具有高温、低温两挡的电茶壶，简化电路如图乙，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均是发热电阻（阻值不随温度变化）。电茶壶的铭牌如下表。求：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 xml:space="preserve">  </w:t>
      </w:r>
      <w:r>
        <w:rPr>
          <w:color w:val="000000"/>
        </w:rPr>
        <w:drawing>
          <wp:inline>
            <wp:extent cx="2924175" cy="1295400"/>
            <wp:docPr descr="学科网(www.zxxk.com)--教育资源门户，提供试卷、教案、课件、论文、素材以及各类教学资源下载，还有大量而丰富的教学相关资讯！ L3JoGWBCQd/NAx1ODbqMbQ=="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type="dxa" w:w="258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110"/>
        <w:gridCol w:w="900"/>
        <w:gridCol w:w="888"/>
      </w:tblGrid>
      <w:tr>
        <w:tblPrEx>
          <w:tblW w:type="dxa" w:w="258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额定电压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220V</w:t>
            </w:r>
          </w:p>
        </w:tc>
      </w:tr>
      <w:tr>
        <w:tblPrEx>
          <w:tblW w:type="dxa" w:w="258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额定功率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低温挡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100W</w:t>
            </w:r>
          </w:p>
        </w:tc>
      </w:tr>
      <w:tr>
        <w:tblPrEx>
          <w:tblW w:type="dxa" w:w="258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vMerge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高温挡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1100W</w:t>
            </w:r>
          </w:p>
        </w:tc>
      </w:tr>
      <w:tr>
        <w:tblPrEx>
          <w:tblW w:type="dxa" w:w="258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客积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1L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请判断开关接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的挡位，画出高、低温挡的等效电路图，求出发热电阻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的阻值。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仅通过改变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的连接方式来提高电茶壶的加热功率，请画出改装后的等效电路图，并计算改装后的高温挡功率的最大值。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如图所示，将一个底面积为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8" o:ole="" o:oleicon="f" style="width:21.75pt;height:16.5pt" type="#_x0000_t75">
            <v:imagedata o:title="eqId6e31351d7b971bda5c97c662fc71103a" r:id="rId138"/>
          </v:shape>
          <o:OLEObject DrawAspect="Content" ObjectID="_54" ProgID="Equation.DSMT4" ShapeID="_x0000_i1078" Type="Embed" r:id="rId139"/>
        </w:object>
      </w:r>
      <w:r>
        <w:rPr>
          <w:rFonts w:ascii="宋体" w:cs="宋体" w:eastAsia="宋体" w:hAnsi="宋体"/>
          <w:color w:val="000000"/>
        </w:rPr>
        <w:t>、高为</w:t>
      </w:r>
      <w:r>
        <w:rPr>
          <w:rFonts w:ascii="Times New Roman" w:cs="Times New Roman" w:eastAsia="Times New Roman" w:hAnsi="Times New Roman"/>
          <w:color w:val="000000"/>
        </w:rPr>
        <w:t>15cm</w:t>
      </w:r>
      <w:r>
        <w:rPr>
          <w:rFonts w:ascii="宋体" w:cs="宋体" w:eastAsia="宋体" w:hAnsi="宋体"/>
          <w:color w:val="000000"/>
        </w:rPr>
        <w:t>的长方体实心铁块，直立放在水平桌面上的溢水杯底（铁块与杯底不密合）。向溢水杯内缓慢注水，当溢水杯中的水面与溢水口相平时水深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79" o:ole="" o:oleicon="f" style="width:51.2pt;height:15.4pt" type="#_x0000_t75">
            <v:imagedata o:title="eqId897dd3b3e86b26c9ba2a47f1b6df6ceb" r:id="rId140"/>
          </v:shape>
          <o:OLEObject DrawAspect="Content" ObjectID="_55" ProgID="Equation.DSMT4" ShapeID="_x0000_i1079" Type="Embed" r:id="rId141"/>
        </w:object>
      </w:r>
      <w:r>
        <w:rPr>
          <w:rFonts w:ascii="宋体" w:cs="宋体" w:eastAsia="宋体" w:hAnsi="宋体"/>
          <w:color w:val="000000"/>
        </w:rPr>
        <w:t>，此时铁块立在杯底。已知水的密度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80" o:ole="" o:oleicon="f" style="width:107.1pt;height:19.95pt" type="#_x0000_t75">
            <v:imagedata o:title="eqId43df68747613e4c829d48a1915ad4d1c" r:id="rId142"/>
          </v:shape>
          <o:OLEObject DrawAspect="Content" ObjectID="_56" ProgID="Equation.DSMT4" ShapeID="_x0000_i1080" Type="Embed" r:id="rId143"/>
        </w:object>
      </w:r>
      <w:r>
        <w:rPr>
          <w:rFonts w:ascii="宋体" w:cs="宋体" w:eastAsia="宋体" w:hAnsi="宋体"/>
          <w:color w:val="000000"/>
        </w:rPr>
        <w:t>，取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81" o:ole="" o:oleicon="f" style="width:59.25pt;height:15pt" type="#_x0000_t75">
            <v:imagedata o:title="eqId3fd9df8aedac18df766be82275d01fbb" r:id="rId144"/>
          </v:shape>
          <o:OLEObject DrawAspect="Content" ObjectID="_57" ProgID="Equation.DSMT4" ShapeID="_x0000_i1081" Type="Embed" r:id="rId145"/>
        </w:object>
      </w:r>
      <w:r>
        <w:rPr>
          <w:rFonts w:ascii="宋体" w:cs="宋体" w:eastAsia="宋体" w:hAnsi="宋体"/>
          <w:color w:val="000000"/>
        </w:rPr>
        <w:t>，求：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）铁块所受的浮力大小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82" o:ole="" o:oleicon="f" style="width:17.5pt;height:19pt" type="#_x0000_t75">
            <v:imagedata o:title="eqId7f981379c4666a67b48257939444ca27" r:id="rId146"/>
          </v:shape>
          <o:OLEObject DrawAspect="Content" ObjectID="_58" ProgID="Equation.DSMT4" ShapeID="_x0000_i1082" Type="Embed" r:id="rId14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）若仅将铁块换为形状完全相同、质量为</w:t>
      </w:r>
      <w:r>
        <w:rPr>
          <w:rFonts w:ascii="Times New Roman" w:cs="Times New Roman" w:eastAsia="Times New Roman" w:hAnsi="Times New Roman"/>
          <w:color w:val="000000"/>
        </w:rPr>
        <w:t>80g</w:t>
      </w:r>
      <w:r>
        <w:rPr>
          <w:rFonts w:ascii="宋体" w:cs="宋体" w:eastAsia="宋体" w:hAnsi="宋体"/>
          <w:color w:val="000000"/>
        </w:rPr>
        <w:t>的物块，重复上述过程。请通过计算说明物块在水中能否立在杯底。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66800" cy="790575"/>
            <wp:docPr descr="学科网(www.zxxk.com)--教育资源门户，提供试卷、教案、课件、论文、素材以及各类教学资源下载，还有大量而丰富的教学相关资讯！ L3JoGWBCQd/NAx1ODbqMbQ=="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中国人民解放军海军福建舰，是中国完全自主设计建造的首艘弹射型航空母舰，采用平直通长飞行甲板，配置电磁弹射和阻拦装置。该舰满载排水量达到了</w:t>
      </w:r>
      <w:r>
        <w:rPr>
          <w:rFonts w:ascii="Times New Roman" w:cs="Times New Roman" w:eastAsia="Times New Roman" w:hAnsi="Times New Roman"/>
          <w:color w:val="000000"/>
        </w:rPr>
        <w:t>8.25×10</w:t>
      </w:r>
      <w:r>
        <w:rPr>
          <w:color w:val="000000"/>
          <w:vertAlign w:val="superscript"/>
        </w:rPr>
        <w:t>4</w:t>
      </w:r>
      <w:r>
        <w:rPr>
          <w:rFonts w:ascii="Times New Roman" w:cs="Times New Roman" w:eastAsia="Times New Roman" w:hAnsi="Times New Roman"/>
          <w:color w:val="000000"/>
        </w:rPr>
        <w:t>t</w:t>
      </w:r>
      <w:r>
        <w:rPr>
          <w:rFonts w:ascii="宋体" w:cs="宋体" w:eastAsia="宋体" w:hAnsi="宋体"/>
          <w:color w:val="000000"/>
        </w:rPr>
        <w:t>，吃水深度达到</w:t>
      </w:r>
      <w:r>
        <w:rPr>
          <w:rFonts w:ascii="Times New Roman" w:cs="Times New Roman" w:eastAsia="Times New Roman" w:hAnsi="Times New Roman"/>
          <w:color w:val="000000"/>
        </w:rPr>
        <w:t>13m</w:t>
      </w:r>
      <w:r>
        <w:rPr>
          <w:rFonts w:ascii="宋体" w:cs="宋体" w:eastAsia="宋体" w:hAnsi="宋体"/>
          <w:color w:val="000000"/>
        </w:rPr>
        <w:t>，正常航行速度为</w:t>
      </w:r>
      <w:r>
        <w:rPr>
          <w:rFonts w:ascii="Times New Roman" w:cs="Times New Roman" w:eastAsia="Times New Roman" w:hAnsi="Times New Roman"/>
          <w:color w:val="000000"/>
        </w:rPr>
        <w:t>54km/h</w:t>
      </w:r>
      <w:r>
        <w:rPr>
          <w:rFonts w:ascii="宋体" w:cs="宋体" w:eastAsia="宋体" w:hAnsi="宋体"/>
          <w:color w:val="000000"/>
        </w:rPr>
        <w:t>。则：（已知</w:t>
      </w:r>
      <w:r>
        <w:rPr>
          <w:rFonts w:ascii="Times New Roman" w:cs="Times New Roman" w:eastAsia="Times New Roman" w:hAnsi="Times New Roman"/>
          <w:i/>
          <w:color w:val="000000"/>
        </w:rPr>
        <w:t>ρ</w:t>
      </w:r>
      <w:r>
        <w:rPr>
          <w:color w:val="000000"/>
          <w:vertAlign w:val="subscript"/>
        </w:rPr>
        <w:t>海水</w:t>
      </w:r>
      <w:r>
        <w:rPr>
          <w:rFonts w:ascii="Times New Roman" w:cs="Times New Roman" w:eastAsia="Times New Roman" w:hAnsi="Times New Roman"/>
          <w:color w:val="000000"/>
        </w:rPr>
        <w:t>=1×10</w:t>
      </w:r>
      <w:r>
        <w:rPr>
          <w:color w:val="000000"/>
          <w:vertAlign w:val="superscript"/>
        </w:rPr>
        <w:t>3</w:t>
      </w:r>
      <w:r>
        <w:rPr>
          <w:rFonts w:ascii="Times New Roman" w:cs="Times New Roman" w:eastAsia="Times New Roman" w:hAnsi="Times New Roman"/>
          <w:color w:val="000000"/>
        </w:rPr>
        <w:t>kg/m</w:t>
      </w:r>
      <w:r>
        <w:rPr>
          <w:color w:val="000000"/>
          <w:vertAlign w:val="superscript"/>
        </w:rPr>
        <w:t>3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取</w:t>
      </w:r>
      <w:r>
        <w:rPr>
          <w:rFonts w:ascii="Times New Roman" w:cs="Times New Roman" w:eastAsia="Times New Roman" w:hAnsi="Times New Roman"/>
          <w:color w:val="000000"/>
        </w:rPr>
        <w:t>10N/kg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28725" cy="762000"/>
            <wp:docPr descr="学科网(www.zxxk.com)--教育资源门户，提供试卷、教案、课件、论文、素材以及各类教学资源下载，还有大量而丰富的教学相关资讯！ L3JoGWBCQd/NAx1ODbqMbQ=="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航母航行至某海域时，底部受到海水压强为</w:t>
      </w:r>
      <w:r>
        <w:rPr>
          <w:rFonts w:ascii="Times New Roman" w:cs="Times New Roman" w:eastAsia="Times New Roman" w:hAnsi="Times New Roman"/>
          <w:color w:val="000000"/>
        </w:rPr>
        <w:t>1.2×10</w:t>
      </w:r>
      <w:r>
        <w:rPr>
          <w:color w:val="000000"/>
          <w:vertAlign w:val="superscript"/>
        </w:rPr>
        <w:t>5</w:t>
      </w:r>
      <w:r>
        <w:rPr>
          <w:rFonts w:ascii="Times New Roman" w:cs="Times New Roman" w:eastAsia="Times New Roman" w:hAnsi="Times New Roman"/>
          <w:color w:val="000000"/>
        </w:rPr>
        <w:t>Pa</w:t>
      </w:r>
      <w:r>
        <w:rPr>
          <w:rFonts w:ascii="宋体" w:cs="宋体" w:eastAsia="宋体" w:hAnsi="宋体"/>
          <w:color w:val="000000"/>
        </w:rPr>
        <w:t>，求此时航母底部所处的深度。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求航母满载时受到的浮力。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航母以正常航速匀速前进，其所受阻力是</w:t>
      </w:r>
      <w:r>
        <w:rPr>
          <w:rFonts w:ascii="Times New Roman" w:cs="Times New Roman" w:eastAsia="Times New Roman" w:hAnsi="Times New Roman"/>
          <w:color w:val="000000"/>
        </w:rPr>
        <w:t>1.4×10</w:t>
      </w:r>
      <w:r>
        <w:rPr>
          <w:color w:val="000000"/>
          <w:vertAlign w:val="superscript"/>
        </w:rPr>
        <w:t>8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，求航母发动机的功率。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cs="宋体" w:eastAsia="宋体" w:hAnsi="宋体"/>
          <w:color w:val="000000"/>
        </w:rPr>
        <w:t>某兴趣小组要测量一金属块的密度，设计了如下方案：将装有适量细沙的薄壁圆筒，缓慢竖直放入盛有适量水的、水平放置的长方体透明薄壁容器中，待圆筒静止后，在圆筒上对应水面的位置标记一点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，并在长方体容器上标出此时的水位线</w:t>
      </w:r>
      <w:r>
        <w:rPr>
          <w:rFonts w:ascii="Times New Roman" w:cs="Times New Roman" w:eastAsia="Times New Roman" w:hAnsi="Times New Roman"/>
          <w:i/>
          <w:color w:val="000000"/>
        </w:rPr>
        <w:t>MN</w:t>
      </w:r>
      <w:r>
        <w:rPr>
          <w:rFonts w:ascii="宋体" w:cs="宋体" w:eastAsia="宋体" w:hAnsi="宋体"/>
          <w:color w:val="000000"/>
        </w:rPr>
        <w:t>（如图甲所示）；然后将待测金属块用细线悬挂在圆筒下方，缓慢竖直放入水中，圆筒静止后（金属块不接触容器底部），在长方体容器上标出此时的水位线</w:t>
      </w:r>
      <w:r>
        <w:rPr>
          <w:rFonts w:ascii="Times New Roman" w:cs="Times New Roman" w:eastAsia="Times New Roman" w:hAnsi="Times New Roman"/>
          <w:i/>
          <w:color w:val="000000"/>
        </w:rPr>
        <w:t>PQ</w:t>
      </w:r>
      <w:r>
        <w:rPr>
          <w:rFonts w:ascii="宋体" w:cs="宋体" w:eastAsia="宋体" w:hAnsi="宋体"/>
          <w:color w:val="000000"/>
        </w:rPr>
        <w:t>（如图乙所示）；再向长方体容器中缓慢注水至圆筒上的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点与</w:t>
      </w:r>
      <w:r>
        <w:rPr>
          <w:rFonts w:ascii="Times New Roman" w:cs="Times New Roman" w:eastAsia="Times New Roman" w:hAnsi="Times New Roman"/>
          <w:i/>
          <w:color w:val="000000"/>
        </w:rPr>
        <w:t>MN</w:t>
      </w:r>
      <w:r>
        <w:rPr>
          <w:rFonts w:ascii="宋体" w:cs="宋体" w:eastAsia="宋体" w:hAnsi="宋体"/>
          <w:color w:val="000000"/>
        </w:rPr>
        <w:t>在同一水平面上（如图丙所示）。测出</w:t>
      </w:r>
      <w:r>
        <w:rPr>
          <w:rFonts w:ascii="Times New Roman" w:cs="Times New Roman" w:eastAsia="Times New Roman" w:hAnsi="Times New Roman"/>
          <w:i/>
          <w:color w:val="000000"/>
        </w:rPr>
        <w:t>PQ</w:t>
      </w:r>
      <w:r>
        <w:rPr>
          <w:rFonts w:ascii="宋体" w:cs="宋体" w:eastAsia="宋体" w:hAnsi="宋体"/>
          <w:color w:val="000000"/>
        </w:rPr>
        <w:t>与此时水面的距离为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83" o:ole="" o:oleicon="f" style="width:12pt;height:18pt" type="#_x0000_t75">
            <v:imagedata o:title="eqId80b53eab97158937f92039c1e133b0f1" r:id="rId150"/>
          </v:shape>
          <o:OLEObject DrawAspect="Content" ObjectID="_59" ProgID="Equation.DSMT4" ShapeID="_x0000_i1083" Type="Embed" r:id="rId151"/>
        </w:object>
      </w:r>
      <w:r>
        <w:rPr>
          <w:rFonts w:ascii="宋体" w:cs="宋体" w:eastAsia="宋体" w:hAnsi="宋体"/>
          <w:color w:val="000000"/>
        </w:rPr>
        <w:t>，与</w:t>
      </w:r>
      <w:r>
        <w:rPr>
          <w:rFonts w:ascii="Times New Roman" w:cs="Times New Roman" w:eastAsia="Times New Roman" w:hAnsi="Times New Roman"/>
          <w:i/>
          <w:color w:val="000000"/>
        </w:rPr>
        <w:t>MN</w: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84" o:ole="" o:oleicon="f" style="width:13.4pt;height:18pt" type="#_x0000_t75">
            <v:imagedata o:title="eqIdf285174fbf90a9742de57c1e53224cff" r:id="rId152"/>
          </v:shape>
          <o:OLEObject DrawAspect="Content" ObjectID="_60" ProgID="Equation.DSMT4" ShapeID="_x0000_i1084" Type="Embed" r:id="rId153"/>
        </w:object>
      </w:r>
      <w:r>
        <w:rPr>
          <w:rFonts w:ascii="宋体" w:cs="宋体" w:eastAsia="宋体" w:hAnsi="宋体"/>
          <w:color w:val="000000"/>
        </w:rPr>
        <w:t>。若圆筒的底面积为</w:t>
      </w:r>
      <w:r>
        <w:rPr>
          <w:rFonts w:ascii="Times New Roman" w:cs="Times New Roman" w:eastAsia="Times New Roman" w:hAnsi="Times New Roman"/>
          <w:i/>
          <w:color w:val="000000"/>
        </w:rPr>
        <w:t>S</w:t>
      </w:r>
      <w:r>
        <w:rPr>
          <w:rFonts w:ascii="宋体" w:cs="宋体" w:eastAsia="宋体" w:hAnsi="宋体"/>
          <w:color w:val="000000"/>
        </w:rPr>
        <w:t>，长方体容器的底面积为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Times New Roman" w:cs="Times New Roman" w:eastAsia="Times New Roman" w:hAnsi="Times New Roman"/>
          <w:i/>
          <w:color w:val="000000"/>
        </w:rPr>
        <w:t>S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点到圆筒底部的竖直距离为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，不计细线的质量和体积，已知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85" o:ole="" o:oleicon="f" style="width:18pt;height:19.5pt" type="#_x0000_t75">
            <v:imagedata o:title="eqId1266991755868913b23dbad01b538ed1" r:id="rId154"/>
          </v:shape>
          <o:OLEObject DrawAspect="Content" ObjectID="_61" ProgID="Equation.DSMT4" ShapeID="_x0000_i1085" Type="Embed" r:id="rId155"/>
        </w:object>
      </w:r>
      <w:r>
        <w:rPr>
          <w:rFonts w:ascii="宋体" w:cs="宋体" w:eastAsia="宋体" w:hAnsi="宋体"/>
          <w:color w:val="000000"/>
        </w:rPr>
        <w:t>和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）求图甲中圆筒和细沙总重力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的大小（用题中给定的物理量符号表示）；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）求金属块的体积</w:t>
      </w:r>
      <w:r>
        <w:rPr>
          <w:rFonts w:ascii="Times New Roman" w:cs="Times New Roman" w:eastAsia="Times New Roman" w:hAnsi="Times New Roman"/>
          <w:i/>
          <w:color w:val="000000"/>
        </w:rPr>
        <w:t>V</w:t>
      </w:r>
      <w:r>
        <w:rPr>
          <w:rFonts w:ascii="宋体" w:cs="宋体" w:eastAsia="宋体" w:hAnsi="宋体"/>
          <w:color w:val="000000"/>
        </w:rPr>
        <w:t>（用题中给定的物理量符号表示）：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）若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86" o:ole="" o:oleicon="f" style="width:211.8pt;height:19.8pt" type="#_x0000_t75">
            <v:imagedata o:title="eqIdf6c8cbb3f56bf8650ed434930c25e939" r:id="rId156"/>
          </v:shape>
          <o:OLEObject DrawAspect="Content" ObjectID="_62" ProgID="Equation.DSMT4" ShapeID="_x0000_i1086" Type="Embed" r:id="rId157"/>
        </w:object>
      </w:r>
      <w:r>
        <w:rPr>
          <w:rFonts w:ascii="宋体" w:cs="宋体" w:eastAsia="宋体" w:hAnsi="宋体"/>
          <w:color w:val="000000"/>
        </w:rPr>
        <w:t>求金属块的密度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87" o:ole="" o:oleicon="f" style="width:12.05pt;height:12.9pt" type="#_x0000_t75">
            <v:imagedata o:title="eqId171102a883b22fe6ca578efc8926f5b8" r:id="rId158"/>
          </v:shape>
          <o:OLEObject DrawAspect="Content" ObjectID="_63" ProgID="Equation.DSMT4" ShapeID="_x0000_i1087" Type="Embed" r:id="rId159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57625" cy="1438275"/>
            <wp:docPr descr="学科网(www.zxxk.com)--教育资源门户，提供试卷、教案、课件、论文、素材以及各类教学资源下载，还有大量而丰富的教学相关资讯！ L3JoGWBCQd/NAx1ODbqMbQ=="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page"/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32"/>
        </w:rPr>
        <w:t>初三物理限时练习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一、单项选择题（下列每题均有四个选项，其中只有一个选项符合题意。共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分，每题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二、多项选择题（下列每题均有四个选项，其中符合题意的选项均多于一个。共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6</w:t>
      </w:r>
      <w:r>
        <w:rPr>
          <w:rFonts w:ascii="宋体" w:cs="宋体" w:eastAsia="宋体" w:hAnsi="宋体"/>
          <w:b/>
          <w:color w:val="000000"/>
          <w:sz w:val="24"/>
        </w:rPr>
        <w:t>分，每题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分。每题选项全选对的得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分，选对但不全的得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分，有错选的不得分）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三、实验解答题（共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31</w:t>
      </w:r>
      <w:r>
        <w:rPr>
          <w:rFonts w:ascii="宋体" w:cs="宋体" w:eastAsia="宋体" w:hAnsi="宋体"/>
          <w:b/>
          <w:color w:val="000000"/>
          <w:sz w:val="24"/>
        </w:rPr>
        <w:t>分。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16</w:t>
      </w:r>
      <w:r>
        <w:rPr>
          <w:rFonts w:ascii="宋体" w:cs="宋体" w:eastAsia="宋体" w:hAnsi="宋体"/>
          <w:b/>
          <w:color w:val="000000"/>
          <w:sz w:val="24"/>
        </w:rPr>
        <w:t>题每空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0.5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分，其余每空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凸透镜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凹透镜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凹透镜</w:t>
      </w:r>
      <w:r>
        <w:rPr>
          <w:color w:val="000000"/>
        </w:rPr>
        <w:t xml:space="preserve">    ④. </w:t>
      </w:r>
      <w:r>
        <w:rPr>
          <w:rFonts w:ascii="宋体" w:cs="宋体" w:eastAsia="宋体" w:hAnsi="宋体"/>
          <w:color w:val="000000"/>
        </w:rPr>
        <w:t>凸透镜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负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同种电荷相互排斥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>
            <wp:extent cx="2619375" cy="1657350"/>
            <wp:docPr descr="学科网(www.zxxk.com)--教育资源门户，提供试卷、教案、课件、论文、素材以及各类教学资源下载，还有大量而丰富的教学相关资讯！ L3JoGWBCQd/NAx1ODbqMbQ=="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rFonts w:ascii="Times New Roman" w:cs="Times New Roman" w:eastAsia="Times New Roman" w:hAnsi="Times New Roman"/>
          <w:color w:val="000000"/>
        </w:rPr>
        <w:t>1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晶体</w:t>
      </w:r>
      <w:r>
        <w:rPr>
          <w:color w:val="000000"/>
        </w:rPr>
        <w:t xml:space="preserve">    ②. </w:t>
      </w:r>
      <w:r>
        <w:rPr>
          <w:color w:val="000000"/>
        </w:rPr>
        <w:t>见解析</w:t>
      </w:r>
      <w:r>
        <w:rPr>
          <w:color w:val="000000"/>
        </w:rPr>
        <w:t xml:space="preserve">    ③. </w:t>
      </w:r>
      <w:r>
        <w:rPr>
          <w:color w:val="000000"/>
        </w:rPr>
        <w:t>见解析</w:t>
      </w:r>
      <w:r>
        <w:rPr>
          <w:color w:val="000000"/>
        </w:rPr>
        <w:t xml:space="preserve">    ④. </w:t>
      </w:r>
      <w:r>
        <w:rPr>
          <w:color w:val="000000"/>
        </w:rPr>
        <w:t>小于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112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60</w:t>
      </w:r>
      <w:r>
        <w:rPr>
          <w:color w:val="000000"/>
        </w:rPr>
        <w:t xml:space="preserve">    ③. </w:t>
      </w:r>
      <w:r>
        <w:rPr>
          <w:rFonts w:ascii="Times New Roman" w:cs="Times New Roman" w:eastAsia="Times New Roman" w:hAnsi="Times New Roman"/>
          <w:color w:val="000000"/>
        </w:rPr>
        <w:t>1.1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左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便于直接测量力臂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当阻力与阻力臂不变时，动力与动力臂大小有什么关系？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虚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无关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见解析</w:t>
      </w:r>
      <w:r>
        <w:rPr>
          <w:color w:val="000000"/>
        </w:rPr>
        <w:br/>
      </w:r>
      <w:r>
        <w:rPr>
          <w:color w:val="000000"/>
        </w:rPr>
        <w:t xml:space="preserve">    ④. </w:t>
      </w:r>
      <w:r>
        <w:rPr>
          <w:rFonts w:ascii="宋体" w:cs="宋体" w:eastAsia="宋体" w:hAnsi="宋体"/>
          <w:color w:val="000000"/>
        </w:rPr>
        <w:t>见解析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BC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i/>
          <w:color w:val="000000"/>
        </w:rPr>
        <w:t>A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i/>
          <w:color w:val="000000"/>
        </w:rPr>
        <w:t>B</w:t>
      </w:r>
      <w:r>
        <w:rPr>
          <w:color w:val="000000"/>
        </w:rPr>
        <w:t xml:space="preserve">    ②. </w:t>
      </w:r>
      <w:r>
        <w:rPr>
          <w:color w:val="000000"/>
        </w:rPr>
        <w:t>电压表示数为2.5V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>5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color w:val="000000"/>
        </w:rPr>
        <w:t>0.7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没有控制</w:t>
      </w:r>
      <w:r>
        <w:object>
          <v:shape alt="学科网(www.zxxk.com)--教育资源门户，提供试卷、教案、课件、论文、素材以及各类教学资源下载，还有大量而丰富的教学相关资讯！ L3JoGWBCQd/NAx1ODbqMbQ==" id="_x0000_i1088" o:ole="" o:oleicon="f" style="width:15pt;height:18pt" type="#_x0000_t75">
            <v:imagedata o:title="eqIdbe9b4a83b9aebebf29de0c4406ebf894" r:id="rId27"/>
          </v:shape>
          <o:OLEObject DrawAspect="Content" ObjectID="_64" ProgID="Equation.DSMT4" ShapeID="_x0000_i1088" Type="Embed" r:id="rId162"/>
        </w:object>
      </w:r>
      <w:r>
        <w:rPr>
          <w:rFonts w:ascii="宋体" w:cs="宋体" w:eastAsia="宋体" w:hAnsi="宋体"/>
          <w:color w:val="000000"/>
        </w:rPr>
        <w:t>两端电压不变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见解析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见解析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见解析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四、科普阅读题（每空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核聚变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见解析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五、计算题（共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7</w:t>
      </w:r>
      <w:r>
        <w:rPr>
          <w:rFonts w:ascii="宋体" w:cs="宋体" w:eastAsia="宋体" w:hAnsi="宋体"/>
          <w:b/>
          <w:color w:val="000000"/>
          <w:sz w:val="24"/>
        </w:rPr>
        <w:t>分。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26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27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</w:t>
      </w:r>
      <w:r>
        <w:rPr>
          <w:rFonts w:ascii="宋体" w:cs="宋体" w:eastAsia="宋体" w:hAnsi="宋体"/>
          <w:b/>
          <w:color w:val="000000"/>
          <w:sz w:val="24"/>
        </w:rPr>
        <w:t>分，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28</w:t>
      </w:r>
      <w:r>
        <w:rPr>
          <w:rFonts w:ascii="宋体" w:cs="宋体" w:eastAsia="宋体" w:hAnsi="宋体"/>
          <w:b/>
          <w:color w:val="000000"/>
          <w:sz w:val="24"/>
        </w:rPr>
        <w:t>题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3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高温挡等效电路图：</w:t>
      </w:r>
      <w:r>
        <w:rPr>
          <w:color w:val="000000"/>
        </w:rPr>
        <w:drawing>
          <wp:inline>
            <wp:extent cx="1143000" cy="962025"/>
            <wp:docPr descr="学科网(www.zxxk.com)--教育资源门户，提供试卷、教案、课件、论文、素材以及各类教学资源下载，还有大量而丰富的教学相关资讯！ L3JoGWBCQd/NAx1ODbqMbQ=="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低温档等效电路图：</w:t>
      </w:r>
      <w:r>
        <w:rPr>
          <w:color w:val="000000"/>
        </w:rPr>
        <w:drawing>
          <wp:inline>
            <wp:extent cx="1447800" cy="1228725"/>
            <wp:docPr descr="学科网(www.zxxk.com)--教育资源门户，提供试卷、教案、课件、论文、素材以及各类教学资源下载，还有大量而丰富的教学相关资讯！ L3JoGWBCQd/NAx1ODbqMbQ==" id="1000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发热电阻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Times New Roman" w:cs="Times New Roman" w:eastAsia="Times New Roman" w:hAnsi="Times New Roman"/>
          <w:color w:val="000000"/>
        </w:rPr>
        <w:t>=440Ω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改装后等效电路图：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23975" cy="1076325"/>
            <wp:docPr descr="学科网(www.zxxk.com)--教育资源门户，提供试卷、教案、课件、论文、素材以及各类教学资源下载，还有大量而丰富的教学相关资讯！ L3JoGWBCQd/NAx1ODbqMbQ==" id="1000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高温挡功率的最大值</w:t>
      </w:r>
      <w:r>
        <w:rPr>
          <w:rFonts w:ascii="Times New Roman" w:cs="Times New Roman" w:eastAsia="Times New Roman" w:hAnsi="Times New Roman"/>
          <w:i/>
          <w:color w:val="000000"/>
        </w:rPr>
        <w:t>P</w:t>
      </w:r>
      <w:r>
        <w:rPr>
          <w:rFonts w:ascii="Times New Roman" w:cs="Times New Roman" w:eastAsia="Times New Roman" w:hAnsi="Times New Roman"/>
          <w:color w:val="000000"/>
        </w:rPr>
        <w:t>=1210W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）</w:t>
      </w:r>
      <w:r>
        <w:rPr>
          <w:rFonts w:ascii="Times New Roman" w:cs="Times New Roman" w:eastAsia="Times New Roman" w:hAnsi="Times New Roman"/>
          <w:color w:val="000000"/>
        </w:rPr>
        <w:t>0.6N</w:t>
      </w:r>
      <w:r>
        <w:rPr>
          <w:rFonts w:ascii="宋体" w:cs="宋体" w:eastAsia="宋体" w:hAnsi="宋体"/>
          <w:color w:val="000000"/>
        </w:rPr>
        <w:t>；（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）可以在水中立在杯底，见解析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12m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8.25×10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8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2.1×10</w:t>
      </w:r>
      <w:r>
        <w:rPr>
          <w:rFonts w:ascii="Times New Roman" w:cs="Times New Roman" w:eastAsia="Times New Roman" w:hAnsi="Times New Roman"/>
          <w:color w:val="000000"/>
          <w:vertAlign w:val="superscript"/>
        </w:rPr>
        <w:t>9</w:t>
      </w:r>
      <w:r>
        <w:rPr>
          <w:rFonts w:ascii="Times New Roman" w:cs="Times New Roman" w:eastAsia="Times New Roman" w:hAnsi="Times New Roman"/>
          <w:color w:val="000000"/>
        </w:rPr>
        <w:t>W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i/>
          <w:color w:val="000000"/>
        </w:rPr>
        <w:t>ρ</w:t>
      </w:r>
      <w:r>
        <w:rPr>
          <w:color w:val="000000"/>
          <w:vertAlign w:val="subscript"/>
        </w:rPr>
        <w:t>水</w:t>
      </w:r>
      <w:r>
        <w:rPr>
          <w:i/>
          <w:color w:val="000000"/>
        </w:rPr>
        <w:t>gSh</w:t>
      </w:r>
      <w:r>
        <w:rPr>
          <w:color w:val="000000"/>
        </w:rPr>
        <w:t>；（2）3</w:t>
      </w:r>
      <w:r>
        <w:rPr>
          <w:i/>
          <w:color w:val="000000"/>
        </w:rPr>
        <w:t>Sh</w:t>
      </w:r>
      <w:r>
        <w:rPr>
          <w:color w:val="000000"/>
          <w:vertAlign w:val="subscript"/>
        </w:rPr>
        <w:t>2</w:t>
      </w:r>
      <w:r>
        <w:rPr>
          <w:color w:val="000000"/>
        </w:rPr>
        <w:t>-</w:t>
      </w:r>
      <w:r>
        <w:rPr>
          <w:i/>
          <w:color w:val="000000"/>
        </w:rPr>
        <w:t>Sh</w:t>
      </w:r>
      <w:r>
        <w:rPr>
          <w:color w:val="000000"/>
          <w:vertAlign w:val="subscript"/>
        </w:rPr>
        <w:t>1；</w:t>
      </w:r>
      <w:r>
        <w:rPr>
          <w:color w:val="000000"/>
        </w:rPr>
        <w:t>（3）6×10</w:t>
      </w:r>
      <w:r>
        <w:rPr>
          <w:color w:val="000000"/>
          <w:vertAlign w:val="superscript"/>
        </w:rPr>
        <w:t>3</w:t>
      </w:r>
      <w:r>
        <w:rPr>
          <w:color w:val="000000"/>
        </w:rPr>
        <w:t>kg/m</w:t>
      </w:r>
      <w:r>
        <w:rPr>
          <w:color w:val="000000"/>
          <w:vertAlign w:val="superscript"/>
        </w:rPr>
        <w:t>3</w:t>
      </w:r>
    </w:p>
    <w:sectPr w:rsidSect="00C321EB">
      <w:headerReference r:id="rId166" w:type="default"/>
      <w:footerReference r:id="rId167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61.png" /><Relationship Id="rId101" Type="http://schemas.openxmlformats.org/officeDocument/2006/relationships/image" Target="media/image62.png" /><Relationship Id="rId102" Type="http://schemas.openxmlformats.org/officeDocument/2006/relationships/image" Target="media/image63.png" /><Relationship Id="rId103" Type="http://schemas.openxmlformats.org/officeDocument/2006/relationships/image" Target="media/image64.wmf" /><Relationship Id="rId104" Type="http://schemas.openxmlformats.org/officeDocument/2006/relationships/oleObject" Target="embeddings/oleObject36.bin" /><Relationship Id="rId105" Type="http://schemas.openxmlformats.org/officeDocument/2006/relationships/image" Target="media/image65.wmf" /><Relationship Id="rId106" Type="http://schemas.openxmlformats.org/officeDocument/2006/relationships/oleObject" Target="embeddings/oleObject37.bin" /><Relationship Id="rId107" Type="http://schemas.openxmlformats.org/officeDocument/2006/relationships/image" Target="media/image66.png" /><Relationship Id="rId108" Type="http://schemas.openxmlformats.org/officeDocument/2006/relationships/oleObject" Target="embeddings/oleObject38.bin" /><Relationship Id="rId109" Type="http://schemas.openxmlformats.org/officeDocument/2006/relationships/image" Target="media/image67.wmf" /><Relationship Id="rId11" Type="http://schemas.openxmlformats.org/officeDocument/2006/relationships/image" Target="media/image7.png" /><Relationship Id="rId110" Type="http://schemas.openxmlformats.org/officeDocument/2006/relationships/oleObject" Target="embeddings/oleObject39.bin" /><Relationship Id="rId111" Type="http://schemas.openxmlformats.org/officeDocument/2006/relationships/oleObject" Target="embeddings/oleObject40.bin" /><Relationship Id="rId112" Type="http://schemas.openxmlformats.org/officeDocument/2006/relationships/oleObject" Target="embeddings/oleObject41.bin" /><Relationship Id="rId113" Type="http://schemas.openxmlformats.org/officeDocument/2006/relationships/oleObject" Target="embeddings/oleObject42.bin" /><Relationship Id="rId114" Type="http://schemas.openxmlformats.org/officeDocument/2006/relationships/oleObject" Target="embeddings/oleObject43.bin" /><Relationship Id="rId115" Type="http://schemas.openxmlformats.org/officeDocument/2006/relationships/oleObject" Target="embeddings/oleObject44.bin" /><Relationship Id="rId116" Type="http://schemas.openxmlformats.org/officeDocument/2006/relationships/image" Target="media/image68.png" /><Relationship Id="rId117" Type="http://schemas.openxmlformats.org/officeDocument/2006/relationships/image" Target="media/image69.wmf" /><Relationship Id="rId118" Type="http://schemas.openxmlformats.org/officeDocument/2006/relationships/oleObject" Target="embeddings/oleObject45.bin" /><Relationship Id="rId119" Type="http://schemas.openxmlformats.org/officeDocument/2006/relationships/image" Target="media/image70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46.bin" /><Relationship Id="rId121" Type="http://schemas.openxmlformats.org/officeDocument/2006/relationships/image" Target="media/image71.png" /><Relationship Id="rId122" Type="http://schemas.openxmlformats.org/officeDocument/2006/relationships/image" Target="media/image72.wmf" /><Relationship Id="rId123" Type="http://schemas.openxmlformats.org/officeDocument/2006/relationships/oleObject" Target="embeddings/oleObject47.bin" /><Relationship Id="rId124" Type="http://schemas.openxmlformats.org/officeDocument/2006/relationships/image" Target="media/image73.wmf" /><Relationship Id="rId125" Type="http://schemas.openxmlformats.org/officeDocument/2006/relationships/oleObject" Target="embeddings/oleObject48.bin" /><Relationship Id="rId126" Type="http://schemas.openxmlformats.org/officeDocument/2006/relationships/image" Target="media/image74.wmf" /><Relationship Id="rId127" Type="http://schemas.openxmlformats.org/officeDocument/2006/relationships/oleObject" Target="embeddings/oleObject49.bin" /><Relationship Id="rId128" Type="http://schemas.openxmlformats.org/officeDocument/2006/relationships/image" Target="media/image75.wmf" /><Relationship Id="rId129" Type="http://schemas.openxmlformats.org/officeDocument/2006/relationships/oleObject" Target="embeddings/oleObject50.bin" /><Relationship Id="rId13" Type="http://schemas.openxmlformats.org/officeDocument/2006/relationships/image" Target="media/image9.png" /><Relationship Id="rId130" Type="http://schemas.openxmlformats.org/officeDocument/2006/relationships/image" Target="media/image76.wmf" /><Relationship Id="rId131" Type="http://schemas.openxmlformats.org/officeDocument/2006/relationships/oleObject" Target="embeddings/oleObject51.bin" /><Relationship Id="rId132" Type="http://schemas.openxmlformats.org/officeDocument/2006/relationships/image" Target="media/image77.png" /><Relationship Id="rId133" Type="http://schemas.openxmlformats.org/officeDocument/2006/relationships/oleObject" Target="embeddings/oleObject52.bin" /><Relationship Id="rId134" Type="http://schemas.openxmlformats.org/officeDocument/2006/relationships/oleObject" Target="embeddings/oleObject53.bin" /><Relationship Id="rId135" Type="http://schemas.openxmlformats.org/officeDocument/2006/relationships/image" Target="media/image78.png" /><Relationship Id="rId136" Type="http://schemas.openxmlformats.org/officeDocument/2006/relationships/image" Target="media/image79.png" /><Relationship Id="rId137" Type="http://schemas.openxmlformats.org/officeDocument/2006/relationships/image" Target="media/image80.png" /><Relationship Id="rId138" Type="http://schemas.openxmlformats.org/officeDocument/2006/relationships/image" Target="media/image81.wmf" /><Relationship Id="rId139" Type="http://schemas.openxmlformats.org/officeDocument/2006/relationships/oleObject" Target="embeddings/oleObject54.bin" /><Relationship Id="rId14" Type="http://schemas.openxmlformats.org/officeDocument/2006/relationships/image" Target="media/image10.png" /><Relationship Id="rId140" Type="http://schemas.openxmlformats.org/officeDocument/2006/relationships/image" Target="media/image82.wmf" /><Relationship Id="rId141" Type="http://schemas.openxmlformats.org/officeDocument/2006/relationships/oleObject" Target="embeddings/oleObject55.bin" /><Relationship Id="rId142" Type="http://schemas.openxmlformats.org/officeDocument/2006/relationships/image" Target="media/image83.wmf" /><Relationship Id="rId143" Type="http://schemas.openxmlformats.org/officeDocument/2006/relationships/oleObject" Target="embeddings/oleObject56.bin" /><Relationship Id="rId144" Type="http://schemas.openxmlformats.org/officeDocument/2006/relationships/image" Target="media/image84.wmf" /><Relationship Id="rId145" Type="http://schemas.openxmlformats.org/officeDocument/2006/relationships/oleObject" Target="embeddings/oleObject57.bin" /><Relationship Id="rId146" Type="http://schemas.openxmlformats.org/officeDocument/2006/relationships/image" Target="media/image85.wmf" /><Relationship Id="rId147" Type="http://schemas.openxmlformats.org/officeDocument/2006/relationships/oleObject" Target="embeddings/oleObject58.bin" /><Relationship Id="rId148" Type="http://schemas.openxmlformats.org/officeDocument/2006/relationships/image" Target="media/image86.png" /><Relationship Id="rId149" Type="http://schemas.openxmlformats.org/officeDocument/2006/relationships/image" Target="media/image87.png" /><Relationship Id="rId15" Type="http://schemas.openxmlformats.org/officeDocument/2006/relationships/image" Target="media/image11.png" /><Relationship Id="rId150" Type="http://schemas.openxmlformats.org/officeDocument/2006/relationships/image" Target="media/image88.wmf" /><Relationship Id="rId151" Type="http://schemas.openxmlformats.org/officeDocument/2006/relationships/oleObject" Target="embeddings/oleObject59.bin" /><Relationship Id="rId152" Type="http://schemas.openxmlformats.org/officeDocument/2006/relationships/image" Target="media/image89.wmf" /><Relationship Id="rId153" Type="http://schemas.openxmlformats.org/officeDocument/2006/relationships/oleObject" Target="embeddings/oleObject60.bin" /><Relationship Id="rId154" Type="http://schemas.openxmlformats.org/officeDocument/2006/relationships/image" Target="media/image90.wmf" /><Relationship Id="rId155" Type="http://schemas.openxmlformats.org/officeDocument/2006/relationships/oleObject" Target="embeddings/oleObject61.bin" /><Relationship Id="rId156" Type="http://schemas.openxmlformats.org/officeDocument/2006/relationships/image" Target="media/image91.wmf" /><Relationship Id="rId157" Type="http://schemas.openxmlformats.org/officeDocument/2006/relationships/oleObject" Target="embeddings/oleObject62.bin" /><Relationship Id="rId158" Type="http://schemas.openxmlformats.org/officeDocument/2006/relationships/image" Target="media/image92.wmf" /><Relationship Id="rId159" Type="http://schemas.openxmlformats.org/officeDocument/2006/relationships/oleObject" Target="embeddings/oleObject63.bin" /><Relationship Id="rId16" Type="http://schemas.openxmlformats.org/officeDocument/2006/relationships/image" Target="media/image12.png" /><Relationship Id="rId160" Type="http://schemas.openxmlformats.org/officeDocument/2006/relationships/image" Target="media/image93.png" /><Relationship Id="rId161" Type="http://schemas.openxmlformats.org/officeDocument/2006/relationships/image" Target="media/image94.png" /><Relationship Id="rId162" Type="http://schemas.openxmlformats.org/officeDocument/2006/relationships/oleObject" Target="embeddings/oleObject64.bin" /><Relationship Id="rId163" Type="http://schemas.openxmlformats.org/officeDocument/2006/relationships/image" Target="media/image95.png" /><Relationship Id="rId164" Type="http://schemas.openxmlformats.org/officeDocument/2006/relationships/image" Target="media/image96.png" /><Relationship Id="rId165" Type="http://schemas.openxmlformats.org/officeDocument/2006/relationships/image" Target="media/image97.png" /><Relationship Id="rId166" Type="http://schemas.openxmlformats.org/officeDocument/2006/relationships/header" Target="header1.xml" /><Relationship Id="rId167" Type="http://schemas.openxmlformats.org/officeDocument/2006/relationships/footer" Target="footer1.xml" /><Relationship Id="rId168" Type="http://schemas.openxmlformats.org/officeDocument/2006/relationships/theme" Target="theme/theme1.xml" /><Relationship Id="rId169" Type="http://schemas.openxmlformats.org/officeDocument/2006/relationships/numbering" Target="numbering.xml" /><Relationship Id="rId17" Type="http://schemas.openxmlformats.org/officeDocument/2006/relationships/image" Target="media/image13.png" /><Relationship Id="rId170" Type="http://schemas.openxmlformats.org/officeDocument/2006/relationships/styles" Target="styles.xml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wmf" /><Relationship Id="rId24" Type="http://schemas.openxmlformats.org/officeDocument/2006/relationships/image" Target="media/image20.png" /><Relationship Id="rId25" Type="http://schemas.openxmlformats.org/officeDocument/2006/relationships/image" Target="media/image21.wmf" /><Relationship Id="rId26" Type="http://schemas.openxmlformats.org/officeDocument/2006/relationships/oleObject" Target="embeddings/oleObject1.bin" /><Relationship Id="rId27" Type="http://schemas.openxmlformats.org/officeDocument/2006/relationships/image" Target="media/image22.wmf" /><Relationship Id="rId28" Type="http://schemas.openxmlformats.org/officeDocument/2006/relationships/oleObject" Target="embeddings/oleObject2.bin" /><Relationship Id="rId29" Type="http://schemas.openxmlformats.org/officeDocument/2006/relationships/image" Target="media/image2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3.bin" /><Relationship Id="rId31" Type="http://schemas.openxmlformats.org/officeDocument/2006/relationships/image" Target="media/image24.wmf" /><Relationship Id="rId32" Type="http://schemas.openxmlformats.org/officeDocument/2006/relationships/oleObject" Target="embeddings/oleObject4.bin" /><Relationship Id="rId33" Type="http://schemas.openxmlformats.org/officeDocument/2006/relationships/image" Target="media/image25.wmf" /><Relationship Id="rId34" Type="http://schemas.openxmlformats.org/officeDocument/2006/relationships/oleObject" Target="embeddings/oleObject5.bin" /><Relationship Id="rId35" Type="http://schemas.openxmlformats.org/officeDocument/2006/relationships/oleObject" Target="embeddings/oleObject6.bin" /><Relationship Id="rId36" Type="http://schemas.openxmlformats.org/officeDocument/2006/relationships/oleObject" Target="embeddings/oleObject7.bin" /><Relationship Id="rId37" Type="http://schemas.openxmlformats.org/officeDocument/2006/relationships/image" Target="media/image26.wmf" /><Relationship Id="rId38" Type="http://schemas.openxmlformats.org/officeDocument/2006/relationships/oleObject" Target="embeddings/oleObject8.bin" /><Relationship Id="rId39" Type="http://schemas.openxmlformats.org/officeDocument/2006/relationships/image" Target="media/image27.png" /><Relationship Id="rId4" Type="http://schemas.openxmlformats.org/officeDocument/2006/relationships/customXml" Target="../customXml/item1.xml" /><Relationship Id="rId40" Type="http://schemas.openxmlformats.org/officeDocument/2006/relationships/image" Target="media/image28.wmf" /><Relationship Id="rId41" Type="http://schemas.openxmlformats.org/officeDocument/2006/relationships/oleObject" Target="embeddings/oleObject9.bin" /><Relationship Id="rId42" Type="http://schemas.openxmlformats.org/officeDocument/2006/relationships/image" Target="media/image29.wmf" /><Relationship Id="rId43" Type="http://schemas.openxmlformats.org/officeDocument/2006/relationships/oleObject" Target="embeddings/oleObject10.bin" /><Relationship Id="rId44" Type="http://schemas.openxmlformats.org/officeDocument/2006/relationships/image" Target="media/image30.wmf" /><Relationship Id="rId45" Type="http://schemas.openxmlformats.org/officeDocument/2006/relationships/oleObject" Target="embeddings/oleObject11.bin" /><Relationship Id="rId46" Type="http://schemas.openxmlformats.org/officeDocument/2006/relationships/image" Target="media/image31.wmf" /><Relationship Id="rId47" Type="http://schemas.openxmlformats.org/officeDocument/2006/relationships/oleObject" Target="embeddings/oleObject12.bin" /><Relationship Id="rId48" Type="http://schemas.openxmlformats.org/officeDocument/2006/relationships/image" Target="media/image32.wmf" /><Relationship Id="rId49" Type="http://schemas.openxmlformats.org/officeDocument/2006/relationships/oleObject" Target="embeddings/oleObject13.bin" /><Relationship Id="rId5" Type="http://schemas.openxmlformats.org/officeDocument/2006/relationships/image" Target="media/image1.png" /><Relationship Id="rId50" Type="http://schemas.openxmlformats.org/officeDocument/2006/relationships/image" Target="media/image33.wmf" /><Relationship Id="rId51" Type="http://schemas.openxmlformats.org/officeDocument/2006/relationships/oleObject" Target="embeddings/oleObject14.bin" /><Relationship Id="rId52" Type="http://schemas.openxmlformats.org/officeDocument/2006/relationships/image" Target="media/image34.wmf" /><Relationship Id="rId53" Type="http://schemas.openxmlformats.org/officeDocument/2006/relationships/oleObject" Target="embeddings/oleObject15.bin" /><Relationship Id="rId54" Type="http://schemas.openxmlformats.org/officeDocument/2006/relationships/image" Target="media/image35.png" /><Relationship Id="rId55" Type="http://schemas.openxmlformats.org/officeDocument/2006/relationships/oleObject" Target="embeddings/oleObject16.bin" /><Relationship Id="rId56" Type="http://schemas.openxmlformats.org/officeDocument/2006/relationships/oleObject" Target="embeddings/oleObject17.bin" /><Relationship Id="rId57" Type="http://schemas.openxmlformats.org/officeDocument/2006/relationships/image" Target="media/image36.wmf" /><Relationship Id="rId58" Type="http://schemas.openxmlformats.org/officeDocument/2006/relationships/oleObject" Target="embeddings/oleObject18.bin" /><Relationship Id="rId59" Type="http://schemas.openxmlformats.org/officeDocument/2006/relationships/image" Target="media/image37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9.bin" /><Relationship Id="rId61" Type="http://schemas.openxmlformats.org/officeDocument/2006/relationships/image" Target="media/image38.wmf" /><Relationship Id="rId62" Type="http://schemas.openxmlformats.org/officeDocument/2006/relationships/oleObject" Target="embeddings/oleObject20.bin" /><Relationship Id="rId63" Type="http://schemas.openxmlformats.org/officeDocument/2006/relationships/image" Target="media/image39.wmf" /><Relationship Id="rId64" Type="http://schemas.openxmlformats.org/officeDocument/2006/relationships/oleObject" Target="embeddings/oleObject21.bin" /><Relationship Id="rId65" Type="http://schemas.openxmlformats.org/officeDocument/2006/relationships/image" Target="media/image40.wmf" /><Relationship Id="rId66" Type="http://schemas.openxmlformats.org/officeDocument/2006/relationships/oleObject" Target="embeddings/oleObject22.bin" /><Relationship Id="rId67" Type="http://schemas.openxmlformats.org/officeDocument/2006/relationships/image" Target="media/image41.wmf" /><Relationship Id="rId68" Type="http://schemas.openxmlformats.org/officeDocument/2006/relationships/oleObject" Target="embeddings/oleObject23.bin" /><Relationship Id="rId69" Type="http://schemas.openxmlformats.org/officeDocument/2006/relationships/image" Target="media/image42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4.bin" /><Relationship Id="rId71" Type="http://schemas.openxmlformats.org/officeDocument/2006/relationships/image" Target="media/image43.png" /><Relationship Id="rId72" Type="http://schemas.openxmlformats.org/officeDocument/2006/relationships/image" Target="media/image44.wmf" /><Relationship Id="rId73" Type="http://schemas.openxmlformats.org/officeDocument/2006/relationships/oleObject" Target="embeddings/oleObject25.bin" /><Relationship Id="rId74" Type="http://schemas.openxmlformats.org/officeDocument/2006/relationships/image" Target="media/image45.wmf" /><Relationship Id="rId75" Type="http://schemas.openxmlformats.org/officeDocument/2006/relationships/oleObject" Target="embeddings/oleObject26.bin" /><Relationship Id="rId76" Type="http://schemas.openxmlformats.org/officeDocument/2006/relationships/image" Target="media/image46.wmf" /><Relationship Id="rId77" Type="http://schemas.openxmlformats.org/officeDocument/2006/relationships/oleObject" Target="embeddings/oleObject27.bin" /><Relationship Id="rId78" Type="http://schemas.openxmlformats.org/officeDocument/2006/relationships/image" Target="media/image47.wmf" /><Relationship Id="rId79" Type="http://schemas.openxmlformats.org/officeDocument/2006/relationships/oleObject" Target="embeddings/oleObject28.bin" /><Relationship Id="rId8" Type="http://schemas.openxmlformats.org/officeDocument/2006/relationships/image" Target="media/image4.png" /><Relationship Id="rId80" Type="http://schemas.openxmlformats.org/officeDocument/2006/relationships/image" Target="media/image48.png" /><Relationship Id="rId81" Type="http://schemas.openxmlformats.org/officeDocument/2006/relationships/image" Target="media/image49.png" /><Relationship Id="rId82" Type="http://schemas.openxmlformats.org/officeDocument/2006/relationships/image" Target="media/image50.png" /><Relationship Id="rId83" Type="http://schemas.openxmlformats.org/officeDocument/2006/relationships/image" Target="media/image51.png" /><Relationship Id="rId84" Type="http://schemas.openxmlformats.org/officeDocument/2006/relationships/image" Target="media/image52.wmf" /><Relationship Id="rId85" Type="http://schemas.openxmlformats.org/officeDocument/2006/relationships/oleObject" Target="embeddings/oleObject29.bin" /><Relationship Id="rId86" Type="http://schemas.openxmlformats.org/officeDocument/2006/relationships/image" Target="media/image53.wmf" /><Relationship Id="rId87" Type="http://schemas.openxmlformats.org/officeDocument/2006/relationships/oleObject" Target="embeddings/oleObject30.bin" /><Relationship Id="rId88" Type="http://schemas.openxmlformats.org/officeDocument/2006/relationships/image" Target="media/image54.png" /><Relationship Id="rId89" Type="http://schemas.openxmlformats.org/officeDocument/2006/relationships/image" Target="media/image55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1.bin" /><Relationship Id="rId91" Type="http://schemas.openxmlformats.org/officeDocument/2006/relationships/image" Target="media/image56.wmf" /><Relationship Id="rId92" Type="http://schemas.openxmlformats.org/officeDocument/2006/relationships/oleObject" Target="embeddings/oleObject32.bin" /><Relationship Id="rId93" Type="http://schemas.openxmlformats.org/officeDocument/2006/relationships/image" Target="media/image57.png" /><Relationship Id="rId94" Type="http://schemas.openxmlformats.org/officeDocument/2006/relationships/image" Target="media/image58.wmf" /><Relationship Id="rId95" Type="http://schemas.openxmlformats.org/officeDocument/2006/relationships/oleObject" Target="embeddings/oleObject33.bin" /><Relationship Id="rId96" Type="http://schemas.openxmlformats.org/officeDocument/2006/relationships/image" Target="media/image59.wmf" /><Relationship Id="rId97" Type="http://schemas.openxmlformats.org/officeDocument/2006/relationships/oleObject" Target="embeddings/oleObject34.bin" /><Relationship Id="rId98" Type="http://schemas.openxmlformats.org/officeDocument/2006/relationships/image" Target="media/image60.wmf" /><Relationship Id="rId99" Type="http://schemas.openxmlformats.org/officeDocument/2006/relationships/oleObject" Target="embeddings/oleObject3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8.png" /><Relationship Id="rId2" Type="http://schemas.openxmlformats.org/officeDocument/2006/relationships/image" Target="media/image99.png" /><Relationship Id="rId3" Type="http://schemas.openxmlformats.org/officeDocument/2006/relationships/image" Target="media/image10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3777821472227328</dc:description>
  <cp:lastModifiedBy>学科网试题生产平台</cp:lastModifiedBy>
  <cp:revision>9</cp:revision>
  <dcterms:created xsi:type="dcterms:W3CDTF">2025-07-19T16:21:00Z</dcterms:created>
  <dcterms:modified xsi:type="dcterms:W3CDTF">2025-07-19T16:21:00Z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