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安全学习·上杭应急平台APP下载使用说明</w:t>
      </w: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lang w:val="en-US" w:eastAsia="zh-CN"/>
        </w:rPr>
      </w:pPr>
    </w:p>
    <w:p>
      <w:pPr>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二零二零年十二月八</w:t>
      </w:r>
      <w:bookmarkStart w:id="29" w:name="_GoBack"/>
      <w:bookmarkEnd w:id="29"/>
      <w:r>
        <w:rPr>
          <w:rFonts w:hint="eastAsia" w:ascii="宋体" w:hAnsi="宋体" w:eastAsia="宋体" w:cs="宋体"/>
          <w:b/>
          <w:bCs/>
          <w:sz w:val="32"/>
          <w:szCs w:val="32"/>
          <w:lang w:val="en-US" w:eastAsia="zh-CN"/>
        </w:rPr>
        <w:t>日</w:t>
      </w:r>
    </w:p>
    <w:p>
      <w:pPr>
        <w:jc w:val="center"/>
        <w:rPr>
          <w:rFonts w:hint="default" w:ascii="宋体" w:hAnsi="宋体" w:eastAsia="宋体" w:cs="宋体"/>
          <w:b/>
          <w:bCs/>
          <w:sz w:val="32"/>
          <w:szCs w:val="32"/>
          <w:lang w:val="en-US" w:eastAsia="zh-CN"/>
        </w:rPr>
      </w:pPr>
    </w:p>
    <w:p>
      <w:pPr>
        <w:jc w:val="center"/>
        <w:rPr>
          <w:rFonts w:hint="default" w:ascii="宋体" w:hAnsi="宋体" w:eastAsia="宋体" w:cs="宋体"/>
          <w:b/>
          <w:bCs/>
          <w:sz w:val="32"/>
          <w:szCs w:val="32"/>
          <w:lang w:val="en-US" w:eastAsia="zh-CN"/>
        </w:rPr>
      </w:pPr>
    </w:p>
    <w:p>
      <w:pPr>
        <w:jc w:val="center"/>
        <w:rPr>
          <w:rFonts w:hint="default" w:ascii="宋体" w:hAnsi="宋体" w:eastAsia="宋体" w:cs="宋体"/>
          <w:b/>
          <w:bCs/>
          <w:sz w:val="32"/>
          <w:szCs w:val="32"/>
          <w:lang w:val="en-US" w:eastAsia="zh-CN"/>
        </w:rPr>
      </w:pPr>
    </w:p>
    <w:p>
      <w:pPr>
        <w:jc w:val="center"/>
        <w:rPr>
          <w:rFonts w:hint="default" w:ascii="宋体" w:hAnsi="宋体" w:eastAsia="宋体" w:cs="宋体"/>
          <w:b/>
          <w:bCs/>
          <w:sz w:val="32"/>
          <w:szCs w:val="32"/>
          <w:lang w:val="en-US" w:eastAsia="zh-CN"/>
        </w:rPr>
      </w:pPr>
    </w:p>
    <w:p>
      <w:pPr>
        <w:jc w:val="center"/>
        <w:rPr>
          <w:rFonts w:hint="default" w:ascii="宋体" w:hAnsi="宋体" w:eastAsia="宋体" w:cs="宋体"/>
          <w:b/>
          <w:bCs/>
          <w:sz w:val="32"/>
          <w:szCs w:val="32"/>
          <w:lang w:val="en-US" w:eastAsia="zh-CN"/>
        </w:rPr>
      </w:pPr>
    </w:p>
    <w:p>
      <w:pPr>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目  录</w:t>
      </w:r>
    </w:p>
    <w:sdt>
      <w:sdtPr>
        <w:rPr>
          <w:rFonts w:ascii="宋体" w:hAnsi="宋体" w:eastAsia="宋体" w:cstheme="minorBidi"/>
          <w:kern w:val="2"/>
          <w:sz w:val="21"/>
          <w:szCs w:val="24"/>
          <w:lang w:val="en-US" w:eastAsia="zh-CN" w:bidi="ar-SA"/>
        </w:rPr>
        <w:id w:val="147463645"/>
        <w15:color w:val="DBDBDB"/>
        <w:docPartObj>
          <w:docPartGallery w:val="Table of Contents"/>
          <w:docPartUnique/>
        </w:docPartObj>
      </w:sdtPr>
      <w:sdtEndPr>
        <w:rPr>
          <w:rFonts w:hint="eastAsia" w:ascii="宋体" w:hAnsi="宋体" w:eastAsia="宋体" w:cs="宋体"/>
          <w:bCs/>
          <w:kern w:val="2"/>
          <w:sz w:val="21"/>
          <w:szCs w:val="32"/>
          <w:lang w:val="en-US" w:eastAsia="zh-CN" w:bidi="ar-SA"/>
        </w:rPr>
      </w:sdtEndPr>
      <w:sdtContent>
        <w:p>
          <w:pPr>
            <w:spacing w:before="0" w:beforeLines="0" w:after="0" w:afterLines="0" w:line="240" w:lineRule="auto"/>
            <w:ind w:left="0" w:leftChars="0" w:right="0" w:rightChars="0" w:firstLine="0" w:firstLineChars="0"/>
            <w:jc w:val="center"/>
          </w:pPr>
        </w:p>
        <w:p>
          <w:pPr>
            <w:pStyle w:val="7"/>
            <w:tabs>
              <w:tab w:val="right" w:leader="dot" w:pos="8306"/>
            </w:tabs>
          </w:pPr>
          <w:r>
            <w:rPr>
              <w:rFonts w:hint="eastAsia" w:ascii="宋体" w:hAnsi="宋体" w:eastAsia="宋体" w:cs="宋体"/>
              <w:b/>
              <w:bCs/>
              <w:sz w:val="32"/>
              <w:szCs w:val="32"/>
              <w:lang w:val="en-US" w:eastAsia="zh-CN"/>
            </w:rPr>
            <w:fldChar w:fldCharType="begin"/>
          </w:r>
          <w:r>
            <w:rPr>
              <w:rFonts w:hint="eastAsia" w:ascii="宋体" w:hAnsi="宋体" w:eastAsia="宋体" w:cs="宋体"/>
              <w:b/>
              <w:bCs/>
              <w:sz w:val="32"/>
              <w:szCs w:val="32"/>
              <w:lang w:val="en-US" w:eastAsia="zh-CN"/>
            </w:rPr>
            <w:instrText xml:space="preserve">TOC \o "1-3" \h \u </w:instrText>
          </w:r>
          <w:r>
            <w:rPr>
              <w:rFonts w:hint="eastAsia" w:ascii="宋体" w:hAnsi="宋体" w:eastAsia="宋体" w:cs="宋体"/>
              <w:b/>
              <w:bCs/>
              <w:sz w:val="32"/>
              <w:szCs w:val="32"/>
              <w:lang w:val="en-US" w:eastAsia="zh-CN"/>
            </w:rPr>
            <w:fldChar w:fldCharType="separate"/>
          </w: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_Toc24791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一、 平台概述</w:t>
          </w:r>
          <w:r>
            <w:tab/>
          </w:r>
          <w:r>
            <w:fldChar w:fldCharType="begin"/>
          </w:r>
          <w:r>
            <w:instrText xml:space="preserve"> PAGEREF _Toc24791 </w:instrText>
          </w:r>
          <w:r>
            <w:fldChar w:fldCharType="separate"/>
          </w:r>
          <w:r>
            <w:t>3</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_Toc842 </w:instrText>
          </w:r>
          <w:r>
            <w:rPr>
              <w:rFonts w:hint="eastAsia" w:ascii="宋体" w:hAnsi="宋体" w:eastAsia="宋体" w:cs="宋体"/>
              <w:bCs/>
              <w:szCs w:val="32"/>
              <w:lang w:val="en-US" w:eastAsia="zh-CN"/>
            </w:rPr>
            <w:fldChar w:fldCharType="separate"/>
          </w:r>
          <w:r>
            <w:rPr>
              <w:rFonts w:hint="default" w:ascii="宋体" w:hAnsi="宋体" w:eastAsia="宋体" w:cs="宋体"/>
              <w:bCs/>
              <w:szCs w:val="32"/>
              <w:lang w:val="en-US" w:eastAsia="zh-CN"/>
            </w:rPr>
            <w:t xml:space="preserve">1.1 </w:t>
          </w:r>
          <w:r>
            <w:rPr>
              <w:rFonts w:hint="eastAsia" w:ascii="宋体" w:hAnsi="宋体" w:eastAsia="宋体" w:cs="宋体"/>
              <w:bCs/>
              <w:szCs w:val="32"/>
              <w:lang w:val="en-US" w:eastAsia="zh-CN"/>
            </w:rPr>
            <w:t>概述</w:t>
          </w:r>
          <w:r>
            <w:tab/>
          </w:r>
          <w:r>
            <w:fldChar w:fldCharType="begin"/>
          </w:r>
          <w:r>
            <w:instrText xml:space="preserve"> PAGEREF _Toc842 </w:instrText>
          </w:r>
          <w:r>
            <w:fldChar w:fldCharType="separate"/>
          </w:r>
          <w:r>
            <w:t>3</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_Toc7371 </w:instrText>
          </w:r>
          <w:r>
            <w:rPr>
              <w:rFonts w:hint="eastAsia" w:ascii="宋体" w:hAnsi="宋体" w:eastAsia="宋体" w:cs="宋体"/>
              <w:bCs/>
              <w:szCs w:val="32"/>
              <w:lang w:val="en-US" w:eastAsia="zh-CN"/>
            </w:rPr>
            <w:fldChar w:fldCharType="separate"/>
          </w:r>
          <w:r>
            <w:rPr>
              <w:rFonts w:hint="default" w:ascii="宋体" w:hAnsi="宋体" w:eastAsia="宋体" w:cs="宋体"/>
              <w:bCs/>
              <w:szCs w:val="32"/>
              <w:lang w:val="en-US" w:eastAsia="zh-CN"/>
            </w:rPr>
            <w:t xml:space="preserve">1.2 </w:t>
          </w:r>
          <w:r>
            <w:rPr>
              <w:rFonts w:hint="eastAsia" w:ascii="宋体" w:hAnsi="宋体" w:eastAsia="宋体" w:cs="宋体"/>
              <w:bCs/>
              <w:szCs w:val="32"/>
              <w:lang w:val="en-US" w:eastAsia="zh-CN"/>
            </w:rPr>
            <w:t>功能</w:t>
          </w:r>
          <w:r>
            <w:tab/>
          </w:r>
          <w:r>
            <w:fldChar w:fldCharType="begin"/>
          </w:r>
          <w:r>
            <w:instrText xml:space="preserve"> PAGEREF _Toc7371 </w:instrText>
          </w:r>
          <w:r>
            <w:fldChar w:fldCharType="separate"/>
          </w:r>
          <w:r>
            <w:t>3</w:t>
          </w:r>
          <w:r>
            <w:fldChar w:fldCharType="end"/>
          </w:r>
          <w:r>
            <w:rPr>
              <w:rFonts w:hint="eastAsia" w:ascii="宋体" w:hAnsi="宋体" w:eastAsia="宋体" w:cs="宋体"/>
              <w:bCs/>
              <w:szCs w:val="32"/>
              <w:lang w:val="en-US" w:eastAsia="zh-CN"/>
            </w:rPr>
            <w:fldChar w:fldCharType="end"/>
          </w:r>
        </w:p>
        <w:p>
          <w:pPr>
            <w:pStyle w:val="9"/>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_Toc5037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1.2.1控制台</w:t>
          </w:r>
          <w:r>
            <w:tab/>
          </w:r>
          <w:r>
            <w:fldChar w:fldCharType="begin"/>
          </w:r>
          <w:r>
            <w:instrText xml:space="preserve"> PAGEREF _Toc5037 </w:instrText>
          </w:r>
          <w:r>
            <w:fldChar w:fldCharType="separate"/>
          </w:r>
          <w:r>
            <w:t>3</w:t>
          </w:r>
          <w:r>
            <w:fldChar w:fldCharType="end"/>
          </w:r>
          <w:r>
            <w:rPr>
              <w:rFonts w:hint="eastAsia" w:ascii="宋体" w:hAnsi="宋体" w:eastAsia="宋体" w:cs="宋体"/>
              <w:bCs/>
              <w:szCs w:val="32"/>
              <w:lang w:val="en-US" w:eastAsia="zh-CN"/>
            </w:rPr>
            <w:fldChar w:fldCharType="end"/>
          </w:r>
        </w:p>
        <w:p>
          <w:pPr>
            <w:pStyle w:val="9"/>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_Toc21253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1.2.2 企业管理</w:t>
          </w:r>
          <w:r>
            <w:tab/>
          </w:r>
          <w:r>
            <w:fldChar w:fldCharType="begin"/>
          </w:r>
          <w:r>
            <w:instrText xml:space="preserve"> PAGEREF _Toc21253 </w:instrText>
          </w:r>
          <w:r>
            <w:fldChar w:fldCharType="separate"/>
          </w:r>
          <w:r>
            <w:t>4</w:t>
          </w:r>
          <w:r>
            <w:fldChar w:fldCharType="end"/>
          </w:r>
          <w:r>
            <w:rPr>
              <w:rFonts w:hint="eastAsia" w:ascii="宋体" w:hAnsi="宋体" w:eastAsia="宋体" w:cs="宋体"/>
              <w:bCs/>
              <w:szCs w:val="32"/>
              <w:lang w:val="en-US" w:eastAsia="zh-CN"/>
            </w:rPr>
            <w:fldChar w:fldCharType="end"/>
          </w:r>
        </w:p>
        <w:p>
          <w:pPr>
            <w:pStyle w:val="9"/>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_Toc7794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1.2.3 学习管理</w:t>
          </w:r>
          <w:r>
            <w:tab/>
          </w:r>
          <w:r>
            <w:fldChar w:fldCharType="begin"/>
          </w:r>
          <w:r>
            <w:instrText xml:space="preserve"> PAGEREF _Toc7794 </w:instrText>
          </w:r>
          <w:r>
            <w:fldChar w:fldCharType="separate"/>
          </w:r>
          <w:r>
            <w:t>4</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_Toc32638 </w:instrText>
          </w:r>
          <w:r>
            <w:rPr>
              <w:rFonts w:hint="eastAsia" w:ascii="宋体" w:hAnsi="宋体" w:eastAsia="宋体" w:cs="宋体"/>
              <w:bCs/>
              <w:szCs w:val="32"/>
              <w:lang w:val="en-US" w:eastAsia="zh-CN"/>
            </w:rPr>
            <w:fldChar w:fldCharType="separate"/>
          </w:r>
          <w:r>
            <w:rPr>
              <w:rFonts w:hint="default" w:ascii="宋体" w:hAnsi="宋体" w:eastAsia="宋体" w:cs="宋体"/>
              <w:bCs/>
              <w:szCs w:val="32"/>
              <w:lang w:val="en-US" w:eastAsia="zh-CN"/>
            </w:rPr>
            <w:t xml:space="preserve">1.3 </w:t>
          </w:r>
          <w:r>
            <w:rPr>
              <w:rFonts w:hint="eastAsia" w:ascii="宋体" w:hAnsi="宋体" w:eastAsia="宋体" w:cs="宋体"/>
              <w:bCs/>
              <w:szCs w:val="32"/>
              <w:lang w:val="en-US" w:eastAsia="zh-CN"/>
            </w:rPr>
            <w:t>性能</w:t>
          </w:r>
          <w:r>
            <w:tab/>
          </w:r>
          <w:r>
            <w:fldChar w:fldCharType="begin"/>
          </w:r>
          <w:r>
            <w:instrText xml:space="preserve"> PAGEREF _Toc32638 </w:instrText>
          </w:r>
          <w:r>
            <w:fldChar w:fldCharType="separate"/>
          </w:r>
          <w:r>
            <w:t>4</w:t>
          </w:r>
          <w:r>
            <w:fldChar w:fldCharType="end"/>
          </w:r>
          <w:r>
            <w:rPr>
              <w:rFonts w:hint="eastAsia" w:ascii="宋体" w:hAnsi="宋体" w:eastAsia="宋体" w:cs="宋体"/>
              <w:bCs/>
              <w:szCs w:val="32"/>
              <w:lang w:val="en-US" w:eastAsia="zh-CN"/>
            </w:rPr>
            <w:fldChar w:fldCharType="end"/>
          </w:r>
        </w:p>
        <w:p>
          <w:pPr>
            <w:pStyle w:val="7"/>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_Toc13137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二、 运行环境</w:t>
          </w:r>
          <w:r>
            <w:tab/>
          </w:r>
          <w:r>
            <w:fldChar w:fldCharType="begin"/>
          </w:r>
          <w:r>
            <w:instrText xml:space="preserve"> PAGEREF _Toc13137 </w:instrText>
          </w:r>
          <w:r>
            <w:fldChar w:fldCharType="separate"/>
          </w:r>
          <w:r>
            <w:t>4</w:t>
          </w:r>
          <w:r>
            <w:fldChar w:fldCharType="end"/>
          </w:r>
          <w:r>
            <w:rPr>
              <w:rFonts w:hint="eastAsia" w:ascii="宋体" w:hAnsi="宋体" w:eastAsia="宋体" w:cs="宋体"/>
              <w:bCs/>
              <w:szCs w:val="32"/>
              <w:lang w:val="en-US" w:eastAsia="zh-CN"/>
            </w:rPr>
            <w:fldChar w:fldCharType="end"/>
          </w:r>
        </w:p>
        <w:p>
          <w:pPr>
            <w:pStyle w:val="7"/>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_Toc28710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三、 使用方法</w:t>
          </w:r>
          <w:r>
            <w:tab/>
          </w:r>
          <w:r>
            <w:fldChar w:fldCharType="begin"/>
          </w:r>
          <w:r>
            <w:instrText xml:space="preserve"> PAGEREF _Toc28710 </w:instrText>
          </w:r>
          <w:r>
            <w:fldChar w:fldCharType="separate"/>
          </w:r>
          <w:r>
            <w:t>4</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_Toc22827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3.1 平台的下载与安装</w:t>
          </w:r>
          <w:r>
            <w:tab/>
          </w:r>
          <w:r>
            <w:fldChar w:fldCharType="begin"/>
          </w:r>
          <w:r>
            <w:instrText xml:space="preserve"> PAGEREF _Toc22827 </w:instrText>
          </w:r>
          <w:r>
            <w:fldChar w:fldCharType="separate"/>
          </w:r>
          <w:r>
            <w:t>4</w:t>
          </w:r>
          <w:r>
            <w:fldChar w:fldCharType="end"/>
          </w:r>
          <w:r>
            <w:rPr>
              <w:rFonts w:hint="eastAsia" w:ascii="宋体" w:hAnsi="宋体" w:eastAsia="宋体" w:cs="宋体"/>
              <w:bCs/>
              <w:szCs w:val="32"/>
              <w:lang w:val="en-US" w:eastAsia="zh-CN"/>
            </w:rPr>
            <w:fldChar w:fldCharType="end"/>
          </w:r>
        </w:p>
        <w:p>
          <w:pPr>
            <w:pStyle w:val="9"/>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_Toc1605 </w:instrText>
          </w:r>
          <w:r>
            <w:rPr>
              <w:rFonts w:hint="eastAsia" w:ascii="宋体" w:hAnsi="宋体" w:eastAsia="宋体" w:cs="宋体"/>
              <w:bCs/>
              <w:szCs w:val="32"/>
              <w:lang w:val="en-US" w:eastAsia="zh-CN"/>
            </w:rPr>
            <w:fldChar w:fldCharType="separate"/>
          </w:r>
          <w:r>
            <w:rPr>
              <w:rFonts w:hint="eastAsia" w:ascii="宋体" w:hAnsi="宋体" w:eastAsia="宋体" w:cs="宋体"/>
              <w:szCs w:val="28"/>
              <w:lang w:val="en-US" w:eastAsia="zh-CN"/>
            </w:rPr>
            <w:t>第一步：复制以上链接到手机浏览器进行搜索并下载安装</w:t>
          </w:r>
          <w:r>
            <w:tab/>
          </w:r>
          <w:r>
            <w:fldChar w:fldCharType="begin"/>
          </w:r>
          <w:r>
            <w:instrText xml:space="preserve"> PAGEREF _Toc1605 </w:instrText>
          </w:r>
          <w:r>
            <w:fldChar w:fldCharType="separate"/>
          </w:r>
          <w:r>
            <w:t>4</w:t>
          </w:r>
          <w:r>
            <w:fldChar w:fldCharType="end"/>
          </w:r>
          <w:r>
            <w:rPr>
              <w:rFonts w:hint="eastAsia" w:ascii="宋体" w:hAnsi="宋体" w:eastAsia="宋体" w:cs="宋体"/>
              <w:bCs/>
              <w:szCs w:val="32"/>
              <w:lang w:val="en-US" w:eastAsia="zh-CN"/>
            </w:rPr>
            <w:fldChar w:fldCharType="end"/>
          </w:r>
        </w:p>
        <w:p>
          <w:pPr>
            <w:pStyle w:val="9"/>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_Toc12903 </w:instrText>
          </w:r>
          <w:r>
            <w:rPr>
              <w:rFonts w:hint="eastAsia" w:ascii="宋体" w:hAnsi="宋体" w:eastAsia="宋体" w:cs="宋体"/>
              <w:bCs/>
              <w:szCs w:val="32"/>
              <w:lang w:val="en-US" w:eastAsia="zh-CN"/>
            </w:rPr>
            <w:fldChar w:fldCharType="separate"/>
          </w:r>
          <w:r>
            <w:rPr>
              <w:rFonts w:hint="eastAsia" w:ascii="宋体" w:hAnsi="宋体" w:eastAsia="宋体" w:cs="宋体"/>
              <w:szCs w:val="28"/>
              <w:lang w:val="en-US" w:eastAsia="zh-CN"/>
            </w:rPr>
            <w:t>第二步：安装完成并登录平台</w:t>
          </w:r>
          <w:r>
            <w:tab/>
          </w:r>
          <w:r>
            <w:fldChar w:fldCharType="begin"/>
          </w:r>
          <w:r>
            <w:instrText xml:space="preserve"> PAGEREF _Toc12903 </w:instrText>
          </w:r>
          <w:r>
            <w:fldChar w:fldCharType="separate"/>
          </w:r>
          <w:r>
            <w:t>5</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_Toc4063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3.2 平台运行</w:t>
          </w:r>
          <w:r>
            <w:tab/>
          </w:r>
          <w:r>
            <w:fldChar w:fldCharType="begin"/>
          </w:r>
          <w:r>
            <w:instrText xml:space="preserve"> PAGEREF _Toc4063 </w:instrText>
          </w:r>
          <w:r>
            <w:fldChar w:fldCharType="separate"/>
          </w:r>
          <w:r>
            <w:t>6</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_Toc7505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3.3 用户登录</w:t>
          </w:r>
          <w:r>
            <w:tab/>
          </w:r>
          <w:r>
            <w:fldChar w:fldCharType="begin"/>
          </w:r>
          <w:r>
            <w:instrText xml:space="preserve"> PAGEREF _Toc7505 </w:instrText>
          </w:r>
          <w:r>
            <w:fldChar w:fldCharType="separate"/>
          </w:r>
          <w:r>
            <w:t>6</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_Toc24856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3.4 学习应急管理相关知识</w:t>
          </w:r>
          <w:r>
            <w:tab/>
          </w:r>
          <w:r>
            <w:fldChar w:fldCharType="begin"/>
          </w:r>
          <w:r>
            <w:instrText xml:space="preserve"> PAGEREF _Toc24856 </w:instrText>
          </w:r>
          <w:r>
            <w:fldChar w:fldCharType="separate"/>
          </w:r>
          <w:r>
            <w:t>7</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_Toc30813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3.5 企业平台的管理和曝光台</w:t>
          </w:r>
          <w:r>
            <w:tab/>
          </w:r>
          <w:r>
            <w:fldChar w:fldCharType="begin"/>
          </w:r>
          <w:r>
            <w:instrText xml:space="preserve"> PAGEREF _Toc30813 </w:instrText>
          </w:r>
          <w:r>
            <w:fldChar w:fldCharType="separate"/>
          </w:r>
          <w:r>
            <w:t>8</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_Toc22004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3.6 用户个人中心</w:t>
          </w:r>
          <w:r>
            <w:tab/>
          </w:r>
          <w:r>
            <w:fldChar w:fldCharType="begin"/>
          </w:r>
          <w:r>
            <w:instrText xml:space="preserve"> PAGEREF _Toc22004 </w:instrText>
          </w:r>
          <w:r>
            <w:fldChar w:fldCharType="separate"/>
          </w:r>
          <w:r>
            <w:t>9</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_Toc12655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3.7 学习积分</w:t>
          </w:r>
          <w:r>
            <w:tab/>
          </w:r>
          <w:r>
            <w:fldChar w:fldCharType="begin"/>
          </w:r>
          <w:r>
            <w:instrText xml:space="preserve"> PAGEREF _Toc12655 </w:instrText>
          </w:r>
          <w:r>
            <w:fldChar w:fldCharType="separate"/>
          </w:r>
          <w:r>
            <w:t>10</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_Toc26345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3.8 公共课堂</w:t>
          </w:r>
          <w:r>
            <w:tab/>
          </w:r>
          <w:r>
            <w:fldChar w:fldCharType="begin"/>
          </w:r>
          <w:r>
            <w:instrText xml:space="preserve"> PAGEREF _Toc26345 </w:instrText>
          </w:r>
          <w:r>
            <w:fldChar w:fldCharType="separate"/>
          </w:r>
          <w:r>
            <w:t>10</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_Toc16552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3.9 企业课堂</w:t>
          </w:r>
          <w:r>
            <w:tab/>
          </w:r>
          <w:r>
            <w:fldChar w:fldCharType="begin"/>
          </w:r>
          <w:r>
            <w:instrText xml:space="preserve"> PAGEREF _Toc16552 </w:instrText>
          </w:r>
          <w:r>
            <w:fldChar w:fldCharType="separate"/>
          </w:r>
          <w:r>
            <w:t>11</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_Toc3862 </w:instrText>
          </w:r>
          <w:r>
            <w:rPr>
              <w:rFonts w:hint="eastAsia" w:ascii="宋体" w:hAnsi="宋体" w:eastAsia="宋体" w:cs="宋体"/>
              <w:bCs/>
              <w:szCs w:val="32"/>
              <w:lang w:val="en-US" w:eastAsia="zh-CN"/>
            </w:rPr>
            <w:fldChar w:fldCharType="separate"/>
          </w:r>
          <w:r>
            <w:rPr>
              <w:rFonts w:hint="eastAsia" w:ascii="宋体" w:hAnsi="宋体" w:eastAsia="宋体" w:cs="宋体"/>
              <w:bCs w:val="0"/>
              <w:szCs w:val="32"/>
              <w:lang w:val="en-US" w:eastAsia="zh-CN"/>
            </w:rPr>
            <w:t>3.10 个人资料</w:t>
          </w:r>
          <w:r>
            <w:tab/>
          </w:r>
          <w:r>
            <w:fldChar w:fldCharType="begin"/>
          </w:r>
          <w:r>
            <w:instrText xml:space="preserve"> PAGEREF _Toc3862 </w:instrText>
          </w:r>
          <w:r>
            <w:fldChar w:fldCharType="separate"/>
          </w:r>
          <w:r>
            <w:t>12</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_Toc29245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3.11 系统设置</w:t>
          </w:r>
          <w:r>
            <w:tab/>
          </w:r>
          <w:r>
            <w:fldChar w:fldCharType="begin"/>
          </w:r>
          <w:r>
            <w:instrText xml:space="preserve"> PAGEREF _Toc29245 </w:instrText>
          </w:r>
          <w:r>
            <w:fldChar w:fldCharType="separate"/>
          </w:r>
          <w:r>
            <w:t>13</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_Toc31007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3.12 建议反馈</w:t>
          </w:r>
          <w:r>
            <w:tab/>
          </w:r>
          <w:r>
            <w:fldChar w:fldCharType="begin"/>
          </w:r>
          <w:r>
            <w:instrText xml:space="preserve"> PAGEREF _Toc31007 </w:instrText>
          </w:r>
          <w:r>
            <w:fldChar w:fldCharType="separate"/>
          </w:r>
          <w:r>
            <w:t>13</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_Toc16485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3.13 其他功能</w:t>
          </w:r>
          <w:r>
            <w:tab/>
          </w:r>
          <w:r>
            <w:fldChar w:fldCharType="begin"/>
          </w:r>
          <w:r>
            <w:instrText xml:space="preserve"> PAGEREF _Toc16485 </w:instrText>
          </w:r>
          <w:r>
            <w:fldChar w:fldCharType="separate"/>
          </w:r>
          <w:r>
            <w:t>14</w:t>
          </w:r>
          <w:r>
            <w:fldChar w:fldCharType="end"/>
          </w:r>
          <w:r>
            <w:rPr>
              <w:rFonts w:hint="eastAsia" w:ascii="宋体" w:hAnsi="宋体" w:eastAsia="宋体" w:cs="宋体"/>
              <w:bCs/>
              <w:szCs w:val="32"/>
              <w:lang w:val="en-US" w:eastAsia="zh-CN"/>
            </w:rPr>
            <w:fldChar w:fldCharType="end"/>
          </w:r>
        </w:p>
        <w:p>
          <w:pPr>
            <w:pStyle w:val="9"/>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_Toc20477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3.13.1 收藏</w:t>
          </w:r>
          <w:r>
            <w:tab/>
          </w:r>
          <w:r>
            <w:fldChar w:fldCharType="begin"/>
          </w:r>
          <w:r>
            <w:instrText xml:space="preserve"> PAGEREF _Toc20477 </w:instrText>
          </w:r>
          <w:r>
            <w:fldChar w:fldCharType="separate"/>
          </w:r>
          <w:r>
            <w:t>14</w:t>
          </w:r>
          <w:r>
            <w:fldChar w:fldCharType="end"/>
          </w:r>
          <w:r>
            <w:rPr>
              <w:rFonts w:hint="eastAsia" w:ascii="宋体" w:hAnsi="宋体" w:eastAsia="宋体" w:cs="宋体"/>
              <w:bCs/>
              <w:szCs w:val="32"/>
              <w:lang w:val="en-US" w:eastAsia="zh-CN"/>
            </w:rPr>
            <w:fldChar w:fldCharType="end"/>
          </w:r>
        </w:p>
        <w:p>
          <w:pPr>
            <w:pStyle w:val="9"/>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_Toc17767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3.13.2 历史</w:t>
          </w:r>
          <w:r>
            <w:tab/>
          </w:r>
          <w:r>
            <w:fldChar w:fldCharType="begin"/>
          </w:r>
          <w:r>
            <w:instrText xml:space="preserve"> PAGEREF _Toc17767 </w:instrText>
          </w:r>
          <w:r>
            <w:fldChar w:fldCharType="separate"/>
          </w:r>
          <w:r>
            <w:t>14</w:t>
          </w:r>
          <w:r>
            <w:fldChar w:fldCharType="end"/>
          </w:r>
          <w:r>
            <w:rPr>
              <w:rFonts w:hint="eastAsia" w:ascii="宋体" w:hAnsi="宋体" w:eastAsia="宋体" w:cs="宋体"/>
              <w:bCs/>
              <w:szCs w:val="32"/>
              <w:lang w:val="en-US" w:eastAsia="zh-CN"/>
            </w:rPr>
            <w:fldChar w:fldCharType="end"/>
          </w:r>
        </w:p>
        <w:p>
          <w:pPr>
            <w:pStyle w:val="9"/>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_Toc15174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3.13.3 点赞</w:t>
          </w:r>
          <w:r>
            <w:tab/>
          </w:r>
          <w:r>
            <w:fldChar w:fldCharType="begin"/>
          </w:r>
          <w:r>
            <w:instrText xml:space="preserve"> PAGEREF _Toc15174 </w:instrText>
          </w:r>
          <w:r>
            <w:fldChar w:fldCharType="separate"/>
          </w:r>
          <w:r>
            <w:t>15</w:t>
          </w:r>
          <w:r>
            <w:fldChar w:fldCharType="end"/>
          </w:r>
          <w:r>
            <w:rPr>
              <w:rFonts w:hint="eastAsia" w:ascii="宋体" w:hAnsi="宋体" w:eastAsia="宋体" w:cs="宋体"/>
              <w:bCs/>
              <w:szCs w:val="32"/>
              <w:lang w:val="en-US" w:eastAsia="zh-CN"/>
            </w:rPr>
            <w:fldChar w:fldCharType="end"/>
          </w:r>
        </w:p>
        <w:p>
          <w:pPr>
            <w:pStyle w:val="8"/>
            <w:tabs>
              <w:tab w:val="right" w:leader="dot" w:pos="8306"/>
            </w:tabs>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_Toc20289 </w:instrText>
          </w:r>
          <w:r>
            <w:rPr>
              <w:rFonts w:hint="eastAsia" w:ascii="宋体" w:hAnsi="宋体" w:eastAsia="宋体" w:cs="宋体"/>
              <w:bCs/>
              <w:szCs w:val="32"/>
              <w:lang w:val="en-US" w:eastAsia="zh-CN"/>
            </w:rPr>
            <w:fldChar w:fldCharType="separate"/>
          </w:r>
          <w:r>
            <w:rPr>
              <w:rFonts w:hint="eastAsia" w:ascii="宋体" w:hAnsi="宋体" w:eastAsia="宋体" w:cs="宋体"/>
              <w:bCs w:val="0"/>
              <w:szCs w:val="32"/>
              <w:lang w:val="en-US" w:eastAsia="zh-CN"/>
            </w:rPr>
            <w:t>3.14 退出登录</w:t>
          </w:r>
          <w:r>
            <w:tab/>
          </w:r>
          <w:r>
            <w:fldChar w:fldCharType="begin"/>
          </w:r>
          <w:r>
            <w:instrText xml:space="preserve"> PAGEREF _Toc20289 </w:instrText>
          </w:r>
          <w:r>
            <w:fldChar w:fldCharType="separate"/>
          </w:r>
          <w:r>
            <w:t>15</w:t>
          </w:r>
          <w:r>
            <w:fldChar w:fldCharType="end"/>
          </w:r>
          <w:r>
            <w:rPr>
              <w:rFonts w:hint="eastAsia" w:ascii="宋体" w:hAnsi="宋体" w:eastAsia="宋体" w:cs="宋体"/>
              <w:bCs/>
              <w:szCs w:val="32"/>
              <w:lang w:val="en-US" w:eastAsia="zh-CN"/>
            </w:rPr>
            <w:fldChar w:fldCharType="end"/>
          </w:r>
        </w:p>
        <w:p>
          <w:pPr>
            <w:pStyle w:val="7"/>
            <w:tabs>
              <w:tab w:val="right" w:leader="dot" w:pos="8306"/>
            </w:tabs>
            <w:rPr>
              <w:rFonts w:hint="eastAsia" w:ascii="宋体" w:hAnsi="宋体" w:eastAsia="宋体" w:cs="宋体"/>
              <w:bCs/>
              <w:szCs w:val="32"/>
              <w:lang w:val="en-US" w:eastAsia="zh-CN"/>
            </w:rPr>
          </w:pP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_Toc2743 </w:instrText>
          </w:r>
          <w:r>
            <w:rPr>
              <w:rFonts w:hint="eastAsia" w:ascii="宋体" w:hAnsi="宋体" w:eastAsia="宋体" w:cs="宋体"/>
              <w:bCs/>
              <w:szCs w:val="32"/>
              <w:lang w:val="en-US" w:eastAsia="zh-CN"/>
            </w:rPr>
            <w:fldChar w:fldCharType="separate"/>
          </w:r>
          <w:r>
            <w:rPr>
              <w:rFonts w:hint="eastAsia" w:ascii="宋体" w:hAnsi="宋体" w:eastAsia="宋体" w:cs="宋体"/>
              <w:bCs/>
              <w:szCs w:val="32"/>
              <w:lang w:val="en-US" w:eastAsia="zh-CN"/>
            </w:rPr>
            <w:t>四、关于安全学习·上杭应急</w:t>
          </w:r>
          <w:r>
            <w:tab/>
          </w:r>
          <w:r>
            <w:fldChar w:fldCharType="begin"/>
          </w:r>
          <w:r>
            <w:instrText xml:space="preserve"> PAGEREF _Toc2743 </w:instrText>
          </w:r>
          <w:r>
            <w:fldChar w:fldCharType="separate"/>
          </w:r>
          <w:r>
            <w:t>16</w:t>
          </w:r>
          <w:r>
            <w:fldChar w:fldCharType="end"/>
          </w:r>
          <w:r>
            <w:rPr>
              <w:rFonts w:hint="eastAsia" w:ascii="宋体" w:hAnsi="宋体" w:eastAsia="宋体" w:cs="宋体"/>
              <w:bCs/>
              <w:szCs w:val="32"/>
              <w:lang w:val="en-US" w:eastAsia="zh-CN"/>
            </w:rPr>
            <w:fldChar w:fldCharType="end"/>
          </w:r>
        </w:p>
        <w:p>
          <w:pPr>
            <w:pStyle w:val="7"/>
            <w:tabs>
              <w:tab w:val="right" w:leader="dot" w:pos="8306"/>
            </w:tabs>
            <w:rPr>
              <w:rFonts w:hint="default" w:ascii="宋体" w:hAnsi="宋体" w:eastAsia="宋体" w:cs="宋体"/>
              <w:bCs/>
              <w:szCs w:val="32"/>
              <w:lang w:val="en-US" w:eastAsia="zh-CN"/>
            </w:rPr>
          </w:pPr>
          <w:r>
            <w:rPr>
              <w:rFonts w:hint="eastAsia" w:ascii="宋体" w:hAnsi="宋体" w:eastAsia="宋体" w:cs="宋体"/>
              <w:bCs/>
              <w:szCs w:val="32"/>
              <w:lang w:val="en-US" w:eastAsia="zh-CN"/>
            </w:rPr>
            <w:t xml:space="preserve">    4.1 平台特色</w:t>
          </w:r>
          <w:r>
            <w:rPr>
              <w:rFonts w:hint="eastAsia" w:ascii="宋体" w:hAnsi="宋体" w:eastAsia="宋体" w:cs="宋体"/>
              <w:bCs/>
              <w:szCs w:val="32"/>
              <w:lang w:val="en-US" w:eastAsia="zh-CN"/>
            </w:rPr>
            <w:fldChar w:fldCharType="begin"/>
          </w:r>
          <w:r>
            <w:rPr>
              <w:rFonts w:hint="eastAsia" w:ascii="宋体" w:hAnsi="宋体" w:eastAsia="宋体" w:cs="宋体"/>
              <w:bCs/>
              <w:szCs w:val="32"/>
              <w:lang w:val="en-US" w:eastAsia="zh-CN"/>
            </w:rPr>
            <w:instrText xml:space="preserve"> HYPERLINK \l _Toc2743 </w:instrText>
          </w:r>
          <w:r>
            <w:rPr>
              <w:rFonts w:hint="eastAsia" w:ascii="宋体" w:hAnsi="宋体" w:eastAsia="宋体" w:cs="宋体"/>
              <w:bCs/>
              <w:szCs w:val="32"/>
              <w:lang w:val="en-US" w:eastAsia="zh-CN"/>
            </w:rPr>
            <w:fldChar w:fldCharType="separate"/>
          </w:r>
          <w:r>
            <w:tab/>
          </w:r>
          <w:r>
            <w:fldChar w:fldCharType="begin"/>
          </w:r>
          <w:r>
            <w:instrText xml:space="preserve"> PAGEREF _Toc2743 </w:instrText>
          </w:r>
          <w:r>
            <w:fldChar w:fldCharType="separate"/>
          </w:r>
          <w:r>
            <w:t>16</w:t>
          </w:r>
          <w:r>
            <w:fldChar w:fldCharType="end"/>
          </w:r>
          <w:r>
            <w:rPr>
              <w:rFonts w:hint="eastAsia" w:ascii="宋体" w:hAnsi="宋体" w:eastAsia="宋体" w:cs="宋体"/>
              <w:bCs/>
              <w:szCs w:val="32"/>
              <w:lang w:val="en-US" w:eastAsia="zh-CN"/>
            </w:rPr>
            <w:fldChar w:fldCharType="end"/>
          </w:r>
        </w:p>
        <w:p>
          <w:pPr>
            <w:jc w:val="center"/>
            <w:rPr>
              <w:rFonts w:hint="eastAsia" w:ascii="宋体" w:hAnsi="宋体" w:eastAsia="宋体" w:cs="宋体"/>
              <w:b/>
              <w:bCs/>
              <w:sz w:val="32"/>
              <w:szCs w:val="32"/>
              <w:lang w:val="en-US" w:eastAsia="zh-CN"/>
            </w:rPr>
          </w:pPr>
          <w:r>
            <w:rPr>
              <w:rFonts w:hint="eastAsia" w:ascii="宋体" w:hAnsi="宋体" w:eastAsia="宋体" w:cs="宋体"/>
              <w:bCs/>
              <w:szCs w:val="32"/>
              <w:lang w:val="en-US" w:eastAsia="zh-CN"/>
            </w:rPr>
            <w:fldChar w:fldCharType="end"/>
          </w:r>
        </w:p>
      </w:sdtContent>
    </w:sdt>
    <w:p>
      <w:pPr>
        <w:jc w:val="center"/>
        <w:rPr>
          <w:rFonts w:hint="eastAsia" w:ascii="宋体" w:hAnsi="宋体" w:eastAsia="宋体" w:cs="宋体"/>
          <w:b/>
          <w:bCs/>
          <w:sz w:val="32"/>
          <w:szCs w:val="32"/>
          <w:lang w:val="en-US" w:eastAsia="zh-CN"/>
        </w:rPr>
      </w:pPr>
    </w:p>
    <w:p>
      <w:pPr>
        <w:jc w:val="center"/>
        <w:rPr>
          <w:rFonts w:hint="eastAsia" w:ascii="宋体" w:hAnsi="宋体" w:eastAsia="宋体" w:cs="宋体"/>
          <w:b/>
          <w:bCs/>
          <w:sz w:val="32"/>
          <w:szCs w:val="32"/>
          <w:lang w:val="en-US" w:eastAsia="zh-CN"/>
        </w:rPr>
      </w:pPr>
    </w:p>
    <w:p>
      <w:pPr>
        <w:jc w:val="center"/>
        <w:rPr>
          <w:rFonts w:hint="eastAsia" w:ascii="宋体" w:hAnsi="宋体" w:eastAsia="宋体" w:cs="宋体"/>
          <w:b/>
          <w:bCs/>
          <w:sz w:val="32"/>
          <w:szCs w:val="32"/>
          <w:lang w:val="en-US" w:eastAsia="zh-CN"/>
        </w:rPr>
      </w:pPr>
    </w:p>
    <w:p>
      <w:pPr>
        <w:jc w:val="center"/>
        <w:rPr>
          <w:rFonts w:hint="eastAsia" w:ascii="宋体" w:hAnsi="宋体" w:eastAsia="宋体" w:cs="宋体"/>
          <w:b/>
          <w:bCs/>
          <w:sz w:val="32"/>
          <w:szCs w:val="32"/>
          <w:lang w:val="en-US" w:eastAsia="zh-CN"/>
        </w:rPr>
      </w:pPr>
    </w:p>
    <w:p>
      <w:pPr>
        <w:jc w:val="both"/>
        <w:rPr>
          <w:rFonts w:hint="eastAsia" w:ascii="宋体" w:hAnsi="宋体" w:eastAsia="宋体" w:cs="宋体"/>
          <w:b/>
          <w:bCs/>
          <w:sz w:val="32"/>
          <w:szCs w:val="32"/>
          <w:lang w:val="en-US" w:eastAsia="zh-CN"/>
        </w:rPr>
      </w:pPr>
    </w:p>
    <w:p>
      <w:pPr>
        <w:jc w:val="center"/>
        <w:rPr>
          <w:rFonts w:hint="eastAsia" w:ascii="宋体" w:hAnsi="宋体" w:eastAsia="宋体" w:cs="宋体"/>
          <w:b/>
          <w:bCs/>
          <w:sz w:val="32"/>
          <w:szCs w:val="32"/>
          <w:lang w:val="en-US" w:eastAsia="zh-CN"/>
        </w:rPr>
      </w:pPr>
    </w:p>
    <w:p>
      <w:pPr>
        <w:numPr>
          <w:ilvl w:val="0"/>
          <w:numId w:val="1"/>
        </w:numPr>
        <w:jc w:val="both"/>
        <w:outlineLvl w:val="0"/>
        <w:rPr>
          <w:rFonts w:hint="eastAsia" w:ascii="宋体" w:hAnsi="宋体" w:eastAsia="宋体" w:cs="宋体"/>
          <w:b/>
          <w:bCs/>
          <w:sz w:val="32"/>
          <w:szCs w:val="32"/>
          <w:lang w:val="en-US" w:eastAsia="zh-CN"/>
        </w:rPr>
      </w:pPr>
      <w:bookmarkStart w:id="0" w:name="_Toc24791"/>
      <w:r>
        <w:rPr>
          <w:rFonts w:hint="eastAsia" w:ascii="宋体" w:hAnsi="宋体" w:eastAsia="宋体" w:cs="宋体"/>
          <w:b/>
          <w:bCs/>
          <w:sz w:val="32"/>
          <w:szCs w:val="32"/>
          <w:lang w:val="en-US" w:eastAsia="zh-CN"/>
        </w:rPr>
        <w:t>平台概述</w:t>
      </w:r>
      <w:bookmarkEnd w:id="0"/>
    </w:p>
    <w:p>
      <w:pPr>
        <w:numPr>
          <w:ilvl w:val="1"/>
          <w:numId w:val="2"/>
        </w:numPr>
        <w:jc w:val="both"/>
        <w:outlineLvl w:val="1"/>
        <w:rPr>
          <w:rFonts w:hint="eastAsia" w:ascii="宋体" w:hAnsi="宋体" w:eastAsia="宋体" w:cs="宋体"/>
          <w:b/>
          <w:bCs/>
          <w:sz w:val="32"/>
          <w:szCs w:val="32"/>
          <w:lang w:val="en-US" w:eastAsia="zh-CN"/>
        </w:rPr>
      </w:pPr>
      <w:bookmarkStart w:id="1" w:name="_Toc842"/>
      <w:r>
        <w:rPr>
          <w:rFonts w:hint="eastAsia" w:ascii="宋体" w:hAnsi="宋体" w:eastAsia="宋体" w:cs="宋体"/>
          <w:b/>
          <w:bCs/>
          <w:sz w:val="32"/>
          <w:szCs w:val="32"/>
          <w:lang w:val="en-US" w:eastAsia="zh-CN"/>
        </w:rPr>
        <w:t>概述</w:t>
      </w:r>
      <w:bookmarkEnd w:id="1"/>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eastAsia"/>
          <w:sz w:val="28"/>
          <w:szCs w:val="28"/>
          <w:lang w:val="en-US" w:eastAsia="zh-CN"/>
        </w:rPr>
      </w:pPr>
      <w:r>
        <w:rPr>
          <w:rFonts w:hint="eastAsia"/>
          <w:sz w:val="28"/>
          <w:szCs w:val="28"/>
          <w:lang w:val="en-US" w:eastAsia="zh-CN"/>
        </w:rPr>
        <w:t>龙岩市上杭县应急管理局推行的安全学习·上杭应急平台APP是由福建省麦塔科技有限公司开发的用于相关应急管理讯息发布、应急管理安全知识的学习、应急管理课堂学习、结合题库练习和考试测试等的综合性软件管理学习系平台。它现有移动APP版结合后台同步管理的PC端网页版。实现了移动手机与后台信息实时同步互联的功能。以下是对移动APP版的功能进行讲解。</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eastAsia"/>
          <w:sz w:val="28"/>
          <w:szCs w:val="28"/>
          <w:lang w:val="en-US" w:eastAsia="zh-CN"/>
        </w:rPr>
      </w:pPr>
    </w:p>
    <w:p>
      <w:pPr>
        <w:numPr>
          <w:ilvl w:val="1"/>
          <w:numId w:val="2"/>
        </w:numPr>
        <w:jc w:val="both"/>
        <w:outlineLvl w:val="1"/>
        <w:rPr>
          <w:rFonts w:hint="default" w:ascii="宋体" w:hAnsi="宋体" w:eastAsia="宋体" w:cs="宋体"/>
          <w:b/>
          <w:bCs/>
          <w:sz w:val="32"/>
          <w:szCs w:val="32"/>
          <w:lang w:val="en-US" w:eastAsia="zh-CN"/>
        </w:rPr>
      </w:pPr>
      <w:bookmarkStart w:id="2" w:name="_Toc7371"/>
      <w:r>
        <w:rPr>
          <w:rFonts w:hint="eastAsia" w:ascii="宋体" w:hAnsi="宋体" w:eastAsia="宋体" w:cs="宋体"/>
          <w:b/>
          <w:bCs/>
          <w:sz w:val="32"/>
          <w:szCs w:val="32"/>
          <w:lang w:val="en-US" w:eastAsia="zh-CN"/>
        </w:rPr>
        <w:t>功能</w:t>
      </w:r>
      <w:bookmarkEnd w:id="2"/>
    </w:p>
    <w:p>
      <w:pPr>
        <w:keepNext w:val="0"/>
        <w:keepLines w:val="0"/>
        <w:pageBreakBefore w:val="0"/>
        <w:widowControl w:val="0"/>
        <w:numPr>
          <w:ilvl w:val="0"/>
          <w:numId w:val="0"/>
        </w:numPr>
        <w:kinsoku/>
        <w:wordWrap/>
        <w:overflowPunct/>
        <w:topLinePunct w:val="0"/>
        <w:autoSpaceDE/>
        <w:autoSpaceDN/>
        <w:bidi w:val="0"/>
        <w:adjustRightInd/>
        <w:snapToGrid/>
        <w:ind w:firstLine="643" w:firstLineChars="200"/>
        <w:jc w:val="both"/>
        <w:textAlignment w:val="auto"/>
        <w:outlineLvl w:val="2"/>
        <w:rPr>
          <w:rFonts w:hint="default" w:ascii="宋体" w:hAnsi="宋体" w:eastAsia="宋体" w:cs="宋体"/>
          <w:b/>
          <w:bCs/>
          <w:sz w:val="32"/>
          <w:szCs w:val="32"/>
          <w:lang w:val="en-US" w:eastAsia="zh-CN"/>
        </w:rPr>
      </w:pPr>
      <w:bookmarkStart w:id="3" w:name="_Toc5037"/>
      <w:r>
        <w:rPr>
          <w:rFonts w:hint="eastAsia" w:ascii="宋体" w:hAnsi="宋体" w:eastAsia="宋体" w:cs="宋体"/>
          <w:b/>
          <w:bCs/>
          <w:sz w:val="32"/>
          <w:szCs w:val="32"/>
          <w:lang w:val="en-US" w:eastAsia="zh-CN"/>
        </w:rPr>
        <w:t>1.2.1控制台</w:t>
      </w:r>
      <w:bookmarkEnd w:id="3"/>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平台内部包括了公共课堂和企业课堂两种类型课堂管理机制，企业可以通过公共课堂查看到应急管理局总部发布的应急管理知识和其他企业发布的公开相关信息；也可以通过企业课堂管理自己企业内部，发布企业内部应急安全管理信息，并且具有管理权限，可设置发布内容是公开或者仅限企业内可查看；企业内还可管理相关试卷，仅限企业内可查看试题。</w:t>
      </w:r>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由应急管理局总部所发布实时更新曝光信息，通过曝光台精准发布海量应急管理资讯，提炼出最新最全的应急管理曝光信息，提供透明权威的曝光及受理渠道，创造一个保护广大民众合法权益的绿色维权平台。</w:t>
      </w:r>
    </w:p>
    <w:p>
      <w:pPr>
        <w:keepNext w:val="0"/>
        <w:keepLines w:val="0"/>
        <w:pageBreakBefore w:val="0"/>
        <w:widowControl w:val="0"/>
        <w:numPr>
          <w:ilvl w:val="0"/>
          <w:numId w:val="0"/>
        </w:numPr>
        <w:kinsoku/>
        <w:wordWrap/>
        <w:overflowPunct/>
        <w:topLinePunct w:val="0"/>
        <w:autoSpaceDE/>
        <w:autoSpaceDN/>
        <w:bidi w:val="0"/>
        <w:adjustRightInd/>
        <w:snapToGrid/>
        <w:ind w:firstLine="643" w:firstLineChars="200"/>
        <w:jc w:val="both"/>
        <w:textAlignment w:val="auto"/>
        <w:outlineLvl w:val="2"/>
        <w:rPr>
          <w:rFonts w:hint="eastAsia" w:ascii="宋体" w:hAnsi="宋体" w:eastAsia="宋体" w:cs="宋体"/>
          <w:b/>
          <w:bCs/>
          <w:sz w:val="32"/>
          <w:szCs w:val="32"/>
          <w:lang w:val="en-US" w:eastAsia="zh-CN"/>
        </w:rPr>
      </w:pPr>
      <w:bookmarkStart w:id="4" w:name="_Toc21253"/>
      <w:r>
        <w:rPr>
          <w:rFonts w:hint="eastAsia" w:ascii="宋体" w:hAnsi="宋体" w:eastAsia="宋体" w:cs="宋体"/>
          <w:b/>
          <w:bCs/>
          <w:sz w:val="32"/>
          <w:szCs w:val="32"/>
          <w:lang w:val="en-US" w:eastAsia="zh-CN"/>
        </w:rPr>
        <w:t>1.2.2 企业管理</w:t>
      </w:r>
      <w:bookmarkEnd w:id="4"/>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default"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t>应急管理局</w:t>
      </w:r>
      <w:r>
        <w:rPr>
          <w:rFonts w:hint="eastAsia" w:ascii="宋体" w:hAnsi="宋体" w:eastAsia="宋体" w:cs="宋体"/>
          <w:b w:val="0"/>
          <w:bCs w:val="0"/>
          <w:sz w:val="32"/>
          <w:szCs w:val="32"/>
          <w:lang w:val="en-US" w:eastAsia="zh-CN"/>
        </w:rPr>
        <w:t>总部</w:t>
      </w:r>
      <w:r>
        <w:rPr>
          <w:rFonts w:hint="default" w:ascii="宋体" w:hAnsi="宋体" w:eastAsia="宋体" w:cs="宋体"/>
          <w:b w:val="0"/>
          <w:bCs w:val="0"/>
          <w:sz w:val="32"/>
          <w:szCs w:val="32"/>
          <w:lang w:val="en-US" w:eastAsia="zh-CN"/>
        </w:rPr>
        <w:t>可以对企业进行管理</w:t>
      </w:r>
      <w:r>
        <w:rPr>
          <w:rFonts w:hint="eastAsia" w:ascii="宋体" w:hAnsi="宋体" w:eastAsia="宋体" w:cs="宋体"/>
          <w:b w:val="0"/>
          <w:bCs w:val="0"/>
          <w:sz w:val="32"/>
          <w:szCs w:val="32"/>
          <w:lang w:val="en-US" w:eastAsia="zh-CN"/>
        </w:rPr>
        <w:t>、</w:t>
      </w:r>
      <w:r>
        <w:rPr>
          <w:rFonts w:hint="default" w:ascii="宋体" w:hAnsi="宋体" w:eastAsia="宋体" w:cs="宋体"/>
          <w:b w:val="0"/>
          <w:bCs w:val="0"/>
          <w:sz w:val="32"/>
          <w:szCs w:val="32"/>
          <w:lang w:val="en-US" w:eastAsia="zh-CN"/>
        </w:rPr>
        <w:t>添加</w:t>
      </w:r>
      <w:r>
        <w:rPr>
          <w:rFonts w:hint="eastAsia" w:ascii="宋体" w:hAnsi="宋体" w:eastAsia="宋体" w:cs="宋体"/>
          <w:b w:val="0"/>
          <w:bCs w:val="0"/>
          <w:sz w:val="32"/>
          <w:szCs w:val="32"/>
          <w:lang w:val="en-US" w:eastAsia="zh-CN"/>
        </w:rPr>
        <w:t>，可以添加当地企业，通过曝光台精准发布海量应急管理资讯，提炼出最新最全的应急管理曝光信息，提供透明权威的曝光及受理渠道，创造一个保护广大民众合法权益的绿色维权平台。</w:t>
      </w:r>
    </w:p>
    <w:p>
      <w:pPr>
        <w:keepNext w:val="0"/>
        <w:keepLines w:val="0"/>
        <w:pageBreakBefore w:val="0"/>
        <w:widowControl w:val="0"/>
        <w:numPr>
          <w:ilvl w:val="0"/>
          <w:numId w:val="0"/>
        </w:numPr>
        <w:kinsoku/>
        <w:wordWrap/>
        <w:overflowPunct/>
        <w:topLinePunct w:val="0"/>
        <w:autoSpaceDE/>
        <w:autoSpaceDN/>
        <w:bidi w:val="0"/>
        <w:adjustRightInd/>
        <w:snapToGrid/>
        <w:ind w:firstLine="643" w:firstLineChars="200"/>
        <w:jc w:val="both"/>
        <w:textAlignment w:val="auto"/>
        <w:outlineLvl w:val="2"/>
        <w:rPr>
          <w:rFonts w:hint="eastAsia" w:ascii="宋体" w:hAnsi="宋体" w:eastAsia="宋体" w:cs="宋体"/>
          <w:b/>
          <w:bCs/>
          <w:sz w:val="32"/>
          <w:szCs w:val="32"/>
          <w:lang w:val="en-US" w:eastAsia="zh-CN"/>
        </w:rPr>
      </w:pPr>
      <w:bookmarkStart w:id="5" w:name="_Toc7794"/>
      <w:r>
        <w:rPr>
          <w:rFonts w:hint="eastAsia" w:ascii="宋体" w:hAnsi="宋体" w:eastAsia="宋体" w:cs="宋体"/>
          <w:b/>
          <w:bCs/>
          <w:sz w:val="32"/>
          <w:szCs w:val="32"/>
          <w:lang w:val="en-US" w:eastAsia="zh-CN"/>
        </w:rPr>
        <w:t>1.2.3 学习管理</w:t>
      </w:r>
      <w:bookmarkEnd w:id="5"/>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default"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t>通过应急管理局总部发布一些应急安全讯息，实时更新，也可以发布试卷，用户通过应急管理考试，或者每日阅读、学习相关的文章，从而获取学习积分。</w:t>
      </w:r>
    </w:p>
    <w:p>
      <w:pPr>
        <w:numPr>
          <w:ilvl w:val="1"/>
          <w:numId w:val="2"/>
        </w:numPr>
        <w:jc w:val="both"/>
        <w:outlineLvl w:val="1"/>
        <w:rPr>
          <w:rFonts w:hint="default" w:ascii="宋体" w:hAnsi="宋体" w:eastAsia="宋体" w:cs="宋体"/>
          <w:b/>
          <w:bCs/>
          <w:sz w:val="32"/>
          <w:szCs w:val="32"/>
          <w:lang w:val="en-US" w:eastAsia="zh-CN"/>
        </w:rPr>
      </w:pPr>
      <w:bookmarkStart w:id="6" w:name="_Toc32638"/>
      <w:r>
        <w:rPr>
          <w:rFonts w:hint="eastAsia" w:ascii="宋体" w:hAnsi="宋体" w:eastAsia="宋体" w:cs="宋体"/>
          <w:b/>
          <w:bCs/>
          <w:sz w:val="32"/>
          <w:szCs w:val="32"/>
          <w:lang w:val="en-US" w:eastAsia="zh-CN"/>
        </w:rPr>
        <w:t>性能</w:t>
      </w:r>
      <w:bookmarkEnd w:id="6"/>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本平台具有良好的易用性和可靠性，并保证信息的真实性和安全性。</w:t>
      </w:r>
    </w:p>
    <w:p>
      <w:pPr>
        <w:numPr>
          <w:ilvl w:val="0"/>
          <w:numId w:val="1"/>
        </w:numPr>
        <w:ind w:left="0" w:leftChars="0" w:firstLine="0" w:firstLineChars="0"/>
        <w:jc w:val="both"/>
        <w:outlineLvl w:val="0"/>
        <w:rPr>
          <w:rFonts w:hint="eastAsia" w:ascii="宋体" w:hAnsi="宋体" w:eastAsia="宋体" w:cs="宋体"/>
          <w:b/>
          <w:bCs/>
          <w:sz w:val="32"/>
          <w:szCs w:val="32"/>
          <w:lang w:val="en-US" w:eastAsia="zh-CN"/>
        </w:rPr>
      </w:pPr>
      <w:bookmarkStart w:id="7" w:name="_Toc13137"/>
      <w:r>
        <w:rPr>
          <w:rFonts w:hint="eastAsia" w:ascii="宋体" w:hAnsi="宋体" w:eastAsia="宋体" w:cs="宋体"/>
          <w:b/>
          <w:bCs/>
          <w:sz w:val="32"/>
          <w:szCs w:val="32"/>
          <w:lang w:val="en-US" w:eastAsia="zh-CN"/>
        </w:rPr>
        <w:t>运行环境</w:t>
      </w:r>
      <w:bookmarkEnd w:id="7"/>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本软件可以在Android 手机上运行使用。</w:t>
      </w:r>
    </w:p>
    <w:p>
      <w:pPr>
        <w:numPr>
          <w:ilvl w:val="0"/>
          <w:numId w:val="1"/>
        </w:numPr>
        <w:ind w:left="0" w:leftChars="0" w:firstLine="0" w:firstLineChars="0"/>
        <w:jc w:val="both"/>
        <w:outlineLvl w:val="0"/>
        <w:rPr>
          <w:rFonts w:hint="default" w:ascii="宋体" w:hAnsi="宋体" w:eastAsia="宋体" w:cs="宋体"/>
          <w:b/>
          <w:bCs/>
          <w:sz w:val="32"/>
          <w:szCs w:val="32"/>
          <w:lang w:val="en-US" w:eastAsia="zh-CN"/>
        </w:rPr>
      </w:pPr>
      <w:bookmarkStart w:id="8" w:name="_Toc28710"/>
      <w:r>
        <w:rPr>
          <w:rFonts w:hint="eastAsia" w:ascii="宋体" w:hAnsi="宋体" w:eastAsia="宋体" w:cs="宋体"/>
          <w:b/>
          <w:bCs/>
          <w:sz w:val="32"/>
          <w:szCs w:val="32"/>
          <w:lang w:val="en-US" w:eastAsia="zh-CN"/>
        </w:rPr>
        <w:t>使用方法</w:t>
      </w:r>
      <w:bookmarkEnd w:id="8"/>
    </w:p>
    <w:p>
      <w:pPr>
        <w:numPr>
          <w:ilvl w:val="0"/>
          <w:numId w:val="0"/>
        </w:numPr>
        <w:ind w:leftChars="0"/>
        <w:jc w:val="both"/>
        <w:outlineLvl w:val="1"/>
        <w:rPr>
          <w:rFonts w:hint="eastAsia" w:ascii="宋体" w:hAnsi="宋体" w:eastAsia="宋体" w:cs="宋体"/>
          <w:b/>
          <w:bCs/>
          <w:sz w:val="32"/>
          <w:szCs w:val="32"/>
          <w:lang w:val="en-US" w:eastAsia="zh-CN"/>
        </w:rPr>
      </w:pPr>
      <w:bookmarkStart w:id="9" w:name="_Toc22827"/>
      <w:r>
        <w:rPr>
          <w:rFonts w:hint="eastAsia" w:ascii="宋体" w:hAnsi="宋体" w:eastAsia="宋体" w:cs="宋体"/>
          <w:b/>
          <w:bCs/>
          <w:sz w:val="32"/>
          <w:szCs w:val="32"/>
          <w:lang w:val="en-US" w:eastAsia="zh-CN"/>
        </w:rPr>
        <w:t>3.1 平台的下载与安装</w:t>
      </w:r>
      <w:bookmarkEnd w:id="9"/>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ascii="宋体" w:hAnsi="宋体" w:eastAsia="宋体" w:cs="宋体"/>
          <w:sz w:val="28"/>
          <w:szCs w:val="28"/>
        </w:rPr>
      </w:pPr>
      <w:r>
        <w:rPr>
          <w:rFonts w:hint="eastAsia"/>
          <w:sz w:val="28"/>
          <w:szCs w:val="28"/>
          <w:lang w:val="en-US" w:eastAsia="zh-CN"/>
        </w:rPr>
        <w:t>安卓版本下载链接：</w:t>
      </w:r>
      <w:r>
        <w:rPr>
          <w:rFonts w:ascii="宋体" w:hAnsi="宋体" w:eastAsia="宋体" w:cs="宋体"/>
          <w:color w:val="000000" w:themeColor="text1"/>
          <w:sz w:val="28"/>
          <w:szCs w:val="28"/>
          <w:u w:val="none"/>
          <w14:textFill>
            <w14:solidFill>
              <w14:schemeClr w14:val="tx1"/>
            </w14:solidFill>
          </w14:textFill>
        </w:rPr>
        <w:fldChar w:fldCharType="begin"/>
      </w:r>
      <w:r>
        <w:rPr>
          <w:rFonts w:ascii="宋体" w:hAnsi="宋体" w:eastAsia="宋体" w:cs="宋体"/>
          <w:color w:val="000000" w:themeColor="text1"/>
          <w:sz w:val="28"/>
          <w:szCs w:val="28"/>
          <w:u w:val="none"/>
          <w14:textFill>
            <w14:solidFill>
              <w14:schemeClr w14:val="tx1"/>
            </w14:solidFill>
          </w14:textFill>
        </w:rPr>
        <w:instrText xml:space="preserve"> HYPERLINK "http://appdl.metatech.top/jgby" </w:instrText>
      </w:r>
      <w:r>
        <w:rPr>
          <w:rFonts w:ascii="宋体" w:hAnsi="宋体" w:eastAsia="宋体" w:cs="宋体"/>
          <w:color w:val="000000" w:themeColor="text1"/>
          <w:sz w:val="28"/>
          <w:szCs w:val="28"/>
          <w:u w:val="none"/>
          <w14:textFill>
            <w14:solidFill>
              <w14:schemeClr w14:val="tx1"/>
            </w14:solidFill>
          </w14:textFill>
        </w:rPr>
        <w:fldChar w:fldCharType="separate"/>
      </w:r>
      <w:r>
        <w:rPr>
          <w:rStyle w:val="6"/>
          <w:rFonts w:ascii="宋体" w:hAnsi="宋体" w:eastAsia="宋体" w:cs="宋体"/>
          <w:color w:val="000000" w:themeColor="text1"/>
          <w:sz w:val="28"/>
          <w:szCs w:val="28"/>
          <w:u w:val="none"/>
          <w14:textFill>
            <w14:solidFill>
              <w14:schemeClr w14:val="tx1"/>
            </w14:solidFill>
          </w14:textFill>
        </w:rPr>
        <w:t>http://appdl.metatech.top/jgby</w:t>
      </w:r>
      <w:r>
        <w:rPr>
          <w:rFonts w:ascii="宋体" w:hAnsi="宋体" w:eastAsia="宋体" w:cs="宋体"/>
          <w:color w:val="000000" w:themeColor="text1"/>
          <w:sz w:val="28"/>
          <w:szCs w:val="28"/>
          <w:u w:val="none"/>
          <w14:textFill>
            <w14:solidFill>
              <w14:schemeClr w14:val="tx1"/>
            </w14:solidFill>
          </w14:textFill>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用户安装安全学习·上杭应急APP的操作步骤：</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outlineLvl w:val="2"/>
        <w:rPr>
          <w:rFonts w:hint="default" w:ascii="宋体" w:hAnsi="宋体" w:eastAsia="宋体" w:cs="宋体"/>
          <w:sz w:val="28"/>
          <w:szCs w:val="28"/>
          <w:lang w:val="en-US" w:eastAsia="zh-CN"/>
        </w:rPr>
      </w:pPr>
      <w:bookmarkStart w:id="10" w:name="_Toc1605"/>
      <w:r>
        <w:rPr>
          <w:rFonts w:hint="eastAsia" w:ascii="宋体" w:hAnsi="宋体" w:eastAsia="宋体" w:cs="宋体"/>
          <w:sz w:val="28"/>
          <w:szCs w:val="28"/>
          <w:lang w:val="en-US" w:eastAsia="zh-CN"/>
        </w:rPr>
        <w:t>第一步：复制以上链接到手机浏览器进行搜索并下载安装</w:t>
      </w:r>
      <w:bookmarkEnd w:id="10"/>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2193925" cy="4088130"/>
            <wp:effectExtent l="0" t="0" r="15875" b="7620"/>
            <wp:docPr id="6" name="图片 6" descr="Screenshot_2020-12-04-11-18-59-570_com.androi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0-12-04-11-18-59-570_com.android.br"/>
                    <pic:cNvPicPr>
                      <a:picLocks noChangeAspect="1"/>
                    </pic:cNvPicPr>
                  </pic:nvPicPr>
                  <pic:blipFill>
                    <a:blip r:embed="rId6"/>
                    <a:srcRect t="3252" b="3686"/>
                    <a:stretch>
                      <a:fillRect/>
                    </a:stretch>
                  </pic:blipFill>
                  <pic:spPr>
                    <a:xfrm>
                      <a:off x="0" y="0"/>
                      <a:ext cx="2193925" cy="40881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outlineLvl w:val="2"/>
        <w:rPr>
          <w:rFonts w:hint="eastAsia" w:ascii="宋体" w:hAnsi="宋体" w:eastAsia="宋体" w:cs="宋体"/>
          <w:sz w:val="28"/>
          <w:szCs w:val="28"/>
          <w:lang w:val="en-US" w:eastAsia="zh-CN"/>
        </w:rPr>
      </w:pPr>
      <w:bookmarkStart w:id="11" w:name="_Toc12903"/>
      <w:r>
        <w:rPr>
          <w:rFonts w:hint="eastAsia" w:ascii="宋体" w:hAnsi="宋体" w:eastAsia="宋体" w:cs="宋体"/>
          <w:sz w:val="28"/>
          <w:szCs w:val="28"/>
          <w:lang w:val="en-US" w:eastAsia="zh-CN"/>
        </w:rPr>
        <w:t>第二步：安装完成并登录平台</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eastAsia" w:ascii="宋体" w:hAnsi="宋体" w:eastAsia="宋体" w:cs="宋体"/>
          <w:b/>
          <w:bCs/>
          <w:sz w:val="32"/>
          <w:szCs w:val="32"/>
          <w:lang w:val="en-US" w:eastAsia="zh-CN"/>
        </w:rPr>
      </w:pPr>
      <w:r>
        <w:rPr>
          <w:rFonts w:hint="default" w:ascii="宋体" w:hAnsi="宋体" w:eastAsia="宋体" w:cs="宋体"/>
          <w:sz w:val="28"/>
          <w:szCs w:val="28"/>
          <w:lang w:val="en-US" w:eastAsia="zh-CN"/>
        </w:rPr>
        <w:drawing>
          <wp:inline distT="0" distB="0" distL="114300" distR="114300">
            <wp:extent cx="2201545" cy="4015105"/>
            <wp:effectExtent l="0" t="0" r="8255" b="4445"/>
            <wp:docPr id="7" name="图片 7" descr="Screenshot_2020-12-04-11-26-31-126_shyjgl.met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0-12-04-11-26-31-126_shyjgl.metaTec"/>
                    <pic:cNvPicPr>
                      <a:picLocks noChangeAspect="1"/>
                    </pic:cNvPicPr>
                  </pic:nvPicPr>
                  <pic:blipFill>
                    <a:blip r:embed="rId7"/>
                    <a:stretch>
                      <a:fillRect/>
                    </a:stretch>
                  </pic:blipFill>
                  <pic:spPr>
                    <a:xfrm>
                      <a:off x="0" y="0"/>
                      <a:ext cx="2201545" cy="4015105"/>
                    </a:xfrm>
                    <a:prstGeom prst="rect">
                      <a:avLst/>
                    </a:prstGeom>
                  </pic:spPr>
                </pic:pic>
              </a:graphicData>
            </a:graphic>
          </wp:inline>
        </w:drawing>
      </w:r>
    </w:p>
    <w:p>
      <w:pPr>
        <w:numPr>
          <w:ilvl w:val="0"/>
          <w:numId w:val="0"/>
        </w:numPr>
        <w:ind w:leftChars="0"/>
        <w:jc w:val="both"/>
        <w:outlineLvl w:val="1"/>
        <w:rPr>
          <w:rFonts w:hint="eastAsia" w:ascii="宋体" w:hAnsi="宋体" w:eastAsia="宋体" w:cs="宋体"/>
          <w:b/>
          <w:bCs/>
          <w:sz w:val="32"/>
          <w:szCs w:val="32"/>
          <w:lang w:val="en-US" w:eastAsia="zh-CN"/>
        </w:rPr>
      </w:pPr>
      <w:bookmarkStart w:id="12" w:name="_Toc4063"/>
      <w:r>
        <w:rPr>
          <w:rFonts w:hint="eastAsia" w:ascii="宋体" w:hAnsi="宋体" w:eastAsia="宋体" w:cs="宋体"/>
          <w:b/>
          <w:bCs/>
          <w:sz w:val="32"/>
          <w:szCs w:val="32"/>
          <w:lang w:val="en-US" w:eastAsia="zh-CN"/>
        </w:rPr>
        <w:t>3.2 平台运行</w:t>
      </w:r>
      <w:bookmarkEnd w:id="12"/>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用户在安装完毕后，点击桌面图标即可进入平台，主界面如图：</w:t>
      </w: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both"/>
        <w:textAlignment w:val="auto"/>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2365375" cy="4241165"/>
            <wp:effectExtent l="0" t="0" r="15875" b="6985"/>
            <wp:docPr id="8" name="图片 8" descr="Screenshot_2020-12-04-11-33-32-586_shyjgl.met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0-12-04-11-33-32-586_shyjgl.metaTec"/>
                    <pic:cNvPicPr>
                      <a:picLocks noChangeAspect="1"/>
                    </pic:cNvPicPr>
                  </pic:nvPicPr>
                  <pic:blipFill>
                    <a:blip r:embed="rId8"/>
                    <a:srcRect t="4414" b="2261"/>
                    <a:stretch>
                      <a:fillRect/>
                    </a:stretch>
                  </pic:blipFill>
                  <pic:spPr>
                    <a:xfrm>
                      <a:off x="0" y="0"/>
                      <a:ext cx="2365375" cy="4241165"/>
                    </a:xfrm>
                    <a:prstGeom prst="rect">
                      <a:avLst/>
                    </a:prstGeom>
                  </pic:spPr>
                </pic:pic>
              </a:graphicData>
            </a:graphic>
          </wp:inline>
        </w:drawing>
      </w:r>
    </w:p>
    <w:p>
      <w:pPr>
        <w:numPr>
          <w:ilvl w:val="0"/>
          <w:numId w:val="0"/>
        </w:numPr>
        <w:ind w:leftChars="0"/>
        <w:jc w:val="both"/>
        <w:outlineLvl w:val="1"/>
        <w:rPr>
          <w:rFonts w:hint="eastAsia" w:ascii="宋体" w:hAnsi="宋体" w:eastAsia="宋体" w:cs="宋体"/>
          <w:b/>
          <w:bCs/>
          <w:sz w:val="32"/>
          <w:szCs w:val="32"/>
          <w:lang w:val="en-US" w:eastAsia="zh-CN"/>
        </w:rPr>
      </w:pPr>
      <w:bookmarkStart w:id="13" w:name="_Toc7505"/>
      <w:r>
        <w:rPr>
          <w:rFonts w:hint="eastAsia" w:ascii="宋体" w:hAnsi="宋体" w:eastAsia="宋体" w:cs="宋体"/>
          <w:b/>
          <w:bCs/>
          <w:sz w:val="32"/>
          <w:szCs w:val="32"/>
          <w:lang w:val="en-US" w:eastAsia="zh-CN"/>
        </w:rPr>
        <w:t>3.3 用户登录</w:t>
      </w:r>
      <w:bookmarkEnd w:id="13"/>
    </w:p>
    <w:p>
      <w:pPr>
        <w:keepNext w:val="0"/>
        <w:keepLines w:val="0"/>
        <w:pageBreakBefore w:val="0"/>
        <w:widowControl w:val="0"/>
        <w:numPr>
          <w:ilvl w:val="0"/>
          <w:numId w:val="0"/>
        </w:numPr>
        <w:kinsoku/>
        <w:wordWrap/>
        <w:overflowPunct/>
        <w:topLinePunct w:val="0"/>
        <w:autoSpaceDE/>
        <w:autoSpaceDN/>
        <w:bidi w:val="0"/>
        <w:adjustRightInd/>
        <w:snapToGrid/>
        <w:ind w:leftChars="0"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用户通过应急管理学习平台后台添加之后成功注册的账号，在通过以下步骤进行用户登录：点击桌面图标-&gt;输入手机号和密码-&gt;登录，界面如图：</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r>
        <w:rPr>
          <w:rFonts w:hint="default" w:ascii="宋体" w:hAnsi="宋体" w:eastAsia="宋体" w:cs="宋体"/>
          <w:sz w:val="28"/>
          <w:szCs w:val="28"/>
          <w:lang w:val="en-US" w:eastAsia="zh-CN"/>
        </w:rPr>
        <w:drawing>
          <wp:inline distT="0" distB="0" distL="114300" distR="114300">
            <wp:extent cx="1924685" cy="3357245"/>
            <wp:effectExtent l="0" t="0" r="18415" b="14605"/>
            <wp:docPr id="1" name="图片 1" descr="Screenshot_2020-12-04-11-26-31-126_shyjgl.met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20-12-04-11-26-31-126_shyjgl.metaTec"/>
                    <pic:cNvPicPr>
                      <a:picLocks noChangeAspect="1"/>
                    </pic:cNvPicPr>
                  </pic:nvPicPr>
                  <pic:blipFill>
                    <a:blip r:embed="rId7"/>
                    <a:stretch>
                      <a:fillRect/>
                    </a:stretch>
                  </pic:blipFill>
                  <pic:spPr>
                    <a:xfrm>
                      <a:off x="0" y="0"/>
                      <a:ext cx="1924685" cy="33572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bCs/>
          <w:sz w:val="32"/>
          <w:szCs w:val="32"/>
          <w:lang w:val="en-US" w:eastAsia="zh-CN"/>
        </w:rPr>
      </w:pPr>
      <w:bookmarkStart w:id="14" w:name="_Toc24856"/>
      <w:r>
        <w:rPr>
          <w:rFonts w:hint="eastAsia" w:ascii="宋体" w:hAnsi="宋体" w:eastAsia="宋体" w:cs="宋体"/>
          <w:b/>
          <w:bCs/>
          <w:sz w:val="32"/>
          <w:szCs w:val="32"/>
          <w:lang w:val="en-US" w:eastAsia="zh-CN"/>
        </w:rPr>
        <w:t>3.4 学习应急管理相关知识</w:t>
      </w:r>
      <w:bookmarkEnd w:id="14"/>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登录之后进入主界面的用户可以通过平台下方学习栏进行相关的应急安全管理信息查看阅读、理论知识的学习、考试等操作，界面如图：</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1671320" cy="3378835"/>
            <wp:effectExtent l="0" t="0" r="5080" b="12065"/>
            <wp:docPr id="2" name="图片 2" descr="b4ef0f4e73ef05fc83e9179a569f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4ef0f4e73ef05fc83e9179a569ff00"/>
                    <pic:cNvPicPr>
                      <a:picLocks noChangeAspect="1"/>
                    </pic:cNvPicPr>
                  </pic:nvPicPr>
                  <pic:blipFill>
                    <a:blip r:embed="rId9"/>
                    <a:stretch>
                      <a:fillRect/>
                    </a:stretch>
                  </pic:blipFill>
                  <pic:spPr>
                    <a:xfrm flipH="1">
                      <a:off x="0" y="0"/>
                      <a:ext cx="1671320" cy="3378835"/>
                    </a:xfrm>
                    <a:prstGeom prst="rect">
                      <a:avLst/>
                    </a:prstGeom>
                  </pic:spPr>
                </pic:pic>
              </a:graphicData>
            </a:graphic>
          </wp:inline>
        </w:drawing>
      </w:r>
      <w:r>
        <w:rPr>
          <w:rFonts w:hint="default" w:ascii="宋体" w:hAnsi="宋体" w:eastAsia="宋体" w:cs="宋体"/>
          <w:sz w:val="28"/>
          <w:szCs w:val="28"/>
          <w:lang w:val="en-US" w:eastAsia="zh-CN"/>
        </w:rPr>
        <w:drawing>
          <wp:inline distT="0" distB="0" distL="114300" distR="114300">
            <wp:extent cx="1591945" cy="3373755"/>
            <wp:effectExtent l="0" t="0" r="8255" b="17145"/>
            <wp:docPr id="4" name="图片 4" descr="1bd6b9d6229bfd277d6eb763f630f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bd6b9d6229bfd277d6eb763f630f94"/>
                    <pic:cNvPicPr>
                      <a:picLocks noChangeAspect="1"/>
                    </pic:cNvPicPr>
                  </pic:nvPicPr>
                  <pic:blipFill>
                    <a:blip r:embed="rId10"/>
                    <a:stretch>
                      <a:fillRect/>
                    </a:stretch>
                  </pic:blipFill>
                  <pic:spPr>
                    <a:xfrm>
                      <a:off x="0" y="0"/>
                      <a:ext cx="1591945" cy="3373755"/>
                    </a:xfrm>
                    <a:prstGeom prst="rect">
                      <a:avLst/>
                    </a:prstGeom>
                  </pic:spPr>
                </pic:pic>
              </a:graphicData>
            </a:graphic>
          </wp:inline>
        </w:drawing>
      </w:r>
      <w:r>
        <w:rPr>
          <w:rFonts w:hint="default" w:ascii="宋体" w:hAnsi="宋体" w:eastAsia="宋体" w:cs="宋体"/>
          <w:sz w:val="28"/>
          <w:szCs w:val="28"/>
          <w:lang w:val="en-US" w:eastAsia="zh-CN"/>
        </w:rPr>
        <w:drawing>
          <wp:inline distT="0" distB="0" distL="114300" distR="114300">
            <wp:extent cx="1741170" cy="3379470"/>
            <wp:effectExtent l="0" t="0" r="11430" b="11430"/>
            <wp:docPr id="5" name="图片 5" descr="c9d877df5aca94e3eecf9844ed10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9d877df5aca94e3eecf9844ed10ad9"/>
                    <pic:cNvPicPr>
                      <a:picLocks noChangeAspect="1"/>
                    </pic:cNvPicPr>
                  </pic:nvPicPr>
                  <pic:blipFill>
                    <a:blip r:embed="rId11"/>
                    <a:stretch>
                      <a:fillRect/>
                    </a:stretch>
                  </pic:blipFill>
                  <pic:spPr>
                    <a:xfrm>
                      <a:off x="0" y="0"/>
                      <a:ext cx="1741170" cy="33794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用户进入考试界面，点击阅读完成一篇文章后，在文章末尾会有一套考试测题，我们点击“开始答题”按钮，进入答题测试页面：</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r>
        <w:rPr>
          <w:rFonts w:hint="default" w:ascii="宋体" w:hAnsi="宋体" w:eastAsia="宋体" w:cs="宋体"/>
          <w:sz w:val="28"/>
          <w:szCs w:val="28"/>
          <w:lang w:val="en-US" w:eastAsia="zh-CN"/>
        </w:rPr>
        <w:drawing>
          <wp:inline distT="0" distB="0" distL="114300" distR="114300">
            <wp:extent cx="2136775" cy="4228465"/>
            <wp:effectExtent l="0" t="0" r="15875" b="635"/>
            <wp:docPr id="10" name="图片 10" descr="bfbf7ad621d961f35fcf2c0b9a82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fbf7ad621d961f35fcf2c0b9a82f73"/>
                    <pic:cNvPicPr>
                      <a:picLocks noChangeAspect="1"/>
                    </pic:cNvPicPr>
                  </pic:nvPicPr>
                  <pic:blipFill>
                    <a:blip r:embed="rId12"/>
                    <a:stretch>
                      <a:fillRect/>
                    </a:stretch>
                  </pic:blipFill>
                  <pic:spPr>
                    <a:xfrm>
                      <a:off x="0" y="0"/>
                      <a:ext cx="2136775" cy="4228465"/>
                    </a:xfrm>
                    <a:prstGeom prst="rect">
                      <a:avLst/>
                    </a:prstGeom>
                  </pic:spPr>
                </pic:pic>
              </a:graphicData>
            </a:graphic>
          </wp:inline>
        </w:drawing>
      </w:r>
      <w:r>
        <w:rPr>
          <w:rFonts w:hint="default" w:ascii="宋体" w:hAnsi="宋体" w:eastAsia="宋体" w:cs="宋体"/>
          <w:sz w:val="28"/>
          <w:szCs w:val="28"/>
          <w:lang w:val="en-US" w:eastAsia="zh-CN"/>
        </w:rPr>
        <w:drawing>
          <wp:inline distT="0" distB="0" distL="114300" distR="114300">
            <wp:extent cx="2200910" cy="4198620"/>
            <wp:effectExtent l="0" t="0" r="8890" b="11430"/>
            <wp:docPr id="11" name="图片 11" descr="02d433f7c8feca0aaf94839b3efbd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d433f7c8feca0aaf94839b3efbd47"/>
                    <pic:cNvPicPr>
                      <a:picLocks noChangeAspect="1"/>
                    </pic:cNvPicPr>
                  </pic:nvPicPr>
                  <pic:blipFill>
                    <a:blip r:embed="rId13"/>
                    <a:srcRect b="37996"/>
                    <a:stretch>
                      <a:fillRect/>
                    </a:stretch>
                  </pic:blipFill>
                  <pic:spPr>
                    <a:xfrm>
                      <a:off x="0" y="0"/>
                      <a:ext cx="2200910" cy="41986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宋体" w:hAnsi="宋体" w:eastAsia="宋体" w:cs="宋体"/>
          <w:b/>
          <w:bCs/>
          <w:sz w:val="32"/>
          <w:szCs w:val="32"/>
          <w:lang w:val="en-US" w:eastAsia="zh-CN"/>
        </w:rPr>
      </w:pPr>
      <w:bookmarkStart w:id="15" w:name="_Toc30813"/>
      <w:r>
        <w:rPr>
          <w:rFonts w:hint="eastAsia" w:ascii="宋体" w:hAnsi="宋体" w:eastAsia="宋体" w:cs="宋体"/>
          <w:b/>
          <w:bCs/>
          <w:sz w:val="32"/>
          <w:szCs w:val="32"/>
          <w:lang w:val="en-US" w:eastAsia="zh-CN"/>
        </w:rPr>
        <w:t>3.5 企业平台的管理和曝光台</w:t>
      </w:r>
      <w:bookmarkEnd w:id="15"/>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应急管理局总部可以对当地企业进行管理，可进行添加和删除等操作，企业平台如图所示：</w:t>
      </w:r>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drawing>
          <wp:inline distT="0" distB="0" distL="114300" distR="114300">
            <wp:extent cx="2491105" cy="2308225"/>
            <wp:effectExtent l="0" t="0" r="4445" b="15875"/>
            <wp:docPr id="9" name="图片 9" descr="e9d2cf92f2add7e6488e7790908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9d2cf92f2add7e6488e77909089921"/>
                    <pic:cNvPicPr>
                      <a:picLocks noChangeAspect="1"/>
                    </pic:cNvPicPr>
                  </pic:nvPicPr>
                  <pic:blipFill>
                    <a:blip r:embed="rId14"/>
                    <a:srcRect b="53389"/>
                    <a:stretch>
                      <a:fillRect/>
                    </a:stretch>
                  </pic:blipFill>
                  <pic:spPr>
                    <a:xfrm>
                      <a:off x="0" y="0"/>
                      <a:ext cx="2491105" cy="2308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应急管理局总部或企业可通过曝光台精准发布海量应急管理资讯，提炼出最新最全的应急管理曝光信息，提供透明权威的曝光及受理渠道，创造一个保护广大民众合法权益的绿色维权平台。</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w:t>
      </w:r>
      <w:r>
        <w:rPr>
          <w:rFonts w:hint="default" w:ascii="宋体" w:hAnsi="宋体" w:eastAsia="宋体" w:cs="宋体"/>
          <w:b w:val="0"/>
          <w:bCs w:val="0"/>
          <w:sz w:val="32"/>
          <w:szCs w:val="32"/>
          <w:lang w:val="en-US" w:eastAsia="zh-CN"/>
        </w:rPr>
        <w:drawing>
          <wp:inline distT="0" distB="0" distL="114300" distR="114300">
            <wp:extent cx="2162810" cy="2443480"/>
            <wp:effectExtent l="0" t="0" r="8890" b="13970"/>
            <wp:docPr id="12" name="图片 12" descr="e9d2cf92f2add7e6488e7790908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9d2cf92f2add7e6488e77909089921"/>
                    <pic:cNvPicPr>
                      <a:picLocks noChangeAspect="1"/>
                    </pic:cNvPicPr>
                  </pic:nvPicPr>
                  <pic:blipFill>
                    <a:blip r:embed="rId14"/>
                    <a:srcRect t="45866" b="323"/>
                    <a:stretch>
                      <a:fillRect/>
                    </a:stretch>
                  </pic:blipFill>
                  <pic:spPr>
                    <a:xfrm>
                      <a:off x="0" y="0"/>
                      <a:ext cx="2162810" cy="24434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bCs/>
          <w:sz w:val="32"/>
          <w:szCs w:val="32"/>
          <w:lang w:val="en-US" w:eastAsia="zh-CN"/>
        </w:rPr>
      </w:pPr>
      <w:bookmarkStart w:id="16" w:name="_Toc22004"/>
      <w:r>
        <w:rPr>
          <w:rFonts w:hint="eastAsia" w:ascii="宋体" w:hAnsi="宋体" w:eastAsia="宋体" w:cs="宋体"/>
          <w:b/>
          <w:bCs/>
          <w:sz w:val="32"/>
          <w:szCs w:val="32"/>
          <w:lang w:val="en-US" w:eastAsia="zh-CN"/>
        </w:rPr>
        <w:t>3.6 用户个人中心</w:t>
      </w:r>
      <w:bookmarkEnd w:id="16"/>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用户可以通过点击平台底部栏中“我的”选项进入个人中心界面，界面如图所示：</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w:t>
      </w:r>
      <w:r>
        <w:rPr>
          <w:rFonts w:hint="default" w:ascii="宋体" w:hAnsi="宋体" w:eastAsia="宋体" w:cs="宋体"/>
          <w:b w:val="0"/>
          <w:bCs w:val="0"/>
          <w:sz w:val="32"/>
          <w:szCs w:val="32"/>
          <w:lang w:val="en-US" w:eastAsia="zh-CN"/>
        </w:rPr>
        <w:drawing>
          <wp:inline distT="0" distB="0" distL="114300" distR="114300">
            <wp:extent cx="1817370" cy="3402330"/>
            <wp:effectExtent l="0" t="0" r="11430" b="7620"/>
            <wp:docPr id="13" name="图片 13" descr="9679f728ed6c4987b8925fe0c6b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679f728ed6c4987b8925fe0c6b1806"/>
                    <pic:cNvPicPr>
                      <a:picLocks noChangeAspect="1"/>
                    </pic:cNvPicPr>
                  </pic:nvPicPr>
                  <pic:blipFill>
                    <a:blip r:embed="rId15"/>
                    <a:stretch>
                      <a:fillRect/>
                    </a:stretch>
                  </pic:blipFill>
                  <pic:spPr>
                    <a:xfrm>
                      <a:off x="0" y="0"/>
                      <a:ext cx="1817370" cy="34023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bCs/>
          <w:sz w:val="32"/>
          <w:szCs w:val="32"/>
          <w:lang w:val="en-US" w:eastAsia="zh-CN"/>
        </w:rPr>
      </w:pPr>
      <w:bookmarkStart w:id="17" w:name="_Toc12655"/>
      <w:r>
        <w:rPr>
          <w:rFonts w:hint="eastAsia" w:ascii="宋体" w:hAnsi="宋体" w:eastAsia="宋体" w:cs="宋体"/>
          <w:b/>
          <w:bCs/>
          <w:sz w:val="32"/>
          <w:szCs w:val="32"/>
          <w:lang w:val="en-US" w:eastAsia="zh-CN"/>
        </w:rPr>
        <w:t>3.7 学习积分</w:t>
      </w:r>
      <w:bookmarkEnd w:id="17"/>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用户可以通过点击平台底部栏中的“我的”-&gt;“积分”或者“学习积分”进行积分查看。</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w:t>
      </w:r>
      <w:r>
        <w:rPr>
          <w:rFonts w:hint="default" w:ascii="宋体" w:hAnsi="宋体" w:eastAsia="宋体" w:cs="宋体"/>
          <w:b w:val="0"/>
          <w:bCs w:val="0"/>
          <w:sz w:val="32"/>
          <w:szCs w:val="32"/>
          <w:lang w:val="en-US" w:eastAsia="zh-CN"/>
        </w:rPr>
        <w:drawing>
          <wp:inline distT="0" distB="0" distL="114300" distR="114300">
            <wp:extent cx="2100580" cy="3236595"/>
            <wp:effectExtent l="0" t="0" r="13970" b="1905"/>
            <wp:docPr id="14" name="图片 14" descr="a52380224bc7e4be6f5e8d82954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52380224bc7e4be6f5e8d829541211"/>
                    <pic:cNvPicPr>
                      <a:picLocks noChangeAspect="1"/>
                    </pic:cNvPicPr>
                  </pic:nvPicPr>
                  <pic:blipFill>
                    <a:blip r:embed="rId16"/>
                    <a:srcRect b="43348"/>
                    <a:stretch>
                      <a:fillRect/>
                    </a:stretch>
                  </pic:blipFill>
                  <pic:spPr>
                    <a:xfrm>
                      <a:off x="0" y="0"/>
                      <a:ext cx="2100580" cy="3236595"/>
                    </a:xfrm>
                    <a:prstGeom prst="rect">
                      <a:avLst/>
                    </a:prstGeom>
                  </pic:spPr>
                </pic:pic>
              </a:graphicData>
            </a:graphic>
          </wp:inline>
        </w:drawing>
      </w:r>
      <w:r>
        <w:rPr>
          <w:rFonts w:hint="default" w:ascii="宋体" w:hAnsi="宋体" w:eastAsia="宋体" w:cs="宋体"/>
          <w:b w:val="0"/>
          <w:bCs w:val="0"/>
          <w:sz w:val="32"/>
          <w:szCs w:val="32"/>
          <w:lang w:val="en-US" w:eastAsia="zh-CN"/>
        </w:rPr>
        <w:drawing>
          <wp:inline distT="0" distB="0" distL="114300" distR="114300">
            <wp:extent cx="2064385" cy="3246755"/>
            <wp:effectExtent l="0" t="0" r="12065" b="10795"/>
            <wp:docPr id="15" name="图片 15" descr="a52380224bc7e4be6f5e8d82954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52380224bc7e4be6f5e8d829541211"/>
                    <pic:cNvPicPr>
                      <a:picLocks noChangeAspect="1"/>
                    </pic:cNvPicPr>
                  </pic:nvPicPr>
                  <pic:blipFill>
                    <a:blip r:embed="rId16"/>
                    <a:srcRect t="56823"/>
                    <a:stretch>
                      <a:fillRect/>
                    </a:stretch>
                  </pic:blipFill>
                  <pic:spPr>
                    <a:xfrm>
                      <a:off x="0" y="0"/>
                      <a:ext cx="2064385" cy="32467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bCs/>
          <w:sz w:val="32"/>
          <w:szCs w:val="32"/>
          <w:lang w:val="en-US" w:eastAsia="zh-CN"/>
        </w:rPr>
      </w:pPr>
      <w:bookmarkStart w:id="18" w:name="_Toc26345"/>
      <w:r>
        <w:rPr>
          <w:rFonts w:hint="eastAsia" w:ascii="宋体" w:hAnsi="宋体" w:eastAsia="宋体" w:cs="宋体"/>
          <w:b/>
          <w:bCs/>
          <w:sz w:val="32"/>
          <w:szCs w:val="32"/>
          <w:lang w:val="en-US" w:eastAsia="zh-CN"/>
        </w:rPr>
        <w:t>3.8 公共课堂</w:t>
      </w:r>
      <w:bookmarkEnd w:id="18"/>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公共课堂展现的是应急管理局总部，以及已在企业平台的当地企业发布一些对外公开的相关的应急安全文章、最新信息、应急安全管理课程学习以及相关试题（企业设置的试题仅企业内部可管理查看，是私有的）等内容，界面如图：</w:t>
      </w:r>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default"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drawing>
          <wp:inline distT="0" distB="0" distL="114300" distR="114300">
            <wp:extent cx="2385695" cy="4242435"/>
            <wp:effectExtent l="0" t="0" r="14605" b="5715"/>
            <wp:docPr id="16" name="图片 16" descr="014de2ea1533621a0544355f2f7bd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4de2ea1533621a0544355f2f7bd62"/>
                    <pic:cNvPicPr>
                      <a:picLocks noChangeAspect="1"/>
                    </pic:cNvPicPr>
                  </pic:nvPicPr>
                  <pic:blipFill>
                    <a:blip r:embed="rId17"/>
                    <a:srcRect t="3768" b="4630"/>
                    <a:stretch>
                      <a:fillRect/>
                    </a:stretch>
                  </pic:blipFill>
                  <pic:spPr>
                    <a:xfrm>
                      <a:off x="0" y="0"/>
                      <a:ext cx="2385695" cy="42424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bCs/>
          <w:sz w:val="32"/>
          <w:szCs w:val="32"/>
          <w:lang w:val="en-US" w:eastAsia="zh-CN"/>
        </w:rPr>
      </w:pPr>
      <w:bookmarkStart w:id="19" w:name="_Toc16552"/>
      <w:r>
        <w:rPr>
          <w:rFonts w:hint="eastAsia" w:ascii="宋体" w:hAnsi="宋体" w:eastAsia="宋体" w:cs="宋体"/>
          <w:b/>
          <w:bCs/>
          <w:sz w:val="32"/>
          <w:szCs w:val="32"/>
          <w:lang w:val="en-US" w:eastAsia="zh-CN"/>
        </w:rPr>
        <w:t>3.9 企业课堂</w:t>
      </w:r>
      <w:bookmarkEnd w:id="19"/>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default"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t>通过</w:t>
      </w:r>
      <w:r>
        <w:rPr>
          <w:rFonts w:hint="eastAsia" w:ascii="宋体" w:hAnsi="宋体" w:eastAsia="宋体" w:cs="宋体"/>
          <w:b w:val="0"/>
          <w:bCs w:val="0"/>
          <w:sz w:val="32"/>
          <w:szCs w:val="32"/>
          <w:lang w:val="en-US" w:eastAsia="zh-CN"/>
        </w:rPr>
        <w:t>自己企业内部</w:t>
      </w:r>
      <w:r>
        <w:rPr>
          <w:rFonts w:hint="default" w:ascii="宋体" w:hAnsi="宋体" w:eastAsia="宋体" w:cs="宋体"/>
          <w:b w:val="0"/>
          <w:bCs w:val="0"/>
          <w:sz w:val="32"/>
          <w:szCs w:val="32"/>
          <w:lang w:val="en-US" w:eastAsia="zh-CN"/>
        </w:rPr>
        <w:t>发布一些</w:t>
      </w:r>
      <w:r>
        <w:rPr>
          <w:rFonts w:hint="eastAsia" w:ascii="宋体" w:hAnsi="宋体" w:eastAsia="宋体" w:cs="宋体"/>
          <w:b w:val="0"/>
          <w:bCs w:val="0"/>
          <w:sz w:val="32"/>
          <w:szCs w:val="32"/>
          <w:lang w:val="en-US" w:eastAsia="zh-CN"/>
        </w:rPr>
        <w:t>相关应急安全管理信息、自己企业内的</w:t>
      </w:r>
      <w:r>
        <w:rPr>
          <w:rFonts w:hint="default" w:ascii="宋体" w:hAnsi="宋体" w:eastAsia="宋体" w:cs="宋体"/>
          <w:b w:val="0"/>
          <w:bCs w:val="0"/>
          <w:sz w:val="32"/>
          <w:szCs w:val="32"/>
          <w:lang w:val="en-US" w:eastAsia="zh-CN"/>
        </w:rPr>
        <w:t>应急安全讯息，实时更新，也可以发布试卷</w:t>
      </w:r>
      <w:r>
        <w:rPr>
          <w:rFonts w:hint="eastAsia" w:ascii="宋体" w:hAnsi="宋体" w:eastAsia="宋体" w:cs="宋体"/>
          <w:b w:val="0"/>
          <w:bCs w:val="0"/>
          <w:sz w:val="32"/>
          <w:szCs w:val="32"/>
          <w:lang w:val="en-US" w:eastAsia="zh-CN"/>
        </w:rPr>
        <w:t>（仅限企业内部可管理发布）</w:t>
      </w:r>
      <w:r>
        <w:rPr>
          <w:rFonts w:hint="default" w:ascii="宋体" w:hAnsi="宋体" w:eastAsia="宋体" w:cs="宋体"/>
          <w:b w:val="0"/>
          <w:bCs w:val="0"/>
          <w:sz w:val="32"/>
          <w:szCs w:val="32"/>
          <w:lang w:val="en-US" w:eastAsia="zh-CN"/>
        </w:rPr>
        <w:t>，</w:t>
      </w:r>
      <w:r>
        <w:rPr>
          <w:rFonts w:hint="eastAsia" w:ascii="宋体" w:hAnsi="宋体" w:eastAsia="宋体" w:cs="宋体"/>
          <w:b w:val="0"/>
          <w:bCs w:val="0"/>
          <w:sz w:val="32"/>
          <w:szCs w:val="32"/>
          <w:lang w:val="en-US" w:eastAsia="zh-CN"/>
        </w:rPr>
        <w:t>更好地管理企业课堂，可以公开信息也可以设置权限，仅限企业内部查看</w:t>
      </w:r>
      <w:r>
        <w:rPr>
          <w:rFonts w:hint="default" w:ascii="宋体" w:hAnsi="宋体" w:eastAsia="宋体" w:cs="宋体"/>
          <w:b w:val="0"/>
          <w:bCs w:val="0"/>
          <w:sz w:val="32"/>
          <w:szCs w:val="32"/>
          <w:lang w:val="en-US" w:eastAsia="zh-CN"/>
        </w:rPr>
        <w:t>用户通过应急管理考试，或者每日阅读、学习相关的文章，从而获取学习积分。</w:t>
      </w:r>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default"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drawing>
          <wp:inline distT="0" distB="0" distL="114300" distR="114300">
            <wp:extent cx="2522855" cy="4048760"/>
            <wp:effectExtent l="0" t="0" r="10795" b="8890"/>
            <wp:docPr id="17" name="图片 17" descr="7d1015ea202b2746e8bb9e421a9e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d1015ea202b2746e8bb9e421a9ee12"/>
                    <pic:cNvPicPr>
                      <a:picLocks noChangeAspect="1"/>
                    </pic:cNvPicPr>
                  </pic:nvPicPr>
                  <pic:blipFill>
                    <a:blip r:embed="rId18"/>
                    <a:srcRect t="3768" b="3825"/>
                    <a:stretch>
                      <a:fillRect/>
                    </a:stretch>
                  </pic:blipFill>
                  <pic:spPr>
                    <a:xfrm>
                      <a:off x="0" y="0"/>
                      <a:ext cx="2522855" cy="40487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val="0"/>
          <w:bCs w:val="0"/>
          <w:sz w:val="32"/>
          <w:szCs w:val="32"/>
          <w:lang w:val="en-US" w:eastAsia="zh-CN"/>
        </w:rPr>
      </w:pPr>
      <w:bookmarkStart w:id="20" w:name="_Toc3862"/>
      <w:r>
        <w:rPr>
          <w:rFonts w:hint="eastAsia" w:ascii="宋体" w:hAnsi="宋体" w:eastAsia="宋体" w:cs="宋体"/>
          <w:b w:val="0"/>
          <w:bCs w:val="0"/>
          <w:sz w:val="32"/>
          <w:szCs w:val="32"/>
          <w:lang w:val="en-US" w:eastAsia="zh-CN"/>
        </w:rPr>
        <w:t>3.10 个人资料</w:t>
      </w:r>
      <w:bookmarkEnd w:id="20"/>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用户可以通过点击平台底部栏中的“我的”-&gt;“个人资料”进行个人资料的完善。</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w:t>
      </w:r>
      <w:r>
        <w:rPr>
          <w:rFonts w:hint="eastAsia" w:ascii="宋体" w:hAnsi="宋体" w:eastAsia="宋体" w:cs="宋体"/>
          <w:b w:val="0"/>
          <w:bCs w:val="0"/>
          <w:sz w:val="32"/>
          <w:szCs w:val="32"/>
          <w:lang w:val="en-US" w:eastAsia="zh-CN"/>
        </w:rPr>
        <w:drawing>
          <wp:inline distT="0" distB="0" distL="114300" distR="114300">
            <wp:extent cx="2637790" cy="3305810"/>
            <wp:effectExtent l="0" t="0" r="10160" b="8890"/>
            <wp:docPr id="18" name="图片 18" descr="15f8e1948c2f5500826d89549c9ff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f8e1948c2f5500826d89549c9ff12"/>
                    <pic:cNvPicPr>
                      <a:picLocks noChangeAspect="1"/>
                    </pic:cNvPicPr>
                  </pic:nvPicPr>
                  <pic:blipFill>
                    <a:blip r:embed="rId19"/>
                    <a:srcRect b="43605"/>
                    <a:stretch>
                      <a:fillRect/>
                    </a:stretch>
                  </pic:blipFill>
                  <pic:spPr>
                    <a:xfrm>
                      <a:off x="0" y="0"/>
                      <a:ext cx="2637790" cy="33058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bCs/>
          <w:sz w:val="32"/>
          <w:szCs w:val="32"/>
          <w:lang w:val="en-US" w:eastAsia="zh-CN"/>
        </w:rPr>
      </w:pPr>
      <w:bookmarkStart w:id="21" w:name="_Toc29245"/>
      <w:r>
        <w:rPr>
          <w:rFonts w:hint="eastAsia" w:ascii="宋体" w:hAnsi="宋体" w:eastAsia="宋体" w:cs="宋体"/>
          <w:b/>
          <w:bCs/>
          <w:sz w:val="32"/>
          <w:szCs w:val="32"/>
          <w:lang w:val="en-US" w:eastAsia="zh-CN"/>
        </w:rPr>
        <w:t>3.11 系统设置</w:t>
      </w:r>
      <w:bookmarkEnd w:id="21"/>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用户可以通过点击平台底部栏中的“我的”-&gt;“系统设置”进行个人资料的修改设置、修改密码操作、清除缓存操作。</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w:t>
      </w:r>
      <w:r>
        <w:rPr>
          <w:rFonts w:hint="eastAsia" w:ascii="宋体" w:hAnsi="宋体" w:eastAsia="宋体" w:cs="宋体"/>
          <w:b w:val="0"/>
          <w:bCs w:val="0"/>
          <w:sz w:val="32"/>
          <w:szCs w:val="32"/>
          <w:lang w:val="en-US" w:eastAsia="zh-CN"/>
        </w:rPr>
        <w:drawing>
          <wp:inline distT="0" distB="0" distL="114300" distR="114300">
            <wp:extent cx="3116580" cy="2760345"/>
            <wp:effectExtent l="0" t="0" r="7620" b="1905"/>
            <wp:docPr id="19" name="图片 19" descr="c22137b41332be0de58e0600b84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22137b41332be0de58e0600b847909"/>
                    <pic:cNvPicPr>
                      <a:picLocks noChangeAspect="1"/>
                    </pic:cNvPicPr>
                  </pic:nvPicPr>
                  <pic:blipFill>
                    <a:blip r:embed="rId20"/>
                    <a:srcRect b="62661"/>
                    <a:stretch>
                      <a:fillRect/>
                    </a:stretch>
                  </pic:blipFill>
                  <pic:spPr>
                    <a:xfrm>
                      <a:off x="0" y="0"/>
                      <a:ext cx="3116580" cy="27603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bCs/>
          <w:sz w:val="32"/>
          <w:szCs w:val="32"/>
          <w:lang w:val="en-US" w:eastAsia="zh-CN"/>
        </w:rPr>
      </w:pPr>
      <w:bookmarkStart w:id="22" w:name="_Toc31007"/>
      <w:r>
        <w:rPr>
          <w:rFonts w:hint="eastAsia" w:ascii="宋体" w:hAnsi="宋体" w:eastAsia="宋体" w:cs="宋体"/>
          <w:b/>
          <w:bCs/>
          <w:sz w:val="32"/>
          <w:szCs w:val="32"/>
          <w:lang w:val="en-US" w:eastAsia="zh-CN"/>
        </w:rPr>
        <w:t>3.12 建议反馈</w:t>
      </w:r>
      <w:bookmarkEnd w:id="22"/>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用户可以通过点击平台底部栏中的“我的”-&gt;“建议反馈”进行您所遇到的问题或对本平台的建议反馈。</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w:t>
      </w:r>
      <w:r>
        <w:rPr>
          <w:rFonts w:hint="eastAsia" w:ascii="宋体" w:hAnsi="宋体" w:eastAsia="宋体" w:cs="宋体"/>
          <w:b w:val="0"/>
          <w:bCs w:val="0"/>
          <w:sz w:val="32"/>
          <w:szCs w:val="32"/>
          <w:lang w:val="en-US" w:eastAsia="zh-CN"/>
        </w:rPr>
        <w:drawing>
          <wp:inline distT="0" distB="0" distL="114300" distR="114300">
            <wp:extent cx="2742565" cy="3181985"/>
            <wp:effectExtent l="0" t="0" r="635" b="18415"/>
            <wp:docPr id="20" name="图片 20" descr="68390f7cde0e6053abb4c7436f97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8390f7cde0e6053abb4c7436f97e07"/>
                    <pic:cNvPicPr>
                      <a:picLocks noChangeAspect="1"/>
                    </pic:cNvPicPr>
                  </pic:nvPicPr>
                  <pic:blipFill>
                    <a:blip r:embed="rId21"/>
                    <a:srcRect t="4091" b="43712"/>
                    <a:stretch>
                      <a:fillRect/>
                    </a:stretch>
                  </pic:blipFill>
                  <pic:spPr>
                    <a:xfrm>
                      <a:off x="0" y="0"/>
                      <a:ext cx="2742565" cy="31819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bCs/>
          <w:sz w:val="32"/>
          <w:szCs w:val="32"/>
          <w:lang w:val="en-US" w:eastAsia="zh-CN"/>
        </w:rPr>
      </w:pPr>
      <w:bookmarkStart w:id="23" w:name="_Toc16485"/>
      <w:r>
        <w:rPr>
          <w:rFonts w:hint="eastAsia" w:ascii="宋体" w:hAnsi="宋体" w:eastAsia="宋体" w:cs="宋体"/>
          <w:b/>
          <w:bCs/>
          <w:sz w:val="32"/>
          <w:szCs w:val="32"/>
          <w:lang w:val="en-US" w:eastAsia="zh-CN"/>
        </w:rPr>
        <w:t>3.13 其他功能</w:t>
      </w:r>
      <w:bookmarkEnd w:id="23"/>
    </w:p>
    <w:p>
      <w:pPr>
        <w:keepNext w:val="0"/>
        <w:keepLines w:val="0"/>
        <w:pageBreakBefore w:val="0"/>
        <w:widowControl w:val="0"/>
        <w:numPr>
          <w:ilvl w:val="0"/>
          <w:numId w:val="0"/>
        </w:numPr>
        <w:kinsoku/>
        <w:wordWrap/>
        <w:overflowPunct/>
        <w:topLinePunct w:val="0"/>
        <w:autoSpaceDE/>
        <w:autoSpaceDN/>
        <w:bidi w:val="0"/>
        <w:adjustRightInd/>
        <w:snapToGrid/>
        <w:ind w:firstLine="643" w:firstLineChars="200"/>
        <w:jc w:val="both"/>
        <w:textAlignment w:val="auto"/>
        <w:outlineLvl w:val="2"/>
        <w:rPr>
          <w:rFonts w:hint="eastAsia" w:ascii="宋体" w:hAnsi="宋体" w:eastAsia="宋体" w:cs="宋体"/>
          <w:b/>
          <w:bCs/>
          <w:sz w:val="32"/>
          <w:szCs w:val="32"/>
          <w:lang w:val="en-US" w:eastAsia="zh-CN"/>
        </w:rPr>
      </w:pPr>
      <w:bookmarkStart w:id="24" w:name="_Toc20477"/>
      <w:r>
        <w:rPr>
          <w:rFonts w:hint="eastAsia" w:ascii="宋体" w:hAnsi="宋体" w:eastAsia="宋体" w:cs="宋体"/>
          <w:b/>
          <w:bCs/>
          <w:sz w:val="32"/>
          <w:szCs w:val="32"/>
          <w:lang w:val="en-US" w:eastAsia="zh-CN"/>
        </w:rPr>
        <w:t>3.13.1 收藏</w:t>
      </w:r>
      <w:bookmarkEnd w:id="24"/>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用户可以通过点击平台底部栏中的“我的”-&gt;“收藏”可查看已收藏的文章内容。</w:t>
      </w:r>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default"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drawing>
          <wp:inline distT="0" distB="0" distL="114300" distR="114300">
            <wp:extent cx="2969895" cy="2776855"/>
            <wp:effectExtent l="0" t="0" r="1905" b="4445"/>
            <wp:docPr id="22" name="图片 22" descr="09b2ce0dc90da8a66b202023c0900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9b2ce0dc90da8a66b202023c0900b9"/>
                    <pic:cNvPicPr>
                      <a:picLocks noChangeAspect="1"/>
                    </pic:cNvPicPr>
                  </pic:nvPicPr>
                  <pic:blipFill>
                    <a:blip r:embed="rId22"/>
                    <a:stretch>
                      <a:fillRect/>
                    </a:stretch>
                  </pic:blipFill>
                  <pic:spPr>
                    <a:xfrm>
                      <a:off x="0" y="0"/>
                      <a:ext cx="2969895" cy="27768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643" w:firstLineChars="200"/>
        <w:jc w:val="both"/>
        <w:textAlignment w:val="auto"/>
        <w:outlineLvl w:val="2"/>
        <w:rPr>
          <w:rFonts w:hint="eastAsia" w:ascii="宋体" w:hAnsi="宋体" w:eastAsia="宋体" w:cs="宋体"/>
          <w:b/>
          <w:bCs/>
          <w:sz w:val="32"/>
          <w:szCs w:val="32"/>
          <w:lang w:val="en-US" w:eastAsia="zh-CN"/>
        </w:rPr>
      </w:pPr>
      <w:bookmarkStart w:id="25" w:name="_Toc17767"/>
      <w:r>
        <w:rPr>
          <w:rFonts w:hint="eastAsia" w:ascii="宋体" w:hAnsi="宋体" w:eastAsia="宋体" w:cs="宋体"/>
          <w:b/>
          <w:bCs/>
          <w:sz w:val="32"/>
          <w:szCs w:val="32"/>
          <w:lang w:val="en-US" w:eastAsia="zh-CN"/>
        </w:rPr>
        <w:t>3.13.2 历史</w:t>
      </w:r>
      <w:bookmarkEnd w:id="25"/>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用户可以通过点击平台底部栏中的“我的”-&gt;“历史”可查看已历史学习的文章或课程内容。</w:t>
      </w:r>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drawing>
          <wp:inline distT="0" distB="0" distL="114300" distR="114300">
            <wp:extent cx="3061335" cy="2860675"/>
            <wp:effectExtent l="0" t="0" r="5715" b="15875"/>
            <wp:docPr id="23" name="图片 23" descr="09b2ce0dc90da8a66b202023c0900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9b2ce0dc90da8a66b202023c0900b9"/>
                    <pic:cNvPicPr>
                      <a:picLocks noChangeAspect="1"/>
                    </pic:cNvPicPr>
                  </pic:nvPicPr>
                  <pic:blipFill>
                    <a:blip r:embed="rId22"/>
                    <a:stretch>
                      <a:fillRect/>
                    </a:stretch>
                  </pic:blipFill>
                  <pic:spPr>
                    <a:xfrm>
                      <a:off x="0" y="0"/>
                      <a:ext cx="3061335" cy="28606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643" w:firstLineChars="200"/>
        <w:jc w:val="both"/>
        <w:textAlignment w:val="auto"/>
        <w:outlineLvl w:val="2"/>
        <w:rPr>
          <w:rFonts w:hint="eastAsia" w:ascii="宋体" w:hAnsi="宋体" w:eastAsia="宋体" w:cs="宋体"/>
          <w:b/>
          <w:bCs/>
          <w:sz w:val="32"/>
          <w:szCs w:val="32"/>
          <w:lang w:val="en-US" w:eastAsia="zh-CN"/>
        </w:rPr>
      </w:pPr>
      <w:bookmarkStart w:id="26" w:name="_Toc15174"/>
      <w:r>
        <w:rPr>
          <w:rFonts w:hint="eastAsia" w:ascii="宋体" w:hAnsi="宋体" w:eastAsia="宋体" w:cs="宋体"/>
          <w:b/>
          <w:bCs/>
          <w:sz w:val="32"/>
          <w:szCs w:val="32"/>
          <w:lang w:val="en-US" w:eastAsia="zh-CN"/>
        </w:rPr>
        <w:t>3.13.3 点赞</w:t>
      </w:r>
      <w:bookmarkEnd w:id="26"/>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用户可以通过文章底部的“点赞”按钮为自己喜欢的文章或者信息点赞。</w:t>
      </w:r>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default" w:ascii="宋体" w:hAnsi="宋体" w:eastAsia="宋体" w:cs="宋体"/>
          <w:b w:val="0"/>
          <w:bCs w:val="0"/>
          <w:sz w:val="32"/>
          <w:szCs w:val="32"/>
          <w:lang w:val="en-US" w:eastAsia="zh-CN"/>
        </w:rPr>
      </w:pPr>
      <w:r>
        <w:rPr>
          <w:rFonts w:hint="default" w:ascii="宋体" w:hAnsi="宋体" w:eastAsia="宋体" w:cs="宋体"/>
          <w:b w:val="0"/>
          <w:bCs w:val="0"/>
          <w:sz w:val="32"/>
          <w:szCs w:val="32"/>
          <w:lang w:val="en-US" w:eastAsia="zh-CN"/>
        </w:rPr>
        <w:drawing>
          <wp:inline distT="0" distB="0" distL="114300" distR="114300">
            <wp:extent cx="3335020" cy="2613660"/>
            <wp:effectExtent l="0" t="0" r="17780" b="15240"/>
            <wp:docPr id="24" name="图片 24" descr="1b7dfd546e17904fc25320370bd94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b7dfd546e17904fc25320370bd94fb"/>
                    <pic:cNvPicPr>
                      <a:picLocks noChangeAspect="1"/>
                    </pic:cNvPicPr>
                  </pic:nvPicPr>
                  <pic:blipFill>
                    <a:blip r:embed="rId23"/>
                    <a:stretch>
                      <a:fillRect/>
                    </a:stretch>
                  </pic:blipFill>
                  <pic:spPr>
                    <a:xfrm>
                      <a:off x="0" y="0"/>
                      <a:ext cx="3335020" cy="26136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宋体" w:hAnsi="宋体" w:eastAsia="宋体" w:cs="宋体"/>
          <w:b w:val="0"/>
          <w:bCs w:val="0"/>
          <w:sz w:val="32"/>
          <w:szCs w:val="32"/>
          <w:lang w:val="en-US" w:eastAsia="zh-CN"/>
        </w:rPr>
      </w:pPr>
      <w:bookmarkStart w:id="27" w:name="_Toc20289"/>
      <w:r>
        <w:rPr>
          <w:rFonts w:hint="eastAsia" w:ascii="宋体" w:hAnsi="宋体" w:eastAsia="宋体" w:cs="宋体"/>
          <w:b w:val="0"/>
          <w:bCs w:val="0"/>
          <w:sz w:val="32"/>
          <w:szCs w:val="32"/>
          <w:lang w:val="en-US" w:eastAsia="zh-CN"/>
        </w:rPr>
        <w:t>3.14 退出登录</w:t>
      </w:r>
      <w:bookmarkEnd w:id="27"/>
    </w:p>
    <w:p>
      <w:pPr>
        <w:keepNext w:val="0"/>
        <w:keepLines w:val="0"/>
        <w:pageBreakBefore w:val="0"/>
        <w:widowControl w:val="0"/>
        <w:numPr>
          <w:ilvl w:val="0"/>
          <w:numId w:val="0"/>
        </w:numPr>
        <w:kinsoku/>
        <w:wordWrap/>
        <w:overflowPunct/>
        <w:topLinePunct w:val="0"/>
        <w:autoSpaceDE/>
        <w:autoSpaceDN/>
        <w:bidi w:val="0"/>
        <w:adjustRightInd/>
        <w:snapToGrid/>
        <w:ind w:firstLine="640" w:firstLineChars="200"/>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用户可以通过点击平台底部栏中的“我的”-&gt;“退出登录”进行退出登录操作，返回登录界面。</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w:t>
      </w:r>
      <w:r>
        <w:rPr>
          <w:rFonts w:hint="eastAsia" w:ascii="宋体" w:hAnsi="宋体" w:eastAsia="宋体" w:cs="宋体"/>
          <w:b w:val="0"/>
          <w:bCs w:val="0"/>
          <w:sz w:val="32"/>
          <w:szCs w:val="32"/>
          <w:lang w:val="en-US" w:eastAsia="zh-CN"/>
        </w:rPr>
        <w:drawing>
          <wp:inline distT="0" distB="0" distL="114300" distR="114300">
            <wp:extent cx="2724785" cy="3493770"/>
            <wp:effectExtent l="0" t="0" r="18415" b="11430"/>
            <wp:docPr id="21" name="图片 21" descr="7aaae3d6c47076dc49ea6c2e4d8c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aaae3d6c47076dc49ea6c2e4d8cb80"/>
                    <pic:cNvPicPr>
                      <a:picLocks noChangeAspect="1"/>
                    </pic:cNvPicPr>
                  </pic:nvPicPr>
                  <pic:blipFill>
                    <a:blip r:embed="rId24"/>
                    <a:srcRect b="42313"/>
                    <a:stretch>
                      <a:fillRect/>
                    </a:stretch>
                  </pic:blipFill>
                  <pic:spPr>
                    <a:xfrm>
                      <a:off x="0" y="0"/>
                      <a:ext cx="2724785" cy="34937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default" w:ascii="宋体" w:hAnsi="宋体" w:eastAsia="宋体" w:cs="宋体"/>
          <w:b/>
          <w:bCs/>
          <w:sz w:val="32"/>
          <w:szCs w:val="32"/>
          <w:lang w:val="en-US" w:eastAsia="zh-CN"/>
        </w:rPr>
      </w:pPr>
      <w:bookmarkStart w:id="28" w:name="_Toc2743"/>
      <w:r>
        <w:rPr>
          <w:rFonts w:hint="eastAsia" w:ascii="宋体" w:hAnsi="宋体" w:eastAsia="宋体" w:cs="宋体"/>
          <w:b/>
          <w:bCs/>
          <w:sz w:val="32"/>
          <w:szCs w:val="32"/>
          <w:lang w:val="en-US" w:eastAsia="zh-CN"/>
        </w:rPr>
        <w:t>四、关于安全学习·上杭应急</w:t>
      </w:r>
      <w:bookmarkEnd w:id="28"/>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4.1 平台特色</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随着现代化生产的发展，社会财富的增多，人员的集中，各种突发险情往往给社会造成严重损失。建立健全应对自然灾害、事故灾难、公共卫生和社会安全等方面的社会预警体系，形成统一指挥、功能齐全、反应灵敏、运转高效的应急机制，提高保障公共安全和处置突发事件的能力，是政府全面履行职能，特别是加强社会管理和公共服务职能的一项重要工作，也是构建和谐社会的一项重要任务。</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both"/>
        <w:textAlignment w:val="auto"/>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我们的安全学习·上杭应急平台建设具有长期性、稳定性、可靠性；对企业友好型，方便了更多当地企业对其内部进行有效应急安全管理与学习。同时，使应急管理局对</w:t>
      </w:r>
      <w:r>
        <w:rPr>
          <w:rFonts w:hint="eastAsia"/>
          <w:sz w:val="28"/>
          <w:szCs w:val="28"/>
          <w:lang w:val="en-US" w:eastAsia="zh-CN"/>
        </w:rPr>
        <w:t>相关应急管理讯息发布、应急管理安全知识的学习、应急管理课堂学习、结合题库练习和考试测试等学习达到有效的综合性管理。</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b w:val="0"/>
          <w:bCs w:val="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b w:val="0"/>
          <w:bCs w:val="0"/>
          <w:sz w:val="32"/>
          <w:szCs w:val="32"/>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2C28E3"/>
    <w:multiLevelType w:val="multilevel"/>
    <w:tmpl w:val="C12C28E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394C966"/>
    <w:multiLevelType w:val="singleLevel"/>
    <w:tmpl w:val="F394C966"/>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D840FC"/>
    <w:rsid w:val="1F892DAD"/>
    <w:rsid w:val="23AA52B3"/>
    <w:rsid w:val="244E6CD9"/>
    <w:rsid w:val="2D447BD5"/>
    <w:rsid w:val="2D790DA2"/>
    <w:rsid w:val="31D47418"/>
    <w:rsid w:val="357454B0"/>
    <w:rsid w:val="39DB09E8"/>
    <w:rsid w:val="493918C2"/>
    <w:rsid w:val="50B97989"/>
    <w:rsid w:val="57DD7142"/>
    <w:rsid w:val="5A710FBC"/>
    <w:rsid w:val="5ED840FC"/>
    <w:rsid w:val="6BAB0683"/>
    <w:rsid w:val="70DF3C5A"/>
    <w:rsid w:val="78476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Hyperlink"/>
    <w:basedOn w:val="5"/>
    <w:uiPriority w:val="0"/>
    <w:rPr>
      <w:color w:val="0000FF"/>
      <w:u w:val="single"/>
    </w:rPr>
  </w:style>
  <w:style w:type="paragraph" w:customStyle="1" w:styleId="7">
    <w:name w:val="WPSOffice手动目录 1"/>
    <w:uiPriority w:val="0"/>
    <w:pPr>
      <w:ind w:leftChars="0"/>
    </w:pPr>
    <w:rPr>
      <w:rFonts w:ascii="Times New Roman" w:hAnsi="Times New Roman" w:eastAsia="宋体" w:cs="Times New Roman"/>
      <w:sz w:val="20"/>
      <w:szCs w:val="20"/>
    </w:rPr>
  </w:style>
  <w:style w:type="paragraph" w:customStyle="1" w:styleId="8">
    <w:name w:val="WPSOffice手动目录 2"/>
    <w:uiPriority w:val="0"/>
    <w:pPr>
      <w:ind w:leftChars="200"/>
    </w:pPr>
    <w:rPr>
      <w:rFonts w:ascii="Times New Roman" w:hAnsi="Times New Roman" w:eastAsia="宋体" w:cs="Times New Roman"/>
      <w:sz w:val="20"/>
      <w:szCs w:val="20"/>
    </w:rPr>
  </w:style>
  <w:style w:type="paragraph" w:customStyle="1" w:styleId="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2020-12-04T02:35:00Z</dcterms:created>
  <dc:creator>MetaTech</dc:creator>
  <cp:lastModifiedBy>MetaTech</cp:lastModifiedBy>
  <dcterms:modified xsi:type="dcterms:W3CDTF">2020-12-08T01:27:25Z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